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hd w:val="clear" w:color="auto" w:fill="FFFFFF"/>
        <w:spacing w:before="0" w:beforeAutospacing="0" w:after="0" w:afterAutospacing="0" w:line="600" w:lineRule="exact"/>
        <w:ind w:firstLine="645"/>
        <w:jc w:val="center"/>
        <w:rPr>
          <w:rFonts w:ascii="方正小标宋_GBK" w:hAnsi="方正仿宋_GBK" w:eastAsia="方正小标宋_GBK" w:cs="方正仿宋_GBK"/>
          <w:color w:val="000000"/>
          <w:sz w:val="44"/>
          <w:szCs w:val="44"/>
        </w:rPr>
      </w:pPr>
      <w:r>
        <w:rPr>
          <w:rFonts w:hint="eastAsia" w:ascii="方正小标宋_GBK" w:hAnsi="方正仿宋_GBK" w:eastAsia="方正小标宋_GBK" w:cs="方正仿宋_GBK"/>
          <w:color w:val="000000"/>
          <w:sz w:val="44"/>
          <w:szCs w:val="44"/>
        </w:rPr>
        <w:t>重庆市九龙坡区文化和旅游发展委员会</w:t>
      </w:r>
    </w:p>
    <w:p>
      <w:pPr>
        <w:pStyle w:val="9"/>
        <w:shd w:val="clear" w:color="auto" w:fill="FFFFFF"/>
        <w:spacing w:before="0" w:beforeAutospacing="0" w:after="0" w:afterAutospacing="0" w:line="600" w:lineRule="exact"/>
        <w:ind w:firstLine="645"/>
        <w:jc w:val="center"/>
        <w:rPr>
          <w:rFonts w:ascii="方正小标宋_GBK" w:hAnsi="方正仿宋_GBK" w:eastAsia="方正小标宋_GBK" w:cs="方正仿宋_GBK"/>
          <w:color w:val="000000"/>
          <w:sz w:val="44"/>
          <w:szCs w:val="44"/>
        </w:rPr>
      </w:pPr>
      <w:r>
        <w:rPr>
          <w:rFonts w:hint="eastAsia" w:ascii="方正小标宋_GBK" w:hAnsi="方正仿宋_GBK" w:eastAsia="方正小标宋_GBK" w:cs="方正仿宋_GBK"/>
          <w:color w:val="000000"/>
          <w:sz w:val="44"/>
          <w:szCs w:val="44"/>
        </w:rPr>
        <w:t>关于2023年度九龙坡区有线电视运营服务</w:t>
      </w:r>
    </w:p>
    <w:p>
      <w:pPr>
        <w:pStyle w:val="9"/>
        <w:shd w:val="clear" w:color="auto" w:fill="FFFFFF"/>
        <w:spacing w:before="0" w:beforeAutospacing="0" w:after="0" w:afterAutospacing="0" w:line="600" w:lineRule="exact"/>
        <w:ind w:firstLine="645"/>
        <w:jc w:val="center"/>
        <w:rPr>
          <w:rFonts w:ascii="方正小标宋_GBK" w:hAnsi="方正仿宋_GBK" w:eastAsia="方正小标宋_GBK" w:cs="方正仿宋_GBK"/>
          <w:color w:val="000000"/>
          <w:sz w:val="44"/>
          <w:szCs w:val="44"/>
        </w:rPr>
      </w:pPr>
      <w:r>
        <w:rPr>
          <w:rFonts w:hint="eastAsia" w:ascii="方正小标宋_GBK" w:hAnsi="方正仿宋_GBK" w:eastAsia="方正小标宋_GBK" w:cs="方正仿宋_GBK"/>
          <w:color w:val="000000"/>
          <w:sz w:val="44"/>
          <w:szCs w:val="44"/>
        </w:rPr>
        <w:t>质量抽查结果的公示</w:t>
      </w:r>
    </w:p>
    <w:p>
      <w:pPr>
        <w:pStyle w:val="9"/>
        <w:shd w:val="clear" w:color="auto" w:fill="FFFFFF"/>
        <w:spacing w:before="0" w:beforeAutospacing="0" w:after="0" w:afterAutospacing="0" w:line="600" w:lineRule="exact"/>
        <w:ind w:firstLine="645"/>
        <w:jc w:val="both"/>
        <w:rPr>
          <w:rFonts w:ascii="方正仿宋_GBK" w:eastAsia="方正仿宋_GBK"/>
          <w:sz w:val="32"/>
          <w:szCs w:val="32"/>
        </w:rPr>
      </w:pPr>
    </w:p>
    <w:p>
      <w:pPr>
        <w:pStyle w:val="9"/>
        <w:shd w:val="clear" w:color="auto" w:fill="FFFFFF"/>
        <w:spacing w:before="0" w:beforeAutospacing="0" w:after="0" w:afterAutospacing="0" w:line="600" w:lineRule="exact"/>
        <w:ind w:firstLine="645"/>
        <w:jc w:val="both"/>
        <w:rPr>
          <w:rFonts w:ascii="Calibri" w:hAnsi="Calibri" w:cs="Calibri"/>
          <w:color w:val="333333"/>
          <w:sz w:val="21"/>
          <w:szCs w:val="21"/>
        </w:rPr>
      </w:pPr>
      <w:r>
        <w:rPr>
          <w:rFonts w:hint="eastAsia" w:ascii="方正仿宋_GBK" w:eastAsia="方正仿宋_GBK"/>
          <w:sz w:val="32"/>
          <w:szCs w:val="32"/>
        </w:rPr>
        <w:t>为规范有线电视运营服务行为，提高服务质量，维护用户的合法权益</w:t>
      </w:r>
      <w:r>
        <w:rPr>
          <w:rFonts w:hint="eastAsia" w:ascii="方正仿宋_GBK" w:hAnsi="Calibri" w:eastAsia="方正仿宋_GBK" w:cs="Calibri"/>
          <w:color w:val="333333"/>
          <w:sz w:val="32"/>
          <w:szCs w:val="32"/>
        </w:rPr>
        <w:t>，根据</w:t>
      </w:r>
      <w:r>
        <w:rPr>
          <w:rFonts w:hint="eastAsia" w:ascii="方正仿宋_GBK" w:hAnsi="Times New Roman" w:eastAsia="方正仿宋_GBK" w:cs="Times New Roman"/>
          <w:color w:val="333333"/>
          <w:sz w:val="32"/>
          <w:szCs w:val="32"/>
        </w:rPr>
        <w:t>《</w:t>
      </w:r>
      <w:r>
        <w:rPr>
          <w:rFonts w:hint="eastAsia" w:ascii="方正仿宋_GBK" w:hAnsi="Calibri" w:eastAsia="方正仿宋_GBK" w:cs="Calibri"/>
          <w:color w:val="333333"/>
          <w:sz w:val="32"/>
          <w:szCs w:val="32"/>
        </w:rPr>
        <w:t>重庆市文化和旅游发展委员会办公室关于开展</w:t>
      </w:r>
      <w:r>
        <w:rPr>
          <w:rFonts w:ascii="Times New Roman" w:hAnsi="Times New Roman" w:eastAsia="方正仿宋_GBK" w:cs="Times New Roman"/>
          <w:color w:val="333333"/>
          <w:sz w:val="32"/>
          <w:szCs w:val="32"/>
        </w:rPr>
        <w:t>2023</w:t>
      </w:r>
      <w:r>
        <w:rPr>
          <w:rFonts w:hint="eastAsia" w:ascii="方正仿宋_GBK" w:hAnsi="Calibri" w:eastAsia="方正仿宋_GBK" w:cs="Calibri"/>
          <w:color w:val="333333"/>
          <w:sz w:val="32"/>
          <w:szCs w:val="32"/>
        </w:rPr>
        <w:t>年度重庆有线电视运营服务质量抽查工作的通知</w:t>
      </w:r>
      <w:r>
        <w:rPr>
          <w:rFonts w:hint="eastAsia" w:ascii="方正仿宋_GBK" w:hAnsi="Times New Roman" w:eastAsia="方正仿宋_GBK" w:cs="Times New Roman"/>
          <w:color w:val="333333"/>
          <w:sz w:val="32"/>
          <w:szCs w:val="32"/>
        </w:rPr>
        <w:t>》工作要求</w:t>
      </w:r>
      <w:r>
        <w:rPr>
          <w:rFonts w:hint="eastAsia" w:ascii="方正仿宋_GBK" w:hAnsi="Calibri" w:eastAsia="方正仿宋_GBK" w:cs="Calibri"/>
          <w:color w:val="333333"/>
          <w:sz w:val="32"/>
          <w:szCs w:val="32"/>
        </w:rPr>
        <w:t>，我委于</w:t>
      </w:r>
      <w:r>
        <w:rPr>
          <w:rFonts w:hint="eastAsia" w:ascii="Times New Roman" w:hAnsi="Times New Roman" w:eastAsia="方正仿宋_GBK" w:cs="Times New Roman"/>
          <w:color w:val="333333"/>
          <w:sz w:val="32"/>
          <w:szCs w:val="32"/>
        </w:rPr>
        <w:t>2024年1月2日至1月5日开展了2023</w:t>
      </w:r>
      <w:r>
        <w:rPr>
          <w:rFonts w:hint="eastAsia" w:ascii="方正仿宋_GBK" w:hAnsi="Calibri" w:eastAsia="方正仿宋_GBK" w:cs="Calibri"/>
          <w:color w:val="333333"/>
          <w:sz w:val="32"/>
          <w:szCs w:val="32"/>
        </w:rPr>
        <w:t>年九龙坡区有线电视视运营服务质量抽查工作，现将抽查结果公示如下。</w:t>
      </w:r>
    </w:p>
    <w:p>
      <w:pPr>
        <w:pStyle w:val="9"/>
        <w:shd w:val="clear" w:color="auto" w:fill="FFFFFF"/>
        <w:spacing w:before="0" w:beforeAutospacing="0" w:after="0" w:afterAutospacing="0" w:line="600" w:lineRule="exact"/>
        <w:ind w:firstLine="645"/>
        <w:jc w:val="both"/>
        <w:rPr>
          <w:rFonts w:ascii="Calibri" w:hAnsi="Calibri" w:cs="Calibri"/>
          <w:color w:val="333333"/>
          <w:sz w:val="21"/>
          <w:szCs w:val="21"/>
        </w:rPr>
      </w:pPr>
    </w:p>
    <w:p>
      <w:pPr>
        <w:pStyle w:val="9"/>
        <w:shd w:val="clear" w:color="auto" w:fill="FFFFFF"/>
        <w:spacing w:before="0" w:beforeAutospacing="0" w:after="0" w:afterAutospacing="0" w:line="600" w:lineRule="exact"/>
        <w:ind w:firstLine="640" w:firstLineChars="200"/>
        <w:jc w:val="both"/>
        <w:rPr>
          <w:rFonts w:ascii="方正仿宋_GBK" w:hAnsi="Calibri" w:eastAsia="方正仿宋_GBK" w:cs="Calibri"/>
          <w:color w:val="333333"/>
          <w:sz w:val="32"/>
          <w:szCs w:val="32"/>
        </w:rPr>
      </w:pPr>
      <w:r>
        <w:rPr>
          <w:rFonts w:hint="eastAsia" w:ascii="方正仿宋_GBK" w:hAnsi="Calibri" w:eastAsia="方正仿宋_GBK" w:cs="Calibri"/>
          <w:color w:val="333333"/>
          <w:sz w:val="32"/>
          <w:szCs w:val="32"/>
        </w:rPr>
        <w:t>附件：</w:t>
      </w:r>
      <w:r>
        <w:rPr>
          <w:rFonts w:hint="eastAsia" w:ascii="Times New Roman" w:hAnsi="Times New Roman" w:eastAsia="方正仿宋_GBK" w:cs="Times New Roman"/>
          <w:color w:val="333333"/>
          <w:sz w:val="32"/>
          <w:szCs w:val="32"/>
        </w:rPr>
        <w:t>2023</w:t>
      </w:r>
      <w:r>
        <w:rPr>
          <w:rFonts w:hint="eastAsia" w:ascii="方正仿宋_GBK" w:hAnsi="Calibri" w:eastAsia="方正仿宋_GBK" w:cs="Calibri"/>
          <w:color w:val="333333"/>
          <w:sz w:val="32"/>
          <w:szCs w:val="32"/>
        </w:rPr>
        <w:t>年九龙坡区有线电视运营服务质量用户抽查</w:t>
      </w:r>
    </w:p>
    <w:p>
      <w:pPr>
        <w:pStyle w:val="9"/>
        <w:shd w:val="clear" w:color="auto" w:fill="FFFFFF"/>
        <w:spacing w:before="0" w:beforeAutospacing="0" w:after="0" w:afterAutospacing="0" w:line="600" w:lineRule="exact"/>
        <w:ind w:firstLine="1600" w:firstLineChars="500"/>
        <w:jc w:val="both"/>
        <w:rPr>
          <w:rFonts w:ascii="方正仿宋_GBK" w:hAnsi="Calibri" w:eastAsia="方正仿宋_GBK" w:cs="Calibri"/>
          <w:color w:val="333333"/>
          <w:sz w:val="32"/>
          <w:szCs w:val="32"/>
        </w:rPr>
      </w:pPr>
      <w:r>
        <w:rPr>
          <w:rFonts w:hint="eastAsia" w:ascii="方正仿宋_GBK" w:hAnsi="Calibri" w:eastAsia="方正仿宋_GBK" w:cs="Calibri"/>
          <w:color w:val="333333"/>
          <w:sz w:val="32"/>
          <w:szCs w:val="32"/>
        </w:rPr>
        <w:t>汇总表</w:t>
      </w:r>
    </w:p>
    <w:p>
      <w:pPr>
        <w:pStyle w:val="9"/>
        <w:shd w:val="clear" w:color="auto" w:fill="FFFFFF"/>
        <w:spacing w:before="0" w:beforeAutospacing="0" w:after="0" w:afterAutospacing="0" w:line="600" w:lineRule="exact"/>
        <w:ind w:hanging="855"/>
        <w:jc w:val="right"/>
        <w:rPr>
          <w:rFonts w:hint="eastAsia" w:ascii="方正仿宋_GBK" w:hAnsi="Calibri" w:eastAsia="方正仿宋_GBK" w:cs="Calibri"/>
          <w:color w:val="333333"/>
          <w:sz w:val="32"/>
          <w:szCs w:val="32"/>
        </w:rPr>
      </w:pPr>
    </w:p>
    <w:p>
      <w:pPr>
        <w:pStyle w:val="9"/>
        <w:shd w:val="clear" w:color="auto" w:fill="FFFFFF"/>
        <w:spacing w:before="0" w:beforeAutospacing="0" w:after="0" w:afterAutospacing="0" w:line="600" w:lineRule="exact"/>
        <w:ind w:hanging="855"/>
        <w:jc w:val="right"/>
        <w:rPr>
          <w:rFonts w:hint="eastAsia" w:ascii="方正仿宋_GBK" w:hAnsi="Calibri" w:eastAsia="方正仿宋_GBK" w:cs="Calibri"/>
          <w:color w:val="333333"/>
          <w:sz w:val="32"/>
          <w:szCs w:val="32"/>
        </w:rPr>
      </w:pPr>
    </w:p>
    <w:p>
      <w:pPr>
        <w:pStyle w:val="9"/>
        <w:shd w:val="clear" w:color="auto" w:fill="FFFFFF"/>
        <w:spacing w:before="0" w:beforeAutospacing="0" w:after="0" w:afterAutospacing="0" w:line="600" w:lineRule="exact"/>
        <w:ind w:hanging="855"/>
        <w:jc w:val="right"/>
        <w:rPr>
          <w:rFonts w:ascii="Calibri" w:hAnsi="Calibri" w:cs="Calibri"/>
          <w:color w:val="333333"/>
          <w:sz w:val="21"/>
          <w:szCs w:val="21"/>
        </w:rPr>
      </w:pPr>
      <w:r>
        <w:rPr>
          <w:rFonts w:hint="eastAsia" w:ascii="方正仿宋_GBK" w:hAnsi="Calibri" w:eastAsia="方正仿宋_GBK" w:cs="Calibri"/>
          <w:color w:val="333333"/>
          <w:sz w:val="32"/>
          <w:szCs w:val="32"/>
        </w:rPr>
        <w:t>     重庆市九龙坡区文化和旅游发展委员会</w:t>
      </w:r>
    </w:p>
    <w:p>
      <w:pPr>
        <w:pStyle w:val="9"/>
        <w:shd w:val="clear" w:color="auto" w:fill="FFFFFF"/>
        <w:spacing w:before="0" w:beforeAutospacing="0" w:after="0" w:afterAutospacing="0" w:line="600" w:lineRule="exact"/>
        <w:ind w:hanging="855"/>
        <w:jc w:val="center"/>
        <w:rPr>
          <w:rFonts w:hint="eastAsia" w:ascii="Times New Roman" w:hAnsi="Times New Roman" w:eastAsia="方正仿宋_GBK" w:cs="Times New Roman"/>
          <w:color w:val="333333"/>
          <w:sz w:val="32"/>
          <w:szCs w:val="32"/>
        </w:rPr>
      </w:pPr>
      <w:r>
        <w:rPr>
          <w:rFonts w:hint="eastAsia" w:ascii="方正仿宋_GBK" w:hAnsi="Calibri" w:eastAsia="方正仿宋_GBK" w:cs="Calibri"/>
          <w:color w:val="333333"/>
          <w:sz w:val="32"/>
          <w:szCs w:val="32"/>
        </w:rPr>
        <w:t>       </w:t>
      </w:r>
      <w:r>
        <w:rPr>
          <w:rFonts w:hint="eastAsia" w:ascii="Times New Roman" w:hAnsi="Times New Roman" w:eastAsia="方正仿宋_GBK" w:cs="Times New Roman"/>
          <w:color w:val="333333"/>
          <w:sz w:val="32"/>
          <w:szCs w:val="32"/>
        </w:rPr>
        <w:t>                  2023年1月8日</w:t>
      </w:r>
    </w:p>
    <w:p>
      <w:pPr>
        <w:pStyle w:val="9"/>
        <w:shd w:val="clear" w:color="auto" w:fill="FFFFFF"/>
        <w:spacing w:before="0" w:beforeAutospacing="0" w:after="0" w:afterAutospacing="0" w:line="600" w:lineRule="exact"/>
        <w:ind w:hanging="855"/>
        <w:jc w:val="center"/>
        <w:rPr>
          <w:rFonts w:hint="eastAsia" w:ascii="Times New Roman" w:hAnsi="Times New Roman" w:eastAsia="方正仿宋_GBK" w:cs="Times New Roman"/>
          <w:color w:val="333333"/>
          <w:sz w:val="32"/>
          <w:szCs w:val="32"/>
        </w:rPr>
      </w:pPr>
      <w:bookmarkStart w:id="0" w:name="_GoBack"/>
      <w:bookmarkEnd w:id="0"/>
    </w:p>
    <w:p>
      <w:pPr>
        <w:pStyle w:val="9"/>
        <w:shd w:val="clear" w:color="auto" w:fill="FFFFFF"/>
        <w:spacing w:before="0" w:beforeAutospacing="0" w:after="0" w:afterAutospacing="0" w:line="600" w:lineRule="exact"/>
        <w:jc w:val="both"/>
      </w:pPr>
      <w:r>
        <w:rPr>
          <w:rFonts w:hint="eastAsia" w:ascii="方正仿宋_GBK" w:hAnsi="Calibri" w:eastAsia="方正仿宋_GBK" w:cs="Calibri"/>
          <w:color w:val="333333"/>
          <w:sz w:val="32"/>
          <w:szCs w:val="32"/>
        </w:rPr>
        <w:t>（此件公开发布）</w:t>
      </w:r>
      <w:r>
        <w:br w:type="page"/>
      </w:r>
    </w:p>
    <w:p>
      <w:pPr>
        <w:jc w:val="left"/>
        <w:rPr>
          <w:rFonts w:ascii="方正黑体_GBK" w:eastAsia="方正黑体_GBK"/>
          <w:sz w:val="32"/>
          <w:szCs w:val="32"/>
        </w:rPr>
      </w:pPr>
      <w:r>
        <w:rPr>
          <w:rFonts w:hint="eastAsia" w:ascii="方正黑体_GBK" w:eastAsia="方正黑体_GBK"/>
          <w:sz w:val="32"/>
          <w:szCs w:val="32"/>
        </w:rPr>
        <w:t>附件</w:t>
      </w:r>
    </w:p>
    <w:p>
      <w:pPr>
        <w:pStyle w:val="2"/>
        <w:ind w:firstLine="560"/>
        <w:rPr>
          <w:rFonts w:eastAsia="方正黑体_GBK"/>
        </w:rPr>
      </w:pPr>
    </w:p>
    <w:p>
      <w:pPr>
        <w:pStyle w:val="9"/>
        <w:shd w:val="clear" w:color="auto" w:fill="FFFFFF"/>
        <w:spacing w:before="0" w:beforeAutospacing="0" w:after="0" w:afterAutospacing="0" w:line="600" w:lineRule="atLeast"/>
        <w:jc w:val="center"/>
        <w:rPr>
          <w:rFonts w:ascii="方正小标宋_GBK" w:hAnsi="Calibri" w:eastAsia="方正小标宋_GBK" w:cs="Calibri"/>
          <w:color w:val="333333"/>
          <w:sz w:val="44"/>
          <w:szCs w:val="44"/>
        </w:rPr>
      </w:pPr>
      <w:r>
        <w:rPr>
          <w:rFonts w:hint="eastAsia" w:ascii="方正小标宋_GBK" w:hAnsi="Calibri" w:eastAsia="方正小标宋_GBK" w:cs="Calibri"/>
          <w:color w:val="333333"/>
          <w:sz w:val="44"/>
          <w:szCs w:val="44"/>
        </w:rPr>
        <w:t>2023年九龙坡区有线电视运营服务质量用户</w:t>
      </w:r>
    </w:p>
    <w:p>
      <w:pPr>
        <w:pStyle w:val="9"/>
        <w:shd w:val="clear" w:color="auto" w:fill="FFFFFF"/>
        <w:spacing w:before="0" w:beforeAutospacing="0" w:after="0" w:afterAutospacing="0" w:line="600" w:lineRule="atLeast"/>
        <w:jc w:val="center"/>
        <w:rPr>
          <w:rFonts w:ascii="方正小标宋_GBK" w:hAnsi="Calibri" w:eastAsia="方正小标宋_GBK" w:cs="Calibri"/>
          <w:color w:val="333333"/>
          <w:sz w:val="44"/>
          <w:szCs w:val="44"/>
        </w:rPr>
      </w:pPr>
      <w:r>
        <w:rPr>
          <w:rFonts w:hint="eastAsia" w:ascii="方正小标宋_GBK" w:hAnsi="Calibri" w:eastAsia="方正小标宋_GBK" w:cs="Calibri"/>
          <w:color w:val="333333"/>
          <w:sz w:val="44"/>
          <w:szCs w:val="44"/>
        </w:rPr>
        <w:t>抽查汇总表</w:t>
      </w:r>
    </w:p>
    <w:p>
      <w:pPr>
        <w:pStyle w:val="9"/>
        <w:shd w:val="clear" w:color="auto" w:fill="FFFFFF"/>
        <w:spacing w:before="0" w:beforeAutospacing="0" w:after="0" w:afterAutospacing="0" w:line="600" w:lineRule="atLeast"/>
        <w:jc w:val="center"/>
        <w:rPr>
          <w:rFonts w:ascii="方正小标宋_GBK" w:hAnsi="Calibri" w:eastAsia="方正小标宋_GBK" w:cs="Calibri"/>
          <w:color w:val="333333"/>
          <w:sz w:val="44"/>
          <w:szCs w:val="44"/>
        </w:rPr>
      </w:pPr>
    </w:p>
    <w:tbl>
      <w:tblPr>
        <w:tblStyle w:val="10"/>
        <w:tblW w:w="9461" w:type="dxa"/>
        <w:tblInd w:w="93" w:type="dxa"/>
        <w:tblLayout w:type="autofit"/>
        <w:tblCellMar>
          <w:top w:w="0" w:type="dxa"/>
          <w:left w:w="108" w:type="dxa"/>
          <w:bottom w:w="0" w:type="dxa"/>
          <w:right w:w="108" w:type="dxa"/>
        </w:tblCellMar>
      </w:tblPr>
      <w:tblGrid>
        <w:gridCol w:w="3100"/>
        <w:gridCol w:w="1920"/>
        <w:gridCol w:w="1283"/>
        <w:gridCol w:w="1457"/>
        <w:gridCol w:w="1701"/>
      </w:tblGrid>
      <w:tr>
        <w:tblPrEx>
          <w:tblCellMar>
            <w:top w:w="0" w:type="dxa"/>
            <w:left w:w="108" w:type="dxa"/>
            <w:bottom w:w="0" w:type="dxa"/>
            <w:right w:w="108" w:type="dxa"/>
          </w:tblCellMar>
        </w:tblPrEx>
        <w:trPr>
          <w:trHeight w:val="630" w:hRule="atLeast"/>
        </w:trPr>
        <w:tc>
          <w:tcPr>
            <w:tcW w:w="31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题号</w:t>
            </w:r>
          </w:p>
        </w:tc>
        <w:tc>
          <w:tcPr>
            <w:tcW w:w="19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调查结果</w:t>
            </w:r>
          </w:p>
        </w:tc>
        <w:tc>
          <w:tcPr>
            <w:tcW w:w="12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数量</w:t>
            </w:r>
          </w:p>
        </w:tc>
        <w:tc>
          <w:tcPr>
            <w:tcW w:w="145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总量</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黑体_GBK" w:hAnsi="宋体" w:eastAsia="方正黑体_GBK" w:cs="宋体"/>
                <w:color w:val="000000"/>
                <w:kern w:val="0"/>
                <w:sz w:val="28"/>
                <w:szCs w:val="28"/>
              </w:rPr>
            </w:pPr>
            <w:r>
              <w:rPr>
                <w:rFonts w:hint="eastAsia" w:ascii="方正黑体_GBK" w:hAnsi="宋体" w:eastAsia="方正黑体_GBK" w:cs="宋体"/>
                <w:color w:val="000000"/>
                <w:kern w:val="0"/>
                <w:sz w:val="28"/>
                <w:szCs w:val="28"/>
              </w:rPr>
              <w:t>占比</w:t>
            </w:r>
          </w:p>
        </w:tc>
      </w:tr>
      <w:tr>
        <w:tblPrEx>
          <w:tblCellMar>
            <w:top w:w="0" w:type="dxa"/>
            <w:left w:w="108" w:type="dxa"/>
            <w:bottom w:w="0" w:type="dxa"/>
            <w:right w:w="108" w:type="dxa"/>
          </w:tblCellMar>
        </w:tblPrEx>
        <w:trPr>
          <w:trHeight w:val="479" w:hRule="atLeast"/>
        </w:trPr>
        <w:tc>
          <w:tcPr>
            <w:tcW w:w="31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b/>
                <w:bCs/>
                <w:color w:val="000000"/>
                <w:kern w:val="0"/>
                <w:sz w:val="22"/>
              </w:rPr>
              <w:t>问题1</w:t>
            </w:r>
            <w:r>
              <w:rPr>
                <w:rFonts w:hint="eastAsia" w:ascii="方正仿宋_GBK" w:hAnsi="宋体" w:eastAsia="方正仿宋_GBK" w:cs="宋体"/>
                <w:color w:val="000000"/>
                <w:kern w:val="0"/>
                <w:sz w:val="22"/>
              </w:rPr>
              <w:br w:type="textWrapping"/>
            </w:r>
            <w:r>
              <w:rPr>
                <w:rFonts w:hint="eastAsia" w:ascii="方正仿宋_GBK" w:hAnsi="宋体" w:eastAsia="方正仿宋_GBK" w:cs="宋体"/>
                <w:color w:val="000000"/>
                <w:kern w:val="0"/>
                <w:sz w:val="22"/>
              </w:rPr>
              <w:t>（、你是否知道并了解有线电视服务的业务种类、服务项目、服务时限、资费标准等情况？）</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全知道</w:t>
            </w:r>
          </w:p>
        </w:tc>
        <w:tc>
          <w:tcPr>
            <w:tcW w:w="128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17</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21.25%</w:t>
            </w:r>
          </w:p>
        </w:tc>
      </w:tr>
      <w:tr>
        <w:tblPrEx>
          <w:tblCellMar>
            <w:top w:w="0" w:type="dxa"/>
            <w:left w:w="108" w:type="dxa"/>
            <w:bottom w:w="0" w:type="dxa"/>
            <w:right w:w="108" w:type="dxa"/>
          </w:tblCellMar>
        </w:tblPrEx>
        <w:trPr>
          <w:trHeight w:val="559"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22"/>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部分知道</w:t>
            </w:r>
          </w:p>
        </w:tc>
        <w:tc>
          <w:tcPr>
            <w:tcW w:w="128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63</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78.75%</w:t>
            </w:r>
          </w:p>
        </w:tc>
      </w:tr>
      <w:tr>
        <w:tblPrEx>
          <w:tblCellMar>
            <w:top w:w="0" w:type="dxa"/>
            <w:left w:w="108" w:type="dxa"/>
            <w:bottom w:w="0" w:type="dxa"/>
            <w:right w:w="108" w:type="dxa"/>
          </w:tblCellMar>
        </w:tblPrEx>
        <w:trPr>
          <w:trHeight w:val="570"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22"/>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不知道</w:t>
            </w:r>
          </w:p>
        </w:tc>
        <w:tc>
          <w:tcPr>
            <w:tcW w:w="128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0.00%</w:t>
            </w:r>
          </w:p>
        </w:tc>
      </w:tr>
      <w:tr>
        <w:tblPrEx>
          <w:tblCellMar>
            <w:top w:w="0" w:type="dxa"/>
            <w:left w:w="108" w:type="dxa"/>
            <w:bottom w:w="0" w:type="dxa"/>
            <w:right w:w="108" w:type="dxa"/>
          </w:tblCellMar>
        </w:tblPrEx>
        <w:trPr>
          <w:trHeight w:val="360" w:hRule="atLeast"/>
        </w:trPr>
        <w:tc>
          <w:tcPr>
            <w:tcW w:w="31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b/>
                <w:bCs/>
                <w:color w:val="000000"/>
                <w:kern w:val="0"/>
                <w:sz w:val="22"/>
              </w:rPr>
              <w:t>问题2</w:t>
            </w:r>
            <w:r>
              <w:rPr>
                <w:rFonts w:hint="eastAsia" w:ascii="方正仿宋_GBK" w:hAnsi="宋体" w:eastAsia="方正仿宋_GBK" w:cs="宋体"/>
                <w:color w:val="000000"/>
                <w:kern w:val="0"/>
                <w:sz w:val="22"/>
              </w:rPr>
              <w:br w:type="textWrapping"/>
            </w:r>
            <w:r>
              <w:rPr>
                <w:rFonts w:hint="eastAsia" w:ascii="方正仿宋_GBK" w:hAnsi="宋体" w:eastAsia="方正仿宋_GBK" w:cs="宋体"/>
                <w:color w:val="000000"/>
                <w:kern w:val="0"/>
                <w:sz w:val="22"/>
              </w:rPr>
              <w:t>（你是通过什么渠道办理有线电视服务？）</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营业厅</w:t>
            </w:r>
          </w:p>
        </w:tc>
        <w:tc>
          <w:tcPr>
            <w:tcW w:w="128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60</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75.00%</w:t>
            </w:r>
          </w:p>
        </w:tc>
      </w:tr>
      <w:tr>
        <w:tblPrEx>
          <w:tblCellMar>
            <w:top w:w="0" w:type="dxa"/>
            <w:left w:w="108" w:type="dxa"/>
            <w:bottom w:w="0" w:type="dxa"/>
            <w:right w:w="108" w:type="dxa"/>
          </w:tblCellMar>
        </w:tblPrEx>
        <w:trPr>
          <w:trHeight w:val="360"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22"/>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电话</w:t>
            </w:r>
          </w:p>
        </w:tc>
        <w:tc>
          <w:tcPr>
            <w:tcW w:w="128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7.50%</w:t>
            </w:r>
          </w:p>
        </w:tc>
      </w:tr>
      <w:tr>
        <w:tblPrEx>
          <w:tblCellMar>
            <w:top w:w="0" w:type="dxa"/>
            <w:left w:w="108" w:type="dxa"/>
            <w:bottom w:w="0" w:type="dxa"/>
            <w:right w:w="108" w:type="dxa"/>
          </w:tblCellMar>
        </w:tblPrEx>
        <w:trPr>
          <w:trHeight w:val="360"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22"/>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网络</w:t>
            </w:r>
          </w:p>
        </w:tc>
        <w:tc>
          <w:tcPr>
            <w:tcW w:w="128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1.25%</w:t>
            </w:r>
          </w:p>
        </w:tc>
      </w:tr>
      <w:tr>
        <w:tblPrEx>
          <w:tblCellMar>
            <w:top w:w="0" w:type="dxa"/>
            <w:left w:w="108" w:type="dxa"/>
            <w:bottom w:w="0" w:type="dxa"/>
            <w:right w:w="108" w:type="dxa"/>
          </w:tblCellMar>
        </w:tblPrEx>
        <w:trPr>
          <w:trHeight w:val="360"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22"/>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方正仿宋_GBK" w:hAnsi="Times New Roman" w:eastAsia="方正仿宋_GBK" w:cs="Times New Roman"/>
                <w:color w:val="000000"/>
                <w:kern w:val="0"/>
                <w:sz w:val="22"/>
              </w:rPr>
              <w:t>移动</w:t>
            </w:r>
            <w:r>
              <w:rPr>
                <w:rFonts w:ascii="Times New Roman" w:hAnsi="Times New Roman" w:eastAsia="宋体" w:cs="Times New Roman"/>
                <w:color w:val="000000"/>
                <w:kern w:val="0"/>
                <w:sz w:val="22"/>
              </w:rPr>
              <w:t>APP</w:t>
            </w:r>
          </w:p>
        </w:tc>
        <w:tc>
          <w:tcPr>
            <w:tcW w:w="128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1.25%</w:t>
            </w:r>
          </w:p>
        </w:tc>
      </w:tr>
      <w:tr>
        <w:tblPrEx>
          <w:tblCellMar>
            <w:top w:w="0" w:type="dxa"/>
            <w:left w:w="108" w:type="dxa"/>
            <w:bottom w:w="0" w:type="dxa"/>
            <w:right w:w="108" w:type="dxa"/>
          </w:tblCellMar>
        </w:tblPrEx>
        <w:trPr>
          <w:trHeight w:val="360"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22"/>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上门</w:t>
            </w:r>
          </w:p>
        </w:tc>
        <w:tc>
          <w:tcPr>
            <w:tcW w:w="128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10</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12.50%</w:t>
            </w:r>
          </w:p>
        </w:tc>
      </w:tr>
      <w:tr>
        <w:tblPrEx>
          <w:tblCellMar>
            <w:top w:w="0" w:type="dxa"/>
            <w:left w:w="108" w:type="dxa"/>
            <w:bottom w:w="0" w:type="dxa"/>
            <w:right w:w="108" w:type="dxa"/>
          </w:tblCellMar>
        </w:tblPrEx>
        <w:trPr>
          <w:trHeight w:val="360"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22"/>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其他</w:t>
            </w:r>
          </w:p>
        </w:tc>
        <w:tc>
          <w:tcPr>
            <w:tcW w:w="128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2.50%</w:t>
            </w:r>
          </w:p>
        </w:tc>
      </w:tr>
      <w:tr>
        <w:tblPrEx>
          <w:tblCellMar>
            <w:top w:w="0" w:type="dxa"/>
            <w:left w:w="108" w:type="dxa"/>
            <w:bottom w:w="0" w:type="dxa"/>
            <w:right w:w="108" w:type="dxa"/>
          </w:tblCellMar>
        </w:tblPrEx>
        <w:trPr>
          <w:trHeight w:val="390" w:hRule="atLeast"/>
        </w:trPr>
        <w:tc>
          <w:tcPr>
            <w:tcW w:w="31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b/>
                <w:bCs/>
                <w:color w:val="000000"/>
                <w:kern w:val="0"/>
                <w:sz w:val="22"/>
              </w:rPr>
              <w:t>问题3</w:t>
            </w:r>
            <w:r>
              <w:rPr>
                <w:rFonts w:hint="eastAsia" w:ascii="方正仿宋_GBK" w:hAnsi="宋体" w:eastAsia="方正仿宋_GBK" w:cs="宋体"/>
                <w:color w:val="000000"/>
                <w:kern w:val="0"/>
                <w:sz w:val="22"/>
              </w:rPr>
              <w:br w:type="textWrapping"/>
            </w:r>
            <w:r>
              <w:rPr>
                <w:rFonts w:hint="eastAsia" w:ascii="方正仿宋_GBK" w:hAnsi="宋体" w:eastAsia="方正仿宋_GBK" w:cs="宋体"/>
                <w:color w:val="000000"/>
                <w:kern w:val="0"/>
                <w:sz w:val="22"/>
              </w:rPr>
              <w:t>（你觉得办理有线电视相关业务方便吗？）</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方便</w:t>
            </w:r>
          </w:p>
        </w:tc>
        <w:tc>
          <w:tcPr>
            <w:tcW w:w="128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62</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77.50%</w:t>
            </w:r>
          </w:p>
        </w:tc>
      </w:tr>
      <w:tr>
        <w:tblPrEx>
          <w:tblCellMar>
            <w:top w:w="0" w:type="dxa"/>
            <w:left w:w="108" w:type="dxa"/>
            <w:bottom w:w="0" w:type="dxa"/>
            <w:right w:w="108" w:type="dxa"/>
          </w:tblCellMar>
        </w:tblPrEx>
        <w:trPr>
          <w:trHeight w:val="405"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22"/>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一般</w:t>
            </w:r>
          </w:p>
        </w:tc>
        <w:tc>
          <w:tcPr>
            <w:tcW w:w="128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18</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22.50%</w:t>
            </w:r>
          </w:p>
        </w:tc>
      </w:tr>
      <w:tr>
        <w:tblPrEx>
          <w:tblCellMar>
            <w:top w:w="0" w:type="dxa"/>
            <w:left w:w="108" w:type="dxa"/>
            <w:bottom w:w="0" w:type="dxa"/>
            <w:right w:w="108" w:type="dxa"/>
          </w:tblCellMar>
        </w:tblPrEx>
        <w:trPr>
          <w:trHeight w:val="435"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22"/>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不方便</w:t>
            </w:r>
          </w:p>
        </w:tc>
        <w:tc>
          <w:tcPr>
            <w:tcW w:w="128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0.00%</w:t>
            </w:r>
          </w:p>
        </w:tc>
      </w:tr>
      <w:tr>
        <w:tblPrEx>
          <w:tblCellMar>
            <w:top w:w="0" w:type="dxa"/>
            <w:left w:w="108" w:type="dxa"/>
            <w:bottom w:w="0" w:type="dxa"/>
            <w:right w:w="108" w:type="dxa"/>
          </w:tblCellMar>
        </w:tblPrEx>
        <w:trPr>
          <w:trHeight w:val="402" w:hRule="atLeast"/>
        </w:trPr>
        <w:tc>
          <w:tcPr>
            <w:tcW w:w="31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b/>
                <w:bCs/>
                <w:color w:val="000000"/>
                <w:kern w:val="0"/>
                <w:sz w:val="22"/>
              </w:rPr>
              <w:t>问题4</w:t>
            </w:r>
            <w:r>
              <w:rPr>
                <w:rFonts w:hint="eastAsia" w:ascii="方正仿宋_GBK" w:hAnsi="宋体" w:eastAsia="方正仿宋_GBK" w:cs="宋体"/>
                <w:color w:val="000000"/>
                <w:kern w:val="0"/>
                <w:sz w:val="22"/>
              </w:rPr>
              <w:br w:type="textWrapping"/>
            </w:r>
            <w:r>
              <w:rPr>
                <w:rFonts w:hint="eastAsia" w:ascii="方正仿宋_GBK" w:hAnsi="宋体" w:eastAsia="方正仿宋_GBK" w:cs="宋体"/>
                <w:color w:val="000000"/>
                <w:kern w:val="0"/>
                <w:sz w:val="22"/>
              </w:rPr>
              <w:t>（你通过什么方式缴纳有线电视收视费？）</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营业厅</w:t>
            </w:r>
          </w:p>
        </w:tc>
        <w:tc>
          <w:tcPr>
            <w:tcW w:w="128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57</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71.25%</w:t>
            </w:r>
          </w:p>
        </w:tc>
      </w:tr>
      <w:tr>
        <w:tblPrEx>
          <w:tblCellMar>
            <w:top w:w="0" w:type="dxa"/>
            <w:left w:w="108" w:type="dxa"/>
            <w:bottom w:w="0" w:type="dxa"/>
            <w:right w:w="108" w:type="dxa"/>
          </w:tblCellMar>
        </w:tblPrEx>
        <w:trPr>
          <w:trHeight w:val="402"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22"/>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电话</w:t>
            </w:r>
          </w:p>
        </w:tc>
        <w:tc>
          <w:tcPr>
            <w:tcW w:w="128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6.25%</w:t>
            </w:r>
          </w:p>
        </w:tc>
      </w:tr>
      <w:tr>
        <w:tblPrEx>
          <w:tblCellMar>
            <w:top w:w="0" w:type="dxa"/>
            <w:left w:w="108" w:type="dxa"/>
            <w:bottom w:w="0" w:type="dxa"/>
            <w:right w:w="108" w:type="dxa"/>
          </w:tblCellMar>
        </w:tblPrEx>
        <w:trPr>
          <w:trHeight w:val="402"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22"/>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网络</w:t>
            </w:r>
          </w:p>
        </w:tc>
        <w:tc>
          <w:tcPr>
            <w:tcW w:w="128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3.75%</w:t>
            </w:r>
          </w:p>
        </w:tc>
      </w:tr>
      <w:tr>
        <w:tblPrEx>
          <w:tblCellMar>
            <w:top w:w="0" w:type="dxa"/>
            <w:left w:w="108" w:type="dxa"/>
            <w:bottom w:w="0" w:type="dxa"/>
            <w:right w:w="108" w:type="dxa"/>
          </w:tblCellMar>
        </w:tblPrEx>
        <w:trPr>
          <w:trHeight w:val="402"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22"/>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hint="eastAsia" w:ascii="方正仿宋_GBK" w:hAnsi="Times New Roman" w:eastAsia="方正仿宋_GBK" w:cs="Times New Roman"/>
                <w:color w:val="000000"/>
                <w:kern w:val="0"/>
                <w:sz w:val="22"/>
              </w:rPr>
              <w:t>移动</w:t>
            </w:r>
            <w:r>
              <w:rPr>
                <w:rFonts w:ascii="Times New Roman" w:hAnsi="Times New Roman" w:eastAsia="宋体" w:cs="Times New Roman"/>
                <w:color w:val="000000"/>
                <w:kern w:val="0"/>
                <w:sz w:val="22"/>
              </w:rPr>
              <w:t>APP</w:t>
            </w:r>
          </w:p>
        </w:tc>
        <w:tc>
          <w:tcPr>
            <w:tcW w:w="128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1.25%</w:t>
            </w:r>
          </w:p>
        </w:tc>
      </w:tr>
      <w:tr>
        <w:tblPrEx>
          <w:tblCellMar>
            <w:top w:w="0" w:type="dxa"/>
            <w:left w:w="108" w:type="dxa"/>
            <w:bottom w:w="0" w:type="dxa"/>
            <w:right w:w="108" w:type="dxa"/>
          </w:tblCellMar>
        </w:tblPrEx>
        <w:trPr>
          <w:trHeight w:val="402"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22"/>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上门</w:t>
            </w:r>
          </w:p>
        </w:tc>
        <w:tc>
          <w:tcPr>
            <w:tcW w:w="128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11</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13.75%</w:t>
            </w:r>
          </w:p>
        </w:tc>
      </w:tr>
      <w:tr>
        <w:tblPrEx>
          <w:tblCellMar>
            <w:top w:w="0" w:type="dxa"/>
            <w:left w:w="108" w:type="dxa"/>
            <w:bottom w:w="0" w:type="dxa"/>
            <w:right w:w="108" w:type="dxa"/>
          </w:tblCellMar>
        </w:tblPrEx>
        <w:trPr>
          <w:trHeight w:val="402"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22"/>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其他</w:t>
            </w:r>
          </w:p>
        </w:tc>
        <w:tc>
          <w:tcPr>
            <w:tcW w:w="128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3.75%</w:t>
            </w:r>
          </w:p>
        </w:tc>
      </w:tr>
      <w:tr>
        <w:tblPrEx>
          <w:tblCellMar>
            <w:top w:w="0" w:type="dxa"/>
            <w:left w:w="108" w:type="dxa"/>
            <w:bottom w:w="0" w:type="dxa"/>
            <w:right w:w="108" w:type="dxa"/>
          </w:tblCellMar>
        </w:tblPrEx>
        <w:trPr>
          <w:trHeight w:val="450" w:hRule="atLeast"/>
        </w:trPr>
        <w:tc>
          <w:tcPr>
            <w:tcW w:w="31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b/>
                <w:bCs/>
                <w:color w:val="000000"/>
                <w:kern w:val="0"/>
                <w:sz w:val="22"/>
              </w:rPr>
              <w:t>问题5</w:t>
            </w:r>
            <w:r>
              <w:rPr>
                <w:rFonts w:hint="eastAsia" w:ascii="方正仿宋_GBK" w:hAnsi="宋体" w:eastAsia="方正仿宋_GBK" w:cs="宋体"/>
                <w:color w:val="000000"/>
                <w:kern w:val="0"/>
                <w:sz w:val="22"/>
              </w:rPr>
              <w:br w:type="textWrapping"/>
            </w:r>
            <w:r>
              <w:rPr>
                <w:rFonts w:hint="eastAsia" w:ascii="方正仿宋_GBK" w:hAnsi="宋体" w:eastAsia="方正仿宋_GBK" w:cs="宋体"/>
                <w:color w:val="000000"/>
                <w:kern w:val="0"/>
                <w:sz w:val="22"/>
              </w:rPr>
              <w:t>（你觉得有线电视缴费方便吗？）</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方便</w:t>
            </w:r>
          </w:p>
        </w:tc>
        <w:tc>
          <w:tcPr>
            <w:tcW w:w="128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65</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81.25%</w:t>
            </w:r>
          </w:p>
        </w:tc>
      </w:tr>
      <w:tr>
        <w:tblPrEx>
          <w:tblCellMar>
            <w:top w:w="0" w:type="dxa"/>
            <w:left w:w="108" w:type="dxa"/>
            <w:bottom w:w="0" w:type="dxa"/>
            <w:right w:w="108" w:type="dxa"/>
          </w:tblCellMar>
        </w:tblPrEx>
        <w:trPr>
          <w:trHeight w:val="495"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22"/>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一般</w:t>
            </w:r>
          </w:p>
        </w:tc>
        <w:tc>
          <w:tcPr>
            <w:tcW w:w="128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15</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18.75%</w:t>
            </w:r>
          </w:p>
        </w:tc>
      </w:tr>
      <w:tr>
        <w:tblPrEx>
          <w:tblCellMar>
            <w:top w:w="0" w:type="dxa"/>
            <w:left w:w="108" w:type="dxa"/>
            <w:bottom w:w="0" w:type="dxa"/>
            <w:right w:w="108" w:type="dxa"/>
          </w:tblCellMar>
        </w:tblPrEx>
        <w:trPr>
          <w:trHeight w:val="540"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22"/>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不方便</w:t>
            </w:r>
          </w:p>
        </w:tc>
        <w:tc>
          <w:tcPr>
            <w:tcW w:w="128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0.00%</w:t>
            </w:r>
          </w:p>
        </w:tc>
      </w:tr>
      <w:tr>
        <w:tblPrEx>
          <w:tblCellMar>
            <w:top w:w="0" w:type="dxa"/>
            <w:left w:w="108" w:type="dxa"/>
            <w:bottom w:w="0" w:type="dxa"/>
            <w:right w:w="108" w:type="dxa"/>
          </w:tblCellMar>
        </w:tblPrEx>
        <w:trPr>
          <w:trHeight w:val="870" w:hRule="atLeast"/>
        </w:trPr>
        <w:tc>
          <w:tcPr>
            <w:tcW w:w="3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b/>
                <w:bCs/>
                <w:color w:val="000000"/>
                <w:kern w:val="0"/>
                <w:sz w:val="22"/>
              </w:rPr>
              <w:t>问题6</w:t>
            </w:r>
            <w:r>
              <w:rPr>
                <w:rFonts w:hint="eastAsia" w:ascii="方正仿宋_GBK" w:hAnsi="宋体" w:eastAsia="方正仿宋_GBK" w:cs="宋体"/>
                <w:color w:val="000000"/>
                <w:kern w:val="0"/>
                <w:sz w:val="22"/>
              </w:rPr>
              <w:br w:type="textWrapping"/>
            </w:r>
            <w:r>
              <w:rPr>
                <w:rFonts w:hint="eastAsia" w:ascii="方正仿宋_GBK" w:hAnsi="宋体" w:eastAsia="方正仿宋_GBK" w:cs="宋体"/>
                <w:color w:val="000000"/>
                <w:kern w:val="0"/>
                <w:sz w:val="22"/>
              </w:rPr>
              <w:t>（你的有线数字电视机顶盒智能卡遇到遗失、损坏的情况，在补办时是否有收费情况？收费多少？）</w:t>
            </w:r>
          </w:p>
        </w:tc>
        <w:tc>
          <w:tcPr>
            <w:tcW w:w="1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有：</w:t>
            </w:r>
            <w:r>
              <w:rPr>
                <w:rFonts w:ascii="Times New Roman" w:hAnsi="Times New Roman" w:eastAsia="方正仿宋_GBK" w:cs="Times New Roman"/>
                <w:color w:val="000000"/>
                <w:kern w:val="0"/>
                <w:sz w:val="22"/>
              </w:rPr>
              <w:t>20</w:t>
            </w:r>
            <w:r>
              <w:rPr>
                <w:rFonts w:hint="eastAsia" w:ascii="方正仿宋_GBK" w:hAnsi="宋体" w:eastAsia="方正仿宋_GBK" w:cs="宋体"/>
                <w:color w:val="000000"/>
                <w:kern w:val="0"/>
                <w:sz w:val="22"/>
              </w:rPr>
              <w:t>元</w:t>
            </w:r>
          </w:p>
        </w:tc>
        <w:tc>
          <w:tcPr>
            <w:tcW w:w="12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17</w:t>
            </w:r>
          </w:p>
        </w:tc>
        <w:tc>
          <w:tcPr>
            <w:tcW w:w="145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21.25%</w:t>
            </w:r>
          </w:p>
        </w:tc>
      </w:tr>
      <w:tr>
        <w:tblPrEx>
          <w:tblCellMar>
            <w:top w:w="0" w:type="dxa"/>
            <w:left w:w="108" w:type="dxa"/>
            <w:bottom w:w="0" w:type="dxa"/>
            <w:right w:w="108" w:type="dxa"/>
          </w:tblCellMar>
        </w:tblPrEx>
        <w:trPr>
          <w:trHeight w:val="885"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22"/>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没有</w:t>
            </w:r>
          </w:p>
        </w:tc>
        <w:tc>
          <w:tcPr>
            <w:tcW w:w="128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63</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78.75%</w:t>
            </w:r>
          </w:p>
        </w:tc>
      </w:tr>
      <w:tr>
        <w:tblPrEx>
          <w:tblCellMar>
            <w:top w:w="0" w:type="dxa"/>
            <w:left w:w="108" w:type="dxa"/>
            <w:bottom w:w="0" w:type="dxa"/>
            <w:right w:w="108" w:type="dxa"/>
          </w:tblCellMar>
        </w:tblPrEx>
        <w:trPr>
          <w:trHeight w:val="870" w:hRule="atLeast"/>
        </w:trPr>
        <w:tc>
          <w:tcPr>
            <w:tcW w:w="31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b/>
                <w:bCs/>
                <w:color w:val="000000"/>
                <w:kern w:val="0"/>
                <w:sz w:val="22"/>
              </w:rPr>
              <w:t>问题7</w:t>
            </w:r>
            <w:r>
              <w:rPr>
                <w:rFonts w:hint="eastAsia" w:ascii="方正仿宋_GBK" w:hAnsi="宋体" w:eastAsia="方正仿宋_GBK" w:cs="宋体"/>
                <w:color w:val="000000"/>
                <w:kern w:val="0"/>
                <w:sz w:val="22"/>
              </w:rPr>
              <w:br w:type="textWrapping"/>
            </w:r>
            <w:r>
              <w:rPr>
                <w:rFonts w:hint="eastAsia" w:ascii="方正仿宋_GBK" w:hAnsi="宋体" w:eastAsia="方正仿宋_GBK" w:cs="宋体"/>
                <w:color w:val="000000"/>
                <w:kern w:val="0"/>
                <w:sz w:val="22"/>
              </w:rPr>
              <w:t>（你在办理有线电视迁移、过户、报停、恢复、注销等手续时是否被收费情况？收费多少？）</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有：　　元</w:t>
            </w:r>
          </w:p>
        </w:tc>
        <w:tc>
          <w:tcPr>
            <w:tcW w:w="128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0.00%</w:t>
            </w:r>
          </w:p>
        </w:tc>
      </w:tr>
      <w:tr>
        <w:tblPrEx>
          <w:tblCellMar>
            <w:top w:w="0" w:type="dxa"/>
            <w:left w:w="108" w:type="dxa"/>
            <w:bottom w:w="0" w:type="dxa"/>
            <w:right w:w="108" w:type="dxa"/>
          </w:tblCellMar>
        </w:tblPrEx>
        <w:trPr>
          <w:trHeight w:val="900"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22"/>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没有</w:t>
            </w:r>
          </w:p>
        </w:tc>
        <w:tc>
          <w:tcPr>
            <w:tcW w:w="128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100.00%</w:t>
            </w:r>
          </w:p>
        </w:tc>
      </w:tr>
      <w:tr>
        <w:tblPrEx>
          <w:tblCellMar>
            <w:top w:w="0" w:type="dxa"/>
            <w:left w:w="108" w:type="dxa"/>
            <w:bottom w:w="0" w:type="dxa"/>
            <w:right w:w="108" w:type="dxa"/>
          </w:tblCellMar>
        </w:tblPrEx>
        <w:trPr>
          <w:trHeight w:val="1440" w:hRule="atLeast"/>
        </w:trPr>
        <w:tc>
          <w:tcPr>
            <w:tcW w:w="31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b/>
                <w:bCs/>
                <w:color w:val="000000"/>
                <w:kern w:val="0"/>
                <w:sz w:val="22"/>
              </w:rPr>
              <w:t>问题8</w:t>
            </w:r>
            <w:r>
              <w:rPr>
                <w:rFonts w:hint="eastAsia" w:ascii="方正仿宋_GBK" w:hAnsi="宋体" w:eastAsia="方正仿宋_GBK" w:cs="宋体"/>
                <w:color w:val="000000"/>
                <w:kern w:val="0"/>
                <w:sz w:val="22"/>
              </w:rPr>
              <w:br w:type="page"/>
            </w:r>
            <w:r>
              <w:rPr>
                <w:rFonts w:hint="eastAsia" w:ascii="方正仿宋_GBK" w:hAnsi="宋体" w:eastAsia="方正仿宋_GBK" w:cs="宋体"/>
                <w:color w:val="000000"/>
                <w:kern w:val="0"/>
                <w:sz w:val="22"/>
              </w:rPr>
              <w:t>（你在办理有线电视业务时，有线电视运营服务提供者是否向你说明该项业务的功能、使用范围、取消方式、资费标准及缴纳办法、服务保障、客服电话等？）</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有</w:t>
            </w:r>
          </w:p>
        </w:tc>
        <w:tc>
          <w:tcPr>
            <w:tcW w:w="128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75</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93.75%</w:t>
            </w:r>
          </w:p>
        </w:tc>
      </w:tr>
      <w:tr>
        <w:tblPrEx>
          <w:tblCellMar>
            <w:top w:w="0" w:type="dxa"/>
            <w:left w:w="108" w:type="dxa"/>
            <w:bottom w:w="0" w:type="dxa"/>
            <w:right w:w="108" w:type="dxa"/>
          </w:tblCellMar>
        </w:tblPrEx>
        <w:trPr>
          <w:trHeight w:val="1230"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22"/>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没有</w:t>
            </w:r>
          </w:p>
        </w:tc>
        <w:tc>
          <w:tcPr>
            <w:tcW w:w="128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6.25%</w:t>
            </w:r>
          </w:p>
        </w:tc>
      </w:tr>
      <w:tr>
        <w:tblPrEx>
          <w:tblCellMar>
            <w:top w:w="0" w:type="dxa"/>
            <w:left w:w="108" w:type="dxa"/>
            <w:bottom w:w="0" w:type="dxa"/>
            <w:right w:w="108" w:type="dxa"/>
          </w:tblCellMar>
        </w:tblPrEx>
        <w:trPr>
          <w:trHeight w:val="1020" w:hRule="atLeast"/>
        </w:trPr>
        <w:tc>
          <w:tcPr>
            <w:tcW w:w="31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b/>
                <w:bCs/>
                <w:color w:val="000000"/>
                <w:kern w:val="0"/>
                <w:sz w:val="22"/>
              </w:rPr>
              <w:t>问题9</w:t>
            </w:r>
            <w:r>
              <w:rPr>
                <w:rFonts w:hint="eastAsia" w:ascii="方正仿宋_GBK" w:hAnsi="宋体" w:eastAsia="方正仿宋_GBK" w:cs="宋体"/>
                <w:color w:val="000000"/>
                <w:kern w:val="0"/>
                <w:sz w:val="22"/>
              </w:rPr>
              <w:br w:type="textWrapping"/>
            </w:r>
            <w:r>
              <w:rPr>
                <w:rFonts w:hint="eastAsia" w:ascii="方正仿宋_GBK" w:hAnsi="宋体" w:eastAsia="方正仿宋_GBK" w:cs="宋体"/>
                <w:color w:val="000000"/>
                <w:kern w:val="0"/>
                <w:sz w:val="22"/>
              </w:rPr>
              <w:t>（你在办理有线电视业务时，有线电视运营服务提供者是否以书面或者其它形式，明确了与你的权利和义务关系？）</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有</w:t>
            </w:r>
          </w:p>
        </w:tc>
        <w:tc>
          <w:tcPr>
            <w:tcW w:w="128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72</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90.00%</w:t>
            </w:r>
          </w:p>
        </w:tc>
      </w:tr>
      <w:tr>
        <w:tblPrEx>
          <w:tblCellMar>
            <w:top w:w="0" w:type="dxa"/>
            <w:left w:w="108" w:type="dxa"/>
            <w:bottom w:w="0" w:type="dxa"/>
            <w:right w:w="108" w:type="dxa"/>
          </w:tblCellMar>
        </w:tblPrEx>
        <w:trPr>
          <w:trHeight w:val="1095"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22"/>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没有</w:t>
            </w:r>
          </w:p>
        </w:tc>
        <w:tc>
          <w:tcPr>
            <w:tcW w:w="128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10.00%</w:t>
            </w:r>
          </w:p>
        </w:tc>
      </w:tr>
      <w:tr>
        <w:tblPrEx>
          <w:tblCellMar>
            <w:top w:w="0" w:type="dxa"/>
            <w:left w:w="108" w:type="dxa"/>
            <w:bottom w:w="0" w:type="dxa"/>
            <w:right w:w="108" w:type="dxa"/>
          </w:tblCellMar>
        </w:tblPrEx>
        <w:trPr>
          <w:trHeight w:val="1110" w:hRule="atLeast"/>
        </w:trPr>
        <w:tc>
          <w:tcPr>
            <w:tcW w:w="31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b/>
                <w:bCs/>
                <w:color w:val="000000"/>
                <w:kern w:val="0"/>
                <w:sz w:val="22"/>
              </w:rPr>
              <w:t>问题10</w:t>
            </w:r>
            <w:r>
              <w:rPr>
                <w:rFonts w:hint="eastAsia" w:ascii="方正仿宋_GBK" w:hAnsi="宋体" w:eastAsia="方正仿宋_GBK" w:cs="宋体"/>
                <w:color w:val="000000"/>
                <w:kern w:val="0"/>
                <w:sz w:val="22"/>
              </w:rPr>
              <w:br w:type="textWrapping"/>
            </w:r>
            <w:r>
              <w:rPr>
                <w:rFonts w:hint="eastAsia" w:ascii="方正仿宋_GBK" w:hAnsi="宋体" w:eastAsia="方正仿宋_GBK" w:cs="宋体"/>
                <w:color w:val="000000"/>
                <w:kern w:val="0"/>
                <w:sz w:val="22"/>
              </w:rPr>
              <w:t>（你是否知道有线电视服务提供者有向残疾人、行动不便的老年人或者其他特殊群体的用户提供上门等便捷服务项目？）</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知道</w:t>
            </w:r>
          </w:p>
        </w:tc>
        <w:tc>
          <w:tcPr>
            <w:tcW w:w="128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71</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88.75%</w:t>
            </w:r>
          </w:p>
        </w:tc>
      </w:tr>
      <w:tr>
        <w:tblPrEx>
          <w:tblCellMar>
            <w:top w:w="0" w:type="dxa"/>
            <w:left w:w="108" w:type="dxa"/>
            <w:bottom w:w="0" w:type="dxa"/>
            <w:right w:w="108" w:type="dxa"/>
          </w:tblCellMar>
        </w:tblPrEx>
        <w:trPr>
          <w:trHeight w:val="990"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22"/>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不知道</w:t>
            </w:r>
          </w:p>
        </w:tc>
        <w:tc>
          <w:tcPr>
            <w:tcW w:w="128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11.25%</w:t>
            </w:r>
          </w:p>
        </w:tc>
      </w:tr>
      <w:tr>
        <w:tblPrEx>
          <w:tblCellMar>
            <w:top w:w="0" w:type="dxa"/>
            <w:left w:w="108" w:type="dxa"/>
            <w:bottom w:w="0" w:type="dxa"/>
            <w:right w:w="108" w:type="dxa"/>
          </w:tblCellMar>
        </w:tblPrEx>
        <w:trPr>
          <w:trHeight w:val="960" w:hRule="atLeast"/>
        </w:trPr>
        <w:tc>
          <w:tcPr>
            <w:tcW w:w="31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b/>
                <w:bCs/>
                <w:color w:val="000000"/>
                <w:kern w:val="0"/>
                <w:sz w:val="22"/>
              </w:rPr>
              <w:t>问题11</w:t>
            </w:r>
            <w:r>
              <w:rPr>
                <w:rFonts w:hint="eastAsia" w:ascii="方正仿宋_GBK" w:hAnsi="宋体" w:eastAsia="方正仿宋_GBK" w:cs="宋体"/>
                <w:color w:val="000000"/>
                <w:kern w:val="0"/>
                <w:sz w:val="22"/>
              </w:rPr>
              <w:br w:type="textWrapping"/>
            </w:r>
            <w:r>
              <w:rPr>
                <w:rFonts w:hint="eastAsia" w:ascii="方正仿宋_GBK" w:hAnsi="宋体" w:eastAsia="方正仿宋_GBK" w:cs="宋体"/>
                <w:color w:val="000000"/>
                <w:kern w:val="0"/>
                <w:sz w:val="22"/>
              </w:rPr>
              <w:t>（你是否知道有线电视出现故障后的报修服务和咨询、投诉电话96868？）</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知道</w:t>
            </w:r>
          </w:p>
        </w:tc>
        <w:tc>
          <w:tcPr>
            <w:tcW w:w="128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74</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92.50%</w:t>
            </w:r>
          </w:p>
        </w:tc>
      </w:tr>
      <w:tr>
        <w:tblPrEx>
          <w:tblCellMar>
            <w:top w:w="0" w:type="dxa"/>
            <w:left w:w="108" w:type="dxa"/>
            <w:bottom w:w="0" w:type="dxa"/>
            <w:right w:w="108" w:type="dxa"/>
          </w:tblCellMar>
        </w:tblPrEx>
        <w:trPr>
          <w:trHeight w:val="765"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22"/>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不知道</w:t>
            </w:r>
          </w:p>
        </w:tc>
        <w:tc>
          <w:tcPr>
            <w:tcW w:w="128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7.50%</w:t>
            </w:r>
          </w:p>
        </w:tc>
      </w:tr>
      <w:tr>
        <w:tblPrEx>
          <w:tblCellMar>
            <w:top w:w="0" w:type="dxa"/>
            <w:left w:w="108" w:type="dxa"/>
            <w:bottom w:w="0" w:type="dxa"/>
            <w:right w:w="108" w:type="dxa"/>
          </w:tblCellMar>
        </w:tblPrEx>
        <w:trPr>
          <w:trHeight w:val="499" w:hRule="atLeast"/>
        </w:trPr>
        <w:tc>
          <w:tcPr>
            <w:tcW w:w="3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b/>
                <w:bCs/>
                <w:color w:val="000000"/>
                <w:kern w:val="0"/>
                <w:sz w:val="22"/>
              </w:rPr>
              <w:t>问题12</w:t>
            </w:r>
            <w:r>
              <w:rPr>
                <w:rFonts w:hint="eastAsia" w:ascii="方正仿宋_GBK" w:hAnsi="宋体" w:eastAsia="方正仿宋_GBK" w:cs="宋体"/>
                <w:color w:val="000000"/>
                <w:kern w:val="0"/>
                <w:sz w:val="22"/>
              </w:rPr>
              <w:br w:type="textWrapping"/>
            </w:r>
            <w:r>
              <w:rPr>
                <w:rFonts w:hint="eastAsia" w:ascii="方正仿宋_GBK" w:hAnsi="宋体" w:eastAsia="方正仿宋_GBK" w:cs="宋体"/>
                <w:color w:val="000000"/>
                <w:kern w:val="0"/>
                <w:sz w:val="22"/>
              </w:rPr>
              <w:t>（你是否有过有线电视服务咨询、投诉、故障报修后上门维修服务的经历，对有线电视运营服务质量如何评价？）</w:t>
            </w:r>
          </w:p>
        </w:tc>
        <w:tc>
          <w:tcPr>
            <w:tcW w:w="19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好</w:t>
            </w:r>
          </w:p>
        </w:tc>
        <w:tc>
          <w:tcPr>
            <w:tcW w:w="128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50</w:t>
            </w:r>
          </w:p>
        </w:tc>
        <w:tc>
          <w:tcPr>
            <w:tcW w:w="145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62.50%</w:t>
            </w:r>
          </w:p>
        </w:tc>
      </w:tr>
      <w:tr>
        <w:tblPrEx>
          <w:tblCellMar>
            <w:top w:w="0" w:type="dxa"/>
            <w:left w:w="108" w:type="dxa"/>
            <w:bottom w:w="0" w:type="dxa"/>
            <w:right w:w="108" w:type="dxa"/>
          </w:tblCellMar>
        </w:tblPrEx>
        <w:trPr>
          <w:trHeight w:val="499"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22"/>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较好</w:t>
            </w:r>
          </w:p>
        </w:tc>
        <w:tc>
          <w:tcPr>
            <w:tcW w:w="128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25</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31.25%</w:t>
            </w:r>
          </w:p>
        </w:tc>
      </w:tr>
      <w:tr>
        <w:tblPrEx>
          <w:tblCellMar>
            <w:top w:w="0" w:type="dxa"/>
            <w:left w:w="108" w:type="dxa"/>
            <w:bottom w:w="0" w:type="dxa"/>
            <w:right w:w="108" w:type="dxa"/>
          </w:tblCellMar>
        </w:tblPrEx>
        <w:trPr>
          <w:trHeight w:val="499"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22"/>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一般</w:t>
            </w:r>
          </w:p>
        </w:tc>
        <w:tc>
          <w:tcPr>
            <w:tcW w:w="128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6.25%</w:t>
            </w:r>
          </w:p>
        </w:tc>
      </w:tr>
      <w:tr>
        <w:tblPrEx>
          <w:tblCellMar>
            <w:top w:w="0" w:type="dxa"/>
            <w:left w:w="108" w:type="dxa"/>
            <w:bottom w:w="0" w:type="dxa"/>
            <w:right w:w="108" w:type="dxa"/>
          </w:tblCellMar>
        </w:tblPrEx>
        <w:trPr>
          <w:trHeight w:val="499"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22"/>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差</w:t>
            </w:r>
          </w:p>
        </w:tc>
        <w:tc>
          <w:tcPr>
            <w:tcW w:w="128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0.00%</w:t>
            </w:r>
          </w:p>
        </w:tc>
      </w:tr>
      <w:tr>
        <w:tblPrEx>
          <w:tblCellMar>
            <w:top w:w="0" w:type="dxa"/>
            <w:left w:w="108" w:type="dxa"/>
            <w:bottom w:w="0" w:type="dxa"/>
            <w:right w:w="108" w:type="dxa"/>
          </w:tblCellMar>
        </w:tblPrEx>
        <w:trPr>
          <w:trHeight w:val="1425" w:hRule="atLeast"/>
        </w:trPr>
        <w:tc>
          <w:tcPr>
            <w:tcW w:w="31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b/>
                <w:bCs/>
                <w:color w:val="000000"/>
                <w:kern w:val="0"/>
                <w:sz w:val="22"/>
              </w:rPr>
              <w:t>问题13</w:t>
            </w:r>
            <w:r>
              <w:rPr>
                <w:rFonts w:hint="eastAsia" w:ascii="方正仿宋_GBK" w:hAnsi="宋体" w:eastAsia="方正仿宋_GBK" w:cs="宋体"/>
                <w:color w:val="000000"/>
                <w:kern w:val="0"/>
                <w:sz w:val="22"/>
              </w:rPr>
              <w:br w:type="textWrapping"/>
            </w:r>
            <w:r>
              <w:rPr>
                <w:rFonts w:hint="eastAsia" w:ascii="方正仿宋_GBK" w:hAnsi="宋体" w:eastAsia="方正仿宋_GBK" w:cs="宋体"/>
                <w:color w:val="000000"/>
                <w:kern w:val="0"/>
                <w:sz w:val="22"/>
              </w:rPr>
              <w:t>（你是否了解有线电视运营商按国家规定对以下特殊人群的有线收视费方面的优惠政策，农村五保户、贫困户、特困户，城市低保户、领取政府定期抚恤补助金优抚对象。）</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知道</w:t>
            </w:r>
          </w:p>
        </w:tc>
        <w:tc>
          <w:tcPr>
            <w:tcW w:w="128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67</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83.75%</w:t>
            </w:r>
          </w:p>
        </w:tc>
      </w:tr>
      <w:tr>
        <w:tblPrEx>
          <w:tblCellMar>
            <w:top w:w="0" w:type="dxa"/>
            <w:left w:w="108" w:type="dxa"/>
            <w:bottom w:w="0" w:type="dxa"/>
            <w:right w:w="108" w:type="dxa"/>
          </w:tblCellMar>
        </w:tblPrEx>
        <w:trPr>
          <w:trHeight w:val="1380"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22"/>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不知道</w:t>
            </w:r>
          </w:p>
        </w:tc>
        <w:tc>
          <w:tcPr>
            <w:tcW w:w="128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13</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16.25%</w:t>
            </w:r>
          </w:p>
        </w:tc>
      </w:tr>
      <w:tr>
        <w:tblPrEx>
          <w:tblCellMar>
            <w:top w:w="0" w:type="dxa"/>
            <w:left w:w="108" w:type="dxa"/>
            <w:bottom w:w="0" w:type="dxa"/>
            <w:right w:w="108" w:type="dxa"/>
          </w:tblCellMar>
        </w:tblPrEx>
        <w:trPr>
          <w:trHeight w:val="885" w:hRule="atLeast"/>
        </w:trPr>
        <w:tc>
          <w:tcPr>
            <w:tcW w:w="31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b/>
                <w:bCs/>
                <w:color w:val="000000"/>
                <w:kern w:val="0"/>
                <w:sz w:val="22"/>
              </w:rPr>
              <w:t>问题14</w:t>
            </w:r>
            <w:r>
              <w:rPr>
                <w:rFonts w:hint="eastAsia" w:ascii="方正仿宋_GBK" w:hAnsi="宋体" w:eastAsia="方正仿宋_GBK" w:cs="宋体"/>
                <w:color w:val="000000"/>
                <w:kern w:val="0"/>
                <w:sz w:val="22"/>
              </w:rPr>
              <w:br w:type="page"/>
            </w:r>
            <w:r>
              <w:rPr>
                <w:rFonts w:hint="eastAsia" w:ascii="方正仿宋_GBK" w:hAnsi="宋体" w:eastAsia="方正仿宋_GBK" w:cs="宋体"/>
                <w:color w:val="000000"/>
                <w:kern w:val="0"/>
                <w:sz w:val="22"/>
              </w:rPr>
              <w:t>（你个人的信息资料是否在未经你本人许可情况下，被有线电视运营服务商泄露出去的情况？）</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有</w:t>
            </w:r>
          </w:p>
        </w:tc>
        <w:tc>
          <w:tcPr>
            <w:tcW w:w="128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0.00%</w:t>
            </w:r>
          </w:p>
        </w:tc>
      </w:tr>
      <w:tr>
        <w:tblPrEx>
          <w:tblCellMar>
            <w:top w:w="0" w:type="dxa"/>
            <w:left w:w="108" w:type="dxa"/>
            <w:bottom w:w="0" w:type="dxa"/>
            <w:right w:w="108" w:type="dxa"/>
          </w:tblCellMar>
        </w:tblPrEx>
        <w:trPr>
          <w:trHeight w:val="1260"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22"/>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没有</w:t>
            </w:r>
          </w:p>
        </w:tc>
        <w:tc>
          <w:tcPr>
            <w:tcW w:w="128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100.00%</w:t>
            </w:r>
          </w:p>
        </w:tc>
      </w:tr>
      <w:tr>
        <w:tblPrEx>
          <w:tblCellMar>
            <w:top w:w="0" w:type="dxa"/>
            <w:left w:w="108" w:type="dxa"/>
            <w:bottom w:w="0" w:type="dxa"/>
            <w:right w:w="108" w:type="dxa"/>
          </w:tblCellMar>
        </w:tblPrEx>
        <w:trPr>
          <w:trHeight w:val="402" w:hRule="atLeast"/>
        </w:trPr>
        <w:tc>
          <w:tcPr>
            <w:tcW w:w="31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b/>
                <w:bCs/>
                <w:color w:val="000000"/>
                <w:kern w:val="0"/>
                <w:sz w:val="22"/>
              </w:rPr>
              <w:t>问题15</w:t>
            </w:r>
            <w:r>
              <w:rPr>
                <w:rFonts w:hint="eastAsia" w:ascii="方正仿宋_GBK" w:hAnsi="宋体" w:eastAsia="方正仿宋_GBK" w:cs="宋体"/>
                <w:color w:val="000000"/>
                <w:kern w:val="0"/>
                <w:sz w:val="22"/>
              </w:rPr>
              <w:br w:type="textWrapping"/>
            </w:r>
            <w:r>
              <w:rPr>
                <w:rFonts w:hint="eastAsia" w:ascii="方正仿宋_GBK" w:hAnsi="宋体" w:eastAsia="方正仿宋_GBK" w:cs="宋体"/>
                <w:color w:val="000000"/>
                <w:kern w:val="0"/>
                <w:sz w:val="22"/>
              </w:rPr>
              <w:t>（你对有线电视运营服务质量的总体感觉如何？）</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好</w:t>
            </w:r>
          </w:p>
        </w:tc>
        <w:tc>
          <w:tcPr>
            <w:tcW w:w="128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56</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70.00%</w:t>
            </w:r>
          </w:p>
        </w:tc>
      </w:tr>
      <w:tr>
        <w:tblPrEx>
          <w:tblCellMar>
            <w:top w:w="0" w:type="dxa"/>
            <w:left w:w="108" w:type="dxa"/>
            <w:bottom w:w="0" w:type="dxa"/>
            <w:right w:w="108" w:type="dxa"/>
          </w:tblCellMar>
        </w:tblPrEx>
        <w:trPr>
          <w:trHeight w:val="402"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22"/>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较好</w:t>
            </w:r>
          </w:p>
        </w:tc>
        <w:tc>
          <w:tcPr>
            <w:tcW w:w="128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16</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20.00%</w:t>
            </w:r>
          </w:p>
        </w:tc>
      </w:tr>
      <w:tr>
        <w:tblPrEx>
          <w:tblCellMar>
            <w:top w:w="0" w:type="dxa"/>
            <w:left w:w="108" w:type="dxa"/>
            <w:bottom w:w="0" w:type="dxa"/>
            <w:right w:w="108" w:type="dxa"/>
          </w:tblCellMar>
        </w:tblPrEx>
        <w:trPr>
          <w:trHeight w:val="402"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22"/>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一般</w:t>
            </w:r>
          </w:p>
        </w:tc>
        <w:tc>
          <w:tcPr>
            <w:tcW w:w="128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10.00%</w:t>
            </w:r>
          </w:p>
        </w:tc>
      </w:tr>
      <w:tr>
        <w:tblPrEx>
          <w:tblCellMar>
            <w:top w:w="0" w:type="dxa"/>
            <w:left w:w="108" w:type="dxa"/>
            <w:bottom w:w="0" w:type="dxa"/>
            <w:right w:w="108" w:type="dxa"/>
          </w:tblCellMar>
        </w:tblPrEx>
        <w:trPr>
          <w:trHeight w:val="402" w:hRule="atLeast"/>
        </w:trPr>
        <w:tc>
          <w:tcPr>
            <w:tcW w:w="3100"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宋体" w:eastAsia="方正仿宋_GBK" w:cs="宋体"/>
                <w:color w:val="000000"/>
                <w:kern w:val="0"/>
                <w:sz w:val="22"/>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宋体" w:eastAsia="方正仿宋_GBK" w:cs="宋体"/>
                <w:color w:val="000000"/>
                <w:kern w:val="0"/>
                <w:sz w:val="22"/>
              </w:rPr>
            </w:pPr>
            <w:r>
              <w:rPr>
                <w:rFonts w:hint="eastAsia" w:ascii="方正仿宋_GBK" w:hAnsi="宋体" w:eastAsia="方正仿宋_GBK" w:cs="宋体"/>
                <w:color w:val="000000"/>
                <w:kern w:val="0"/>
                <w:sz w:val="22"/>
              </w:rPr>
              <w:t>差</w:t>
            </w:r>
          </w:p>
        </w:tc>
        <w:tc>
          <w:tcPr>
            <w:tcW w:w="128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w:t>
            </w:r>
          </w:p>
        </w:tc>
        <w:tc>
          <w:tcPr>
            <w:tcW w:w="145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80</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0.00%</w:t>
            </w:r>
          </w:p>
        </w:tc>
      </w:tr>
    </w:tbl>
    <w:p>
      <w:pPr>
        <w:pStyle w:val="9"/>
        <w:shd w:val="clear" w:color="auto" w:fill="FFFFFF"/>
        <w:spacing w:before="0" w:beforeAutospacing="0" w:after="0" w:afterAutospacing="0" w:line="600" w:lineRule="atLeast"/>
        <w:jc w:val="center"/>
        <w:rPr>
          <w:rFonts w:ascii="方正小标宋_GBK" w:hAnsi="Calibri" w:eastAsia="方正小标宋_GBK" w:cs="Calibri"/>
          <w:color w:val="333333"/>
          <w:sz w:val="44"/>
          <w:szCs w:val="44"/>
        </w:rPr>
      </w:pPr>
    </w:p>
    <w:sectPr>
      <w:footerReference r:id="rId3" w:type="default"/>
      <w:pgSz w:w="11906" w:h="16838"/>
      <w:pgMar w:top="2098" w:right="1531" w:bottom="1985" w:left="1531"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7"/>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156"/>
  <w:displayHorizont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jMWFlODkzNzE3ZGEwOGUyMWRjYmY0MjYzMmQyYzEifQ=="/>
  </w:docVars>
  <w:rsids>
    <w:rsidRoot w:val="2A267264"/>
    <w:rsid w:val="000B3F0B"/>
    <w:rsid w:val="003617E3"/>
    <w:rsid w:val="004D21DA"/>
    <w:rsid w:val="00511933"/>
    <w:rsid w:val="00564857"/>
    <w:rsid w:val="006E674D"/>
    <w:rsid w:val="00754722"/>
    <w:rsid w:val="008305A6"/>
    <w:rsid w:val="008913FC"/>
    <w:rsid w:val="009064F1"/>
    <w:rsid w:val="009139C7"/>
    <w:rsid w:val="00C046B6"/>
    <w:rsid w:val="00C86F0C"/>
    <w:rsid w:val="00D73071"/>
    <w:rsid w:val="00E3056D"/>
    <w:rsid w:val="00F03636"/>
    <w:rsid w:val="00FC5DFF"/>
    <w:rsid w:val="02196CC5"/>
    <w:rsid w:val="04212517"/>
    <w:rsid w:val="0B4830B8"/>
    <w:rsid w:val="160B14B7"/>
    <w:rsid w:val="17960F16"/>
    <w:rsid w:val="2605078F"/>
    <w:rsid w:val="2A267264"/>
    <w:rsid w:val="2EFF5881"/>
    <w:rsid w:val="308C0468"/>
    <w:rsid w:val="335F0DD0"/>
    <w:rsid w:val="3A63565E"/>
    <w:rsid w:val="3E5465CD"/>
    <w:rsid w:val="49CF169A"/>
    <w:rsid w:val="51840E0A"/>
    <w:rsid w:val="60D61108"/>
    <w:rsid w:val="63293771"/>
    <w:rsid w:val="64ED632A"/>
    <w:rsid w:val="6612117C"/>
    <w:rsid w:val="66D7765B"/>
    <w:rsid w:val="686E455A"/>
    <w:rsid w:val="6AA36224"/>
    <w:rsid w:val="6E2C2368"/>
    <w:rsid w:val="719604FC"/>
    <w:rsid w:val="7A266805"/>
    <w:rsid w:val="7C741AA9"/>
    <w:rsid w:val="7D4B0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2"/>
    <w:basedOn w:val="1"/>
    <w:next w:val="1"/>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autoRedefine/>
    <w:qFormat/>
    <w:uiPriority w:val="0"/>
    <w:pPr>
      <w:ind w:firstLine="420" w:firstLineChars="200"/>
    </w:pPr>
    <w:rPr>
      <w:rFonts w:ascii="Calibri" w:hAnsi="Calibri"/>
      <w:sz w:val="28"/>
      <w:szCs w:val="20"/>
    </w:rPr>
  </w:style>
  <w:style w:type="paragraph" w:styleId="3">
    <w:name w:val="Body Text Indent"/>
    <w:basedOn w:val="1"/>
    <w:qFormat/>
    <w:uiPriority w:val="0"/>
    <w:pPr>
      <w:spacing w:after="120"/>
      <w:ind w:left="420" w:leftChars="200"/>
    </w:pPr>
    <w:rPr>
      <w:rFonts w:eastAsia="Times New Roman"/>
    </w:rPr>
  </w:style>
  <w:style w:type="paragraph" w:styleId="5">
    <w:name w:val="Body Text"/>
    <w:basedOn w:val="1"/>
    <w:next w:val="6"/>
    <w:qFormat/>
    <w:uiPriority w:val="99"/>
    <w:rPr>
      <w:rFonts w:ascii="仿宋_GB2312" w:eastAsia="仿宋_GB2312"/>
      <w:sz w:val="32"/>
    </w:rPr>
  </w:style>
  <w:style w:type="paragraph" w:styleId="6">
    <w:name w:val="toc 5"/>
    <w:basedOn w:val="1"/>
    <w:next w:val="1"/>
    <w:autoRedefine/>
    <w:qFormat/>
    <w:uiPriority w:val="0"/>
    <w:pPr>
      <w:spacing w:line="594" w:lineRule="exact"/>
      <w:jc w:val="left"/>
    </w:pPr>
    <w:rPr>
      <w:rFonts w:ascii="Times New Roman" w:hAnsi="Times New Roman" w:eastAsia="方正仿宋_GBK"/>
      <w:sz w:val="32"/>
      <w:szCs w:val="3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table" w:customStyle="1" w:styleId="14">
    <w:name w:val="Table Normal"/>
    <w:semiHidden/>
    <w:unhideWhenUsed/>
    <w:qFormat/>
    <w:uiPriority w:val="0"/>
    <w:tblPr>
      <w:tblCellMar>
        <w:top w:w="0" w:type="dxa"/>
        <w:left w:w="0" w:type="dxa"/>
        <w:bottom w:w="0" w:type="dxa"/>
        <w:right w:w="0" w:type="dxa"/>
      </w:tblCellMar>
    </w:tblPr>
  </w:style>
  <w:style w:type="paragraph" w:styleId="15">
    <w:name w:val="List Paragraph"/>
    <w:basedOn w:val="1"/>
    <w:qFormat/>
    <w:uiPriority w:val="34"/>
    <w:pPr>
      <w:ind w:firstLine="420" w:firstLineChars="200"/>
    </w:pPr>
  </w:style>
  <w:style w:type="character" w:customStyle="1" w:styleId="16">
    <w:name w:val="font01"/>
    <w:basedOn w:val="12"/>
    <w:autoRedefine/>
    <w:qFormat/>
    <w:uiPriority w:val="0"/>
    <w:rPr>
      <w:rFonts w:hint="eastAsia" w:ascii="方正仿宋_GBK" w:hAnsi="方正仿宋_GBK" w:eastAsia="方正仿宋_GBK" w:cs="方正仿宋_GBK"/>
      <w:color w:val="000000"/>
      <w:sz w:val="24"/>
      <w:szCs w:val="24"/>
      <w:u w:val="none"/>
    </w:rPr>
  </w:style>
  <w:style w:type="character" w:customStyle="1" w:styleId="17">
    <w:name w:val="font31"/>
    <w:basedOn w:val="12"/>
    <w:autoRedefine/>
    <w:qFormat/>
    <w:uiPriority w:val="0"/>
    <w:rPr>
      <w:rFonts w:hint="default" w:ascii="Times New Roman" w:hAnsi="Times New Roman" w:cs="Times New Roman"/>
      <w:color w:val="000000"/>
      <w:sz w:val="24"/>
      <w:szCs w:val="24"/>
      <w:u w:val="none"/>
    </w:rPr>
  </w:style>
  <w:style w:type="character" w:customStyle="1" w:styleId="18">
    <w:name w:val="font41"/>
    <w:basedOn w:val="12"/>
    <w:autoRedefine/>
    <w:qFormat/>
    <w:uiPriority w:val="0"/>
    <w:rPr>
      <w:rFonts w:hint="eastAsia" w:ascii="宋体" w:hAnsi="宋体" w:eastAsia="宋体" w:cs="宋体"/>
      <w:color w:val="000000"/>
      <w:sz w:val="24"/>
      <w:szCs w:val="24"/>
      <w:u w:val="none"/>
    </w:rPr>
  </w:style>
  <w:style w:type="character" w:customStyle="1" w:styleId="19">
    <w:name w:val="font21"/>
    <w:basedOn w:val="12"/>
    <w:autoRedefine/>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317</Words>
  <Characters>1811</Characters>
  <Lines>15</Lines>
  <Paragraphs>4</Paragraphs>
  <TotalTime>0</TotalTime>
  <ScaleCrop>false</ScaleCrop>
  <LinksUpToDate>false</LinksUpToDate>
  <CharactersWithSpaces>2124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2024-01-08T02:37:00Z</dcterms:created>
  <dc:creator>檀上嚣</dc:creator>
  <cp:lastModifiedBy>檀上嚣</cp:lastModifiedBy>
  <cp:lastPrinted>2022-12-13T03:53:00Z</cp:lastPrinted>
  <dcterms:modified xsi:type="dcterms:W3CDTF">2024-01-08T09:15:01Z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4859FEB31F2F4DA8A58DAF59060E7FE2_13</vt:lpwstr>
  </property>
</Properties>
</file>