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19B23">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广播电视基层政务公开标准指引（202</w:t>
      </w:r>
      <w:r>
        <w:rPr>
          <w:rFonts w:hint="eastAsia" w:ascii="方正小标宋_GBK" w:hAnsi="方正小标宋_GBK" w:eastAsia="方正小标宋_GBK" w:cs="方正小标宋_GBK"/>
          <w:sz w:val="36"/>
          <w:szCs w:val="36"/>
          <w:lang w:val="en-US" w:eastAsia="zh-CN"/>
        </w:rPr>
        <w:t>5</w:t>
      </w:r>
      <w:bookmarkStart w:id="0" w:name="_GoBack"/>
      <w:bookmarkEnd w:id="0"/>
      <w:r>
        <w:rPr>
          <w:rFonts w:hint="eastAsia" w:ascii="方正小标宋_GBK" w:hAnsi="方正小标宋_GBK" w:eastAsia="方正小标宋_GBK" w:cs="方正小标宋_GBK"/>
          <w:sz w:val="36"/>
          <w:szCs w:val="36"/>
          <w:lang w:eastAsia="zh-CN"/>
        </w:rPr>
        <w:t>年版）</w:t>
      </w:r>
    </w:p>
    <w:p w14:paraId="78773AE9">
      <w:pPr>
        <w:jc w:val="center"/>
        <w:rPr>
          <w:rFonts w:hint="eastAsia" w:ascii="方正小标宋_GBK" w:hAnsi="方正小标宋_GBK" w:eastAsia="方正小标宋_GBK" w:cs="方正小标宋_GBK"/>
          <w:sz w:val="36"/>
          <w:szCs w:val="36"/>
          <w:lang w:eastAsia="zh-CN"/>
        </w:rPr>
      </w:pPr>
    </w:p>
    <w:tbl>
      <w:tblPr>
        <w:tblStyle w:val="6"/>
        <w:tblpPr w:leftFromText="180" w:rightFromText="180" w:vertAnchor="text" w:horzAnchor="page" w:tblpXSpec="center" w:tblpY="822"/>
        <w:tblOverlap w:val="never"/>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55"/>
        <w:gridCol w:w="1757"/>
        <w:gridCol w:w="1806"/>
        <w:gridCol w:w="1570"/>
        <w:gridCol w:w="1373"/>
        <w:gridCol w:w="1051"/>
        <w:gridCol w:w="1435"/>
        <w:gridCol w:w="656"/>
        <w:gridCol w:w="668"/>
        <w:gridCol w:w="482"/>
        <w:gridCol w:w="631"/>
        <w:gridCol w:w="630"/>
        <w:gridCol w:w="680"/>
      </w:tblGrid>
      <w:tr w14:paraId="1EA7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jc w:val="center"/>
        </w:trPr>
        <w:tc>
          <w:tcPr>
            <w:tcW w:w="531" w:type="dxa"/>
            <w:vMerge w:val="restart"/>
            <w:noWrap w:val="0"/>
            <w:vAlign w:val="center"/>
          </w:tcPr>
          <w:p w14:paraId="5D9505CC">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序号</w:t>
            </w:r>
          </w:p>
        </w:tc>
        <w:tc>
          <w:tcPr>
            <w:tcW w:w="2512" w:type="dxa"/>
            <w:gridSpan w:val="2"/>
            <w:noWrap w:val="0"/>
            <w:vAlign w:val="center"/>
          </w:tcPr>
          <w:p w14:paraId="2496FB2E">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公开事项</w:t>
            </w:r>
          </w:p>
        </w:tc>
        <w:tc>
          <w:tcPr>
            <w:tcW w:w="1806" w:type="dxa"/>
            <w:vMerge w:val="restart"/>
            <w:noWrap w:val="0"/>
            <w:vAlign w:val="center"/>
          </w:tcPr>
          <w:p w14:paraId="1F28AA62">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公开内容（要素）</w:t>
            </w:r>
          </w:p>
        </w:tc>
        <w:tc>
          <w:tcPr>
            <w:tcW w:w="1570" w:type="dxa"/>
            <w:vMerge w:val="restart"/>
            <w:noWrap w:val="0"/>
            <w:vAlign w:val="center"/>
          </w:tcPr>
          <w:p w14:paraId="5A78CD37">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公开依据</w:t>
            </w:r>
          </w:p>
        </w:tc>
        <w:tc>
          <w:tcPr>
            <w:tcW w:w="1373" w:type="dxa"/>
            <w:vMerge w:val="restart"/>
            <w:noWrap w:val="0"/>
            <w:vAlign w:val="center"/>
          </w:tcPr>
          <w:p w14:paraId="0F7324A4">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公开时限</w:t>
            </w:r>
          </w:p>
        </w:tc>
        <w:tc>
          <w:tcPr>
            <w:tcW w:w="1051" w:type="dxa"/>
            <w:vMerge w:val="restart"/>
            <w:noWrap w:val="0"/>
            <w:vAlign w:val="center"/>
          </w:tcPr>
          <w:p w14:paraId="3CA6CCB4">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公开主体</w:t>
            </w:r>
          </w:p>
        </w:tc>
        <w:tc>
          <w:tcPr>
            <w:tcW w:w="1435" w:type="dxa"/>
            <w:vMerge w:val="restart"/>
            <w:noWrap w:val="0"/>
            <w:vAlign w:val="center"/>
          </w:tcPr>
          <w:p w14:paraId="4F5ABFCE">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公开渠道和载体</w:t>
            </w:r>
          </w:p>
        </w:tc>
        <w:tc>
          <w:tcPr>
            <w:tcW w:w="1324" w:type="dxa"/>
            <w:gridSpan w:val="2"/>
            <w:noWrap w:val="0"/>
            <w:vAlign w:val="center"/>
          </w:tcPr>
          <w:p w14:paraId="07503762">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公开对象</w:t>
            </w:r>
          </w:p>
        </w:tc>
        <w:tc>
          <w:tcPr>
            <w:tcW w:w="1113" w:type="dxa"/>
            <w:gridSpan w:val="2"/>
            <w:noWrap w:val="0"/>
            <w:vAlign w:val="center"/>
          </w:tcPr>
          <w:p w14:paraId="47499850">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公开方式</w:t>
            </w:r>
          </w:p>
        </w:tc>
        <w:tc>
          <w:tcPr>
            <w:tcW w:w="1310" w:type="dxa"/>
            <w:gridSpan w:val="2"/>
            <w:noWrap w:val="0"/>
            <w:vAlign w:val="center"/>
          </w:tcPr>
          <w:p w14:paraId="3A760550">
            <w:pPr>
              <w:jc w:val="center"/>
              <w:rPr>
                <w:rFonts w:hint="eastAsia" w:ascii="黑体" w:hAnsi="黑体" w:eastAsia="黑体" w:cs="黑体"/>
                <w:sz w:val="18"/>
                <w:szCs w:val="18"/>
                <w:vertAlign w:val="baseline"/>
                <w:lang w:eastAsia="zh-CN"/>
              </w:rPr>
            </w:pPr>
            <w:r>
              <w:rPr>
                <w:rFonts w:hint="eastAsia" w:ascii="黑体" w:hAnsi="黑体" w:eastAsia="黑体" w:cs="黑体"/>
                <w:sz w:val="18"/>
                <w:szCs w:val="18"/>
                <w:vertAlign w:val="baseline"/>
                <w:lang w:eastAsia="zh-CN"/>
              </w:rPr>
              <w:t>公开层级</w:t>
            </w:r>
          </w:p>
        </w:tc>
      </w:tr>
      <w:tr w14:paraId="53FF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blHeader/>
          <w:jc w:val="center"/>
        </w:trPr>
        <w:tc>
          <w:tcPr>
            <w:tcW w:w="531" w:type="dxa"/>
            <w:vMerge w:val="continue"/>
            <w:noWrap w:val="0"/>
            <w:vAlign w:val="center"/>
          </w:tcPr>
          <w:p w14:paraId="5BA10F13">
            <w:pPr>
              <w:jc w:val="center"/>
              <w:rPr>
                <w:rFonts w:hint="default" w:ascii="Times New Roman" w:hAnsi="Times New Roman" w:eastAsia="方正仿宋_GBK" w:cs="Times New Roman"/>
                <w:sz w:val="18"/>
                <w:szCs w:val="18"/>
                <w:vertAlign w:val="baseline"/>
                <w:lang w:eastAsia="zh-CN"/>
              </w:rPr>
            </w:pPr>
          </w:p>
        </w:tc>
        <w:tc>
          <w:tcPr>
            <w:tcW w:w="755" w:type="dxa"/>
            <w:noWrap w:val="0"/>
            <w:vAlign w:val="center"/>
          </w:tcPr>
          <w:p w14:paraId="569D515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一级事项</w:t>
            </w:r>
          </w:p>
        </w:tc>
        <w:tc>
          <w:tcPr>
            <w:tcW w:w="1757" w:type="dxa"/>
            <w:noWrap w:val="0"/>
            <w:vAlign w:val="center"/>
          </w:tcPr>
          <w:p w14:paraId="23A0361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二级事项</w:t>
            </w:r>
          </w:p>
        </w:tc>
        <w:tc>
          <w:tcPr>
            <w:tcW w:w="1806" w:type="dxa"/>
            <w:vMerge w:val="continue"/>
            <w:noWrap w:val="0"/>
            <w:vAlign w:val="center"/>
          </w:tcPr>
          <w:p w14:paraId="388600E9">
            <w:pPr>
              <w:jc w:val="center"/>
              <w:rPr>
                <w:rFonts w:hint="default" w:ascii="Times New Roman" w:hAnsi="Times New Roman" w:eastAsia="方正仿宋_GBK" w:cs="Times New Roman"/>
                <w:sz w:val="18"/>
                <w:szCs w:val="18"/>
                <w:vertAlign w:val="baseline"/>
                <w:lang w:eastAsia="zh-CN"/>
              </w:rPr>
            </w:pPr>
          </w:p>
        </w:tc>
        <w:tc>
          <w:tcPr>
            <w:tcW w:w="1570" w:type="dxa"/>
            <w:vMerge w:val="continue"/>
            <w:noWrap w:val="0"/>
            <w:vAlign w:val="center"/>
          </w:tcPr>
          <w:p w14:paraId="183A8D1F">
            <w:pPr>
              <w:jc w:val="center"/>
              <w:rPr>
                <w:rFonts w:hint="default" w:ascii="Times New Roman" w:hAnsi="Times New Roman" w:eastAsia="方正仿宋_GBK" w:cs="Times New Roman"/>
                <w:sz w:val="18"/>
                <w:szCs w:val="18"/>
                <w:vertAlign w:val="baseline"/>
                <w:lang w:eastAsia="zh-CN"/>
              </w:rPr>
            </w:pPr>
          </w:p>
        </w:tc>
        <w:tc>
          <w:tcPr>
            <w:tcW w:w="1373" w:type="dxa"/>
            <w:vMerge w:val="continue"/>
            <w:noWrap w:val="0"/>
            <w:vAlign w:val="center"/>
          </w:tcPr>
          <w:p w14:paraId="6B881A72">
            <w:pPr>
              <w:jc w:val="center"/>
              <w:rPr>
                <w:rFonts w:hint="default" w:ascii="Times New Roman" w:hAnsi="Times New Roman" w:eastAsia="方正仿宋_GBK" w:cs="Times New Roman"/>
                <w:sz w:val="18"/>
                <w:szCs w:val="18"/>
                <w:vertAlign w:val="baseline"/>
                <w:lang w:eastAsia="zh-CN"/>
              </w:rPr>
            </w:pPr>
          </w:p>
        </w:tc>
        <w:tc>
          <w:tcPr>
            <w:tcW w:w="1051" w:type="dxa"/>
            <w:vMerge w:val="continue"/>
            <w:noWrap w:val="0"/>
            <w:vAlign w:val="center"/>
          </w:tcPr>
          <w:p w14:paraId="3BDC0880">
            <w:pPr>
              <w:jc w:val="center"/>
              <w:rPr>
                <w:rFonts w:hint="default" w:ascii="Times New Roman" w:hAnsi="Times New Roman" w:eastAsia="方正仿宋_GBK" w:cs="Times New Roman"/>
                <w:sz w:val="18"/>
                <w:szCs w:val="18"/>
                <w:vertAlign w:val="baseline"/>
                <w:lang w:eastAsia="zh-CN"/>
              </w:rPr>
            </w:pPr>
          </w:p>
        </w:tc>
        <w:tc>
          <w:tcPr>
            <w:tcW w:w="1435" w:type="dxa"/>
            <w:vMerge w:val="continue"/>
            <w:noWrap w:val="0"/>
            <w:vAlign w:val="center"/>
          </w:tcPr>
          <w:p w14:paraId="729F3233">
            <w:pPr>
              <w:jc w:val="center"/>
              <w:rPr>
                <w:rFonts w:hint="default" w:ascii="Times New Roman" w:hAnsi="Times New Roman" w:eastAsia="方正仿宋_GBK" w:cs="Times New Roman"/>
                <w:sz w:val="18"/>
                <w:szCs w:val="18"/>
                <w:vertAlign w:val="baseline"/>
                <w:lang w:eastAsia="zh-CN"/>
              </w:rPr>
            </w:pPr>
          </w:p>
        </w:tc>
        <w:tc>
          <w:tcPr>
            <w:tcW w:w="656" w:type="dxa"/>
            <w:noWrap w:val="0"/>
            <w:vAlign w:val="center"/>
          </w:tcPr>
          <w:p w14:paraId="29CBEDA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全社会</w:t>
            </w:r>
          </w:p>
        </w:tc>
        <w:tc>
          <w:tcPr>
            <w:tcW w:w="668" w:type="dxa"/>
            <w:noWrap w:val="0"/>
            <w:vAlign w:val="center"/>
          </w:tcPr>
          <w:p w14:paraId="2692D0B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特定群众</w:t>
            </w:r>
          </w:p>
        </w:tc>
        <w:tc>
          <w:tcPr>
            <w:tcW w:w="482" w:type="dxa"/>
            <w:noWrap w:val="0"/>
            <w:vAlign w:val="center"/>
          </w:tcPr>
          <w:p w14:paraId="060DF02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主动</w:t>
            </w:r>
          </w:p>
        </w:tc>
        <w:tc>
          <w:tcPr>
            <w:tcW w:w="631" w:type="dxa"/>
            <w:noWrap w:val="0"/>
            <w:vAlign w:val="center"/>
          </w:tcPr>
          <w:p w14:paraId="19EC3E3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依申请公开</w:t>
            </w:r>
          </w:p>
        </w:tc>
        <w:tc>
          <w:tcPr>
            <w:tcW w:w="630" w:type="dxa"/>
            <w:noWrap w:val="0"/>
            <w:vAlign w:val="center"/>
          </w:tcPr>
          <w:p w14:paraId="31C4ABB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县级</w:t>
            </w:r>
          </w:p>
        </w:tc>
        <w:tc>
          <w:tcPr>
            <w:tcW w:w="680" w:type="dxa"/>
            <w:noWrap w:val="0"/>
            <w:vAlign w:val="center"/>
          </w:tcPr>
          <w:p w14:paraId="6166E45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乡、村级</w:t>
            </w:r>
          </w:p>
        </w:tc>
      </w:tr>
      <w:tr w14:paraId="138D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31" w:type="dxa"/>
            <w:noWrap w:val="0"/>
            <w:vAlign w:val="center"/>
          </w:tcPr>
          <w:p w14:paraId="7F114AAD">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p>
        </w:tc>
        <w:tc>
          <w:tcPr>
            <w:tcW w:w="755" w:type="dxa"/>
            <w:vMerge w:val="restart"/>
            <w:noWrap w:val="0"/>
            <w:vAlign w:val="center"/>
          </w:tcPr>
          <w:p w14:paraId="4329A63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政策法规文件</w:t>
            </w:r>
          </w:p>
        </w:tc>
        <w:tc>
          <w:tcPr>
            <w:tcW w:w="1757" w:type="dxa"/>
            <w:noWrap w:val="0"/>
            <w:vAlign w:val="center"/>
          </w:tcPr>
          <w:p w14:paraId="2A1F59C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rPr>
              <w:t>法律</w:t>
            </w:r>
            <w:r>
              <w:rPr>
                <w:rFonts w:hint="default" w:ascii="Times New Roman" w:hAnsi="Times New Roman" w:eastAsia="方正仿宋_GBK" w:cs="Times New Roman"/>
                <w:sz w:val="18"/>
                <w:szCs w:val="18"/>
                <w:lang w:eastAsia="zh-CN"/>
              </w:rPr>
              <w:t>、行政法规、部门规章</w:t>
            </w:r>
          </w:p>
        </w:tc>
        <w:tc>
          <w:tcPr>
            <w:tcW w:w="1806" w:type="dxa"/>
            <w:noWrap w:val="0"/>
            <w:vAlign w:val="center"/>
          </w:tcPr>
          <w:p w14:paraId="25E744B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•有关广播电视和网络视听的法律</w:t>
            </w:r>
          </w:p>
          <w:p w14:paraId="7244319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•有关广播电视和网络视听的行政法规</w:t>
            </w:r>
          </w:p>
          <w:p w14:paraId="692E633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•有关广播电视和网络视听的部门规章</w:t>
            </w:r>
          </w:p>
        </w:tc>
        <w:tc>
          <w:tcPr>
            <w:tcW w:w="1570" w:type="dxa"/>
            <w:noWrap w:val="0"/>
            <w:vAlign w:val="center"/>
          </w:tcPr>
          <w:p w14:paraId="5072D91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《政府信息公开条例》</w:t>
            </w:r>
          </w:p>
        </w:tc>
        <w:tc>
          <w:tcPr>
            <w:tcW w:w="1373" w:type="dxa"/>
            <w:noWrap w:val="0"/>
            <w:vAlign w:val="center"/>
          </w:tcPr>
          <w:p w14:paraId="35DDC65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B9989F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7581F9ED">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p w14:paraId="373F6FD4">
            <w:pPr>
              <w:jc w:val="center"/>
              <w:rPr>
                <w:rFonts w:hint="default" w:ascii="Times New Roman" w:hAnsi="Times New Roman" w:eastAsia="方正仿宋_GBK" w:cs="Times New Roman"/>
                <w:sz w:val="18"/>
                <w:szCs w:val="18"/>
                <w:vertAlign w:val="baseline"/>
                <w:lang w:val="en-US" w:eastAsia="zh-CN"/>
              </w:rPr>
            </w:pPr>
          </w:p>
          <w:p w14:paraId="3F83E537">
            <w:pPr>
              <w:jc w:val="center"/>
              <w:rPr>
                <w:rFonts w:hint="default" w:ascii="Times New Roman" w:hAnsi="Times New Roman" w:eastAsia="方正仿宋_GBK" w:cs="Times New Roman"/>
                <w:sz w:val="18"/>
                <w:szCs w:val="18"/>
                <w:vertAlign w:val="baseline"/>
                <w:lang w:val="en-US" w:eastAsia="zh-CN"/>
              </w:rPr>
            </w:pPr>
          </w:p>
        </w:tc>
        <w:tc>
          <w:tcPr>
            <w:tcW w:w="656" w:type="dxa"/>
            <w:noWrap w:val="0"/>
            <w:vAlign w:val="center"/>
          </w:tcPr>
          <w:p w14:paraId="77CDEB8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1C0558C">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69EFF8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6E01087">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1BD6E73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4237ABD5">
            <w:pPr>
              <w:jc w:val="center"/>
              <w:rPr>
                <w:rFonts w:hint="default" w:ascii="Times New Roman" w:hAnsi="Times New Roman" w:eastAsia="方正仿宋_GBK" w:cs="Times New Roman"/>
                <w:sz w:val="18"/>
                <w:szCs w:val="18"/>
                <w:vertAlign w:val="baseline"/>
                <w:lang w:eastAsia="zh-CN"/>
              </w:rPr>
            </w:pPr>
          </w:p>
        </w:tc>
      </w:tr>
      <w:tr w14:paraId="63E7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46DB7565">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p>
        </w:tc>
        <w:tc>
          <w:tcPr>
            <w:tcW w:w="755" w:type="dxa"/>
            <w:vMerge w:val="continue"/>
            <w:noWrap w:val="0"/>
            <w:vAlign w:val="center"/>
          </w:tcPr>
          <w:p w14:paraId="55958BC0">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FFD4E1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rPr>
              <w:t>规范性文件</w:t>
            </w:r>
          </w:p>
        </w:tc>
        <w:tc>
          <w:tcPr>
            <w:tcW w:w="1806" w:type="dxa"/>
            <w:noWrap w:val="0"/>
            <w:vAlign w:val="center"/>
          </w:tcPr>
          <w:p w14:paraId="6CA1879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•各级广播电视行政管理机构涉及广播电视和网络视听领域的规范性文件</w:t>
            </w:r>
          </w:p>
        </w:tc>
        <w:tc>
          <w:tcPr>
            <w:tcW w:w="1570" w:type="dxa"/>
            <w:noWrap w:val="0"/>
            <w:vAlign w:val="center"/>
          </w:tcPr>
          <w:p w14:paraId="1A7A6C3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《政府信息公开条例》</w:t>
            </w:r>
          </w:p>
        </w:tc>
        <w:tc>
          <w:tcPr>
            <w:tcW w:w="1373" w:type="dxa"/>
            <w:noWrap w:val="0"/>
            <w:vAlign w:val="center"/>
          </w:tcPr>
          <w:p w14:paraId="213248F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ECE3EF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F34B84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p w14:paraId="2DDE1E23">
            <w:pPr>
              <w:jc w:val="center"/>
              <w:rPr>
                <w:rFonts w:hint="default" w:ascii="Times New Roman" w:hAnsi="Times New Roman" w:eastAsia="方正仿宋_GBK" w:cs="Times New Roman"/>
                <w:sz w:val="18"/>
                <w:szCs w:val="18"/>
                <w:vertAlign w:val="baseline"/>
                <w:lang w:eastAsia="zh-CN"/>
              </w:rPr>
            </w:pPr>
          </w:p>
        </w:tc>
        <w:tc>
          <w:tcPr>
            <w:tcW w:w="656" w:type="dxa"/>
            <w:noWrap w:val="0"/>
            <w:vAlign w:val="center"/>
          </w:tcPr>
          <w:p w14:paraId="71763D7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D2AD810">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516C92D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2BA2269">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43AE74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9D923CF">
            <w:pPr>
              <w:jc w:val="center"/>
              <w:rPr>
                <w:rFonts w:hint="default" w:ascii="Times New Roman" w:hAnsi="Times New Roman" w:eastAsia="方正仿宋_GBK" w:cs="Times New Roman"/>
                <w:sz w:val="18"/>
                <w:szCs w:val="18"/>
                <w:vertAlign w:val="baseline"/>
                <w:lang w:eastAsia="zh-CN"/>
              </w:rPr>
            </w:pPr>
          </w:p>
        </w:tc>
      </w:tr>
      <w:tr w14:paraId="43AE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1211D016">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p>
        </w:tc>
        <w:tc>
          <w:tcPr>
            <w:tcW w:w="755" w:type="dxa"/>
            <w:vMerge w:val="restart"/>
            <w:noWrap w:val="0"/>
            <w:vAlign w:val="center"/>
          </w:tcPr>
          <w:p w14:paraId="4B85C9AE">
            <w:pPr>
              <w:jc w:val="center"/>
              <w:rPr>
                <w:rFonts w:hint="default" w:ascii="Times New Roman" w:hAnsi="Times New Roman" w:eastAsia="方正仿宋_GBK" w:cs="Times New Roman"/>
                <w:sz w:val="18"/>
                <w:szCs w:val="18"/>
                <w:vertAlign w:val="baseline"/>
                <w:lang w:eastAsia="zh-CN"/>
              </w:rPr>
            </w:pPr>
          </w:p>
          <w:p w14:paraId="0220B05F">
            <w:pPr>
              <w:jc w:val="center"/>
              <w:rPr>
                <w:rFonts w:hint="default" w:ascii="Times New Roman" w:hAnsi="Times New Roman" w:eastAsia="方正仿宋_GBK" w:cs="Times New Roman"/>
                <w:sz w:val="18"/>
                <w:szCs w:val="18"/>
                <w:vertAlign w:val="baseline"/>
                <w:lang w:eastAsia="zh-CN"/>
              </w:rPr>
            </w:pPr>
          </w:p>
          <w:p w14:paraId="007F7690">
            <w:pPr>
              <w:jc w:val="center"/>
              <w:rPr>
                <w:rFonts w:hint="eastAsia"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行</w:t>
            </w:r>
          </w:p>
          <w:p w14:paraId="32257E81">
            <w:pPr>
              <w:jc w:val="center"/>
              <w:rPr>
                <w:rFonts w:hint="eastAsia"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政</w:t>
            </w:r>
          </w:p>
          <w:p w14:paraId="527DDE4B">
            <w:pPr>
              <w:jc w:val="center"/>
              <w:rPr>
                <w:rFonts w:hint="eastAsia"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许</w:t>
            </w:r>
          </w:p>
          <w:p w14:paraId="43D505DC">
            <w:pPr>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可</w:t>
            </w:r>
          </w:p>
          <w:p w14:paraId="482FBE0E">
            <w:pPr>
              <w:jc w:val="center"/>
              <w:rPr>
                <w:rFonts w:hint="default" w:ascii="Times New Roman" w:hAnsi="Times New Roman" w:eastAsia="方正仿宋_GBK" w:cs="Times New Roman"/>
                <w:sz w:val="18"/>
                <w:szCs w:val="18"/>
                <w:vertAlign w:val="baseline"/>
                <w:lang w:eastAsia="zh-CN"/>
              </w:rPr>
            </w:pPr>
          </w:p>
          <w:p w14:paraId="7D9C1833">
            <w:pPr>
              <w:jc w:val="center"/>
              <w:rPr>
                <w:rFonts w:hint="default" w:ascii="Times New Roman" w:hAnsi="Times New Roman" w:eastAsia="方正仿宋_GBK" w:cs="Times New Roman"/>
                <w:sz w:val="18"/>
                <w:szCs w:val="18"/>
                <w:vertAlign w:val="baseline"/>
                <w:lang w:eastAsia="zh-CN"/>
              </w:rPr>
            </w:pPr>
          </w:p>
          <w:p w14:paraId="646A900E">
            <w:pPr>
              <w:jc w:val="center"/>
              <w:rPr>
                <w:rFonts w:hint="default" w:ascii="Times New Roman" w:hAnsi="Times New Roman" w:eastAsia="方正仿宋_GBK" w:cs="Times New Roman"/>
                <w:sz w:val="18"/>
                <w:szCs w:val="18"/>
                <w:vertAlign w:val="baseline"/>
                <w:lang w:eastAsia="zh-CN"/>
              </w:rPr>
            </w:pPr>
          </w:p>
          <w:p w14:paraId="7DA50114">
            <w:pPr>
              <w:jc w:val="center"/>
              <w:rPr>
                <w:rFonts w:hint="default" w:ascii="Times New Roman" w:hAnsi="Times New Roman" w:eastAsia="方正仿宋_GBK" w:cs="Times New Roman"/>
                <w:sz w:val="18"/>
                <w:szCs w:val="18"/>
                <w:vertAlign w:val="baseline"/>
                <w:lang w:eastAsia="zh-CN"/>
              </w:rPr>
            </w:pPr>
          </w:p>
          <w:p w14:paraId="2FF0B3F5">
            <w:pPr>
              <w:jc w:val="center"/>
              <w:rPr>
                <w:rFonts w:hint="default" w:ascii="Times New Roman" w:hAnsi="Times New Roman" w:eastAsia="方正仿宋_GBK" w:cs="Times New Roman"/>
                <w:sz w:val="18"/>
                <w:szCs w:val="18"/>
                <w:vertAlign w:val="baseline"/>
                <w:lang w:eastAsia="zh-CN"/>
              </w:rPr>
            </w:pPr>
          </w:p>
          <w:p w14:paraId="6F7F3072">
            <w:pPr>
              <w:jc w:val="center"/>
              <w:rPr>
                <w:rFonts w:hint="default" w:ascii="Times New Roman" w:hAnsi="Times New Roman" w:eastAsia="方正仿宋_GBK" w:cs="Times New Roman"/>
                <w:sz w:val="18"/>
                <w:szCs w:val="18"/>
                <w:vertAlign w:val="baseline"/>
                <w:lang w:eastAsia="zh-CN"/>
              </w:rPr>
            </w:pPr>
          </w:p>
          <w:p w14:paraId="4A4E8F1D">
            <w:pPr>
              <w:jc w:val="center"/>
              <w:rPr>
                <w:rFonts w:hint="default" w:ascii="Times New Roman" w:hAnsi="Times New Roman" w:eastAsia="方正仿宋_GBK" w:cs="Times New Roman"/>
                <w:sz w:val="18"/>
                <w:szCs w:val="18"/>
                <w:vertAlign w:val="baseline"/>
                <w:lang w:eastAsia="zh-CN"/>
              </w:rPr>
            </w:pPr>
          </w:p>
          <w:p w14:paraId="09A72578">
            <w:pPr>
              <w:jc w:val="center"/>
              <w:rPr>
                <w:rFonts w:hint="default" w:ascii="Times New Roman" w:hAnsi="Times New Roman" w:eastAsia="方正仿宋_GBK" w:cs="Times New Roman"/>
                <w:sz w:val="18"/>
                <w:szCs w:val="18"/>
                <w:vertAlign w:val="baseline"/>
                <w:lang w:eastAsia="zh-CN"/>
              </w:rPr>
            </w:pPr>
          </w:p>
          <w:p w14:paraId="7BC49F9D">
            <w:pPr>
              <w:jc w:val="center"/>
              <w:rPr>
                <w:rFonts w:hint="default" w:ascii="Times New Roman" w:hAnsi="Times New Roman" w:eastAsia="方正仿宋_GBK" w:cs="Times New Roman"/>
                <w:sz w:val="18"/>
                <w:szCs w:val="18"/>
                <w:vertAlign w:val="baseline"/>
                <w:lang w:eastAsia="zh-CN"/>
              </w:rPr>
            </w:pPr>
          </w:p>
          <w:p w14:paraId="1B25E1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w:t>
            </w:r>
          </w:p>
          <w:p w14:paraId="0AA41DFF">
            <w:pPr>
              <w:jc w:val="center"/>
              <w:rPr>
                <w:rFonts w:hint="default" w:ascii="Times New Roman" w:hAnsi="Times New Roman" w:eastAsia="方正仿宋_GBK" w:cs="Times New Roman"/>
                <w:sz w:val="18"/>
                <w:szCs w:val="18"/>
                <w:vertAlign w:val="baseline"/>
                <w:lang w:eastAsia="zh-CN"/>
              </w:rPr>
            </w:pPr>
          </w:p>
          <w:p w14:paraId="09B13866">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 xml:space="preserve"> </w:t>
            </w:r>
          </w:p>
          <w:p w14:paraId="4B5DC75D">
            <w:pPr>
              <w:jc w:val="center"/>
              <w:rPr>
                <w:rFonts w:hint="default" w:ascii="Times New Roman" w:hAnsi="Times New Roman" w:eastAsia="方正仿宋_GBK" w:cs="Times New Roman"/>
                <w:sz w:val="18"/>
                <w:szCs w:val="18"/>
                <w:vertAlign w:val="baseline"/>
                <w:lang w:val="en-US" w:eastAsia="zh-CN"/>
              </w:rPr>
            </w:pPr>
          </w:p>
          <w:p w14:paraId="58A129A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w:t>
            </w:r>
          </w:p>
          <w:p w14:paraId="4024DE10">
            <w:pPr>
              <w:jc w:val="center"/>
              <w:rPr>
                <w:rFonts w:hint="default" w:ascii="Times New Roman" w:hAnsi="Times New Roman" w:eastAsia="方正仿宋_GBK" w:cs="Times New Roman"/>
                <w:sz w:val="18"/>
                <w:szCs w:val="18"/>
                <w:vertAlign w:val="baseline"/>
                <w:lang w:eastAsia="zh-CN"/>
              </w:rPr>
            </w:pPr>
          </w:p>
          <w:p w14:paraId="2E483CB0">
            <w:pPr>
              <w:jc w:val="center"/>
              <w:rPr>
                <w:rFonts w:hint="default" w:ascii="Times New Roman" w:hAnsi="Times New Roman" w:eastAsia="方正仿宋_GBK" w:cs="Times New Roman"/>
                <w:sz w:val="18"/>
                <w:szCs w:val="18"/>
                <w:vertAlign w:val="baseline"/>
                <w:lang w:eastAsia="zh-CN"/>
              </w:rPr>
            </w:pPr>
          </w:p>
          <w:p w14:paraId="42F04B22">
            <w:pPr>
              <w:jc w:val="center"/>
              <w:rPr>
                <w:rFonts w:hint="default" w:ascii="Times New Roman" w:hAnsi="Times New Roman" w:eastAsia="方正仿宋_GBK" w:cs="Times New Roman"/>
                <w:sz w:val="18"/>
                <w:szCs w:val="18"/>
                <w:vertAlign w:val="baseline"/>
                <w:lang w:eastAsia="zh-CN"/>
              </w:rPr>
            </w:pPr>
          </w:p>
          <w:p w14:paraId="534B292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许</w:t>
            </w:r>
          </w:p>
          <w:p w14:paraId="2C8F22A4">
            <w:pPr>
              <w:jc w:val="center"/>
              <w:rPr>
                <w:rFonts w:hint="default" w:ascii="Times New Roman" w:hAnsi="Times New Roman" w:eastAsia="方正仿宋_GBK" w:cs="Times New Roman"/>
                <w:sz w:val="18"/>
                <w:szCs w:val="18"/>
                <w:vertAlign w:val="baseline"/>
                <w:lang w:eastAsia="zh-CN"/>
              </w:rPr>
            </w:pPr>
          </w:p>
          <w:p w14:paraId="143E1D7A">
            <w:pPr>
              <w:jc w:val="center"/>
              <w:rPr>
                <w:rFonts w:hint="default" w:ascii="Times New Roman" w:hAnsi="Times New Roman" w:eastAsia="方正仿宋_GBK" w:cs="Times New Roman"/>
                <w:sz w:val="18"/>
                <w:szCs w:val="18"/>
                <w:vertAlign w:val="baseline"/>
                <w:lang w:eastAsia="zh-CN"/>
              </w:rPr>
            </w:pPr>
          </w:p>
          <w:p w14:paraId="211C3F12">
            <w:pPr>
              <w:jc w:val="center"/>
              <w:rPr>
                <w:rFonts w:hint="default" w:ascii="Times New Roman" w:hAnsi="Times New Roman" w:eastAsia="方正仿宋_GBK" w:cs="Times New Roman"/>
                <w:sz w:val="18"/>
                <w:szCs w:val="18"/>
                <w:vertAlign w:val="baseline"/>
                <w:lang w:eastAsia="zh-CN"/>
              </w:rPr>
            </w:pPr>
          </w:p>
          <w:p w14:paraId="7DF1788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可</w:t>
            </w:r>
          </w:p>
        </w:tc>
        <w:tc>
          <w:tcPr>
            <w:tcW w:w="1757" w:type="dxa"/>
            <w:noWrap w:val="0"/>
            <w:vAlign w:val="center"/>
          </w:tcPr>
          <w:p w14:paraId="211AE42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乡镇设立广播电视站和机关、部队、团体、企业事业单位设立有线广播电视站审批</w:t>
            </w:r>
          </w:p>
        </w:tc>
        <w:tc>
          <w:tcPr>
            <w:tcW w:w="1806" w:type="dxa"/>
            <w:noWrap w:val="0"/>
            <w:vAlign w:val="center"/>
          </w:tcPr>
          <w:p w14:paraId="0ACE583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32F3F2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•审批结果</w:t>
            </w:r>
          </w:p>
          <w:p w14:paraId="2F4BAA51">
            <w:pPr>
              <w:jc w:val="center"/>
              <w:rPr>
                <w:rFonts w:hint="default" w:ascii="Times New Roman" w:hAnsi="Times New Roman" w:eastAsia="方正仿宋_GBK" w:cs="Times New Roman"/>
                <w:sz w:val="18"/>
                <w:szCs w:val="18"/>
                <w:vertAlign w:val="baseline"/>
                <w:lang w:eastAsia="zh-CN"/>
              </w:rPr>
            </w:pPr>
          </w:p>
        </w:tc>
        <w:tc>
          <w:tcPr>
            <w:tcW w:w="1570" w:type="dxa"/>
            <w:noWrap w:val="0"/>
            <w:vAlign w:val="center"/>
          </w:tcPr>
          <w:p w14:paraId="46F151B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•《广播电视管理条例》</w:t>
            </w:r>
          </w:p>
          <w:p w14:paraId="58A2B5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•《广播电视站审批管理暂行规定》</w:t>
            </w:r>
          </w:p>
        </w:tc>
        <w:tc>
          <w:tcPr>
            <w:tcW w:w="1373" w:type="dxa"/>
            <w:noWrap w:val="0"/>
            <w:vAlign w:val="center"/>
          </w:tcPr>
          <w:p w14:paraId="0D7FF94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1201CE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71BBDE5">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p w14:paraId="45DE0998">
            <w:pPr>
              <w:jc w:val="center"/>
              <w:rPr>
                <w:rFonts w:hint="default" w:ascii="Times New Roman" w:hAnsi="Times New Roman" w:eastAsia="方正仿宋_GBK" w:cs="Times New Roman"/>
                <w:sz w:val="18"/>
                <w:szCs w:val="18"/>
                <w:vertAlign w:val="baseline"/>
                <w:lang w:eastAsia="zh-CN"/>
              </w:rPr>
            </w:pPr>
          </w:p>
        </w:tc>
        <w:tc>
          <w:tcPr>
            <w:tcW w:w="656" w:type="dxa"/>
            <w:noWrap w:val="0"/>
            <w:vAlign w:val="center"/>
          </w:tcPr>
          <w:p w14:paraId="4494127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4BF9947">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690E8F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2A643CA">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CBAB34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F646735">
            <w:pPr>
              <w:jc w:val="center"/>
              <w:rPr>
                <w:rFonts w:hint="default" w:ascii="Times New Roman" w:hAnsi="Times New Roman" w:eastAsia="方正仿宋_GBK" w:cs="Times New Roman"/>
                <w:sz w:val="18"/>
                <w:szCs w:val="18"/>
                <w:vertAlign w:val="baseline"/>
                <w:lang w:eastAsia="zh-CN"/>
              </w:rPr>
            </w:pPr>
          </w:p>
        </w:tc>
      </w:tr>
      <w:tr w14:paraId="4F39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531" w:type="dxa"/>
            <w:noWrap w:val="0"/>
            <w:vAlign w:val="center"/>
          </w:tcPr>
          <w:p w14:paraId="26C8ECC2">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755" w:type="dxa"/>
            <w:vMerge w:val="continue"/>
            <w:noWrap w:val="0"/>
            <w:vAlign w:val="center"/>
          </w:tcPr>
          <w:p w14:paraId="29200AE4">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793D57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有线广播电视传输覆盖网工程验收审核</w:t>
            </w:r>
          </w:p>
        </w:tc>
        <w:tc>
          <w:tcPr>
            <w:tcW w:w="1806" w:type="dxa"/>
            <w:noWrap w:val="0"/>
            <w:vAlign w:val="center"/>
          </w:tcPr>
          <w:p w14:paraId="332EB88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09C0E5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•审核结果</w:t>
            </w:r>
          </w:p>
          <w:p w14:paraId="48AE4F84">
            <w:pPr>
              <w:jc w:val="center"/>
              <w:rPr>
                <w:rFonts w:hint="default" w:ascii="Times New Roman" w:hAnsi="Times New Roman" w:eastAsia="方正仿宋_GBK" w:cs="Times New Roman"/>
                <w:sz w:val="18"/>
                <w:szCs w:val="18"/>
                <w:vertAlign w:val="baseline"/>
                <w:lang w:eastAsia="zh-CN"/>
              </w:rPr>
            </w:pPr>
          </w:p>
        </w:tc>
        <w:tc>
          <w:tcPr>
            <w:tcW w:w="1570" w:type="dxa"/>
            <w:noWrap w:val="0"/>
            <w:vAlign w:val="center"/>
          </w:tcPr>
          <w:p w14:paraId="62B5DB7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《广播电视管理条例》</w:t>
            </w:r>
          </w:p>
        </w:tc>
        <w:tc>
          <w:tcPr>
            <w:tcW w:w="1373" w:type="dxa"/>
            <w:noWrap w:val="0"/>
            <w:vAlign w:val="center"/>
          </w:tcPr>
          <w:p w14:paraId="7AD581B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AC9AD2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06E3E38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932E48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0BCDBD7D">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077E63C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19796B4C">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A33382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4F5A0BAD">
            <w:pPr>
              <w:jc w:val="center"/>
              <w:rPr>
                <w:rFonts w:hint="default" w:ascii="Times New Roman" w:hAnsi="Times New Roman" w:eastAsia="方正仿宋_GBK" w:cs="Times New Roman"/>
                <w:sz w:val="18"/>
                <w:szCs w:val="18"/>
                <w:vertAlign w:val="baseline"/>
                <w:lang w:eastAsia="zh-CN"/>
              </w:rPr>
            </w:pPr>
          </w:p>
        </w:tc>
      </w:tr>
      <w:tr w14:paraId="6A50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531" w:type="dxa"/>
            <w:noWrap w:val="0"/>
            <w:vAlign w:val="center"/>
          </w:tcPr>
          <w:p w14:paraId="2F546AA8">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755" w:type="dxa"/>
            <w:vMerge w:val="continue"/>
            <w:noWrap w:val="0"/>
            <w:vAlign w:val="center"/>
          </w:tcPr>
          <w:p w14:paraId="67FD56C8">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47AF472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卫星电视广播地面接收设施安装服务许可</w:t>
            </w:r>
          </w:p>
        </w:tc>
        <w:tc>
          <w:tcPr>
            <w:tcW w:w="1806" w:type="dxa"/>
            <w:noWrap w:val="0"/>
            <w:vAlign w:val="center"/>
          </w:tcPr>
          <w:p w14:paraId="229B91D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26D11F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•许可结果</w:t>
            </w:r>
          </w:p>
        </w:tc>
        <w:tc>
          <w:tcPr>
            <w:tcW w:w="1570" w:type="dxa"/>
            <w:noWrap w:val="0"/>
            <w:vAlign w:val="center"/>
          </w:tcPr>
          <w:p w14:paraId="03D9937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w:t>
            </w:r>
          </w:p>
          <w:p w14:paraId="12A8653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•《卫星电视广播地面接收设施安装服务暂行办法》</w:t>
            </w:r>
          </w:p>
          <w:p w14:paraId="7BD6E79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•《广电总局关于设立卫星地面接收设施安装服务机构审批事项的通知》</w:t>
            </w:r>
          </w:p>
        </w:tc>
        <w:tc>
          <w:tcPr>
            <w:tcW w:w="1373" w:type="dxa"/>
            <w:noWrap w:val="0"/>
            <w:vAlign w:val="center"/>
          </w:tcPr>
          <w:p w14:paraId="14BE114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8BFD18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8A426A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863313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6E6DA8E">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C1A5E1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B70BF75">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45FEFB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4F490EF2">
            <w:pPr>
              <w:jc w:val="center"/>
              <w:rPr>
                <w:rFonts w:hint="default" w:ascii="Times New Roman" w:hAnsi="Times New Roman" w:eastAsia="方正仿宋_GBK" w:cs="Times New Roman"/>
                <w:sz w:val="18"/>
                <w:szCs w:val="18"/>
                <w:vertAlign w:val="baseline"/>
                <w:lang w:eastAsia="zh-CN"/>
              </w:rPr>
            </w:pPr>
          </w:p>
        </w:tc>
      </w:tr>
      <w:tr w14:paraId="4D54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531" w:type="dxa"/>
            <w:noWrap w:val="0"/>
            <w:vAlign w:val="center"/>
          </w:tcPr>
          <w:p w14:paraId="01CA127A">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755" w:type="dxa"/>
            <w:vMerge w:val="continue"/>
            <w:noWrap w:val="0"/>
            <w:vAlign w:val="center"/>
          </w:tcPr>
          <w:p w14:paraId="17312D1C">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056386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设置卫星电视广播地面接收设施审批</w:t>
            </w:r>
          </w:p>
        </w:tc>
        <w:tc>
          <w:tcPr>
            <w:tcW w:w="1806" w:type="dxa"/>
            <w:noWrap w:val="0"/>
            <w:vAlign w:val="center"/>
          </w:tcPr>
          <w:p w14:paraId="65FAD65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26AECE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•审批结果</w:t>
            </w:r>
          </w:p>
        </w:tc>
        <w:tc>
          <w:tcPr>
            <w:tcW w:w="1570" w:type="dxa"/>
            <w:noWrap w:val="0"/>
            <w:vAlign w:val="center"/>
          </w:tcPr>
          <w:p w14:paraId="5D2F6FA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•《广播电视管理条例》</w:t>
            </w:r>
          </w:p>
          <w:p w14:paraId="3A7EF3B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w:t>
            </w:r>
          </w:p>
          <w:p w14:paraId="3D65382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•《〈卫星电视广播地面接收设施管理规定〉实施细则》</w:t>
            </w:r>
          </w:p>
        </w:tc>
        <w:tc>
          <w:tcPr>
            <w:tcW w:w="1373" w:type="dxa"/>
            <w:noWrap w:val="0"/>
            <w:vAlign w:val="center"/>
          </w:tcPr>
          <w:p w14:paraId="5E68536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239C88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4EC605F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CCA17E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DE49F42">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795E181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BEC96B7">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7BAB41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A5853AB">
            <w:pPr>
              <w:jc w:val="center"/>
              <w:rPr>
                <w:rFonts w:hint="default" w:ascii="Times New Roman" w:hAnsi="Times New Roman" w:eastAsia="方正仿宋_GBK" w:cs="Times New Roman"/>
                <w:sz w:val="18"/>
                <w:szCs w:val="18"/>
                <w:vertAlign w:val="baseline"/>
                <w:lang w:eastAsia="zh-CN"/>
              </w:rPr>
            </w:pPr>
          </w:p>
        </w:tc>
      </w:tr>
      <w:tr w14:paraId="15DB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78E07F0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755" w:type="dxa"/>
            <w:vMerge w:val="restart"/>
            <w:noWrap w:val="0"/>
            <w:vAlign w:val="center"/>
          </w:tcPr>
          <w:p w14:paraId="1E47C5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w:t>
            </w:r>
          </w:p>
          <w:p w14:paraId="062D82FF">
            <w:pPr>
              <w:jc w:val="center"/>
              <w:rPr>
                <w:rFonts w:hint="default" w:ascii="Times New Roman" w:hAnsi="Times New Roman" w:eastAsia="方正仿宋_GBK" w:cs="Times New Roman"/>
                <w:sz w:val="18"/>
                <w:szCs w:val="18"/>
                <w:vertAlign w:val="baseline"/>
                <w:lang w:eastAsia="zh-CN"/>
              </w:rPr>
            </w:pPr>
          </w:p>
          <w:p w14:paraId="301307A8">
            <w:pPr>
              <w:jc w:val="center"/>
              <w:rPr>
                <w:rFonts w:hint="default" w:ascii="Times New Roman" w:hAnsi="Times New Roman" w:eastAsia="方正仿宋_GBK" w:cs="Times New Roman"/>
                <w:sz w:val="18"/>
                <w:szCs w:val="18"/>
                <w:vertAlign w:val="baseline"/>
                <w:lang w:eastAsia="zh-CN"/>
              </w:rPr>
            </w:pPr>
          </w:p>
          <w:p w14:paraId="0FA5A525">
            <w:pPr>
              <w:jc w:val="center"/>
              <w:rPr>
                <w:rFonts w:hint="default" w:ascii="Times New Roman" w:hAnsi="Times New Roman" w:eastAsia="方正仿宋_GBK" w:cs="Times New Roman"/>
                <w:sz w:val="18"/>
                <w:szCs w:val="18"/>
                <w:vertAlign w:val="baseline"/>
                <w:lang w:eastAsia="zh-CN"/>
              </w:rPr>
            </w:pPr>
          </w:p>
          <w:p w14:paraId="282B83A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w:t>
            </w:r>
          </w:p>
          <w:p w14:paraId="13B33232">
            <w:pPr>
              <w:jc w:val="center"/>
              <w:rPr>
                <w:rFonts w:hint="default" w:ascii="Times New Roman" w:hAnsi="Times New Roman" w:eastAsia="方正仿宋_GBK" w:cs="Times New Roman"/>
                <w:sz w:val="18"/>
                <w:szCs w:val="18"/>
                <w:vertAlign w:val="baseline"/>
                <w:lang w:eastAsia="zh-CN"/>
              </w:rPr>
            </w:pPr>
          </w:p>
          <w:p w14:paraId="72529F07">
            <w:pPr>
              <w:jc w:val="center"/>
              <w:rPr>
                <w:rFonts w:hint="default" w:ascii="Times New Roman" w:hAnsi="Times New Roman" w:eastAsia="方正仿宋_GBK" w:cs="Times New Roman"/>
                <w:sz w:val="18"/>
                <w:szCs w:val="18"/>
                <w:vertAlign w:val="baseline"/>
                <w:lang w:eastAsia="zh-CN"/>
              </w:rPr>
            </w:pPr>
          </w:p>
          <w:p w14:paraId="4323DE06">
            <w:pPr>
              <w:jc w:val="center"/>
              <w:rPr>
                <w:rFonts w:hint="default" w:ascii="Times New Roman" w:hAnsi="Times New Roman" w:eastAsia="方正仿宋_GBK" w:cs="Times New Roman"/>
                <w:sz w:val="18"/>
                <w:szCs w:val="18"/>
                <w:vertAlign w:val="baseline"/>
                <w:lang w:eastAsia="zh-CN"/>
              </w:rPr>
            </w:pPr>
          </w:p>
          <w:p w14:paraId="5C8C5D1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w:t>
            </w:r>
          </w:p>
          <w:p w14:paraId="4B6558F1">
            <w:pPr>
              <w:jc w:val="center"/>
              <w:rPr>
                <w:rFonts w:hint="default" w:ascii="Times New Roman" w:hAnsi="Times New Roman" w:eastAsia="方正仿宋_GBK" w:cs="Times New Roman"/>
                <w:sz w:val="18"/>
                <w:szCs w:val="18"/>
                <w:vertAlign w:val="baseline"/>
                <w:lang w:eastAsia="zh-CN"/>
              </w:rPr>
            </w:pPr>
          </w:p>
          <w:p w14:paraId="208495A3">
            <w:pPr>
              <w:jc w:val="center"/>
              <w:rPr>
                <w:rFonts w:hint="default" w:ascii="Times New Roman" w:hAnsi="Times New Roman" w:eastAsia="方正仿宋_GBK" w:cs="Times New Roman"/>
                <w:sz w:val="18"/>
                <w:szCs w:val="18"/>
                <w:vertAlign w:val="baseline"/>
                <w:lang w:eastAsia="zh-CN"/>
              </w:rPr>
            </w:pPr>
          </w:p>
          <w:p w14:paraId="35506EF3">
            <w:pPr>
              <w:jc w:val="center"/>
              <w:rPr>
                <w:rFonts w:hint="default" w:ascii="Times New Roman" w:hAnsi="Times New Roman" w:eastAsia="方正仿宋_GBK" w:cs="Times New Roman"/>
                <w:sz w:val="18"/>
                <w:szCs w:val="18"/>
                <w:vertAlign w:val="baseline"/>
                <w:lang w:eastAsia="zh-CN"/>
              </w:rPr>
            </w:pPr>
          </w:p>
          <w:p w14:paraId="784C704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513003F9">
            <w:pPr>
              <w:jc w:val="center"/>
              <w:rPr>
                <w:rFonts w:hint="default" w:ascii="Times New Roman" w:hAnsi="Times New Roman" w:eastAsia="方正仿宋_GBK" w:cs="Times New Roman"/>
                <w:sz w:val="18"/>
                <w:szCs w:val="18"/>
                <w:vertAlign w:val="baseline"/>
                <w:lang w:eastAsia="zh-CN"/>
              </w:rPr>
            </w:pPr>
          </w:p>
          <w:p w14:paraId="30B91F73">
            <w:pPr>
              <w:jc w:val="center"/>
              <w:rPr>
                <w:rFonts w:hint="default" w:ascii="Times New Roman" w:hAnsi="Times New Roman" w:eastAsia="方正仿宋_GBK" w:cs="Times New Roman"/>
                <w:sz w:val="18"/>
                <w:szCs w:val="18"/>
                <w:vertAlign w:val="baseline"/>
                <w:lang w:eastAsia="zh-CN"/>
              </w:rPr>
            </w:pPr>
          </w:p>
          <w:p w14:paraId="6BE044B0">
            <w:pPr>
              <w:jc w:val="center"/>
              <w:rPr>
                <w:rFonts w:hint="default" w:ascii="Times New Roman" w:hAnsi="Times New Roman" w:eastAsia="方正仿宋_GBK" w:cs="Times New Roman"/>
                <w:sz w:val="18"/>
                <w:szCs w:val="18"/>
                <w:vertAlign w:val="baseline"/>
                <w:lang w:eastAsia="zh-CN"/>
              </w:rPr>
            </w:pPr>
          </w:p>
          <w:p w14:paraId="104CF869">
            <w:pPr>
              <w:jc w:val="center"/>
              <w:rPr>
                <w:rFonts w:hint="default" w:ascii="Times New Roman" w:hAnsi="Times New Roman" w:eastAsia="方正仿宋_GBK" w:cs="Times New Roman"/>
                <w:sz w:val="18"/>
                <w:szCs w:val="18"/>
                <w:vertAlign w:val="baseline"/>
                <w:lang w:eastAsia="zh-CN"/>
              </w:rPr>
            </w:pPr>
          </w:p>
          <w:p w14:paraId="544B237E">
            <w:pPr>
              <w:jc w:val="center"/>
              <w:rPr>
                <w:rFonts w:hint="default" w:ascii="Times New Roman" w:hAnsi="Times New Roman" w:eastAsia="方正仿宋_GBK" w:cs="Times New Roman"/>
                <w:sz w:val="18"/>
                <w:szCs w:val="18"/>
                <w:vertAlign w:val="baseline"/>
                <w:lang w:eastAsia="zh-CN"/>
              </w:rPr>
            </w:pPr>
          </w:p>
          <w:p w14:paraId="32C925B6">
            <w:pPr>
              <w:jc w:val="center"/>
              <w:rPr>
                <w:rFonts w:hint="default" w:ascii="Times New Roman" w:hAnsi="Times New Roman" w:eastAsia="方正仿宋_GBK" w:cs="Times New Roman"/>
                <w:sz w:val="18"/>
                <w:szCs w:val="18"/>
                <w:vertAlign w:val="baseline"/>
                <w:lang w:eastAsia="zh-CN"/>
              </w:rPr>
            </w:pPr>
          </w:p>
          <w:p w14:paraId="4ADB5937">
            <w:pPr>
              <w:jc w:val="center"/>
              <w:rPr>
                <w:rFonts w:hint="default" w:ascii="Times New Roman" w:hAnsi="Times New Roman" w:eastAsia="方正仿宋_GBK" w:cs="Times New Roman"/>
                <w:sz w:val="18"/>
                <w:szCs w:val="18"/>
                <w:vertAlign w:val="baseline"/>
                <w:lang w:eastAsia="zh-CN"/>
              </w:rPr>
            </w:pPr>
          </w:p>
          <w:p w14:paraId="152BC230">
            <w:pPr>
              <w:jc w:val="center"/>
              <w:rPr>
                <w:rFonts w:hint="default" w:ascii="Times New Roman" w:hAnsi="Times New Roman" w:eastAsia="方正仿宋_GBK" w:cs="Times New Roman"/>
                <w:sz w:val="18"/>
                <w:szCs w:val="18"/>
                <w:vertAlign w:val="baseline"/>
                <w:lang w:eastAsia="zh-CN"/>
              </w:rPr>
            </w:pPr>
          </w:p>
          <w:p w14:paraId="1CEADE41">
            <w:pPr>
              <w:jc w:val="center"/>
              <w:rPr>
                <w:rFonts w:hint="default" w:ascii="Times New Roman" w:hAnsi="Times New Roman" w:eastAsia="方正仿宋_GBK" w:cs="Times New Roman"/>
                <w:sz w:val="18"/>
                <w:szCs w:val="18"/>
                <w:vertAlign w:val="baseline"/>
                <w:lang w:eastAsia="zh-CN"/>
              </w:rPr>
            </w:pPr>
          </w:p>
          <w:p w14:paraId="2EE6E256">
            <w:pPr>
              <w:jc w:val="center"/>
              <w:rPr>
                <w:rFonts w:hint="default" w:ascii="Times New Roman" w:hAnsi="Times New Roman" w:eastAsia="方正仿宋_GBK" w:cs="Times New Roman"/>
                <w:sz w:val="18"/>
                <w:szCs w:val="18"/>
                <w:vertAlign w:val="baseline"/>
                <w:lang w:eastAsia="zh-CN"/>
              </w:rPr>
            </w:pPr>
          </w:p>
          <w:p w14:paraId="7B6E1DD0">
            <w:pPr>
              <w:jc w:val="center"/>
              <w:rPr>
                <w:rFonts w:hint="default" w:ascii="Times New Roman" w:hAnsi="Times New Roman" w:eastAsia="方正仿宋_GBK" w:cs="Times New Roman"/>
                <w:sz w:val="18"/>
                <w:szCs w:val="18"/>
                <w:vertAlign w:val="baseline"/>
                <w:lang w:eastAsia="zh-CN"/>
              </w:rPr>
            </w:pPr>
          </w:p>
          <w:p w14:paraId="0C9F9EF2">
            <w:pPr>
              <w:jc w:val="center"/>
              <w:rPr>
                <w:rFonts w:hint="default" w:ascii="Times New Roman" w:hAnsi="Times New Roman" w:eastAsia="方正仿宋_GBK" w:cs="Times New Roman"/>
                <w:sz w:val="18"/>
                <w:szCs w:val="18"/>
                <w:vertAlign w:val="baseline"/>
                <w:lang w:eastAsia="zh-CN"/>
              </w:rPr>
            </w:pPr>
          </w:p>
          <w:p w14:paraId="0BDEFF4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w:t>
            </w:r>
          </w:p>
          <w:p w14:paraId="2B0B5E0B">
            <w:pPr>
              <w:jc w:val="center"/>
              <w:rPr>
                <w:rFonts w:hint="default" w:ascii="Times New Roman" w:hAnsi="Times New Roman" w:eastAsia="方正仿宋_GBK" w:cs="Times New Roman"/>
                <w:sz w:val="18"/>
                <w:szCs w:val="18"/>
                <w:vertAlign w:val="baseline"/>
                <w:lang w:eastAsia="zh-CN"/>
              </w:rPr>
            </w:pPr>
          </w:p>
          <w:p w14:paraId="4855A9A5">
            <w:pPr>
              <w:jc w:val="center"/>
              <w:rPr>
                <w:rFonts w:hint="default" w:ascii="Times New Roman" w:hAnsi="Times New Roman" w:eastAsia="方正仿宋_GBK" w:cs="Times New Roman"/>
                <w:sz w:val="18"/>
                <w:szCs w:val="18"/>
                <w:vertAlign w:val="baseline"/>
                <w:lang w:eastAsia="zh-CN"/>
              </w:rPr>
            </w:pPr>
          </w:p>
          <w:p w14:paraId="588E9DC5">
            <w:pPr>
              <w:jc w:val="center"/>
              <w:rPr>
                <w:rFonts w:hint="default" w:ascii="Times New Roman" w:hAnsi="Times New Roman" w:eastAsia="方正仿宋_GBK" w:cs="Times New Roman"/>
                <w:sz w:val="18"/>
                <w:szCs w:val="18"/>
                <w:vertAlign w:val="baseline"/>
                <w:lang w:eastAsia="zh-CN"/>
              </w:rPr>
            </w:pPr>
          </w:p>
          <w:p w14:paraId="1EBC98A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w:t>
            </w:r>
          </w:p>
          <w:p w14:paraId="2947C79F">
            <w:pPr>
              <w:jc w:val="center"/>
              <w:rPr>
                <w:rFonts w:hint="default" w:ascii="Times New Roman" w:hAnsi="Times New Roman" w:eastAsia="方正仿宋_GBK" w:cs="Times New Roman"/>
                <w:sz w:val="18"/>
                <w:szCs w:val="18"/>
                <w:vertAlign w:val="baseline"/>
                <w:lang w:eastAsia="zh-CN"/>
              </w:rPr>
            </w:pPr>
          </w:p>
          <w:p w14:paraId="4C6122CF">
            <w:pPr>
              <w:jc w:val="center"/>
              <w:rPr>
                <w:rFonts w:hint="default" w:ascii="Times New Roman" w:hAnsi="Times New Roman" w:eastAsia="方正仿宋_GBK" w:cs="Times New Roman"/>
                <w:sz w:val="18"/>
                <w:szCs w:val="18"/>
                <w:vertAlign w:val="baseline"/>
                <w:lang w:eastAsia="zh-CN"/>
              </w:rPr>
            </w:pPr>
          </w:p>
          <w:p w14:paraId="62B1B673">
            <w:pPr>
              <w:jc w:val="center"/>
              <w:rPr>
                <w:rFonts w:hint="default" w:ascii="Times New Roman" w:hAnsi="Times New Roman" w:eastAsia="方正仿宋_GBK" w:cs="Times New Roman"/>
                <w:sz w:val="18"/>
                <w:szCs w:val="18"/>
                <w:vertAlign w:val="baseline"/>
                <w:lang w:eastAsia="zh-CN"/>
              </w:rPr>
            </w:pPr>
          </w:p>
          <w:p w14:paraId="22C6266C">
            <w:pPr>
              <w:jc w:val="center"/>
              <w:rPr>
                <w:rFonts w:hint="default" w:ascii="Times New Roman" w:hAnsi="Times New Roman" w:eastAsia="方正仿宋_GBK" w:cs="Times New Roman"/>
                <w:sz w:val="18"/>
                <w:szCs w:val="18"/>
                <w:vertAlign w:val="baseline"/>
                <w:lang w:eastAsia="zh-CN"/>
              </w:rPr>
            </w:pPr>
          </w:p>
          <w:p w14:paraId="1A21B5C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w:t>
            </w:r>
          </w:p>
          <w:p w14:paraId="5AD00ECA">
            <w:pPr>
              <w:jc w:val="center"/>
              <w:rPr>
                <w:rFonts w:hint="default" w:ascii="Times New Roman" w:hAnsi="Times New Roman" w:eastAsia="方正仿宋_GBK" w:cs="Times New Roman"/>
                <w:sz w:val="18"/>
                <w:szCs w:val="18"/>
                <w:vertAlign w:val="baseline"/>
                <w:lang w:eastAsia="zh-CN"/>
              </w:rPr>
            </w:pPr>
          </w:p>
          <w:p w14:paraId="21EAEE44">
            <w:pPr>
              <w:jc w:val="center"/>
              <w:rPr>
                <w:rFonts w:hint="default" w:ascii="Times New Roman" w:hAnsi="Times New Roman" w:eastAsia="方正仿宋_GBK" w:cs="Times New Roman"/>
                <w:sz w:val="18"/>
                <w:szCs w:val="18"/>
                <w:vertAlign w:val="baseline"/>
                <w:lang w:eastAsia="zh-CN"/>
              </w:rPr>
            </w:pPr>
          </w:p>
          <w:p w14:paraId="03B443A8">
            <w:pPr>
              <w:jc w:val="center"/>
              <w:rPr>
                <w:rFonts w:hint="default" w:ascii="Times New Roman" w:hAnsi="Times New Roman" w:eastAsia="方正仿宋_GBK" w:cs="Times New Roman"/>
                <w:sz w:val="18"/>
                <w:szCs w:val="18"/>
                <w:vertAlign w:val="baseline"/>
                <w:lang w:eastAsia="zh-CN"/>
              </w:rPr>
            </w:pPr>
          </w:p>
          <w:p w14:paraId="55E22E2B">
            <w:pPr>
              <w:jc w:val="center"/>
              <w:rPr>
                <w:rFonts w:hint="default" w:ascii="Times New Roman" w:hAnsi="Times New Roman" w:eastAsia="方正仿宋_GBK" w:cs="Times New Roman"/>
                <w:sz w:val="18"/>
                <w:szCs w:val="18"/>
                <w:vertAlign w:val="baseline"/>
                <w:lang w:eastAsia="zh-CN"/>
              </w:rPr>
            </w:pPr>
          </w:p>
          <w:p w14:paraId="5D209B6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5A78B73A">
            <w:pPr>
              <w:jc w:val="center"/>
              <w:rPr>
                <w:rFonts w:hint="default" w:ascii="Times New Roman" w:hAnsi="Times New Roman" w:eastAsia="方正仿宋_GBK" w:cs="Times New Roman"/>
                <w:sz w:val="18"/>
                <w:szCs w:val="18"/>
                <w:vertAlign w:val="baseline"/>
                <w:lang w:eastAsia="zh-CN"/>
              </w:rPr>
            </w:pPr>
          </w:p>
          <w:p w14:paraId="6EBE18B1">
            <w:pPr>
              <w:jc w:val="center"/>
              <w:rPr>
                <w:rFonts w:hint="default" w:ascii="Times New Roman" w:hAnsi="Times New Roman" w:eastAsia="方正仿宋_GBK" w:cs="Times New Roman"/>
                <w:sz w:val="18"/>
                <w:szCs w:val="18"/>
                <w:vertAlign w:val="baseline"/>
                <w:lang w:eastAsia="zh-CN"/>
              </w:rPr>
            </w:pPr>
          </w:p>
          <w:p w14:paraId="584ED936">
            <w:pPr>
              <w:jc w:val="center"/>
              <w:rPr>
                <w:rFonts w:hint="default" w:ascii="Times New Roman" w:hAnsi="Times New Roman" w:eastAsia="方正仿宋_GBK" w:cs="Times New Roman"/>
                <w:sz w:val="18"/>
                <w:szCs w:val="18"/>
                <w:vertAlign w:val="baseline"/>
                <w:lang w:eastAsia="zh-CN"/>
              </w:rPr>
            </w:pPr>
          </w:p>
          <w:p w14:paraId="06B9D999">
            <w:pPr>
              <w:jc w:val="center"/>
              <w:rPr>
                <w:rFonts w:hint="default" w:ascii="Times New Roman" w:hAnsi="Times New Roman" w:eastAsia="方正仿宋_GBK" w:cs="Times New Roman"/>
                <w:sz w:val="18"/>
                <w:szCs w:val="18"/>
                <w:vertAlign w:val="baseline"/>
                <w:lang w:eastAsia="zh-CN"/>
              </w:rPr>
            </w:pPr>
          </w:p>
          <w:p w14:paraId="7B2AB6F4">
            <w:pPr>
              <w:jc w:val="center"/>
              <w:rPr>
                <w:rFonts w:hint="default" w:ascii="Times New Roman" w:hAnsi="Times New Roman" w:eastAsia="方正仿宋_GBK" w:cs="Times New Roman"/>
                <w:sz w:val="18"/>
                <w:szCs w:val="18"/>
                <w:vertAlign w:val="baseline"/>
                <w:lang w:eastAsia="zh-CN"/>
              </w:rPr>
            </w:pPr>
          </w:p>
          <w:p w14:paraId="589EDFD1">
            <w:pPr>
              <w:jc w:val="center"/>
              <w:rPr>
                <w:rFonts w:hint="default" w:ascii="Times New Roman" w:hAnsi="Times New Roman" w:eastAsia="方正仿宋_GBK" w:cs="Times New Roman"/>
                <w:sz w:val="18"/>
                <w:szCs w:val="18"/>
                <w:vertAlign w:val="baseline"/>
                <w:lang w:eastAsia="zh-CN"/>
              </w:rPr>
            </w:pPr>
          </w:p>
          <w:p w14:paraId="01C3B913">
            <w:pPr>
              <w:jc w:val="center"/>
              <w:rPr>
                <w:rFonts w:hint="default" w:ascii="Times New Roman" w:hAnsi="Times New Roman" w:eastAsia="方正仿宋_GBK" w:cs="Times New Roman"/>
                <w:sz w:val="18"/>
                <w:szCs w:val="18"/>
                <w:vertAlign w:val="baseline"/>
                <w:lang w:eastAsia="zh-CN"/>
              </w:rPr>
            </w:pPr>
          </w:p>
          <w:p w14:paraId="00C1430E">
            <w:pPr>
              <w:jc w:val="center"/>
              <w:rPr>
                <w:rFonts w:hint="default" w:ascii="Times New Roman" w:hAnsi="Times New Roman" w:eastAsia="方正仿宋_GBK" w:cs="Times New Roman"/>
                <w:sz w:val="18"/>
                <w:szCs w:val="18"/>
                <w:vertAlign w:val="baseline"/>
                <w:lang w:eastAsia="zh-CN"/>
              </w:rPr>
            </w:pPr>
          </w:p>
          <w:p w14:paraId="6940C8E6">
            <w:pPr>
              <w:jc w:val="center"/>
              <w:rPr>
                <w:rFonts w:hint="default" w:ascii="Times New Roman" w:hAnsi="Times New Roman" w:eastAsia="方正仿宋_GBK" w:cs="Times New Roman"/>
                <w:sz w:val="18"/>
                <w:szCs w:val="18"/>
                <w:vertAlign w:val="baseline"/>
                <w:lang w:eastAsia="zh-CN"/>
              </w:rPr>
            </w:pPr>
          </w:p>
          <w:p w14:paraId="32A66228">
            <w:pPr>
              <w:jc w:val="center"/>
              <w:rPr>
                <w:rFonts w:hint="default" w:ascii="Times New Roman" w:hAnsi="Times New Roman" w:eastAsia="方正仿宋_GBK" w:cs="Times New Roman"/>
                <w:sz w:val="18"/>
                <w:szCs w:val="18"/>
                <w:vertAlign w:val="baseline"/>
                <w:lang w:eastAsia="zh-CN"/>
              </w:rPr>
            </w:pPr>
          </w:p>
          <w:p w14:paraId="54A4FA91">
            <w:pPr>
              <w:jc w:val="center"/>
              <w:rPr>
                <w:rFonts w:hint="default" w:ascii="Times New Roman" w:hAnsi="Times New Roman" w:eastAsia="方正仿宋_GBK" w:cs="Times New Roman"/>
                <w:sz w:val="18"/>
                <w:szCs w:val="18"/>
                <w:vertAlign w:val="baseline"/>
                <w:lang w:eastAsia="zh-CN"/>
              </w:rPr>
            </w:pPr>
          </w:p>
          <w:p w14:paraId="68D701A6">
            <w:pPr>
              <w:jc w:val="center"/>
              <w:rPr>
                <w:rFonts w:hint="default" w:ascii="Times New Roman" w:hAnsi="Times New Roman" w:eastAsia="方正仿宋_GBK" w:cs="Times New Roman"/>
                <w:sz w:val="18"/>
                <w:szCs w:val="18"/>
                <w:vertAlign w:val="baseline"/>
                <w:lang w:eastAsia="zh-CN"/>
              </w:rPr>
            </w:pPr>
          </w:p>
          <w:p w14:paraId="6224D3C1">
            <w:pPr>
              <w:jc w:val="center"/>
              <w:rPr>
                <w:rFonts w:hint="default" w:ascii="Times New Roman" w:hAnsi="Times New Roman" w:eastAsia="方正仿宋_GBK" w:cs="Times New Roman"/>
                <w:sz w:val="18"/>
                <w:szCs w:val="18"/>
                <w:vertAlign w:val="baseline"/>
                <w:lang w:eastAsia="zh-CN"/>
              </w:rPr>
            </w:pPr>
          </w:p>
          <w:p w14:paraId="2F66BEE6">
            <w:pPr>
              <w:jc w:val="center"/>
              <w:rPr>
                <w:rFonts w:hint="default" w:ascii="Times New Roman" w:hAnsi="Times New Roman" w:eastAsia="方正仿宋_GBK" w:cs="Times New Roman"/>
                <w:sz w:val="18"/>
                <w:szCs w:val="18"/>
                <w:vertAlign w:val="baseline"/>
                <w:lang w:eastAsia="zh-CN"/>
              </w:rPr>
            </w:pPr>
          </w:p>
          <w:p w14:paraId="0313B8FE">
            <w:pPr>
              <w:jc w:val="center"/>
              <w:rPr>
                <w:rFonts w:hint="default" w:ascii="Times New Roman" w:hAnsi="Times New Roman" w:eastAsia="方正仿宋_GBK" w:cs="Times New Roman"/>
                <w:sz w:val="18"/>
                <w:szCs w:val="18"/>
                <w:vertAlign w:val="baseline"/>
                <w:lang w:eastAsia="zh-CN"/>
              </w:rPr>
            </w:pPr>
          </w:p>
          <w:p w14:paraId="4D11B935">
            <w:pPr>
              <w:jc w:val="center"/>
              <w:rPr>
                <w:rFonts w:hint="default" w:ascii="Times New Roman" w:hAnsi="Times New Roman" w:eastAsia="方正仿宋_GBK" w:cs="Times New Roman"/>
                <w:sz w:val="18"/>
                <w:szCs w:val="18"/>
                <w:vertAlign w:val="baseline"/>
                <w:lang w:eastAsia="zh-CN"/>
              </w:rPr>
            </w:pPr>
          </w:p>
          <w:p w14:paraId="63196994">
            <w:pPr>
              <w:jc w:val="both"/>
              <w:rPr>
                <w:rFonts w:hint="default" w:ascii="Times New Roman" w:hAnsi="Times New Roman" w:eastAsia="方正仿宋_GBK" w:cs="Times New Roman"/>
                <w:sz w:val="18"/>
                <w:szCs w:val="18"/>
                <w:vertAlign w:val="baseline"/>
                <w:lang w:eastAsia="zh-CN"/>
              </w:rPr>
            </w:pPr>
          </w:p>
          <w:p w14:paraId="31476C85">
            <w:pPr>
              <w:jc w:val="center"/>
              <w:rPr>
                <w:rFonts w:hint="default" w:ascii="Times New Roman" w:hAnsi="Times New Roman" w:eastAsia="方正仿宋_GBK" w:cs="Times New Roman"/>
                <w:sz w:val="18"/>
                <w:szCs w:val="18"/>
                <w:vertAlign w:val="baseline"/>
                <w:lang w:eastAsia="zh-CN"/>
              </w:rPr>
            </w:pPr>
          </w:p>
          <w:p w14:paraId="0C649B7E">
            <w:pPr>
              <w:jc w:val="center"/>
              <w:rPr>
                <w:rFonts w:hint="default" w:ascii="Times New Roman" w:hAnsi="Times New Roman" w:eastAsia="方正仿宋_GBK" w:cs="Times New Roman"/>
                <w:sz w:val="18"/>
                <w:szCs w:val="18"/>
                <w:vertAlign w:val="baseline"/>
                <w:lang w:eastAsia="zh-CN"/>
              </w:rPr>
            </w:pPr>
          </w:p>
          <w:p w14:paraId="3282BA13">
            <w:pPr>
              <w:jc w:val="center"/>
              <w:rPr>
                <w:rFonts w:hint="default" w:ascii="Times New Roman" w:hAnsi="Times New Roman" w:eastAsia="方正仿宋_GBK" w:cs="Times New Roman"/>
                <w:sz w:val="18"/>
                <w:szCs w:val="18"/>
                <w:vertAlign w:val="baseline"/>
                <w:lang w:eastAsia="zh-CN"/>
              </w:rPr>
            </w:pPr>
          </w:p>
          <w:p w14:paraId="1ACE85D5">
            <w:pPr>
              <w:jc w:val="center"/>
              <w:rPr>
                <w:rFonts w:hint="default" w:ascii="Times New Roman" w:hAnsi="Times New Roman" w:eastAsia="方正仿宋_GBK" w:cs="Times New Roman"/>
                <w:sz w:val="18"/>
                <w:szCs w:val="18"/>
                <w:vertAlign w:val="baseline"/>
                <w:lang w:eastAsia="zh-CN"/>
              </w:rPr>
            </w:pPr>
          </w:p>
          <w:p w14:paraId="11748E82">
            <w:pPr>
              <w:jc w:val="center"/>
              <w:rPr>
                <w:rFonts w:hint="default" w:ascii="Times New Roman" w:hAnsi="Times New Roman" w:eastAsia="方正仿宋_GBK" w:cs="Times New Roman"/>
                <w:sz w:val="18"/>
                <w:szCs w:val="18"/>
                <w:vertAlign w:val="baseline"/>
                <w:lang w:eastAsia="zh-CN"/>
              </w:rPr>
            </w:pPr>
          </w:p>
          <w:p w14:paraId="1BD12CAA">
            <w:pPr>
              <w:jc w:val="center"/>
              <w:rPr>
                <w:rFonts w:hint="default" w:ascii="Times New Roman" w:hAnsi="Times New Roman" w:eastAsia="方正仿宋_GBK" w:cs="Times New Roman"/>
                <w:sz w:val="18"/>
                <w:szCs w:val="18"/>
                <w:vertAlign w:val="baseline"/>
                <w:lang w:eastAsia="zh-CN"/>
              </w:rPr>
            </w:pPr>
          </w:p>
          <w:p w14:paraId="502EB749">
            <w:pPr>
              <w:jc w:val="center"/>
              <w:rPr>
                <w:rFonts w:hint="default" w:ascii="Times New Roman" w:hAnsi="Times New Roman" w:eastAsia="方正仿宋_GBK" w:cs="Times New Roman"/>
                <w:sz w:val="18"/>
                <w:szCs w:val="18"/>
                <w:vertAlign w:val="baseline"/>
                <w:lang w:eastAsia="zh-CN"/>
              </w:rPr>
            </w:pPr>
          </w:p>
          <w:p w14:paraId="5EE1ECAD">
            <w:pPr>
              <w:jc w:val="center"/>
              <w:rPr>
                <w:rFonts w:hint="default" w:ascii="Times New Roman" w:hAnsi="Times New Roman" w:eastAsia="方正仿宋_GBK" w:cs="Times New Roman"/>
                <w:sz w:val="18"/>
                <w:szCs w:val="18"/>
                <w:vertAlign w:val="baseline"/>
                <w:lang w:eastAsia="zh-CN"/>
              </w:rPr>
            </w:pPr>
          </w:p>
          <w:p w14:paraId="11E093F3">
            <w:pPr>
              <w:jc w:val="center"/>
              <w:rPr>
                <w:rFonts w:hint="default" w:ascii="Times New Roman" w:hAnsi="Times New Roman" w:eastAsia="方正仿宋_GBK" w:cs="Times New Roman"/>
                <w:sz w:val="18"/>
                <w:szCs w:val="18"/>
                <w:vertAlign w:val="baseline"/>
                <w:lang w:eastAsia="zh-CN"/>
              </w:rPr>
            </w:pPr>
          </w:p>
          <w:p w14:paraId="4E6B9C7C">
            <w:pPr>
              <w:jc w:val="center"/>
              <w:rPr>
                <w:rFonts w:hint="default" w:ascii="Times New Roman" w:hAnsi="Times New Roman" w:eastAsia="方正仿宋_GBK" w:cs="Times New Roman"/>
                <w:sz w:val="18"/>
                <w:szCs w:val="18"/>
                <w:vertAlign w:val="baseline"/>
                <w:lang w:eastAsia="zh-CN"/>
              </w:rPr>
            </w:pPr>
          </w:p>
          <w:p w14:paraId="4DBABBCE">
            <w:pPr>
              <w:jc w:val="center"/>
              <w:rPr>
                <w:rFonts w:hint="default" w:ascii="Times New Roman" w:hAnsi="Times New Roman" w:eastAsia="方正仿宋_GBK" w:cs="Times New Roman"/>
                <w:sz w:val="18"/>
                <w:szCs w:val="18"/>
                <w:vertAlign w:val="baseline"/>
                <w:lang w:eastAsia="zh-CN"/>
              </w:rPr>
            </w:pPr>
          </w:p>
          <w:p w14:paraId="43E718E9">
            <w:pPr>
              <w:jc w:val="center"/>
              <w:rPr>
                <w:rFonts w:hint="default" w:ascii="Times New Roman" w:hAnsi="Times New Roman" w:eastAsia="方正仿宋_GBK" w:cs="Times New Roman"/>
                <w:sz w:val="18"/>
                <w:szCs w:val="18"/>
                <w:vertAlign w:val="baseline"/>
                <w:lang w:eastAsia="zh-CN"/>
              </w:rPr>
            </w:pPr>
          </w:p>
          <w:p w14:paraId="426A5429">
            <w:pPr>
              <w:jc w:val="center"/>
              <w:rPr>
                <w:rFonts w:hint="default" w:ascii="Times New Roman" w:hAnsi="Times New Roman" w:eastAsia="方正仿宋_GBK" w:cs="Times New Roman"/>
                <w:sz w:val="18"/>
                <w:szCs w:val="18"/>
                <w:vertAlign w:val="baseline"/>
                <w:lang w:eastAsia="zh-CN"/>
              </w:rPr>
            </w:pPr>
          </w:p>
          <w:p w14:paraId="6DD0B503">
            <w:pPr>
              <w:jc w:val="center"/>
              <w:rPr>
                <w:rFonts w:hint="default" w:ascii="Times New Roman" w:hAnsi="Times New Roman" w:eastAsia="方正仿宋_GBK" w:cs="Times New Roman"/>
                <w:sz w:val="18"/>
                <w:szCs w:val="18"/>
                <w:vertAlign w:val="baseline"/>
                <w:lang w:eastAsia="zh-CN"/>
              </w:rPr>
            </w:pPr>
          </w:p>
          <w:p w14:paraId="6FF8B9C9">
            <w:pPr>
              <w:jc w:val="center"/>
              <w:rPr>
                <w:rFonts w:hint="default" w:ascii="Times New Roman" w:hAnsi="Times New Roman" w:eastAsia="方正仿宋_GBK" w:cs="Times New Roman"/>
                <w:sz w:val="18"/>
                <w:szCs w:val="18"/>
                <w:vertAlign w:val="baseline"/>
                <w:lang w:eastAsia="zh-CN"/>
              </w:rPr>
            </w:pPr>
          </w:p>
          <w:p w14:paraId="16325F2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w:t>
            </w:r>
          </w:p>
          <w:p w14:paraId="52A64C9C">
            <w:pPr>
              <w:jc w:val="center"/>
              <w:rPr>
                <w:rFonts w:hint="default" w:ascii="Times New Roman" w:hAnsi="Times New Roman" w:eastAsia="方正仿宋_GBK" w:cs="Times New Roman"/>
                <w:sz w:val="18"/>
                <w:szCs w:val="18"/>
                <w:vertAlign w:val="baseline"/>
                <w:lang w:eastAsia="zh-CN"/>
              </w:rPr>
            </w:pPr>
          </w:p>
          <w:p w14:paraId="7703F6F0">
            <w:pPr>
              <w:jc w:val="center"/>
              <w:rPr>
                <w:rFonts w:hint="default" w:ascii="Times New Roman" w:hAnsi="Times New Roman" w:eastAsia="方正仿宋_GBK" w:cs="Times New Roman"/>
                <w:sz w:val="18"/>
                <w:szCs w:val="18"/>
                <w:vertAlign w:val="baseline"/>
                <w:lang w:eastAsia="zh-CN"/>
              </w:rPr>
            </w:pPr>
          </w:p>
          <w:p w14:paraId="4BE49F52">
            <w:pPr>
              <w:jc w:val="center"/>
              <w:rPr>
                <w:rFonts w:hint="default" w:ascii="Times New Roman" w:hAnsi="Times New Roman" w:eastAsia="方正仿宋_GBK" w:cs="Times New Roman"/>
                <w:sz w:val="18"/>
                <w:szCs w:val="18"/>
                <w:vertAlign w:val="baseline"/>
                <w:lang w:eastAsia="zh-CN"/>
              </w:rPr>
            </w:pPr>
          </w:p>
          <w:p w14:paraId="226E7B71">
            <w:pPr>
              <w:jc w:val="center"/>
              <w:rPr>
                <w:rFonts w:hint="default" w:ascii="Times New Roman" w:hAnsi="Times New Roman" w:eastAsia="方正仿宋_GBK" w:cs="Times New Roman"/>
                <w:sz w:val="18"/>
                <w:szCs w:val="18"/>
                <w:vertAlign w:val="baseline"/>
                <w:lang w:eastAsia="zh-CN"/>
              </w:rPr>
            </w:pPr>
          </w:p>
          <w:p w14:paraId="4BE6BD0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w:t>
            </w:r>
          </w:p>
          <w:p w14:paraId="6ED0C205">
            <w:pPr>
              <w:jc w:val="center"/>
              <w:rPr>
                <w:rFonts w:hint="default" w:ascii="Times New Roman" w:hAnsi="Times New Roman" w:eastAsia="方正仿宋_GBK" w:cs="Times New Roman"/>
                <w:sz w:val="18"/>
                <w:szCs w:val="18"/>
                <w:vertAlign w:val="baseline"/>
                <w:lang w:eastAsia="zh-CN"/>
              </w:rPr>
            </w:pPr>
          </w:p>
          <w:p w14:paraId="2FCF2C7D">
            <w:pPr>
              <w:jc w:val="center"/>
              <w:rPr>
                <w:rFonts w:hint="default" w:ascii="Times New Roman" w:hAnsi="Times New Roman" w:eastAsia="方正仿宋_GBK" w:cs="Times New Roman"/>
                <w:sz w:val="18"/>
                <w:szCs w:val="18"/>
                <w:vertAlign w:val="baseline"/>
                <w:lang w:eastAsia="zh-CN"/>
              </w:rPr>
            </w:pPr>
          </w:p>
          <w:p w14:paraId="4C19038B">
            <w:pPr>
              <w:jc w:val="center"/>
              <w:rPr>
                <w:rFonts w:hint="default" w:ascii="Times New Roman" w:hAnsi="Times New Roman" w:eastAsia="方正仿宋_GBK" w:cs="Times New Roman"/>
                <w:sz w:val="18"/>
                <w:szCs w:val="18"/>
                <w:vertAlign w:val="baseline"/>
                <w:lang w:eastAsia="zh-CN"/>
              </w:rPr>
            </w:pPr>
          </w:p>
          <w:p w14:paraId="730C908F">
            <w:pPr>
              <w:jc w:val="center"/>
              <w:rPr>
                <w:rFonts w:hint="default" w:ascii="Times New Roman" w:hAnsi="Times New Roman" w:eastAsia="方正仿宋_GBK" w:cs="Times New Roman"/>
                <w:sz w:val="18"/>
                <w:szCs w:val="18"/>
                <w:vertAlign w:val="baseline"/>
                <w:lang w:eastAsia="zh-CN"/>
              </w:rPr>
            </w:pPr>
          </w:p>
          <w:p w14:paraId="26E5266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w:t>
            </w:r>
          </w:p>
          <w:p w14:paraId="71D175F0">
            <w:pPr>
              <w:jc w:val="center"/>
              <w:rPr>
                <w:rFonts w:hint="default" w:ascii="Times New Roman" w:hAnsi="Times New Roman" w:eastAsia="方正仿宋_GBK" w:cs="Times New Roman"/>
                <w:sz w:val="18"/>
                <w:szCs w:val="18"/>
                <w:vertAlign w:val="baseline"/>
                <w:lang w:eastAsia="zh-CN"/>
              </w:rPr>
            </w:pPr>
          </w:p>
          <w:p w14:paraId="5A8063B1">
            <w:pPr>
              <w:jc w:val="center"/>
              <w:rPr>
                <w:rFonts w:hint="default" w:ascii="Times New Roman" w:hAnsi="Times New Roman" w:eastAsia="方正仿宋_GBK" w:cs="Times New Roman"/>
                <w:sz w:val="18"/>
                <w:szCs w:val="18"/>
                <w:vertAlign w:val="baseline"/>
                <w:lang w:eastAsia="zh-CN"/>
              </w:rPr>
            </w:pPr>
          </w:p>
          <w:p w14:paraId="4A45D6FA">
            <w:pPr>
              <w:jc w:val="center"/>
              <w:rPr>
                <w:rFonts w:hint="default" w:ascii="Times New Roman" w:hAnsi="Times New Roman" w:eastAsia="方正仿宋_GBK" w:cs="Times New Roman"/>
                <w:sz w:val="18"/>
                <w:szCs w:val="18"/>
                <w:vertAlign w:val="baseline"/>
                <w:lang w:eastAsia="zh-CN"/>
              </w:rPr>
            </w:pPr>
          </w:p>
          <w:p w14:paraId="5250DF54">
            <w:pPr>
              <w:jc w:val="center"/>
              <w:rPr>
                <w:rFonts w:hint="default" w:ascii="Times New Roman" w:hAnsi="Times New Roman" w:eastAsia="方正仿宋_GBK" w:cs="Times New Roman"/>
                <w:sz w:val="18"/>
                <w:szCs w:val="18"/>
                <w:vertAlign w:val="baseline"/>
                <w:lang w:eastAsia="zh-CN"/>
              </w:rPr>
            </w:pPr>
          </w:p>
          <w:p w14:paraId="34EA89B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4F751CD0">
            <w:pPr>
              <w:jc w:val="center"/>
              <w:rPr>
                <w:rFonts w:hint="default" w:ascii="Times New Roman" w:hAnsi="Times New Roman" w:eastAsia="方正仿宋_GBK" w:cs="Times New Roman"/>
                <w:sz w:val="18"/>
                <w:szCs w:val="18"/>
                <w:vertAlign w:val="baseline"/>
                <w:lang w:eastAsia="zh-CN"/>
              </w:rPr>
            </w:pPr>
          </w:p>
          <w:p w14:paraId="69130F0B">
            <w:pPr>
              <w:jc w:val="center"/>
              <w:rPr>
                <w:rFonts w:hint="default" w:ascii="Times New Roman" w:hAnsi="Times New Roman" w:eastAsia="方正仿宋_GBK" w:cs="Times New Roman"/>
                <w:sz w:val="18"/>
                <w:szCs w:val="18"/>
                <w:vertAlign w:val="baseline"/>
                <w:lang w:eastAsia="zh-CN"/>
              </w:rPr>
            </w:pPr>
          </w:p>
          <w:p w14:paraId="1F8231BC">
            <w:pPr>
              <w:jc w:val="center"/>
              <w:rPr>
                <w:rFonts w:hint="default" w:ascii="Times New Roman" w:hAnsi="Times New Roman" w:eastAsia="方正仿宋_GBK" w:cs="Times New Roman"/>
                <w:sz w:val="18"/>
                <w:szCs w:val="18"/>
                <w:vertAlign w:val="baseline"/>
                <w:lang w:eastAsia="zh-CN"/>
              </w:rPr>
            </w:pPr>
          </w:p>
          <w:p w14:paraId="396AA9FC">
            <w:pPr>
              <w:jc w:val="center"/>
              <w:rPr>
                <w:rFonts w:hint="default" w:ascii="Times New Roman" w:hAnsi="Times New Roman" w:eastAsia="方正仿宋_GBK" w:cs="Times New Roman"/>
                <w:sz w:val="18"/>
                <w:szCs w:val="18"/>
                <w:vertAlign w:val="baseline"/>
                <w:lang w:eastAsia="zh-CN"/>
              </w:rPr>
            </w:pPr>
          </w:p>
          <w:p w14:paraId="092550C1">
            <w:pPr>
              <w:jc w:val="both"/>
              <w:rPr>
                <w:rFonts w:hint="default" w:ascii="Times New Roman" w:hAnsi="Times New Roman" w:eastAsia="方正仿宋_GBK" w:cs="Times New Roman"/>
                <w:sz w:val="18"/>
                <w:szCs w:val="18"/>
                <w:vertAlign w:val="baseline"/>
                <w:lang w:eastAsia="zh-CN"/>
              </w:rPr>
            </w:pPr>
          </w:p>
          <w:p w14:paraId="332AC5D4">
            <w:pPr>
              <w:jc w:val="center"/>
              <w:rPr>
                <w:rFonts w:hint="default" w:ascii="Times New Roman" w:hAnsi="Times New Roman" w:eastAsia="方正仿宋_GBK" w:cs="Times New Roman"/>
                <w:sz w:val="18"/>
                <w:szCs w:val="18"/>
                <w:vertAlign w:val="baseline"/>
                <w:lang w:eastAsia="zh-CN"/>
              </w:rPr>
            </w:pPr>
          </w:p>
          <w:p w14:paraId="23C1B317">
            <w:pPr>
              <w:jc w:val="center"/>
              <w:rPr>
                <w:rFonts w:hint="default" w:ascii="Times New Roman" w:hAnsi="Times New Roman" w:eastAsia="方正仿宋_GBK" w:cs="Times New Roman"/>
                <w:sz w:val="18"/>
                <w:szCs w:val="18"/>
                <w:vertAlign w:val="baseline"/>
                <w:lang w:eastAsia="zh-CN"/>
              </w:rPr>
            </w:pPr>
          </w:p>
          <w:p w14:paraId="68D84F61">
            <w:pPr>
              <w:jc w:val="center"/>
              <w:rPr>
                <w:rFonts w:hint="default" w:ascii="Times New Roman" w:hAnsi="Times New Roman" w:eastAsia="方正仿宋_GBK" w:cs="Times New Roman"/>
                <w:sz w:val="18"/>
                <w:szCs w:val="18"/>
                <w:vertAlign w:val="baseline"/>
                <w:lang w:eastAsia="zh-CN"/>
              </w:rPr>
            </w:pPr>
          </w:p>
          <w:p w14:paraId="74C9AE9F">
            <w:pPr>
              <w:jc w:val="center"/>
              <w:rPr>
                <w:rFonts w:hint="default" w:ascii="Times New Roman" w:hAnsi="Times New Roman" w:eastAsia="方正仿宋_GBK" w:cs="Times New Roman"/>
                <w:sz w:val="18"/>
                <w:szCs w:val="18"/>
                <w:vertAlign w:val="baseline"/>
                <w:lang w:eastAsia="zh-CN"/>
              </w:rPr>
            </w:pPr>
          </w:p>
          <w:p w14:paraId="64552701">
            <w:pPr>
              <w:jc w:val="center"/>
              <w:rPr>
                <w:rFonts w:hint="default" w:ascii="Times New Roman" w:hAnsi="Times New Roman" w:eastAsia="方正仿宋_GBK" w:cs="Times New Roman"/>
                <w:sz w:val="18"/>
                <w:szCs w:val="18"/>
                <w:vertAlign w:val="baseline"/>
                <w:lang w:eastAsia="zh-CN"/>
              </w:rPr>
            </w:pPr>
          </w:p>
          <w:p w14:paraId="55FD355C">
            <w:pPr>
              <w:jc w:val="center"/>
              <w:rPr>
                <w:rFonts w:hint="default" w:ascii="Times New Roman" w:hAnsi="Times New Roman" w:eastAsia="方正仿宋_GBK" w:cs="Times New Roman"/>
                <w:sz w:val="18"/>
                <w:szCs w:val="18"/>
                <w:vertAlign w:val="baseline"/>
                <w:lang w:eastAsia="zh-CN"/>
              </w:rPr>
            </w:pPr>
          </w:p>
          <w:p w14:paraId="03A52EA9">
            <w:pPr>
              <w:jc w:val="center"/>
              <w:rPr>
                <w:rFonts w:hint="default" w:ascii="Times New Roman" w:hAnsi="Times New Roman" w:eastAsia="方正仿宋_GBK" w:cs="Times New Roman"/>
                <w:sz w:val="18"/>
                <w:szCs w:val="18"/>
                <w:vertAlign w:val="baseline"/>
                <w:lang w:eastAsia="zh-CN"/>
              </w:rPr>
            </w:pPr>
          </w:p>
          <w:p w14:paraId="04B97DC9">
            <w:pPr>
              <w:jc w:val="center"/>
              <w:rPr>
                <w:rFonts w:hint="default" w:ascii="Times New Roman" w:hAnsi="Times New Roman" w:eastAsia="方正仿宋_GBK" w:cs="Times New Roman"/>
                <w:sz w:val="18"/>
                <w:szCs w:val="18"/>
                <w:vertAlign w:val="baseline"/>
                <w:lang w:eastAsia="zh-CN"/>
              </w:rPr>
            </w:pPr>
          </w:p>
          <w:p w14:paraId="45919DC8">
            <w:pPr>
              <w:jc w:val="center"/>
              <w:rPr>
                <w:rFonts w:hint="default" w:ascii="Times New Roman" w:hAnsi="Times New Roman" w:eastAsia="方正仿宋_GBK" w:cs="Times New Roman"/>
                <w:sz w:val="18"/>
                <w:szCs w:val="18"/>
                <w:vertAlign w:val="baseline"/>
                <w:lang w:eastAsia="zh-CN"/>
              </w:rPr>
            </w:pPr>
          </w:p>
          <w:p w14:paraId="58FD6B22">
            <w:pPr>
              <w:jc w:val="center"/>
              <w:rPr>
                <w:rFonts w:hint="default" w:ascii="Times New Roman" w:hAnsi="Times New Roman" w:eastAsia="方正仿宋_GBK" w:cs="Times New Roman"/>
                <w:sz w:val="18"/>
                <w:szCs w:val="18"/>
                <w:vertAlign w:val="baseline"/>
                <w:lang w:eastAsia="zh-CN"/>
              </w:rPr>
            </w:pPr>
          </w:p>
          <w:p w14:paraId="0F0AC2CB">
            <w:pPr>
              <w:jc w:val="center"/>
              <w:rPr>
                <w:rFonts w:hint="default" w:ascii="Times New Roman" w:hAnsi="Times New Roman" w:eastAsia="方正仿宋_GBK" w:cs="Times New Roman"/>
                <w:sz w:val="18"/>
                <w:szCs w:val="18"/>
                <w:vertAlign w:val="baseline"/>
                <w:lang w:eastAsia="zh-CN"/>
              </w:rPr>
            </w:pPr>
          </w:p>
          <w:p w14:paraId="52A9D365">
            <w:pPr>
              <w:jc w:val="center"/>
              <w:rPr>
                <w:rFonts w:hint="default" w:ascii="Times New Roman" w:hAnsi="Times New Roman" w:eastAsia="方正仿宋_GBK" w:cs="Times New Roman"/>
                <w:sz w:val="18"/>
                <w:szCs w:val="18"/>
                <w:vertAlign w:val="baseline"/>
                <w:lang w:eastAsia="zh-CN"/>
              </w:rPr>
            </w:pPr>
          </w:p>
          <w:p w14:paraId="3C55AC9E">
            <w:pPr>
              <w:jc w:val="center"/>
              <w:rPr>
                <w:rFonts w:hint="default" w:ascii="Times New Roman" w:hAnsi="Times New Roman" w:eastAsia="方正仿宋_GBK" w:cs="Times New Roman"/>
                <w:sz w:val="18"/>
                <w:szCs w:val="18"/>
                <w:vertAlign w:val="baseline"/>
                <w:lang w:eastAsia="zh-CN"/>
              </w:rPr>
            </w:pPr>
          </w:p>
          <w:p w14:paraId="0D6CB49D">
            <w:pPr>
              <w:jc w:val="center"/>
              <w:rPr>
                <w:rFonts w:hint="default" w:ascii="Times New Roman" w:hAnsi="Times New Roman" w:eastAsia="方正仿宋_GBK" w:cs="Times New Roman"/>
                <w:sz w:val="18"/>
                <w:szCs w:val="18"/>
                <w:vertAlign w:val="baseline"/>
                <w:lang w:eastAsia="zh-CN"/>
              </w:rPr>
            </w:pPr>
          </w:p>
          <w:p w14:paraId="1850E0AB">
            <w:pPr>
              <w:jc w:val="center"/>
              <w:rPr>
                <w:rFonts w:hint="default" w:ascii="Times New Roman" w:hAnsi="Times New Roman" w:eastAsia="方正仿宋_GBK" w:cs="Times New Roman"/>
                <w:sz w:val="18"/>
                <w:szCs w:val="18"/>
                <w:vertAlign w:val="baseline"/>
                <w:lang w:eastAsia="zh-CN"/>
              </w:rPr>
            </w:pPr>
          </w:p>
          <w:p w14:paraId="452B45C4">
            <w:pPr>
              <w:jc w:val="center"/>
              <w:rPr>
                <w:rFonts w:hint="default" w:ascii="Times New Roman" w:hAnsi="Times New Roman" w:eastAsia="方正仿宋_GBK" w:cs="Times New Roman"/>
                <w:sz w:val="18"/>
                <w:szCs w:val="18"/>
                <w:vertAlign w:val="baseline"/>
                <w:lang w:eastAsia="zh-CN"/>
              </w:rPr>
            </w:pPr>
          </w:p>
          <w:p w14:paraId="53F3385A">
            <w:pPr>
              <w:jc w:val="center"/>
              <w:rPr>
                <w:rFonts w:hint="default" w:ascii="Times New Roman" w:hAnsi="Times New Roman" w:eastAsia="方正仿宋_GBK" w:cs="Times New Roman"/>
                <w:sz w:val="18"/>
                <w:szCs w:val="18"/>
                <w:vertAlign w:val="baseline"/>
                <w:lang w:eastAsia="zh-CN"/>
              </w:rPr>
            </w:pPr>
          </w:p>
          <w:p w14:paraId="5D0DAEB3">
            <w:pPr>
              <w:jc w:val="center"/>
              <w:rPr>
                <w:rFonts w:hint="default" w:ascii="Times New Roman" w:hAnsi="Times New Roman" w:eastAsia="方正仿宋_GBK" w:cs="Times New Roman"/>
                <w:sz w:val="18"/>
                <w:szCs w:val="18"/>
                <w:vertAlign w:val="baseline"/>
                <w:lang w:eastAsia="zh-CN"/>
              </w:rPr>
            </w:pPr>
          </w:p>
          <w:p w14:paraId="0ABBAFA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w:t>
            </w:r>
          </w:p>
          <w:p w14:paraId="0202F580">
            <w:pPr>
              <w:jc w:val="center"/>
              <w:rPr>
                <w:rFonts w:hint="default" w:ascii="Times New Roman" w:hAnsi="Times New Roman" w:eastAsia="方正仿宋_GBK" w:cs="Times New Roman"/>
                <w:sz w:val="18"/>
                <w:szCs w:val="18"/>
                <w:vertAlign w:val="baseline"/>
                <w:lang w:eastAsia="zh-CN"/>
              </w:rPr>
            </w:pPr>
          </w:p>
          <w:p w14:paraId="4A5F4EE2">
            <w:pPr>
              <w:jc w:val="center"/>
              <w:rPr>
                <w:rFonts w:hint="default" w:ascii="Times New Roman" w:hAnsi="Times New Roman" w:eastAsia="方正仿宋_GBK" w:cs="Times New Roman"/>
                <w:sz w:val="18"/>
                <w:szCs w:val="18"/>
                <w:vertAlign w:val="baseline"/>
                <w:lang w:eastAsia="zh-CN"/>
              </w:rPr>
            </w:pPr>
          </w:p>
          <w:p w14:paraId="0618F998">
            <w:pPr>
              <w:jc w:val="center"/>
              <w:rPr>
                <w:rFonts w:hint="default" w:ascii="Times New Roman" w:hAnsi="Times New Roman" w:eastAsia="方正仿宋_GBK" w:cs="Times New Roman"/>
                <w:sz w:val="18"/>
                <w:szCs w:val="18"/>
                <w:vertAlign w:val="baseline"/>
                <w:lang w:eastAsia="zh-CN"/>
              </w:rPr>
            </w:pPr>
          </w:p>
          <w:p w14:paraId="11688C0F">
            <w:pPr>
              <w:jc w:val="center"/>
              <w:rPr>
                <w:rFonts w:hint="default" w:ascii="Times New Roman" w:hAnsi="Times New Roman" w:eastAsia="方正仿宋_GBK" w:cs="Times New Roman"/>
                <w:sz w:val="18"/>
                <w:szCs w:val="18"/>
                <w:vertAlign w:val="baseline"/>
                <w:lang w:eastAsia="zh-CN"/>
              </w:rPr>
            </w:pPr>
          </w:p>
          <w:p w14:paraId="13998004">
            <w:pPr>
              <w:jc w:val="center"/>
              <w:rPr>
                <w:rFonts w:hint="default" w:ascii="Times New Roman" w:hAnsi="Times New Roman" w:eastAsia="方正仿宋_GBK" w:cs="Times New Roman"/>
                <w:sz w:val="18"/>
                <w:szCs w:val="18"/>
                <w:vertAlign w:val="baseline"/>
                <w:lang w:eastAsia="zh-CN"/>
              </w:rPr>
            </w:pPr>
          </w:p>
          <w:p w14:paraId="2A121B8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w:t>
            </w:r>
          </w:p>
          <w:p w14:paraId="4D0BD914">
            <w:pPr>
              <w:jc w:val="center"/>
              <w:rPr>
                <w:rFonts w:hint="default" w:ascii="Times New Roman" w:hAnsi="Times New Roman" w:eastAsia="方正仿宋_GBK" w:cs="Times New Roman"/>
                <w:sz w:val="18"/>
                <w:szCs w:val="18"/>
                <w:vertAlign w:val="baseline"/>
                <w:lang w:eastAsia="zh-CN"/>
              </w:rPr>
            </w:pPr>
          </w:p>
          <w:p w14:paraId="07268B4B">
            <w:pPr>
              <w:jc w:val="center"/>
              <w:rPr>
                <w:rFonts w:hint="default" w:ascii="Times New Roman" w:hAnsi="Times New Roman" w:eastAsia="方正仿宋_GBK" w:cs="Times New Roman"/>
                <w:sz w:val="18"/>
                <w:szCs w:val="18"/>
                <w:vertAlign w:val="baseline"/>
                <w:lang w:eastAsia="zh-CN"/>
              </w:rPr>
            </w:pPr>
          </w:p>
          <w:p w14:paraId="367E5F23">
            <w:pPr>
              <w:jc w:val="center"/>
              <w:rPr>
                <w:rFonts w:hint="default" w:ascii="Times New Roman" w:hAnsi="Times New Roman" w:eastAsia="方正仿宋_GBK" w:cs="Times New Roman"/>
                <w:sz w:val="18"/>
                <w:szCs w:val="18"/>
                <w:vertAlign w:val="baseline"/>
                <w:lang w:eastAsia="zh-CN"/>
              </w:rPr>
            </w:pPr>
          </w:p>
          <w:p w14:paraId="5D4F8C45">
            <w:pPr>
              <w:jc w:val="center"/>
              <w:rPr>
                <w:rFonts w:hint="default" w:ascii="Times New Roman" w:hAnsi="Times New Roman" w:eastAsia="方正仿宋_GBK" w:cs="Times New Roman"/>
                <w:sz w:val="18"/>
                <w:szCs w:val="18"/>
                <w:vertAlign w:val="baseline"/>
                <w:lang w:eastAsia="zh-CN"/>
              </w:rPr>
            </w:pPr>
          </w:p>
          <w:p w14:paraId="45088E5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w:t>
            </w:r>
          </w:p>
          <w:p w14:paraId="0813476B">
            <w:pPr>
              <w:jc w:val="center"/>
              <w:rPr>
                <w:rFonts w:hint="default" w:ascii="Times New Roman" w:hAnsi="Times New Roman" w:eastAsia="方正仿宋_GBK" w:cs="Times New Roman"/>
                <w:sz w:val="18"/>
                <w:szCs w:val="18"/>
                <w:vertAlign w:val="baseline"/>
                <w:lang w:eastAsia="zh-CN"/>
              </w:rPr>
            </w:pPr>
          </w:p>
          <w:p w14:paraId="5A42F5D8">
            <w:pPr>
              <w:jc w:val="center"/>
              <w:rPr>
                <w:rFonts w:hint="default" w:ascii="Times New Roman" w:hAnsi="Times New Roman" w:eastAsia="方正仿宋_GBK" w:cs="Times New Roman"/>
                <w:sz w:val="18"/>
                <w:szCs w:val="18"/>
                <w:vertAlign w:val="baseline"/>
                <w:lang w:eastAsia="zh-CN"/>
              </w:rPr>
            </w:pPr>
          </w:p>
          <w:p w14:paraId="1146F505">
            <w:pPr>
              <w:jc w:val="center"/>
              <w:rPr>
                <w:rFonts w:hint="default" w:ascii="Times New Roman" w:hAnsi="Times New Roman" w:eastAsia="方正仿宋_GBK" w:cs="Times New Roman"/>
                <w:sz w:val="18"/>
                <w:szCs w:val="18"/>
                <w:vertAlign w:val="baseline"/>
                <w:lang w:eastAsia="zh-CN"/>
              </w:rPr>
            </w:pPr>
          </w:p>
          <w:p w14:paraId="01E1FD6B">
            <w:pPr>
              <w:jc w:val="center"/>
              <w:rPr>
                <w:rFonts w:hint="default" w:ascii="Times New Roman" w:hAnsi="Times New Roman" w:eastAsia="方正仿宋_GBK" w:cs="Times New Roman"/>
                <w:sz w:val="18"/>
                <w:szCs w:val="18"/>
                <w:vertAlign w:val="baseline"/>
                <w:lang w:eastAsia="zh-CN"/>
              </w:rPr>
            </w:pPr>
          </w:p>
          <w:p w14:paraId="639BFDE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609B8C94">
            <w:pPr>
              <w:jc w:val="center"/>
              <w:rPr>
                <w:rFonts w:hint="default" w:ascii="Times New Roman" w:hAnsi="Times New Roman" w:eastAsia="方正仿宋_GBK" w:cs="Times New Roman"/>
                <w:sz w:val="18"/>
                <w:szCs w:val="18"/>
                <w:vertAlign w:val="baseline"/>
                <w:lang w:eastAsia="zh-CN"/>
              </w:rPr>
            </w:pPr>
          </w:p>
          <w:p w14:paraId="1D7B3E13">
            <w:pPr>
              <w:jc w:val="center"/>
              <w:rPr>
                <w:rFonts w:hint="default" w:ascii="Times New Roman" w:hAnsi="Times New Roman" w:eastAsia="方正仿宋_GBK" w:cs="Times New Roman"/>
                <w:sz w:val="18"/>
                <w:szCs w:val="18"/>
                <w:vertAlign w:val="baseline"/>
                <w:lang w:eastAsia="zh-CN"/>
              </w:rPr>
            </w:pPr>
          </w:p>
          <w:p w14:paraId="09EB0A50">
            <w:pPr>
              <w:jc w:val="center"/>
              <w:rPr>
                <w:rFonts w:hint="default" w:ascii="Times New Roman" w:hAnsi="Times New Roman" w:eastAsia="方正仿宋_GBK" w:cs="Times New Roman"/>
                <w:sz w:val="18"/>
                <w:szCs w:val="18"/>
                <w:vertAlign w:val="baseline"/>
                <w:lang w:eastAsia="zh-CN"/>
              </w:rPr>
            </w:pPr>
          </w:p>
          <w:p w14:paraId="2B17EEAC">
            <w:pPr>
              <w:jc w:val="center"/>
              <w:rPr>
                <w:rFonts w:hint="default" w:ascii="Times New Roman" w:hAnsi="Times New Roman" w:eastAsia="方正仿宋_GBK" w:cs="Times New Roman"/>
                <w:sz w:val="18"/>
                <w:szCs w:val="18"/>
                <w:vertAlign w:val="baseline"/>
                <w:lang w:eastAsia="zh-CN"/>
              </w:rPr>
            </w:pPr>
          </w:p>
          <w:p w14:paraId="3EFFD67A">
            <w:pPr>
              <w:jc w:val="center"/>
              <w:rPr>
                <w:rFonts w:hint="default" w:ascii="Times New Roman" w:hAnsi="Times New Roman" w:eastAsia="方正仿宋_GBK" w:cs="Times New Roman"/>
                <w:sz w:val="18"/>
                <w:szCs w:val="18"/>
                <w:vertAlign w:val="baseline"/>
                <w:lang w:eastAsia="zh-CN"/>
              </w:rPr>
            </w:pPr>
          </w:p>
          <w:p w14:paraId="513416A9">
            <w:pPr>
              <w:jc w:val="center"/>
              <w:rPr>
                <w:rFonts w:hint="default" w:ascii="Times New Roman" w:hAnsi="Times New Roman" w:eastAsia="方正仿宋_GBK" w:cs="Times New Roman"/>
                <w:sz w:val="18"/>
                <w:szCs w:val="18"/>
                <w:vertAlign w:val="baseline"/>
                <w:lang w:eastAsia="zh-CN"/>
              </w:rPr>
            </w:pPr>
          </w:p>
          <w:p w14:paraId="305D3AED">
            <w:pPr>
              <w:jc w:val="center"/>
              <w:rPr>
                <w:rFonts w:hint="default" w:ascii="Times New Roman" w:hAnsi="Times New Roman" w:eastAsia="方正仿宋_GBK" w:cs="Times New Roman"/>
                <w:sz w:val="18"/>
                <w:szCs w:val="18"/>
                <w:vertAlign w:val="baseline"/>
                <w:lang w:eastAsia="zh-CN"/>
              </w:rPr>
            </w:pPr>
          </w:p>
          <w:p w14:paraId="6CD9DFC0">
            <w:pPr>
              <w:jc w:val="center"/>
              <w:rPr>
                <w:rFonts w:hint="default" w:ascii="Times New Roman" w:hAnsi="Times New Roman" w:eastAsia="方正仿宋_GBK" w:cs="Times New Roman"/>
                <w:sz w:val="18"/>
                <w:szCs w:val="18"/>
                <w:vertAlign w:val="baseline"/>
                <w:lang w:eastAsia="zh-CN"/>
              </w:rPr>
            </w:pPr>
          </w:p>
          <w:p w14:paraId="440B0D8F">
            <w:pPr>
              <w:jc w:val="center"/>
              <w:rPr>
                <w:rFonts w:hint="default" w:ascii="Times New Roman" w:hAnsi="Times New Roman" w:eastAsia="方正仿宋_GBK" w:cs="Times New Roman"/>
                <w:sz w:val="18"/>
                <w:szCs w:val="18"/>
                <w:vertAlign w:val="baseline"/>
                <w:lang w:eastAsia="zh-CN"/>
              </w:rPr>
            </w:pPr>
          </w:p>
          <w:p w14:paraId="3A8E3E84">
            <w:pPr>
              <w:jc w:val="center"/>
              <w:rPr>
                <w:rFonts w:hint="default" w:ascii="Times New Roman" w:hAnsi="Times New Roman" w:eastAsia="方正仿宋_GBK" w:cs="Times New Roman"/>
                <w:sz w:val="18"/>
                <w:szCs w:val="18"/>
                <w:vertAlign w:val="baseline"/>
                <w:lang w:eastAsia="zh-CN"/>
              </w:rPr>
            </w:pPr>
          </w:p>
          <w:p w14:paraId="1FFE459E">
            <w:pPr>
              <w:jc w:val="center"/>
              <w:rPr>
                <w:rFonts w:hint="default" w:ascii="Times New Roman" w:hAnsi="Times New Roman" w:eastAsia="方正仿宋_GBK" w:cs="Times New Roman"/>
                <w:sz w:val="18"/>
                <w:szCs w:val="18"/>
                <w:vertAlign w:val="baseline"/>
                <w:lang w:eastAsia="zh-CN"/>
              </w:rPr>
            </w:pPr>
          </w:p>
          <w:p w14:paraId="77233EF8">
            <w:pPr>
              <w:jc w:val="center"/>
              <w:rPr>
                <w:rFonts w:hint="default" w:ascii="Times New Roman" w:hAnsi="Times New Roman" w:eastAsia="方正仿宋_GBK" w:cs="Times New Roman"/>
                <w:sz w:val="18"/>
                <w:szCs w:val="18"/>
                <w:vertAlign w:val="baseline"/>
                <w:lang w:eastAsia="zh-CN"/>
              </w:rPr>
            </w:pPr>
          </w:p>
          <w:p w14:paraId="30FC1F23">
            <w:pPr>
              <w:jc w:val="center"/>
              <w:rPr>
                <w:rFonts w:hint="default" w:ascii="Times New Roman" w:hAnsi="Times New Roman" w:eastAsia="方正仿宋_GBK" w:cs="Times New Roman"/>
                <w:sz w:val="18"/>
                <w:szCs w:val="18"/>
                <w:vertAlign w:val="baseline"/>
                <w:lang w:eastAsia="zh-CN"/>
              </w:rPr>
            </w:pPr>
          </w:p>
          <w:p w14:paraId="39F16063">
            <w:pPr>
              <w:jc w:val="center"/>
              <w:rPr>
                <w:rFonts w:hint="default" w:ascii="Times New Roman" w:hAnsi="Times New Roman" w:eastAsia="方正仿宋_GBK" w:cs="Times New Roman"/>
                <w:sz w:val="18"/>
                <w:szCs w:val="18"/>
                <w:vertAlign w:val="baseline"/>
                <w:lang w:eastAsia="zh-CN"/>
              </w:rPr>
            </w:pPr>
          </w:p>
          <w:p w14:paraId="4E44ACEE">
            <w:pPr>
              <w:jc w:val="center"/>
              <w:rPr>
                <w:rFonts w:hint="default" w:ascii="Times New Roman" w:hAnsi="Times New Roman" w:eastAsia="方正仿宋_GBK" w:cs="Times New Roman"/>
                <w:sz w:val="18"/>
                <w:szCs w:val="18"/>
                <w:vertAlign w:val="baseline"/>
                <w:lang w:eastAsia="zh-CN"/>
              </w:rPr>
            </w:pPr>
          </w:p>
          <w:p w14:paraId="40EC042D">
            <w:pPr>
              <w:jc w:val="center"/>
              <w:rPr>
                <w:rFonts w:hint="default" w:ascii="Times New Roman" w:hAnsi="Times New Roman" w:eastAsia="方正仿宋_GBK" w:cs="Times New Roman"/>
                <w:sz w:val="18"/>
                <w:szCs w:val="18"/>
                <w:vertAlign w:val="baseline"/>
                <w:lang w:eastAsia="zh-CN"/>
              </w:rPr>
            </w:pPr>
          </w:p>
          <w:p w14:paraId="4A63B5EF">
            <w:pPr>
              <w:jc w:val="center"/>
              <w:rPr>
                <w:rFonts w:hint="default" w:ascii="Times New Roman" w:hAnsi="Times New Roman" w:eastAsia="方正仿宋_GBK" w:cs="Times New Roman"/>
                <w:sz w:val="18"/>
                <w:szCs w:val="18"/>
                <w:vertAlign w:val="baseline"/>
                <w:lang w:eastAsia="zh-CN"/>
              </w:rPr>
            </w:pPr>
          </w:p>
          <w:p w14:paraId="4F5BE667">
            <w:pPr>
              <w:jc w:val="center"/>
              <w:rPr>
                <w:rFonts w:hint="default" w:ascii="Times New Roman" w:hAnsi="Times New Roman" w:eastAsia="方正仿宋_GBK" w:cs="Times New Roman"/>
                <w:sz w:val="18"/>
                <w:szCs w:val="18"/>
                <w:vertAlign w:val="baseline"/>
                <w:lang w:eastAsia="zh-CN"/>
              </w:rPr>
            </w:pPr>
          </w:p>
          <w:p w14:paraId="62B896A7">
            <w:pPr>
              <w:jc w:val="center"/>
              <w:rPr>
                <w:rFonts w:hint="default" w:ascii="Times New Roman" w:hAnsi="Times New Roman" w:eastAsia="方正仿宋_GBK" w:cs="Times New Roman"/>
                <w:sz w:val="18"/>
                <w:szCs w:val="18"/>
                <w:vertAlign w:val="baseline"/>
                <w:lang w:eastAsia="zh-CN"/>
              </w:rPr>
            </w:pPr>
          </w:p>
          <w:p w14:paraId="5E71ABA7">
            <w:pPr>
              <w:jc w:val="center"/>
              <w:rPr>
                <w:rFonts w:hint="default" w:ascii="Times New Roman" w:hAnsi="Times New Roman" w:eastAsia="方正仿宋_GBK" w:cs="Times New Roman"/>
                <w:sz w:val="18"/>
                <w:szCs w:val="18"/>
                <w:vertAlign w:val="baseline"/>
                <w:lang w:eastAsia="zh-CN"/>
              </w:rPr>
            </w:pPr>
          </w:p>
          <w:p w14:paraId="75D43EF2">
            <w:pPr>
              <w:jc w:val="center"/>
              <w:rPr>
                <w:rFonts w:hint="default" w:ascii="Times New Roman" w:hAnsi="Times New Roman" w:eastAsia="方正仿宋_GBK" w:cs="Times New Roman"/>
                <w:sz w:val="18"/>
                <w:szCs w:val="18"/>
                <w:vertAlign w:val="baseline"/>
                <w:lang w:eastAsia="zh-CN"/>
              </w:rPr>
            </w:pPr>
          </w:p>
          <w:p w14:paraId="4ECD05D8">
            <w:pPr>
              <w:jc w:val="center"/>
              <w:rPr>
                <w:rFonts w:hint="default" w:ascii="Times New Roman" w:hAnsi="Times New Roman" w:eastAsia="方正仿宋_GBK" w:cs="Times New Roman"/>
                <w:sz w:val="18"/>
                <w:szCs w:val="18"/>
                <w:vertAlign w:val="baseline"/>
                <w:lang w:eastAsia="zh-CN"/>
              </w:rPr>
            </w:pPr>
          </w:p>
          <w:p w14:paraId="57C47315">
            <w:pPr>
              <w:jc w:val="center"/>
              <w:rPr>
                <w:rFonts w:hint="default" w:ascii="Times New Roman" w:hAnsi="Times New Roman" w:eastAsia="方正仿宋_GBK" w:cs="Times New Roman"/>
                <w:sz w:val="18"/>
                <w:szCs w:val="18"/>
                <w:vertAlign w:val="baseline"/>
                <w:lang w:eastAsia="zh-CN"/>
              </w:rPr>
            </w:pPr>
          </w:p>
          <w:p w14:paraId="63067B80">
            <w:pPr>
              <w:jc w:val="center"/>
              <w:rPr>
                <w:rFonts w:hint="default" w:ascii="Times New Roman" w:hAnsi="Times New Roman" w:eastAsia="方正仿宋_GBK" w:cs="Times New Roman"/>
                <w:sz w:val="18"/>
                <w:szCs w:val="18"/>
                <w:vertAlign w:val="baseline"/>
                <w:lang w:eastAsia="zh-CN"/>
              </w:rPr>
            </w:pPr>
          </w:p>
          <w:p w14:paraId="3FD1990C">
            <w:pPr>
              <w:jc w:val="center"/>
              <w:rPr>
                <w:rFonts w:hint="default" w:ascii="Times New Roman" w:hAnsi="Times New Roman" w:eastAsia="方正仿宋_GBK" w:cs="Times New Roman"/>
                <w:sz w:val="18"/>
                <w:szCs w:val="18"/>
                <w:vertAlign w:val="baseline"/>
                <w:lang w:eastAsia="zh-CN"/>
              </w:rPr>
            </w:pPr>
          </w:p>
          <w:p w14:paraId="4A16C678">
            <w:pPr>
              <w:jc w:val="center"/>
              <w:rPr>
                <w:rFonts w:hint="default" w:ascii="Times New Roman" w:hAnsi="Times New Roman" w:eastAsia="方正仿宋_GBK" w:cs="Times New Roman"/>
                <w:sz w:val="18"/>
                <w:szCs w:val="18"/>
                <w:vertAlign w:val="baseline"/>
                <w:lang w:eastAsia="zh-CN"/>
              </w:rPr>
            </w:pPr>
          </w:p>
          <w:p w14:paraId="26F77713">
            <w:pPr>
              <w:jc w:val="center"/>
              <w:rPr>
                <w:rFonts w:hint="default" w:ascii="Times New Roman" w:hAnsi="Times New Roman" w:eastAsia="方正仿宋_GBK" w:cs="Times New Roman"/>
                <w:sz w:val="18"/>
                <w:szCs w:val="18"/>
                <w:vertAlign w:val="baseline"/>
                <w:lang w:eastAsia="zh-CN"/>
              </w:rPr>
            </w:pPr>
          </w:p>
          <w:p w14:paraId="371D96DF">
            <w:pPr>
              <w:jc w:val="center"/>
              <w:rPr>
                <w:rFonts w:hint="default" w:ascii="Times New Roman" w:hAnsi="Times New Roman" w:eastAsia="方正仿宋_GBK" w:cs="Times New Roman"/>
                <w:sz w:val="18"/>
                <w:szCs w:val="18"/>
                <w:vertAlign w:val="baseline"/>
                <w:lang w:eastAsia="zh-CN"/>
              </w:rPr>
            </w:pPr>
          </w:p>
          <w:p w14:paraId="49CF7038">
            <w:pPr>
              <w:jc w:val="center"/>
              <w:rPr>
                <w:rFonts w:hint="default" w:ascii="Times New Roman" w:hAnsi="Times New Roman" w:eastAsia="方正仿宋_GBK" w:cs="Times New Roman"/>
                <w:sz w:val="18"/>
                <w:szCs w:val="18"/>
                <w:vertAlign w:val="baseline"/>
                <w:lang w:eastAsia="zh-CN"/>
              </w:rPr>
            </w:pPr>
          </w:p>
          <w:p w14:paraId="0466175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w:t>
            </w:r>
          </w:p>
          <w:p w14:paraId="4B5D47F0">
            <w:pPr>
              <w:jc w:val="center"/>
              <w:rPr>
                <w:rFonts w:hint="default" w:ascii="Times New Roman" w:hAnsi="Times New Roman" w:eastAsia="方正仿宋_GBK" w:cs="Times New Roman"/>
                <w:sz w:val="18"/>
                <w:szCs w:val="18"/>
                <w:vertAlign w:val="baseline"/>
                <w:lang w:eastAsia="zh-CN"/>
              </w:rPr>
            </w:pPr>
          </w:p>
          <w:p w14:paraId="4454ED82">
            <w:pPr>
              <w:jc w:val="center"/>
              <w:rPr>
                <w:rFonts w:hint="default" w:ascii="Times New Roman" w:hAnsi="Times New Roman" w:eastAsia="方正仿宋_GBK" w:cs="Times New Roman"/>
                <w:sz w:val="18"/>
                <w:szCs w:val="18"/>
                <w:vertAlign w:val="baseline"/>
                <w:lang w:eastAsia="zh-CN"/>
              </w:rPr>
            </w:pPr>
          </w:p>
          <w:p w14:paraId="307EAC4F">
            <w:pPr>
              <w:jc w:val="center"/>
              <w:rPr>
                <w:rFonts w:hint="default" w:ascii="Times New Roman" w:hAnsi="Times New Roman" w:eastAsia="方正仿宋_GBK" w:cs="Times New Roman"/>
                <w:sz w:val="18"/>
                <w:szCs w:val="18"/>
                <w:vertAlign w:val="baseline"/>
                <w:lang w:eastAsia="zh-CN"/>
              </w:rPr>
            </w:pPr>
          </w:p>
          <w:p w14:paraId="68E29FF2">
            <w:pPr>
              <w:jc w:val="center"/>
              <w:rPr>
                <w:rFonts w:hint="default" w:ascii="Times New Roman" w:hAnsi="Times New Roman" w:eastAsia="方正仿宋_GBK" w:cs="Times New Roman"/>
                <w:sz w:val="18"/>
                <w:szCs w:val="18"/>
                <w:vertAlign w:val="baseline"/>
                <w:lang w:eastAsia="zh-CN"/>
              </w:rPr>
            </w:pPr>
          </w:p>
          <w:p w14:paraId="0570B97A">
            <w:pPr>
              <w:jc w:val="center"/>
              <w:rPr>
                <w:rFonts w:hint="default" w:ascii="Times New Roman" w:hAnsi="Times New Roman" w:eastAsia="方正仿宋_GBK" w:cs="Times New Roman"/>
                <w:sz w:val="18"/>
                <w:szCs w:val="18"/>
                <w:vertAlign w:val="baseline"/>
                <w:lang w:eastAsia="zh-CN"/>
              </w:rPr>
            </w:pPr>
          </w:p>
          <w:p w14:paraId="1E81667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w:t>
            </w:r>
          </w:p>
          <w:p w14:paraId="22EE451F">
            <w:pPr>
              <w:jc w:val="center"/>
              <w:rPr>
                <w:rFonts w:hint="default" w:ascii="Times New Roman" w:hAnsi="Times New Roman" w:eastAsia="方正仿宋_GBK" w:cs="Times New Roman"/>
                <w:sz w:val="18"/>
                <w:szCs w:val="18"/>
                <w:vertAlign w:val="baseline"/>
                <w:lang w:eastAsia="zh-CN"/>
              </w:rPr>
            </w:pPr>
          </w:p>
          <w:p w14:paraId="14E9D9E1">
            <w:pPr>
              <w:jc w:val="center"/>
              <w:rPr>
                <w:rFonts w:hint="default" w:ascii="Times New Roman" w:hAnsi="Times New Roman" w:eastAsia="方正仿宋_GBK" w:cs="Times New Roman"/>
                <w:sz w:val="18"/>
                <w:szCs w:val="18"/>
                <w:vertAlign w:val="baseline"/>
                <w:lang w:eastAsia="zh-CN"/>
              </w:rPr>
            </w:pPr>
          </w:p>
          <w:p w14:paraId="17CFCA78">
            <w:pPr>
              <w:jc w:val="center"/>
              <w:rPr>
                <w:rFonts w:hint="default" w:ascii="Times New Roman" w:hAnsi="Times New Roman" w:eastAsia="方正仿宋_GBK" w:cs="Times New Roman"/>
                <w:sz w:val="18"/>
                <w:szCs w:val="18"/>
                <w:vertAlign w:val="baseline"/>
                <w:lang w:eastAsia="zh-CN"/>
              </w:rPr>
            </w:pPr>
          </w:p>
          <w:p w14:paraId="192FAFA0">
            <w:pPr>
              <w:jc w:val="center"/>
              <w:rPr>
                <w:rFonts w:hint="default" w:ascii="Times New Roman" w:hAnsi="Times New Roman" w:eastAsia="方正仿宋_GBK" w:cs="Times New Roman"/>
                <w:sz w:val="18"/>
                <w:szCs w:val="18"/>
                <w:vertAlign w:val="baseline"/>
                <w:lang w:eastAsia="zh-CN"/>
              </w:rPr>
            </w:pPr>
          </w:p>
          <w:p w14:paraId="3B2EE40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w:t>
            </w:r>
          </w:p>
          <w:p w14:paraId="5C8DD7FB">
            <w:pPr>
              <w:jc w:val="center"/>
              <w:rPr>
                <w:rFonts w:hint="default" w:ascii="Times New Roman" w:hAnsi="Times New Roman" w:eastAsia="方正仿宋_GBK" w:cs="Times New Roman"/>
                <w:sz w:val="18"/>
                <w:szCs w:val="18"/>
                <w:vertAlign w:val="baseline"/>
                <w:lang w:eastAsia="zh-CN"/>
              </w:rPr>
            </w:pPr>
          </w:p>
          <w:p w14:paraId="32F89B70">
            <w:pPr>
              <w:jc w:val="center"/>
              <w:rPr>
                <w:rFonts w:hint="default" w:ascii="Times New Roman" w:hAnsi="Times New Roman" w:eastAsia="方正仿宋_GBK" w:cs="Times New Roman"/>
                <w:sz w:val="18"/>
                <w:szCs w:val="18"/>
                <w:vertAlign w:val="baseline"/>
                <w:lang w:eastAsia="zh-CN"/>
              </w:rPr>
            </w:pPr>
          </w:p>
          <w:p w14:paraId="08049EBA">
            <w:pPr>
              <w:jc w:val="center"/>
              <w:rPr>
                <w:rFonts w:hint="default" w:ascii="Times New Roman" w:hAnsi="Times New Roman" w:eastAsia="方正仿宋_GBK" w:cs="Times New Roman"/>
                <w:sz w:val="18"/>
                <w:szCs w:val="18"/>
                <w:vertAlign w:val="baseline"/>
                <w:lang w:eastAsia="zh-CN"/>
              </w:rPr>
            </w:pPr>
          </w:p>
          <w:p w14:paraId="78EE6992">
            <w:pPr>
              <w:jc w:val="center"/>
              <w:rPr>
                <w:rFonts w:hint="default" w:ascii="Times New Roman" w:hAnsi="Times New Roman" w:eastAsia="方正仿宋_GBK" w:cs="Times New Roman"/>
                <w:sz w:val="18"/>
                <w:szCs w:val="18"/>
                <w:vertAlign w:val="baseline"/>
                <w:lang w:eastAsia="zh-CN"/>
              </w:rPr>
            </w:pPr>
          </w:p>
          <w:p w14:paraId="087A1EE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503A08EE">
            <w:pPr>
              <w:jc w:val="center"/>
              <w:rPr>
                <w:rFonts w:hint="default" w:ascii="Times New Roman" w:hAnsi="Times New Roman" w:eastAsia="方正仿宋_GBK" w:cs="Times New Roman"/>
                <w:sz w:val="18"/>
                <w:szCs w:val="18"/>
                <w:vertAlign w:val="baseline"/>
                <w:lang w:eastAsia="zh-CN"/>
              </w:rPr>
            </w:pPr>
          </w:p>
          <w:p w14:paraId="2D78DFC1">
            <w:pPr>
              <w:jc w:val="center"/>
              <w:rPr>
                <w:rFonts w:hint="default" w:ascii="Times New Roman" w:hAnsi="Times New Roman" w:eastAsia="方正仿宋_GBK" w:cs="Times New Roman"/>
                <w:sz w:val="18"/>
                <w:szCs w:val="18"/>
                <w:vertAlign w:val="baseline"/>
                <w:lang w:eastAsia="zh-CN"/>
              </w:rPr>
            </w:pPr>
          </w:p>
          <w:p w14:paraId="104CE462">
            <w:pPr>
              <w:jc w:val="center"/>
              <w:rPr>
                <w:rFonts w:hint="default" w:ascii="Times New Roman" w:hAnsi="Times New Roman" w:eastAsia="方正仿宋_GBK" w:cs="Times New Roman"/>
                <w:sz w:val="18"/>
                <w:szCs w:val="18"/>
                <w:vertAlign w:val="baseline"/>
                <w:lang w:eastAsia="zh-CN"/>
              </w:rPr>
            </w:pPr>
          </w:p>
          <w:p w14:paraId="3CF6A978">
            <w:pPr>
              <w:jc w:val="center"/>
              <w:rPr>
                <w:rFonts w:hint="default" w:ascii="Times New Roman" w:hAnsi="Times New Roman" w:eastAsia="方正仿宋_GBK" w:cs="Times New Roman"/>
                <w:sz w:val="18"/>
                <w:szCs w:val="18"/>
                <w:vertAlign w:val="baseline"/>
                <w:lang w:eastAsia="zh-CN"/>
              </w:rPr>
            </w:pPr>
          </w:p>
          <w:p w14:paraId="6DDA1766">
            <w:pPr>
              <w:jc w:val="center"/>
              <w:rPr>
                <w:rFonts w:hint="default" w:ascii="Times New Roman" w:hAnsi="Times New Roman" w:eastAsia="方正仿宋_GBK" w:cs="Times New Roman"/>
                <w:sz w:val="18"/>
                <w:szCs w:val="18"/>
                <w:vertAlign w:val="baseline"/>
                <w:lang w:eastAsia="zh-CN"/>
              </w:rPr>
            </w:pPr>
          </w:p>
          <w:p w14:paraId="55EF9E47">
            <w:pPr>
              <w:jc w:val="center"/>
              <w:rPr>
                <w:rFonts w:hint="default" w:ascii="Times New Roman" w:hAnsi="Times New Roman" w:eastAsia="方正仿宋_GBK" w:cs="Times New Roman"/>
                <w:sz w:val="18"/>
                <w:szCs w:val="18"/>
                <w:vertAlign w:val="baseline"/>
                <w:lang w:eastAsia="zh-CN"/>
              </w:rPr>
            </w:pPr>
          </w:p>
          <w:p w14:paraId="0FA7744A">
            <w:pPr>
              <w:jc w:val="center"/>
              <w:rPr>
                <w:rFonts w:hint="default" w:ascii="Times New Roman" w:hAnsi="Times New Roman" w:eastAsia="方正仿宋_GBK" w:cs="Times New Roman"/>
                <w:sz w:val="18"/>
                <w:szCs w:val="18"/>
                <w:vertAlign w:val="baseline"/>
                <w:lang w:eastAsia="zh-CN"/>
              </w:rPr>
            </w:pPr>
          </w:p>
          <w:p w14:paraId="58A53372">
            <w:pPr>
              <w:jc w:val="center"/>
              <w:rPr>
                <w:rFonts w:hint="default" w:ascii="Times New Roman" w:hAnsi="Times New Roman" w:eastAsia="方正仿宋_GBK" w:cs="Times New Roman"/>
                <w:sz w:val="18"/>
                <w:szCs w:val="18"/>
                <w:vertAlign w:val="baseline"/>
                <w:lang w:eastAsia="zh-CN"/>
              </w:rPr>
            </w:pPr>
          </w:p>
          <w:p w14:paraId="244AEC4D">
            <w:pPr>
              <w:jc w:val="center"/>
              <w:rPr>
                <w:rFonts w:hint="default" w:ascii="Times New Roman" w:hAnsi="Times New Roman" w:eastAsia="方正仿宋_GBK" w:cs="Times New Roman"/>
                <w:sz w:val="18"/>
                <w:szCs w:val="18"/>
                <w:vertAlign w:val="baseline"/>
                <w:lang w:eastAsia="zh-CN"/>
              </w:rPr>
            </w:pPr>
          </w:p>
          <w:p w14:paraId="5A0981FA">
            <w:pPr>
              <w:jc w:val="center"/>
              <w:rPr>
                <w:rFonts w:hint="default" w:ascii="Times New Roman" w:hAnsi="Times New Roman" w:eastAsia="方正仿宋_GBK" w:cs="Times New Roman"/>
                <w:sz w:val="18"/>
                <w:szCs w:val="18"/>
                <w:vertAlign w:val="baseline"/>
                <w:lang w:eastAsia="zh-CN"/>
              </w:rPr>
            </w:pPr>
          </w:p>
          <w:p w14:paraId="38CD7DF4">
            <w:pPr>
              <w:jc w:val="center"/>
              <w:rPr>
                <w:rFonts w:hint="default" w:ascii="Times New Roman" w:hAnsi="Times New Roman" w:eastAsia="方正仿宋_GBK" w:cs="Times New Roman"/>
                <w:sz w:val="18"/>
                <w:szCs w:val="18"/>
                <w:vertAlign w:val="baseline"/>
                <w:lang w:eastAsia="zh-CN"/>
              </w:rPr>
            </w:pPr>
          </w:p>
          <w:p w14:paraId="097F8BAB">
            <w:pPr>
              <w:jc w:val="center"/>
              <w:rPr>
                <w:rFonts w:hint="default" w:ascii="Times New Roman" w:hAnsi="Times New Roman" w:eastAsia="方正仿宋_GBK" w:cs="Times New Roman"/>
                <w:sz w:val="18"/>
                <w:szCs w:val="18"/>
                <w:vertAlign w:val="baseline"/>
                <w:lang w:eastAsia="zh-CN"/>
              </w:rPr>
            </w:pPr>
          </w:p>
          <w:p w14:paraId="6288C4DA">
            <w:pPr>
              <w:jc w:val="center"/>
              <w:rPr>
                <w:rFonts w:hint="default" w:ascii="Times New Roman" w:hAnsi="Times New Roman" w:eastAsia="方正仿宋_GBK" w:cs="Times New Roman"/>
                <w:sz w:val="18"/>
                <w:szCs w:val="18"/>
                <w:vertAlign w:val="baseline"/>
                <w:lang w:eastAsia="zh-CN"/>
              </w:rPr>
            </w:pPr>
          </w:p>
          <w:p w14:paraId="4903CCFA">
            <w:pPr>
              <w:jc w:val="center"/>
              <w:rPr>
                <w:rFonts w:hint="default" w:ascii="Times New Roman" w:hAnsi="Times New Roman" w:eastAsia="方正仿宋_GBK" w:cs="Times New Roman"/>
                <w:sz w:val="18"/>
                <w:szCs w:val="18"/>
                <w:vertAlign w:val="baseline"/>
                <w:lang w:eastAsia="zh-CN"/>
              </w:rPr>
            </w:pPr>
          </w:p>
          <w:p w14:paraId="016D2912">
            <w:pPr>
              <w:jc w:val="center"/>
              <w:rPr>
                <w:rFonts w:hint="default" w:ascii="Times New Roman" w:hAnsi="Times New Roman" w:eastAsia="方正仿宋_GBK" w:cs="Times New Roman"/>
                <w:sz w:val="18"/>
                <w:szCs w:val="18"/>
                <w:vertAlign w:val="baseline"/>
                <w:lang w:eastAsia="zh-CN"/>
              </w:rPr>
            </w:pPr>
          </w:p>
          <w:p w14:paraId="5E12E9C5">
            <w:pPr>
              <w:jc w:val="center"/>
              <w:rPr>
                <w:rFonts w:hint="default" w:ascii="Times New Roman" w:hAnsi="Times New Roman" w:eastAsia="方正仿宋_GBK" w:cs="Times New Roman"/>
                <w:sz w:val="18"/>
                <w:szCs w:val="18"/>
                <w:vertAlign w:val="baseline"/>
                <w:lang w:eastAsia="zh-CN"/>
              </w:rPr>
            </w:pPr>
          </w:p>
          <w:p w14:paraId="439A1F6D">
            <w:pPr>
              <w:jc w:val="center"/>
              <w:rPr>
                <w:rFonts w:hint="default" w:ascii="Times New Roman" w:hAnsi="Times New Roman" w:eastAsia="方正仿宋_GBK" w:cs="Times New Roman"/>
                <w:sz w:val="18"/>
                <w:szCs w:val="18"/>
                <w:vertAlign w:val="baseline"/>
                <w:lang w:eastAsia="zh-CN"/>
              </w:rPr>
            </w:pPr>
          </w:p>
          <w:p w14:paraId="35A0C79C">
            <w:pPr>
              <w:jc w:val="center"/>
              <w:rPr>
                <w:rFonts w:hint="default" w:ascii="Times New Roman" w:hAnsi="Times New Roman" w:eastAsia="方正仿宋_GBK" w:cs="Times New Roman"/>
                <w:sz w:val="18"/>
                <w:szCs w:val="18"/>
                <w:vertAlign w:val="baseline"/>
                <w:lang w:eastAsia="zh-CN"/>
              </w:rPr>
            </w:pPr>
          </w:p>
          <w:p w14:paraId="6449E047">
            <w:pPr>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行</w:t>
            </w:r>
          </w:p>
          <w:p w14:paraId="7C480B2D">
            <w:pPr>
              <w:jc w:val="center"/>
              <w:rPr>
                <w:rFonts w:hint="default" w:ascii="Times New Roman" w:hAnsi="Times New Roman" w:eastAsia="方正仿宋_GBK" w:cs="Times New Roman"/>
                <w:sz w:val="18"/>
                <w:szCs w:val="18"/>
                <w:vertAlign w:val="baseline"/>
                <w:lang w:eastAsia="zh-CN"/>
              </w:rPr>
            </w:pPr>
          </w:p>
          <w:p w14:paraId="0459F7DB">
            <w:pPr>
              <w:jc w:val="center"/>
              <w:rPr>
                <w:rFonts w:hint="default" w:ascii="Times New Roman" w:hAnsi="Times New Roman" w:eastAsia="方正仿宋_GBK" w:cs="Times New Roman"/>
                <w:sz w:val="18"/>
                <w:szCs w:val="18"/>
                <w:vertAlign w:val="baseline"/>
                <w:lang w:eastAsia="zh-CN"/>
              </w:rPr>
            </w:pPr>
          </w:p>
          <w:p w14:paraId="34EBC2C3">
            <w:pPr>
              <w:jc w:val="center"/>
              <w:rPr>
                <w:rFonts w:hint="default" w:ascii="Times New Roman" w:hAnsi="Times New Roman" w:eastAsia="方正仿宋_GBK" w:cs="Times New Roman"/>
                <w:sz w:val="18"/>
                <w:szCs w:val="18"/>
                <w:vertAlign w:val="baseline"/>
                <w:lang w:eastAsia="zh-CN"/>
              </w:rPr>
            </w:pPr>
          </w:p>
          <w:p w14:paraId="29BE80DC">
            <w:pPr>
              <w:jc w:val="center"/>
              <w:rPr>
                <w:rFonts w:hint="default" w:ascii="Times New Roman" w:hAnsi="Times New Roman" w:eastAsia="方正仿宋_GBK" w:cs="Times New Roman"/>
                <w:sz w:val="18"/>
                <w:szCs w:val="18"/>
                <w:vertAlign w:val="baseline"/>
                <w:lang w:eastAsia="zh-CN"/>
              </w:rPr>
            </w:pPr>
          </w:p>
          <w:p w14:paraId="2BFD8DFB">
            <w:pPr>
              <w:jc w:val="center"/>
              <w:rPr>
                <w:rFonts w:hint="eastAsia"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政</w:t>
            </w:r>
          </w:p>
          <w:p w14:paraId="46015AC7">
            <w:pPr>
              <w:jc w:val="center"/>
              <w:rPr>
                <w:rFonts w:hint="eastAsia" w:ascii="Times New Roman" w:hAnsi="Times New Roman" w:eastAsia="方正仿宋_GBK" w:cs="Times New Roman"/>
                <w:sz w:val="18"/>
                <w:szCs w:val="18"/>
                <w:vertAlign w:val="baseline"/>
                <w:lang w:val="en-US" w:eastAsia="zh-CN"/>
              </w:rPr>
            </w:pPr>
          </w:p>
          <w:p w14:paraId="7143C2E6">
            <w:pPr>
              <w:jc w:val="center"/>
              <w:rPr>
                <w:rFonts w:hint="eastAsia" w:ascii="Times New Roman" w:hAnsi="Times New Roman" w:eastAsia="方正仿宋_GBK" w:cs="Times New Roman"/>
                <w:sz w:val="18"/>
                <w:szCs w:val="18"/>
                <w:vertAlign w:val="baseline"/>
                <w:lang w:val="en-US" w:eastAsia="zh-CN"/>
              </w:rPr>
            </w:pPr>
          </w:p>
          <w:p w14:paraId="6167F82E">
            <w:pPr>
              <w:jc w:val="center"/>
              <w:rPr>
                <w:rFonts w:hint="eastAsia" w:ascii="Times New Roman" w:hAnsi="Times New Roman" w:eastAsia="方正仿宋_GBK" w:cs="Times New Roman"/>
                <w:sz w:val="18"/>
                <w:szCs w:val="18"/>
                <w:vertAlign w:val="baseline"/>
                <w:lang w:val="en-US" w:eastAsia="zh-CN"/>
              </w:rPr>
            </w:pPr>
          </w:p>
          <w:p w14:paraId="75770147">
            <w:pPr>
              <w:jc w:val="center"/>
              <w:rPr>
                <w:rFonts w:hint="eastAsia" w:ascii="Times New Roman" w:hAnsi="Times New Roman" w:eastAsia="方正仿宋_GBK" w:cs="Times New Roman"/>
                <w:sz w:val="18"/>
                <w:szCs w:val="18"/>
                <w:vertAlign w:val="baseline"/>
                <w:lang w:val="en-US" w:eastAsia="zh-CN"/>
              </w:rPr>
            </w:pPr>
          </w:p>
          <w:p w14:paraId="1410FCA1">
            <w:pPr>
              <w:jc w:val="center"/>
              <w:rPr>
                <w:rFonts w:hint="default" w:ascii="Times New Roman" w:hAnsi="Times New Roman" w:eastAsia="方正仿宋_GBK" w:cs="Times New Roman"/>
                <w:sz w:val="18"/>
                <w:szCs w:val="18"/>
                <w:vertAlign w:val="baseline"/>
                <w:lang w:val="en-US" w:eastAsia="zh-CN"/>
              </w:rPr>
            </w:pPr>
          </w:p>
          <w:p w14:paraId="793D5A1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w:t>
            </w:r>
          </w:p>
          <w:p w14:paraId="3950F879">
            <w:pPr>
              <w:jc w:val="center"/>
              <w:rPr>
                <w:rFonts w:hint="default" w:ascii="Times New Roman" w:hAnsi="Times New Roman" w:eastAsia="方正仿宋_GBK" w:cs="Times New Roman"/>
                <w:sz w:val="18"/>
                <w:szCs w:val="18"/>
                <w:vertAlign w:val="baseline"/>
                <w:lang w:eastAsia="zh-CN"/>
              </w:rPr>
            </w:pPr>
          </w:p>
          <w:p w14:paraId="44A6EB04">
            <w:pPr>
              <w:jc w:val="center"/>
              <w:rPr>
                <w:rFonts w:hint="default" w:ascii="Times New Roman" w:hAnsi="Times New Roman" w:eastAsia="方正仿宋_GBK" w:cs="Times New Roman"/>
                <w:sz w:val="18"/>
                <w:szCs w:val="18"/>
                <w:vertAlign w:val="baseline"/>
                <w:lang w:eastAsia="zh-CN"/>
              </w:rPr>
            </w:pPr>
          </w:p>
          <w:p w14:paraId="16680C3B">
            <w:pPr>
              <w:jc w:val="center"/>
              <w:rPr>
                <w:rFonts w:hint="default" w:ascii="Times New Roman" w:hAnsi="Times New Roman" w:eastAsia="方正仿宋_GBK" w:cs="Times New Roman"/>
                <w:sz w:val="18"/>
                <w:szCs w:val="18"/>
                <w:vertAlign w:val="baseline"/>
                <w:lang w:eastAsia="zh-CN"/>
              </w:rPr>
            </w:pPr>
          </w:p>
          <w:p w14:paraId="7E455789">
            <w:pPr>
              <w:jc w:val="center"/>
              <w:rPr>
                <w:rFonts w:hint="default" w:ascii="Times New Roman" w:hAnsi="Times New Roman" w:eastAsia="方正仿宋_GBK" w:cs="Times New Roman"/>
                <w:sz w:val="18"/>
                <w:szCs w:val="18"/>
                <w:vertAlign w:val="baseline"/>
                <w:lang w:eastAsia="zh-CN"/>
              </w:rPr>
            </w:pPr>
          </w:p>
          <w:p w14:paraId="68E7A34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203E9776">
            <w:pPr>
              <w:jc w:val="center"/>
              <w:rPr>
                <w:rFonts w:hint="default" w:ascii="Times New Roman" w:hAnsi="Times New Roman" w:eastAsia="方正仿宋_GBK" w:cs="Times New Roman"/>
                <w:sz w:val="18"/>
                <w:szCs w:val="18"/>
                <w:vertAlign w:val="baseline"/>
                <w:lang w:eastAsia="zh-CN"/>
              </w:rPr>
            </w:pPr>
          </w:p>
          <w:p w14:paraId="2650929D">
            <w:pPr>
              <w:jc w:val="both"/>
              <w:rPr>
                <w:rFonts w:hint="default" w:ascii="Times New Roman" w:hAnsi="Times New Roman" w:eastAsia="方正仿宋_GBK" w:cs="Times New Roman"/>
                <w:sz w:val="18"/>
                <w:szCs w:val="18"/>
                <w:vertAlign w:val="baseline"/>
                <w:lang w:eastAsia="zh-CN"/>
              </w:rPr>
            </w:pPr>
          </w:p>
          <w:p w14:paraId="61646148">
            <w:pPr>
              <w:jc w:val="both"/>
              <w:rPr>
                <w:rFonts w:hint="default" w:ascii="Times New Roman" w:hAnsi="Times New Roman" w:eastAsia="方正仿宋_GBK" w:cs="Times New Roman"/>
                <w:sz w:val="18"/>
                <w:szCs w:val="18"/>
                <w:vertAlign w:val="baseline"/>
                <w:lang w:eastAsia="zh-CN"/>
              </w:rPr>
            </w:pPr>
          </w:p>
          <w:p w14:paraId="6AC6B74C">
            <w:pPr>
              <w:jc w:val="both"/>
              <w:rPr>
                <w:rFonts w:hint="default" w:ascii="Times New Roman" w:hAnsi="Times New Roman" w:eastAsia="方正仿宋_GBK" w:cs="Times New Roman"/>
                <w:sz w:val="18"/>
                <w:szCs w:val="18"/>
                <w:vertAlign w:val="baseline"/>
                <w:lang w:eastAsia="zh-CN"/>
              </w:rPr>
            </w:pPr>
          </w:p>
          <w:p w14:paraId="278C9887">
            <w:pPr>
              <w:jc w:val="both"/>
              <w:rPr>
                <w:rFonts w:hint="default" w:ascii="Times New Roman" w:hAnsi="Times New Roman" w:eastAsia="方正仿宋_GBK" w:cs="Times New Roman"/>
                <w:sz w:val="18"/>
                <w:szCs w:val="18"/>
                <w:vertAlign w:val="baseline"/>
                <w:lang w:eastAsia="zh-CN"/>
              </w:rPr>
            </w:pPr>
          </w:p>
          <w:p w14:paraId="6AFC5450">
            <w:pPr>
              <w:jc w:val="center"/>
              <w:rPr>
                <w:rFonts w:hint="default" w:ascii="Times New Roman" w:hAnsi="Times New Roman" w:eastAsia="方正仿宋_GBK" w:cs="Times New Roman"/>
                <w:sz w:val="18"/>
                <w:szCs w:val="18"/>
                <w:vertAlign w:val="baseline"/>
                <w:lang w:eastAsia="zh-CN"/>
              </w:rPr>
            </w:pPr>
          </w:p>
          <w:p w14:paraId="5130208D">
            <w:pPr>
              <w:jc w:val="center"/>
              <w:rPr>
                <w:rFonts w:hint="default" w:ascii="Times New Roman" w:hAnsi="Times New Roman" w:eastAsia="方正仿宋_GBK" w:cs="Times New Roman"/>
                <w:sz w:val="18"/>
                <w:szCs w:val="18"/>
                <w:vertAlign w:val="baseline"/>
                <w:lang w:eastAsia="zh-CN"/>
              </w:rPr>
            </w:pPr>
          </w:p>
          <w:p w14:paraId="421B6578">
            <w:pPr>
              <w:jc w:val="center"/>
              <w:rPr>
                <w:rFonts w:hint="default" w:ascii="Times New Roman" w:hAnsi="Times New Roman" w:eastAsia="方正仿宋_GBK" w:cs="Times New Roman"/>
                <w:sz w:val="18"/>
                <w:szCs w:val="18"/>
                <w:vertAlign w:val="baseline"/>
                <w:lang w:eastAsia="zh-CN"/>
              </w:rPr>
            </w:pPr>
          </w:p>
          <w:p w14:paraId="1189F12B">
            <w:pPr>
              <w:jc w:val="center"/>
              <w:rPr>
                <w:rFonts w:hint="default" w:ascii="Times New Roman" w:hAnsi="Times New Roman" w:eastAsia="方正仿宋_GBK" w:cs="Times New Roman"/>
                <w:sz w:val="18"/>
                <w:szCs w:val="18"/>
                <w:vertAlign w:val="baseline"/>
                <w:lang w:eastAsia="zh-CN"/>
              </w:rPr>
            </w:pPr>
          </w:p>
          <w:p w14:paraId="5E08C92E">
            <w:pPr>
              <w:jc w:val="center"/>
              <w:rPr>
                <w:rFonts w:hint="default" w:ascii="Times New Roman" w:hAnsi="Times New Roman" w:eastAsia="方正仿宋_GBK" w:cs="Times New Roman"/>
                <w:sz w:val="18"/>
                <w:szCs w:val="18"/>
                <w:vertAlign w:val="baseline"/>
                <w:lang w:eastAsia="zh-CN"/>
              </w:rPr>
            </w:pPr>
          </w:p>
          <w:p w14:paraId="44769D80">
            <w:pPr>
              <w:jc w:val="center"/>
              <w:rPr>
                <w:rFonts w:hint="default" w:ascii="Times New Roman" w:hAnsi="Times New Roman" w:eastAsia="方正仿宋_GBK" w:cs="Times New Roman"/>
                <w:sz w:val="18"/>
                <w:szCs w:val="18"/>
                <w:vertAlign w:val="baseline"/>
                <w:lang w:eastAsia="zh-CN"/>
              </w:rPr>
            </w:pPr>
          </w:p>
          <w:p w14:paraId="51F03E72">
            <w:pPr>
              <w:jc w:val="center"/>
              <w:rPr>
                <w:rFonts w:hint="default" w:ascii="Times New Roman" w:hAnsi="Times New Roman" w:eastAsia="方正仿宋_GBK" w:cs="Times New Roman"/>
                <w:sz w:val="18"/>
                <w:szCs w:val="18"/>
                <w:vertAlign w:val="baseline"/>
                <w:lang w:eastAsia="zh-CN"/>
              </w:rPr>
            </w:pPr>
          </w:p>
          <w:p w14:paraId="069422A6">
            <w:pPr>
              <w:jc w:val="center"/>
              <w:rPr>
                <w:rFonts w:hint="default" w:ascii="Times New Roman" w:hAnsi="Times New Roman" w:eastAsia="方正仿宋_GBK" w:cs="Times New Roman"/>
                <w:sz w:val="18"/>
                <w:szCs w:val="18"/>
                <w:vertAlign w:val="baseline"/>
                <w:lang w:eastAsia="zh-CN"/>
              </w:rPr>
            </w:pPr>
          </w:p>
          <w:p w14:paraId="36DFF882">
            <w:pPr>
              <w:jc w:val="center"/>
              <w:rPr>
                <w:rFonts w:hint="default" w:ascii="Times New Roman" w:hAnsi="Times New Roman" w:eastAsia="方正仿宋_GBK" w:cs="Times New Roman"/>
                <w:sz w:val="18"/>
                <w:szCs w:val="18"/>
                <w:vertAlign w:val="baseline"/>
                <w:lang w:eastAsia="zh-CN"/>
              </w:rPr>
            </w:pPr>
          </w:p>
          <w:p w14:paraId="18FEB29C">
            <w:pPr>
              <w:jc w:val="center"/>
              <w:rPr>
                <w:rFonts w:hint="default" w:ascii="Times New Roman" w:hAnsi="Times New Roman" w:eastAsia="方正仿宋_GBK" w:cs="Times New Roman"/>
                <w:sz w:val="18"/>
                <w:szCs w:val="18"/>
                <w:vertAlign w:val="baseline"/>
                <w:lang w:eastAsia="zh-CN"/>
              </w:rPr>
            </w:pPr>
          </w:p>
          <w:p w14:paraId="45340AAD">
            <w:pPr>
              <w:jc w:val="center"/>
              <w:rPr>
                <w:rFonts w:hint="default" w:ascii="Times New Roman" w:hAnsi="Times New Roman" w:eastAsia="方正仿宋_GBK" w:cs="Times New Roman"/>
                <w:sz w:val="18"/>
                <w:szCs w:val="18"/>
                <w:vertAlign w:val="baseline"/>
                <w:lang w:eastAsia="zh-CN"/>
              </w:rPr>
            </w:pPr>
          </w:p>
          <w:p w14:paraId="08D9CE3D">
            <w:pPr>
              <w:jc w:val="center"/>
              <w:rPr>
                <w:rFonts w:hint="default" w:ascii="Times New Roman" w:hAnsi="Times New Roman" w:eastAsia="方正仿宋_GBK" w:cs="Times New Roman"/>
                <w:sz w:val="18"/>
                <w:szCs w:val="18"/>
                <w:vertAlign w:val="baseline"/>
                <w:lang w:eastAsia="zh-CN"/>
              </w:rPr>
            </w:pPr>
          </w:p>
          <w:p w14:paraId="3E943B0B">
            <w:pPr>
              <w:jc w:val="center"/>
              <w:rPr>
                <w:rFonts w:hint="default" w:ascii="Times New Roman" w:hAnsi="Times New Roman" w:eastAsia="方正仿宋_GBK" w:cs="Times New Roman"/>
                <w:sz w:val="18"/>
                <w:szCs w:val="18"/>
                <w:vertAlign w:val="baseline"/>
                <w:lang w:eastAsia="zh-CN"/>
              </w:rPr>
            </w:pPr>
          </w:p>
          <w:p w14:paraId="2A6B7C15">
            <w:pPr>
              <w:jc w:val="center"/>
              <w:rPr>
                <w:rFonts w:hint="default" w:ascii="Times New Roman" w:hAnsi="Times New Roman" w:eastAsia="方正仿宋_GBK" w:cs="Times New Roman"/>
                <w:sz w:val="18"/>
                <w:szCs w:val="18"/>
                <w:vertAlign w:val="baseline"/>
                <w:lang w:eastAsia="zh-CN"/>
              </w:rPr>
            </w:pPr>
          </w:p>
          <w:p w14:paraId="7F1CBAC4">
            <w:pPr>
              <w:jc w:val="center"/>
              <w:rPr>
                <w:rFonts w:hint="default" w:ascii="Times New Roman" w:hAnsi="Times New Roman" w:eastAsia="方正仿宋_GBK" w:cs="Times New Roman"/>
                <w:sz w:val="18"/>
                <w:szCs w:val="18"/>
                <w:vertAlign w:val="baseline"/>
                <w:lang w:eastAsia="zh-CN"/>
              </w:rPr>
            </w:pPr>
          </w:p>
          <w:p w14:paraId="34293D7F">
            <w:pPr>
              <w:jc w:val="center"/>
              <w:rPr>
                <w:rFonts w:hint="default" w:ascii="Times New Roman" w:hAnsi="Times New Roman" w:eastAsia="方正仿宋_GBK" w:cs="Times New Roman"/>
                <w:sz w:val="18"/>
                <w:szCs w:val="18"/>
                <w:vertAlign w:val="baseline"/>
                <w:lang w:eastAsia="zh-CN"/>
              </w:rPr>
            </w:pPr>
          </w:p>
          <w:p w14:paraId="62437917">
            <w:pPr>
              <w:jc w:val="center"/>
              <w:rPr>
                <w:rFonts w:hint="default" w:ascii="Times New Roman" w:hAnsi="Times New Roman" w:eastAsia="方正仿宋_GBK" w:cs="Times New Roman"/>
                <w:sz w:val="18"/>
                <w:szCs w:val="18"/>
                <w:vertAlign w:val="baseline"/>
                <w:lang w:eastAsia="zh-CN"/>
              </w:rPr>
            </w:pPr>
          </w:p>
          <w:p w14:paraId="5E90AC5D">
            <w:pPr>
              <w:jc w:val="center"/>
              <w:rPr>
                <w:rFonts w:hint="default" w:ascii="Times New Roman" w:hAnsi="Times New Roman" w:eastAsia="方正仿宋_GBK" w:cs="Times New Roman"/>
                <w:sz w:val="18"/>
                <w:szCs w:val="18"/>
                <w:vertAlign w:val="baseline"/>
                <w:lang w:eastAsia="zh-CN"/>
              </w:rPr>
            </w:pPr>
          </w:p>
          <w:p w14:paraId="6DBEBA7B">
            <w:pPr>
              <w:jc w:val="center"/>
              <w:rPr>
                <w:rFonts w:hint="default" w:ascii="Times New Roman" w:hAnsi="Times New Roman" w:eastAsia="方正仿宋_GBK" w:cs="Times New Roman"/>
                <w:sz w:val="18"/>
                <w:szCs w:val="18"/>
                <w:vertAlign w:val="baseline"/>
                <w:lang w:eastAsia="zh-CN"/>
              </w:rPr>
            </w:pPr>
          </w:p>
          <w:p w14:paraId="0410564F">
            <w:pPr>
              <w:jc w:val="center"/>
              <w:rPr>
                <w:rFonts w:hint="default" w:ascii="Times New Roman" w:hAnsi="Times New Roman" w:eastAsia="方正仿宋_GBK" w:cs="Times New Roman"/>
                <w:sz w:val="18"/>
                <w:szCs w:val="18"/>
                <w:vertAlign w:val="baseline"/>
                <w:lang w:eastAsia="zh-CN"/>
              </w:rPr>
            </w:pPr>
          </w:p>
          <w:p w14:paraId="77A33138">
            <w:pPr>
              <w:jc w:val="both"/>
              <w:rPr>
                <w:rFonts w:hint="default" w:ascii="Times New Roman" w:hAnsi="Times New Roman" w:eastAsia="方正仿宋_GBK" w:cs="Times New Roman"/>
                <w:sz w:val="18"/>
                <w:szCs w:val="18"/>
                <w:vertAlign w:val="baseline"/>
                <w:lang w:eastAsia="zh-CN"/>
              </w:rPr>
            </w:pPr>
          </w:p>
          <w:p w14:paraId="5D425D2F">
            <w:pPr>
              <w:jc w:val="center"/>
              <w:rPr>
                <w:rFonts w:hint="default" w:ascii="Times New Roman" w:hAnsi="Times New Roman" w:eastAsia="方正仿宋_GBK" w:cs="Times New Roman"/>
                <w:sz w:val="18"/>
                <w:szCs w:val="18"/>
                <w:vertAlign w:val="baseline"/>
                <w:lang w:eastAsia="zh-CN"/>
              </w:rPr>
            </w:pPr>
          </w:p>
          <w:p w14:paraId="6C27DE1D">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行</w:t>
            </w:r>
          </w:p>
          <w:p w14:paraId="5312535A">
            <w:pPr>
              <w:jc w:val="center"/>
              <w:rPr>
                <w:rFonts w:hint="default" w:ascii="Times New Roman" w:hAnsi="Times New Roman" w:eastAsia="方正仿宋_GBK" w:cs="Times New Roman"/>
                <w:sz w:val="18"/>
                <w:szCs w:val="18"/>
                <w:vertAlign w:val="baseline"/>
                <w:lang w:val="en-US" w:eastAsia="zh-CN"/>
              </w:rPr>
            </w:pPr>
          </w:p>
          <w:p w14:paraId="14F787B4">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 xml:space="preserve">  </w:t>
            </w:r>
          </w:p>
          <w:p w14:paraId="2CA4431D">
            <w:pPr>
              <w:jc w:val="center"/>
              <w:rPr>
                <w:rFonts w:hint="default" w:ascii="Times New Roman" w:hAnsi="Times New Roman" w:eastAsia="方正仿宋_GBK" w:cs="Times New Roman"/>
                <w:sz w:val="18"/>
                <w:szCs w:val="18"/>
                <w:vertAlign w:val="baseline"/>
                <w:lang w:val="en-US" w:eastAsia="zh-CN"/>
              </w:rPr>
            </w:pPr>
          </w:p>
          <w:p w14:paraId="7ADE836B">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政</w:t>
            </w:r>
          </w:p>
          <w:p w14:paraId="6B8AAE87">
            <w:pPr>
              <w:jc w:val="center"/>
              <w:rPr>
                <w:rFonts w:hint="default" w:ascii="Times New Roman" w:hAnsi="Times New Roman" w:eastAsia="方正仿宋_GBK" w:cs="Times New Roman"/>
                <w:sz w:val="18"/>
                <w:szCs w:val="18"/>
                <w:vertAlign w:val="baseline"/>
                <w:lang w:val="en-US" w:eastAsia="zh-CN"/>
              </w:rPr>
            </w:pPr>
          </w:p>
          <w:p w14:paraId="193D0CCF">
            <w:pPr>
              <w:jc w:val="center"/>
              <w:rPr>
                <w:rFonts w:hint="default" w:ascii="Times New Roman" w:hAnsi="Times New Roman" w:eastAsia="方正仿宋_GBK" w:cs="Times New Roman"/>
                <w:sz w:val="18"/>
                <w:szCs w:val="18"/>
                <w:vertAlign w:val="baseline"/>
                <w:lang w:val="en-US" w:eastAsia="zh-CN"/>
              </w:rPr>
            </w:pPr>
          </w:p>
          <w:p w14:paraId="30B45E4A">
            <w:pPr>
              <w:jc w:val="both"/>
              <w:rPr>
                <w:rFonts w:hint="default" w:ascii="Times New Roman" w:hAnsi="Times New Roman" w:eastAsia="方正仿宋_GBK" w:cs="Times New Roman"/>
                <w:sz w:val="18"/>
                <w:szCs w:val="18"/>
                <w:vertAlign w:val="baseline"/>
                <w:lang w:val="en-US" w:eastAsia="zh-CN"/>
              </w:rPr>
            </w:pPr>
          </w:p>
          <w:p w14:paraId="2B3A0C32">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处</w:t>
            </w:r>
          </w:p>
          <w:p w14:paraId="75627F52">
            <w:pPr>
              <w:jc w:val="both"/>
              <w:rPr>
                <w:rFonts w:hint="default" w:ascii="Times New Roman" w:hAnsi="Times New Roman" w:eastAsia="方正仿宋_GBK" w:cs="Times New Roman"/>
                <w:sz w:val="18"/>
                <w:szCs w:val="18"/>
                <w:vertAlign w:val="baseline"/>
                <w:lang w:val="en-US" w:eastAsia="zh-CN"/>
              </w:rPr>
            </w:pPr>
          </w:p>
          <w:p w14:paraId="58529F45">
            <w:pPr>
              <w:jc w:val="both"/>
              <w:rPr>
                <w:rFonts w:hint="default" w:ascii="Times New Roman" w:hAnsi="Times New Roman" w:eastAsia="方正仿宋_GBK" w:cs="Times New Roman"/>
                <w:sz w:val="18"/>
                <w:szCs w:val="18"/>
                <w:vertAlign w:val="baseline"/>
                <w:lang w:val="en-US" w:eastAsia="zh-CN"/>
              </w:rPr>
            </w:pPr>
          </w:p>
          <w:p w14:paraId="5968DE01">
            <w:pPr>
              <w:jc w:val="both"/>
              <w:rPr>
                <w:rFonts w:hint="default" w:ascii="Times New Roman" w:hAnsi="Times New Roman" w:eastAsia="方正仿宋_GBK" w:cs="Times New Roman"/>
                <w:sz w:val="18"/>
                <w:szCs w:val="18"/>
                <w:vertAlign w:val="baseline"/>
                <w:lang w:val="en-US" w:eastAsia="zh-CN"/>
              </w:rPr>
            </w:pPr>
          </w:p>
          <w:p w14:paraId="31616A5C">
            <w:pPr>
              <w:jc w:val="center"/>
              <w:rPr>
                <w:rFonts w:hint="default" w:ascii="Times New Roman" w:hAnsi="Times New Roman" w:eastAsia="方正仿宋_GBK" w:cs="Times New Roman"/>
                <w:sz w:val="18"/>
                <w:szCs w:val="18"/>
                <w:vertAlign w:val="baseline"/>
                <w:lang w:val="en-US" w:eastAsia="zh-CN"/>
              </w:rPr>
            </w:pPr>
          </w:p>
          <w:p w14:paraId="549F851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罚</w:t>
            </w:r>
          </w:p>
          <w:p w14:paraId="12284090">
            <w:pPr>
              <w:jc w:val="center"/>
              <w:rPr>
                <w:rFonts w:hint="default" w:ascii="Times New Roman" w:hAnsi="Times New Roman" w:eastAsia="方正仿宋_GBK" w:cs="Times New Roman"/>
                <w:sz w:val="18"/>
                <w:szCs w:val="18"/>
                <w:vertAlign w:val="baseline"/>
                <w:lang w:val="en-US" w:eastAsia="zh-CN"/>
              </w:rPr>
            </w:pPr>
          </w:p>
          <w:p w14:paraId="5A9ECA5E">
            <w:pPr>
              <w:jc w:val="center"/>
              <w:rPr>
                <w:rFonts w:hint="default" w:ascii="Times New Roman" w:hAnsi="Times New Roman" w:eastAsia="方正仿宋_GBK" w:cs="Times New Roman"/>
                <w:sz w:val="18"/>
                <w:szCs w:val="18"/>
                <w:vertAlign w:val="baseline"/>
                <w:lang w:val="en-US" w:eastAsia="zh-CN"/>
              </w:rPr>
            </w:pPr>
          </w:p>
          <w:p w14:paraId="771D79E7">
            <w:pPr>
              <w:jc w:val="center"/>
              <w:rPr>
                <w:rFonts w:hint="default" w:ascii="Times New Roman" w:hAnsi="Times New Roman" w:eastAsia="方正仿宋_GBK" w:cs="Times New Roman"/>
                <w:sz w:val="18"/>
                <w:szCs w:val="18"/>
                <w:vertAlign w:val="baseline"/>
                <w:lang w:val="en-US" w:eastAsia="zh-CN"/>
              </w:rPr>
            </w:pPr>
          </w:p>
          <w:p w14:paraId="1334AAD7">
            <w:pPr>
              <w:jc w:val="center"/>
              <w:rPr>
                <w:rFonts w:hint="default" w:ascii="Times New Roman" w:hAnsi="Times New Roman" w:eastAsia="方正仿宋_GBK" w:cs="Times New Roman"/>
                <w:sz w:val="18"/>
                <w:szCs w:val="18"/>
                <w:vertAlign w:val="baseline"/>
                <w:lang w:val="en-US" w:eastAsia="zh-CN"/>
              </w:rPr>
            </w:pPr>
          </w:p>
          <w:p w14:paraId="0016F6A2">
            <w:pPr>
              <w:jc w:val="center"/>
              <w:rPr>
                <w:rFonts w:hint="default" w:ascii="Times New Roman" w:hAnsi="Times New Roman" w:eastAsia="方正仿宋_GBK" w:cs="Times New Roman"/>
                <w:sz w:val="18"/>
                <w:szCs w:val="18"/>
                <w:vertAlign w:val="baseline"/>
                <w:lang w:val="en-US" w:eastAsia="zh-CN"/>
              </w:rPr>
            </w:pPr>
          </w:p>
          <w:p w14:paraId="799F16B4">
            <w:pPr>
              <w:jc w:val="center"/>
              <w:rPr>
                <w:rFonts w:hint="default" w:ascii="Times New Roman" w:hAnsi="Times New Roman" w:eastAsia="方正仿宋_GBK" w:cs="Times New Roman"/>
                <w:sz w:val="18"/>
                <w:szCs w:val="18"/>
                <w:vertAlign w:val="baseline"/>
                <w:lang w:val="en-US" w:eastAsia="zh-CN"/>
              </w:rPr>
            </w:pPr>
          </w:p>
          <w:p w14:paraId="2ABD4691">
            <w:pPr>
              <w:jc w:val="center"/>
              <w:rPr>
                <w:rFonts w:hint="default" w:ascii="Times New Roman" w:hAnsi="Times New Roman" w:eastAsia="方正仿宋_GBK" w:cs="Times New Roman"/>
                <w:sz w:val="18"/>
                <w:szCs w:val="18"/>
                <w:vertAlign w:val="baseline"/>
                <w:lang w:val="en-US" w:eastAsia="zh-CN"/>
              </w:rPr>
            </w:pPr>
          </w:p>
          <w:p w14:paraId="5F79309A">
            <w:pPr>
              <w:jc w:val="center"/>
              <w:rPr>
                <w:rFonts w:hint="default" w:ascii="Times New Roman" w:hAnsi="Times New Roman" w:eastAsia="方正仿宋_GBK" w:cs="Times New Roman"/>
                <w:sz w:val="18"/>
                <w:szCs w:val="18"/>
                <w:vertAlign w:val="baseline"/>
                <w:lang w:val="en-US" w:eastAsia="zh-CN"/>
              </w:rPr>
            </w:pPr>
          </w:p>
          <w:p w14:paraId="227EF8C4">
            <w:pPr>
              <w:jc w:val="center"/>
              <w:rPr>
                <w:rFonts w:hint="default" w:ascii="Times New Roman" w:hAnsi="Times New Roman" w:eastAsia="方正仿宋_GBK" w:cs="Times New Roman"/>
                <w:sz w:val="18"/>
                <w:szCs w:val="18"/>
                <w:vertAlign w:val="baseline"/>
                <w:lang w:val="en-US" w:eastAsia="zh-CN"/>
              </w:rPr>
            </w:pPr>
          </w:p>
          <w:p w14:paraId="3D872AC8">
            <w:pPr>
              <w:jc w:val="center"/>
              <w:rPr>
                <w:rFonts w:hint="default" w:ascii="Times New Roman" w:hAnsi="Times New Roman" w:eastAsia="方正仿宋_GBK" w:cs="Times New Roman"/>
                <w:sz w:val="18"/>
                <w:szCs w:val="18"/>
                <w:vertAlign w:val="baseline"/>
                <w:lang w:val="en-US" w:eastAsia="zh-CN"/>
              </w:rPr>
            </w:pPr>
          </w:p>
          <w:p w14:paraId="131C3992">
            <w:pPr>
              <w:jc w:val="center"/>
              <w:rPr>
                <w:rFonts w:hint="default" w:ascii="Times New Roman" w:hAnsi="Times New Roman" w:eastAsia="方正仿宋_GBK" w:cs="Times New Roman"/>
                <w:sz w:val="18"/>
                <w:szCs w:val="18"/>
                <w:vertAlign w:val="baseline"/>
                <w:lang w:val="en-US" w:eastAsia="zh-CN"/>
              </w:rPr>
            </w:pPr>
          </w:p>
          <w:p w14:paraId="4F60F23F">
            <w:pPr>
              <w:jc w:val="center"/>
              <w:rPr>
                <w:rFonts w:hint="default" w:ascii="Times New Roman" w:hAnsi="Times New Roman" w:eastAsia="方正仿宋_GBK" w:cs="Times New Roman"/>
                <w:sz w:val="18"/>
                <w:szCs w:val="18"/>
                <w:vertAlign w:val="baseline"/>
                <w:lang w:val="en-US" w:eastAsia="zh-CN"/>
              </w:rPr>
            </w:pPr>
          </w:p>
          <w:p w14:paraId="5DA927ED">
            <w:pPr>
              <w:jc w:val="center"/>
              <w:rPr>
                <w:rFonts w:hint="default" w:ascii="Times New Roman" w:hAnsi="Times New Roman" w:eastAsia="方正仿宋_GBK" w:cs="Times New Roman"/>
                <w:sz w:val="18"/>
                <w:szCs w:val="18"/>
                <w:vertAlign w:val="baseline"/>
                <w:lang w:val="en-US" w:eastAsia="zh-CN"/>
              </w:rPr>
            </w:pPr>
          </w:p>
          <w:p w14:paraId="0808B1A6">
            <w:pPr>
              <w:jc w:val="center"/>
              <w:rPr>
                <w:rFonts w:hint="default" w:ascii="Times New Roman" w:hAnsi="Times New Roman" w:eastAsia="方正仿宋_GBK" w:cs="Times New Roman"/>
                <w:sz w:val="18"/>
                <w:szCs w:val="18"/>
                <w:vertAlign w:val="baseline"/>
                <w:lang w:val="en-US" w:eastAsia="zh-CN"/>
              </w:rPr>
            </w:pPr>
          </w:p>
          <w:p w14:paraId="0CBA0ACE">
            <w:pPr>
              <w:jc w:val="center"/>
              <w:rPr>
                <w:rFonts w:hint="default" w:ascii="Times New Roman" w:hAnsi="Times New Roman" w:eastAsia="方正仿宋_GBK" w:cs="Times New Roman"/>
                <w:sz w:val="18"/>
                <w:szCs w:val="18"/>
                <w:vertAlign w:val="baseline"/>
                <w:lang w:val="en-US" w:eastAsia="zh-CN"/>
              </w:rPr>
            </w:pPr>
          </w:p>
          <w:p w14:paraId="355B5CD3">
            <w:pPr>
              <w:jc w:val="center"/>
              <w:rPr>
                <w:rFonts w:hint="default" w:ascii="Times New Roman" w:hAnsi="Times New Roman" w:eastAsia="方正仿宋_GBK" w:cs="Times New Roman"/>
                <w:sz w:val="18"/>
                <w:szCs w:val="18"/>
                <w:vertAlign w:val="baseline"/>
                <w:lang w:val="en-US" w:eastAsia="zh-CN"/>
              </w:rPr>
            </w:pPr>
          </w:p>
          <w:p w14:paraId="19FC0511">
            <w:pPr>
              <w:jc w:val="center"/>
              <w:rPr>
                <w:rFonts w:hint="default" w:ascii="Times New Roman" w:hAnsi="Times New Roman" w:eastAsia="方正仿宋_GBK" w:cs="Times New Roman"/>
                <w:sz w:val="18"/>
                <w:szCs w:val="18"/>
                <w:vertAlign w:val="baseline"/>
                <w:lang w:val="en-US" w:eastAsia="zh-CN"/>
              </w:rPr>
            </w:pPr>
          </w:p>
          <w:p w14:paraId="38F3DE5D">
            <w:pPr>
              <w:jc w:val="center"/>
              <w:rPr>
                <w:rFonts w:hint="default" w:ascii="Times New Roman" w:hAnsi="Times New Roman" w:eastAsia="方正仿宋_GBK" w:cs="Times New Roman"/>
                <w:sz w:val="18"/>
                <w:szCs w:val="18"/>
                <w:vertAlign w:val="baseline"/>
                <w:lang w:val="en-US" w:eastAsia="zh-CN"/>
              </w:rPr>
            </w:pPr>
          </w:p>
          <w:p w14:paraId="03B8873E">
            <w:pPr>
              <w:jc w:val="center"/>
              <w:rPr>
                <w:rFonts w:hint="default" w:ascii="Times New Roman" w:hAnsi="Times New Roman" w:eastAsia="方正仿宋_GBK" w:cs="Times New Roman"/>
                <w:sz w:val="18"/>
                <w:szCs w:val="18"/>
                <w:vertAlign w:val="baseline"/>
                <w:lang w:val="en-US" w:eastAsia="zh-CN"/>
              </w:rPr>
            </w:pPr>
          </w:p>
          <w:p w14:paraId="45D85175">
            <w:pPr>
              <w:jc w:val="center"/>
              <w:rPr>
                <w:rFonts w:hint="default" w:ascii="Times New Roman" w:hAnsi="Times New Roman" w:eastAsia="方正仿宋_GBK" w:cs="Times New Roman"/>
                <w:sz w:val="18"/>
                <w:szCs w:val="18"/>
                <w:vertAlign w:val="baseline"/>
                <w:lang w:val="en-US" w:eastAsia="zh-CN"/>
              </w:rPr>
            </w:pPr>
          </w:p>
          <w:p w14:paraId="6DF96CDA">
            <w:pPr>
              <w:jc w:val="center"/>
              <w:rPr>
                <w:rFonts w:hint="default" w:ascii="Times New Roman" w:hAnsi="Times New Roman" w:eastAsia="方正仿宋_GBK" w:cs="Times New Roman"/>
                <w:sz w:val="18"/>
                <w:szCs w:val="18"/>
                <w:vertAlign w:val="baseline"/>
                <w:lang w:val="en-US" w:eastAsia="zh-CN"/>
              </w:rPr>
            </w:pPr>
          </w:p>
          <w:p w14:paraId="696ED26F">
            <w:pPr>
              <w:jc w:val="center"/>
              <w:rPr>
                <w:rFonts w:hint="default" w:ascii="Times New Roman" w:hAnsi="Times New Roman" w:eastAsia="方正仿宋_GBK" w:cs="Times New Roman"/>
                <w:sz w:val="18"/>
                <w:szCs w:val="18"/>
                <w:vertAlign w:val="baseline"/>
                <w:lang w:val="en-US" w:eastAsia="zh-CN"/>
              </w:rPr>
            </w:pPr>
          </w:p>
          <w:p w14:paraId="1BAF989D">
            <w:pPr>
              <w:jc w:val="center"/>
              <w:rPr>
                <w:rFonts w:hint="default" w:ascii="Times New Roman" w:hAnsi="Times New Roman" w:eastAsia="方正仿宋_GBK" w:cs="Times New Roman"/>
                <w:sz w:val="18"/>
                <w:szCs w:val="18"/>
                <w:vertAlign w:val="baseline"/>
                <w:lang w:val="en-US" w:eastAsia="zh-CN"/>
              </w:rPr>
            </w:pPr>
          </w:p>
          <w:p w14:paraId="1FF12ACC">
            <w:pPr>
              <w:jc w:val="center"/>
              <w:rPr>
                <w:rFonts w:hint="default" w:ascii="Times New Roman" w:hAnsi="Times New Roman" w:eastAsia="方正仿宋_GBK" w:cs="Times New Roman"/>
                <w:sz w:val="18"/>
                <w:szCs w:val="18"/>
                <w:vertAlign w:val="baseline"/>
                <w:lang w:val="en-US" w:eastAsia="zh-CN"/>
              </w:rPr>
            </w:pPr>
          </w:p>
          <w:p w14:paraId="73DFC5E2">
            <w:pPr>
              <w:jc w:val="center"/>
              <w:rPr>
                <w:rFonts w:hint="default" w:ascii="Times New Roman" w:hAnsi="Times New Roman" w:eastAsia="方正仿宋_GBK" w:cs="Times New Roman"/>
                <w:sz w:val="18"/>
                <w:szCs w:val="18"/>
                <w:vertAlign w:val="baseline"/>
                <w:lang w:val="en-US" w:eastAsia="zh-CN"/>
              </w:rPr>
            </w:pPr>
          </w:p>
          <w:p w14:paraId="14F8D6D7">
            <w:pPr>
              <w:jc w:val="center"/>
              <w:rPr>
                <w:rFonts w:hint="default" w:ascii="Times New Roman" w:hAnsi="Times New Roman" w:eastAsia="方正仿宋_GBK" w:cs="Times New Roman"/>
                <w:sz w:val="18"/>
                <w:szCs w:val="18"/>
                <w:vertAlign w:val="baseline"/>
                <w:lang w:val="en-US" w:eastAsia="zh-CN"/>
              </w:rPr>
            </w:pPr>
          </w:p>
          <w:p w14:paraId="7998E059">
            <w:pPr>
              <w:jc w:val="center"/>
              <w:rPr>
                <w:rFonts w:hint="default" w:ascii="Times New Roman" w:hAnsi="Times New Roman" w:eastAsia="方正仿宋_GBK" w:cs="Times New Roman"/>
                <w:sz w:val="18"/>
                <w:szCs w:val="18"/>
                <w:vertAlign w:val="baseline"/>
                <w:lang w:val="en-US" w:eastAsia="zh-CN"/>
              </w:rPr>
            </w:pPr>
          </w:p>
          <w:p w14:paraId="052F0492">
            <w:pPr>
              <w:jc w:val="center"/>
              <w:rPr>
                <w:rFonts w:hint="default" w:ascii="Times New Roman" w:hAnsi="Times New Roman" w:eastAsia="方正仿宋_GBK" w:cs="Times New Roman"/>
                <w:sz w:val="18"/>
                <w:szCs w:val="18"/>
                <w:vertAlign w:val="baseline"/>
                <w:lang w:val="en-US" w:eastAsia="zh-CN"/>
              </w:rPr>
            </w:pPr>
          </w:p>
          <w:p w14:paraId="0511A996">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行</w:t>
            </w:r>
          </w:p>
          <w:p w14:paraId="701A11AF">
            <w:pPr>
              <w:jc w:val="center"/>
              <w:rPr>
                <w:rFonts w:hint="default" w:ascii="Times New Roman" w:hAnsi="Times New Roman" w:eastAsia="方正仿宋_GBK" w:cs="Times New Roman"/>
                <w:sz w:val="18"/>
                <w:szCs w:val="18"/>
                <w:vertAlign w:val="baseline"/>
                <w:lang w:val="en-US" w:eastAsia="zh-CN"/>
              </w:rPr>
            </w:pPr>
          </w:p>
          <w:p w14:paraId="1EC6A6EF">
            <w:pPr>
              <w:jc w:val="center"/>
              <w:rPr>
                <w:rFonts w:hint="default" w:ascii="Times New Roman" w:hAnsi="Times New Roman" w:eastAsia="方正仿宋_GBK" w:cs="Times New Roman"/>
                <w:sz w:val="18"/>
                <w:szCs w:val="18"/>
                <w:vertAlign w:val="baseline"/>
                <w:lang w:val="en-US" w:eastAsia="zh-CN"/>
              </w:rPr>
            </w:pPr>
          </w:p>
          <w:p w14:paraId="5ADAC078">
            <w:pPr>
              <w:jc w:val="center"/>
              <w:rPr>
                <w:rFonts w:hint="default" w:ascii="Times New Roman" w:hAnsi="Times New Roman" w:eastAsia="方正仿宋_GBK" w:cs="Times New Roman"/>
                <w:sz w:val="18"/>
                <w:szCs w:val="18"/>
                <w:vertAlign w:val="baseline"/>
                <w:lang w:val="en-US" w:eastAsia="zh-CN"/>
              </w:rPr>
            </w:pPr>
          </w:p>
          <w:p w14:paraId="651B1938">
            <w:pPr>
              <w:jc w:val="center"/>
              <w:rPr>
                <w:rFonts w:hint="default" w:ascii="Times New Roman" w:hAnsi="Times New Roman" w:eastAsia="方正仿宋_GBK" w:cs="Times New Roman"/>
                <w:sz w:val="18"/>
                <w:szCs w:val="18"/>
                <w:vertAlign w:val="baseline"/>
                <w:lang w:val="en-US" w:eastAsia="zh-CN"/>
              </w:rPr>
            </w:pPr>
          </w:p>
          <w:p w14:paraId="78F69D0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政</w:t>
            </w:r>
          </w:p>
          <w:p w14:paraId="6AABD03A">
            <w:pPr>
              <w:jc w:val="center"/>
              <w:rPr>
                <w:rFonts w:hint="default" w:ascii="Times New Roman" w:hAnsi="Times New Roman" w:eastAsia="方正仿宋_GBK" w:cs="Times New Roman"/>
                <w:sz w:val="18"/>
                <w:szCs w:val="18"/>
                <w:vertAlign w:val="baseline"/>
                <w:lang w:val="en-US" w:eastAsia="zh-CN"/>
              </w:rPr>
            </w:pPr>
          </w:p>
          <w:p w14:paraId="55A754AA">
            <w:pPr>
              <w:jc w:val="center"/>
              <w:rPr>
                <w:rFonts w:hint="default" w:ascii="Times New Roman" w:hAnsi="Times New Roman" w:eastAsia="方正仿宋_GBK" w:cs="Times New Roman"/>
                <w:sz w:val="18"/>
                <w:szCs w:val="18"/>
                <w:vertAlign w:val="baseline"/>
                <w:lang w:val="en-US" w:eastAsia="zh-CN"/>
              </w:rPr>
            </w:pPr>
          </w:p>
          <w:p w14:paraId="7A3BB1EE">
            <w:pPr>
              <w:jc w:val="center"/>
              <w:rPr>
                <w:rFonts w:hint="default" w:ascii="Times New Roman" w:hAnsi="Times New Roman" w:eastAsia="方正仿宋_GBK" w:cs="Times New Roman"/>
                <w:sz w:val="18"/>
                <w:szCs w:val="18"/>
                <w:vertAlign w:val="baseline"/>
                <w:lang w:val="en-US" w:eastAsia="zh-CN"/>
              </w:rPr>
            </w:pPr>
          </w:p>
          <w:p w14:paraId="79C8983C">
            <w:pPr>
              <w:jc w:val="center"/>
              <w:rPr>
                <w:rFonts w:hint="default" w:ascii="Times New Roman" w:hAnsi="Times New Roman" w:eastAsia="方正仿宋_GBK" w:cs="Times New Roman"/>
                <w:sz w:val="18"/>
                <w:szCs w:val="18"/>
                <w:vertAlign w:val="baseline"/>
                <w:lang w:val="en-US" w:eastAsia="zh-CN"/>
              </w:rPr>
            </w:pPr>
          </w:p>
          <w:p w14:paraId="04CC0D34">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处</w:t>
            </w:r>
          </w:p>
          <w:p w14:paraId="482EF503">
            <w:pPr>
              <w:jc w:val="center"/>
              <w:rPr>
                <w:rFonts w:hint="default" w:ascii="Times New Roman" w:hAnsi="Times New Roman" w:eastAsia="方正仿宋_GBK" w:cs="Times New Roman"/>
                <w:sz w:val="18"/>
                <w:szCs w:val="18"/>
                <w:vertAlign w:val="baseline"/>
                <w:lang w:eastAsia="zh-CN"/>
              </w:rPr>
            </w:pPr>
          </w:p>
          <w:p w14:paraId="2EE9D3CF">
            <w:pPr>
              <w:jc w:val="center"/>
              <w:rPr>
                <w:rFonts w:hint="default" w:ascii="Times New Roman" w:hAnsi="Times New Roman" w:eastAsia="方正仿宋_GBK" w:cs="Times New Roman"/>
                <w:sz w:val="18"/>
                <w:szCs w:val="18"/>
                <w:vertAlign w:val="baseline"/>
                <w:lang w:eastAsia="zh-CN"/>
              </w:rPr>
            </w:pPr>
          </w:p>
          <w:p w14:paraId="3DD45F33">
            <w:pPr>
              <w:jc w:val="center"/>
              <w:rPr>
                <w:rFonts w:hint="default" w:ascii="Times New Roman" w:hAnsi="Times New Roman" w:eastAsia="方正仿宋_GBK" w:cs="Times New Roman"/>
                <w:sz w:val="18"/>
                <w:szCs w:val="18"/>
                <w:vertAlign w:val="baseline"/>
                <w:lang w:eastAsia="zh-CN"/>
              </w:rPr>
            </w:pPr>
          </w:p>
          <w:p w14:paraId="12C1CB87">
            <w:pPr>
              <w:jc w:val="center"/>
              <w:rPr>
                <w:rFonts w:hint="default" w:ascii="Times New Roman" w:hAnsi="Times New Roman" w:eastAsia="方正仿宋_GBK" w:cs="Times New Roman"/>
                <w:sz w:val="18"/>
                <w:szCs w:val="18"/>
                <w:vertAlign w:val="baseline"/>
                <w:lang w:eastAsia="zh-CN"/>
              </w:rPr>
            </w:pPr>
          </w:p>
          <w:p w14:paraId="6DE1E2FB">
            <w:pPr>
              <w:jc w:val="center"/>
              <w:rPr>
                <w:rFonts w:hint="default" w:ascii="Times New Roman" w:hAnsi="Times New Roman" w:eastAsia="方正仿宋_GBK" w:cs="Times New Roman"/>
                <w:sz w:val="18"/>
                <w:szCs w:val="18"/>
                <w:vertAlign w:val="baseline"/>
                <w:lang w:eastAsia="zh-CN"/>
              </w:rPr>
            </w:pPr>
          </w:p>
          <w:p w14:paraId="1CEE85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36056571">
            <w:pPr>
              <w:jc w:val="center"/>
              <w:rPr>
                <w:rFonts w:hint="default" w:ascii="Times New Roman" w:hAnsi="Times New Roman" w:eastAsia="方正仿宋_GBK" w:cs="Times New Roman"/>
                <w:sz w:val="18"/>
                <w:szCs w:val="18"/>
                <w:vertAlign w:val="baseline"/>
                <w:lang w:eastAsia="zh-CN"/>
              </w:rPr>
            </w:pPr>
          </w:p>
          <w:p w14:paraId="098500C4">
            <w:pPr>
              <w:jc w:val="center"/>
              <w:rPr>
                <w:rFonts w:hint="default" w:ascii="Times New Roman" w:hAnsi="Times New Roman" w:eastAsia="方正仿宋_GBK" w:cs="Times New Roman"/>
                <w:sz w:val="18"/>
                <w:szCs w:val="18"/>
                <w:vertAlign w:val="baseline"/>
                <w:lang w:eastAsia="zh-CN"/>
              </w:rPr>
            </w:pPr>
          </w:p>
          <w:p w14:paraId="2AED2515">
            <w:pPr>
              <w:jc w:val="center"/>
              <w:rPr>
                <w:rFonts w:hint="default" w:ascii="Times New Roman" w:hAnsi="Times New Roman" w:eastAsia="方正仿宋_GBK" w:cs="Times New Roman"/>
                <w:sz w:val="18"/>
                <w:szCs w:val="18"/>
                <w:vertAlign w:val="baseline"/>
                <w:lang w:eastAsia="zh-CN"/>
              </w:rPr>
            </w:pPr>
          </w:p>
          <w:p w14:paraId="2F4C7A68">
            <w:pPr>
              <w:jc w:val="center"/>
              <w:rPr>
                <w:rFonts w:hint="default" w:ascii="Times New Roman" w:hAnsi="Times New Roman" w:eastAsia="方正仿宋_GBK" w:cs="Times New Roman"/>
                <w:sz w:val="18"/>
                <w:szCs w:val="18"/>
                <w:vertAlign w:val="baseline"/>
                <w:lang w:eastAsia="zh-CN"/>
              </w:rPr>
            </w:pPr>
          </w:p>
          <w:p w14:paraId="5021646F">
            <w:pPr>
              <w:jc w:val="center"/>
              <w:rPr>
                <w:rFonts w:hint="default" w:ascii="Times New Roman" w:hAnsi="Times New Roman" w:eastAsia="方正仿宋_GBK" w:cs="Times New Roman"/>
                <w:sz w:val="18"/>
                <w:szCs w:val="18"/>
                <w:vertAlign w:val="baseline"/>
                <w:lang w:eastAsia="zh-CN"/>
              </w:rPr>
            </w:pPr>
          </w:p>
          <w:p w14:paraId="4ED8F6BB">
            <w:pPr>
              <w:jc w:val="center"/>
              <w:rPr>
                <w:rFonts w:hint="default" w:ascii="Times New Roman" w:hAnsi="Times New Roman" w:eastAsia="方正仿宋_GBK" w:cs="Times New Roman"/>
                <w:sz w:val="18"/>
                <w:szCs w:val="18"/>
                <w:vertAlign w:val="baseline"/>
                <w:lang w:eastAsia="zh-CN"/>
              </w:rPr>
            </w:pPr>
          </w:p>
          <w:p w14:paraId="4B06B46E">
            <w:pPr>
              <w:jc w:val="center"/>
              <w:rPr>
                <w:rFonts w:hint="default" w:ascii="Times New Roman" w:hAnsi="Times New Roman" w:eastAsia="方正仿宋_GBK" w:cs="Times New Roman"/>
                <w:sz w:val="18"/>
                <w:szCs w:val="18"/>
                <w:vertAlign w:val="baseline"/>
                <w:lang w:eastAsia="zh-CN"/>
              </w:rPr>
            </w:pPr>
          </w:p>
          <w:p w14:paraId="22D1579D">
            <w:pPr>
              <w:jc w:val="center"/>
              <w:rPr>
                <w:rFonts w:hint="default" w:ascii="Times New Roman" w:hAnsi="Times New Roman" w:eastAsia="方正仿宋_GBK" w:cs="Times New Roman"/>
                <w:sz w:val="18"/>
                <w:szCs w:val="18"/>
                <w:vertAlign w:val="baseline"/>
                <w:lang w:eastAsia="zh-CN"/>
              </w:rPr>
            </w:pPr>
          </w:p>
          <w:p w14:paraId="312A7B38">
            <w:pPr>
              <w:jc w:val="center"/>
              <w:rPr>
                <w:rFonts w:hint="default" w:ascii="Times New Roman" w:hAnsi="Times New Roman" w:eastAsia="方正仿宋_GBK" w:cs="Times New Roman"/>
                <w:sz w:val="18"/>
                <w:szCs w:val="18"/>
                <w:vertAlign w:val="baseline"/>
                <w:lang w:eastAsia="zh-CN"/>
              </w:rPr>
            </w:pPr>
          </w:p>
          <w:p w14:paraId="5E43ABEC">
            <w:pPr>
              <w:jc w:val="center"/>
              <w:rPr>
                <w:rFonts w:hint="default" w:ascii="Times New Roman" w:hAnsi="Times New Roman" w:eastAsia="方正仿宋_GBK" w:cs="Times New Roman"/>
                <w:sz w:val="18"/>
                <w:szCs w:val="18"/>
                <w:vertAlign w:val="baseline"/>
                <w:lang w:eastAsia="zh-CN"/>
              </w:rPr>
            </w:pPr>
          </w:p>
          <w:p w14:paraId="0D5BA874">
            <w:pPr>
              <w:jc w:val="center"/>
              <w:rPr>
                <w:rFonts w:hint="default" w:ascii="Times New Roman" w:hAnsi="Times New Roman" w:eastAsia="方正仿宋_GBK" w:cs="Times New Roman"/>
                <w:sz w:val="18"/>
                <w:szCs w:val="18"/>
                <w:vertAlign w:val="baseline"/>
                <w:lang w:eastAsia="zh-CN"/>
              </w:rPr>
            </w:pPr>
          </w:p>
          <w:p w14:paraId="5677BDFB">
            <w:pPr>
              <w:jc w:val="center"/>
              <w:rPr>
                <w:rFonts w:hint="default" w:ascii="Times New Roman" w:hAnsi="Times New Roman" w:eastAsia="方正仿宋_GBK" w:cs="Times New Roman"/>
                <w:sz w:val="18"/>
                <w:szCs w:val="18"/>
                <w:vertAlign w:val="baseline"/>
                <w:lang w:eastAsia="zh-CN"/>
              </w:rPr>
            </w:pPr>
          </w:p>
          <w:p w14:paraId="5164708E">
            <w:pPr>
              <w:jc w:val="center"/>
              <w:rPr>
                <w:rFonts w:hint="default" w:ascii="Times New Roman" w:hAnsi="Times New Roman" w:eastAsia="方正仿宋_GBK" w:cs="Times New Roman"/>
                <w:sz w:val="18"/>
                <w:szCs w:val="18"/>
                <w:vertAlign w:val="baseline"/>
                <w:lang w:eastAsia="zh-CN"/>
              </w:rPr>
            </w:pPr>
          </w:p>
          <w:p w14:paraId="2445067A">
            <w:pPr>
              <w:jc w:val="center"/>
              <w:rPr>
                <w:rFonts w:hint="default" w:ascii="Times New Roman" w:hAnsi="Times New Roman" w:eastAsia="方正仿宋_GBK" w:cs="Times New Roman"/>
                <w:sz w:val="18"/>
                <w:szCs w:val="18"/>
                <w:vertAlign w:val="baseline"/>
                <w:lang w:eastAsia="zh-CN"/>
              </w:rPr>
            </w:pPr>
            <w:r>
              <w:rPr>
                <w:rFonts w:hint="eastAsia" w:ascii="Times New Roman" w:hAnsi="Times New Roman" w:eastAsia="方正仿宋_GBK" w:cs="Times New Roman"/>
                <w:sz w:val="18"/>
                <w:szCs w:val="18"/>
                <w:vertAlign w:val="baseline"/>
                <w:lang w:val="en-US" w:eastAsia="zh-CN"/>
              </w:rPr>
              <w:t>行</w:t>
            </w:r>
          </w:p>
          <w:p w14:paraId="1A6934A9">
            <w:pPr>
              <w:jc w:val="center"/>
              <w:rPr>
                <w:rFonts w:hint="default" w:ascii="Times New Roman" w:hAnsi="Times New Roman" w:eastAsia="方正仿宋_GBK" w:cs="Times New Roman"/>
                <w:sz w:val="18"/>
                <w:szCs w:val="18"/>
                <w:vertAlign w:val="baseline"/>
                <w:lang w:eastAsia="zh-CN"/>
              </w:rPr>
            </w:pPr>
          </w:p>
          <w:p w14:paraId="2FCBD749">
            <w:pPr>
              <w:jc w:val="center"/>
              <w:rPr>
                <w:rFonts w:hint="default" w:ascii="Times New Roman" w:hAnsi="Times New Roman" w:eastAsia="方正仿宋_GBK" w:cs="Times New Roman"/>
                <w:sz w:val="18"/>
                <w:szCs w:val="18"/>
                <w:vertAlign w:val="baseline"/>
                <w:lang w:eastAsia="zh-CN"/>
              </w:rPr>
            </w:pPr>
          </w:p>
          <w:p w14:paraId="0110873E">
            <w:pPr>
              <w:jc w:val="center"/>
              <w:rPr>
                <w:rFonts w:hint="default" w:ascii="Times New Roman" w:hAnsi="Times New Roman" w:eastAsia="方正仿宋_GBK" w:cs="Times New Roman"/>
                <w:sz w:val="18"/>
                <w:szCs w:val="18"/>
                <w:vertAlign w:val="baseline"/>
                <w:lang w:eastAsia="zh-CN"/>
              </w:rPr>
            </w:pPr>
          </w:p>
          <w:p w14:paraId="19676493">
            <w:pPr>
              <w:jc w:val="center"/>
              <w:rPr>
                <w:rFonts w:hint="default" w:ascii="Times New Roman" w:hAnsi="Times New Roman" w:eastAsia="方正仿宋_GBK" w:cs="Times New Roman"/>
                <w:sz w:val="18"/>
                <w:szCs w:val="18"/>
                <w:vertAlign w:val="baseline"/>
                <w:lang w:eastAsia="zh-CN"/>
              </w:rPr>
            </w:pPr>
          </w:p>
          <w:p w14:paraId="05447280">
            <w:pPr>
              <w:jc w:val="center"/>
              <w:rPr>
                <w:rFonts w:hint="default" w:ascii="Times New Roman" w:hAnsi="Times New Roman" w:eastAsia="方正仿宋_GBK" w:cs="Times New Roman"/>
                <w:sz w:val="18"/>
                <w:szCs w:val="18"/>
                <w:vertAlign w:val="baseline"/>
                <w:lang w:eastAsia="zh-CN"/>
              </w:rPr>
            </w:pPr>
          </w:p>
          <w:p w14:paraId="35F5073A">
            <w:pPr>
              <w:jc w:val="both"/>
              <w:rPr>
                <w:rFonts w:hint="default" w:ascii="Times New Roman" w:hAnsi="Times New Roman" w:eastAsia="方正仿宋_GBK" w:cs="Times New Roman"/>
                <w:sz w:val="18"/>
                <w:szCs w:val="18"/>
                <w:vertAlign w:val="baseline"/>
                <w:lang w:eastAsia="zh-CN"/>
              </w:rPr>
            </w:pPr>
          </w:p>
          <w:p w14:paraId="1644E79E">
            <w:pPr>
              <w:jc w:val="center"/>
              <w:rPr>
                <w:rFonts w:hint="default" w:ascii="Times New Roman" w:hAnsi="Times New Roman" w:eastAsia="方正仿宋_GBK" w:cs="Times New Roman"/>
                <w:sz w:val="18"/>
                <w:szCs w:val="18"/>
                <w:vertAlign w:val="baseline"/>
                <w:lang w:eastAsia="zh-CN"/>
              </w:rPr>
            </w:pPr>
          </w:p>
          <w:p w14:paraId="7A0F2EAD">
            <w:pPr>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政</w:t>
            </w:r>
          </w:p>
          <w:p w14:paraId="2E6AF258">
            <w:pPr>
              <w:jc w:val="center"/>
              <w:rPr>
                <w:rFonts w:hint="default" w:ascii="Times New Roman" w:hAnsi="Times New Roman" w:eastAsia="方正仿宋_GBK" w:cs="Times New Roman"/>
                <w:sz w:val="18"/>
                <w:szCs w:val="18"/>
                <w:vertAlign w:val="baseline"/>
                <w:lang w:eastAsia="zh-CN"/>
              </w:rPr>
            </w:pPr>
          </w:p>
          <w:p w14:paraId="4B198F56">
            <w:pPr>
              <w:jc w:val="center"/>
              <w:rPr>
                <w:rFonts w:hint="default" w:ascii="Times New Roman" w:hAnsi="Times New Roman" w:eastAsia="方正仿宋_GBK" w:cs="Times New Roman"/>
                <w:sz w:val="18"/>
                <w:szCs w:val="18"/>
                <w:vertAlign w:val="baseline"/>
                <w:lang w:eastAsia="zh-CN"/>
              </w:rPr>
            </w:pPr>
          </w:p>
          <w:p w14:paraId="7D8F095F">
            <w:pPr>
              <w:jc w:val="center"/>
              <w:rPr>
                <w:rFonts w:hint="default" w:ascii="Times New Roman" w:hAnsi="Times New Roman" w:eastAsia="方正仿宋_GBK" w:cs="Times New Roman"/>
                <w:sz w:val="18"/>
                <w:szCs w:val="18"/>
                <w:vertAlign w:val="baseline"/>
                <w:lang w:eastAsia="zh-CN"/>
              </w:rPr>
            </w:pPr>
          </w:p>
          <w:p w14:paraId="50796CD8">
            <w:pPr>
              <w:jc w:val="center"/>
              <w:rPr>
                <w:rFonts w:hint="default" w:ascii="Times New Roman" w:hAnsi="Times New Roman" w:eastAsia="方正仿宋_GBK" w:cs="Times New Roman"/>
                <w:sz w:val="18"/>
                <w:szCs w:val="18"/>
                <w:vertAlign w:val="baseline"/>
                <w:lang w:eastAsia="zh-CN"/>
              </w:rPr>
            </w:pPr>
          </w:p>
          <w:p w14:paraId="47867206">
            <w:pPr>
              <w:jc w:val="center"/>
              <w:rPr>
                <w:rFonts w:hint="default" w:ascii="Times New Roman" w:hAnsi="Times New Roman" w:eastAsia="方正仿宋_GBK" w:cs="Times New Roman"/>
                <w:sz w:val="18"/>
                <w:szCs w:val="18"/>
                <w:vertAlign w:val="baseline"/>
                <w:lang w:eastAsia="zh-CN"/>
              </w:rPr>
            </w:pPr>
          </w:p>
          <w:p w14:paraId="7CADDE62">
            <w:pPr>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处</w:t>
            </w:r>
          </w:p>
          <w:p w14:paraId="2F7927CF">
            <w:pPr>
              <w:jc w:val="center"/>
              <w:rPr>
                <w:rFonts w:hint="default" w:ascii="Times New Roman" w:hAnsi="Times New Roman" w:eastAsia="方正仿宋_GBK" w:cs="Times New Roman"/>
                <w:sz w:val="18"/>
                <w:szCs w:val="18"/>
                <w:vertAlign w:val="baseline"/>
                <w:lang w:eastAsia="zh-CN"/>
              </w:rPr>
            </w:pPr>
          </w:p>
          <w:p w14:paraId="7133FE06">
            <w:pPr>
              <w:jc w:val="center"/>
              <w:rPr>
                <w:rFonts w:hint="default" w:ascii="Times New Roman" w:hAnsi="Times New Roman" w:eastAsia="方正仿宋_GBK" w:cs="Times New Roman"/>
                <w:sz w:val="18"/>
                <w:szCs w:val="18"/>
                <w:vertAlign w:val="baseline"/>
                <w:lang w:eastAsia="zh-CN"/>
              </w:rPr>
            </w:pPr>
          </w:p>
          <w:p w14:paraId="41205785">
            <w:pPr>
              <w:jc w:val="center"/>
              <w:rPr>
                <w:rFonts w:hint="default" w:ascii="Times New Roman" w:hAnsi="Times New Roman" w:eastAsia="方正仿宋_GBK" w:cs="Times New Roman"/>
                <w:sz w:val="18"/>
                <w:szCs w:val="18"/>
                <w:vertAlign w:val="baseline"/>
                <w:lang w:eastAsia="zh-CN"/>
              </w:rPr>
            </w:pPr>
          </w:p>
          <w:p w14:paraId="6F392D18">
            <w:pPr>
              <w:jc w:val="center"/>
              <w:rPr>
                <w:rFonts w:hint="default" w:ascii="Times New Roman" w:hAnsi="Times New Roman" w:eastAsia="方正仿宋_GBK" w:cs="Times New Roman"/>
                <w:sz w:val="18"/>
                <w:szCs w:val="18"/>
                <w:vertAlign w:val="baseline"/>
                <w:lang w:eastAsia="zh-CN"/>
              </w:rPr>
            </w:pPr>
          </w:p>
          <w:p w14:paraId="782DC2DF">
            <w:pPr>
              <w:jc w:val="center"/>
              <w:rPr>
                <w:rFonts w:hint="default" w:ascii="Times New Roman" w:hAnsi="Times New Roman" w:eastAsia="方正仿宋_GBK" w:cs="Times New Roman"/>
                <w:sz w:val="18"/>
                <w:szCs w:val="18"/>
                <w:vertAlign w:val="baseline"/>
                <w:lang w:eastAsia="zh-CN"/>
              </w:rPr>
            </w:pPr>
          </w:p>
          <w:p w14:paraId="0D059A9E">
            <w:pPr>
              <w:jc w:val="center"/>
              <w:rPr>
                <w:rFonts w:hint="default" w:ascii="Times New Roman" w:hAnsi="Times New Roman" w:eastAsia="方正仿宋_GBK" w:cs="Times New Roman"/>
                <w:sz w:val="18"/>
                <w:szCs w:val="18"/>
                <w:vertAlign w:val="baseline"/>
                <w:lang w:eastAsia="zh-CN"/>
              </w:rPr>
            </w:pPr>
          </w:p>
          <w:p w14:paraId="019D7A67">
            <w:pPr>
              <w:jc w:val="center"/>
              <w:rPr>
                <w:rFonts w:hint="default" w:ascii="Times New Roman" w:hAnsi="Times New Roman" w:eastAsia="方正仿宋_GBK" w:cs="Times New Roman"/>
                <w:sz w:val="18"/>
                <w:szCs w:val="18"/>
                <w:vertAlign w:val="baseline"/>
                <w:lang w:eastAsia="zh-CN"/>
              </w:rPr>
            </w:pPr>
          </w:p>
          <w:p w14:paraId="240109BA">
            <w:pPr>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罚</w:t>
            </w:r>
          </w:p>
          <w:p w14:paraId="0E07473F">
            <w:pPr>
              <w:jc w:val="center"/>
              <w:rPr>
                <w:rFonts w:hint="default" w:ascii="Times New Roman" w:hAnsi="Times New Roman" w:eastAsia="方正仿宋_GBK" w:cs="Times New Roman"/>
                <w:sz w:val="18"/>
                <w:szCs w:val="18"/>
                <w:vertAlign w:val="baseline"/>
                <w:lang w:eastAsia="zh-CN"/>
              </w:rPr>
            </w:pPr>
          </w:p>
          <w:p w14:paraId="1DF60285">
            <w:pPr>
              <w:jc w:val="center"/>
              <w:rPr>
                <w:rFonts w:hint="default" w:ascii="Times New Roman" w:hAnsi="Times New Roman" w:eastAsia="方正仿宋_GBK" w:cs="Times New Roman"/>
                <w:sz w:val="18"/>
                <w:szCs w:val="18"/>
                <w:vertAlign w:val="baseline"/>
                <w:lang w:eastAsia="zh-CN"/>
              </w:rPr>
            </w:pPr>
          </w:p>
          <w:p w14:paraId="7A3F10EA">
            <w:pPr>
              <w:jc w:val="center"/>
              <w:rPr>
                <w:rFonts w:hint="default" w:ascii="Times New Roman" w:hAnsi="Times New Roman" w:eastAsia="方正仿宋_GBK" w:cs="Times New Roman"/>
                <w:sz w:val="18"/>
                <w:szCs w:val="18"/>
                <w:vertAlign w:val="baseline"/>
                <w:lang w:eastAsia="zh-CN"/>
              </w:rPr>
            </w:pPr>
          </w:p>
          <w:p w14:paraId="7DBDAAE8">
            <w:pPr>
              <w:jc w:val="center"/>
              <w:rPr>
                <w:rFonts w:hint="default" w:ascii="Times New Roman" w:hAnsi="Times New Roman" w:eastAsia="方正仿宋_GBK" w:cs="Times New Roman"/>
                <w:sz w:val="18"/>
                <w:szCs w:val="18"/>
                <w:vertAlign w:val="baseline"/>
                <w:lang w:eastAsia="zh-CN"/>
              </w:rPr>
            </w:pPr>
          </w:p>
          <w:p w14:paraId="76573554">
            <w:pPr>
              <w:jc w:val="center"/>
              <w:rPr>
                <w:rFonts w:hint="default" w:ascii="Times New Roman" w:hAnsi="Times New Roman" w:eastAsia="方正仿宋_GBK" w:cs="Times New Roman"/>
                <w:sz w:val="18"/>
                <w:szCs w:val="18"/>
                <w:vertAlign w:val="baseline"/>
                <w:lang w:eastAsia="zh-CN"/>
              </w:rPr>
            </w:pPr>
          </w:p>
          <w:p w14:paraId="2DA409DB">
            <w:pPr>
              <w:jc w:val="center"/>
              <w:rPr>
                <w:rFonts w:hint="default" w:ascii="Times New Roman" w:hAnsi="Times New Roman" w:eastAsia="方正仿宋_GBK" w:cs="Times New Roman"/>
                <w:sz w:val="18"/>
                <w:szCs w:val="18"/>
                <w:vertAlign w:val="baseline"/>
                <w:lang w:eastAsia="zh-CN"/>
              </w:rPr>
            </w:pPr>
          </w:p>
          <w:p w14:paraId="52D4814C">
            <w:pPr>
              <w:jc w:val="center"/>
              <w:rPr>
                <w:rFonts w:hint="default" w:ascii="Times New Roman" w:hAnsi="Times New Roman" w:eastAsia="方正仿宋_GBK" w:cs="Times New Roman"/>
                <w:sz w:val="18"/>
                <w:szCs w:val="18"/>
                <w:vertAlign w:val="baseline"/>
                <w:lang w:eastAsia="zh-CN"/>
              </w:rPr>
            </w:pPr>
          </w:p>
          <w:p w14:paraId="048570C1">
            <w:pPr>
              <w:jc w:val="center"/>
              <w:rPr>
                <w:rFonts w:hint="default" w:ascii="Times New Roman" w:hAnsi="Times New Roman" w:eastAsia="方正仿宋_GBK" w:cs="Times New Roman"/>
                <w:sz w:val="18"/>
                <w:szCs w:val="18"/>
                <w:vertAlign w:val="baseline"/>
                <w:lang w:eastAsia="zh-CN"/>
              </w:rPr>
            </w:pPr>
          </w:p>
          <w:p w14:paraId="66F97EA0">
            <w:pPr>
              <w:jc w:val="center"/>
              <w:rPr>
                <w:rFonts w:hint="default" w:ascii="Times New Roman" w:hAnsi="Times New Roman" w:eastAsia="方正仿宋_GBK" w:cs="Times New Roman"/>
                <w:sz w:val="18"/>
                <w:szCs w:val="18"/>
                <w:vertAlign w:val="baseline"/>
                <w:lang w:eastAsia="zh-CN"/>
              </w:rPr>
            </w:pPr>
          </w:p>
          <w:p w14:paraId="06E30B19">
            <w:pPr>
              <w:jc w:val="center"/>
              <w:rPr>
                <w:rFonts w:hint="default" w:ascii="Times New Roman" w:hAnsi="Times New Roman" w:eastAsia="方正仿宋_GBK" w:cs="Times New Roman"/>
                <w:sz w:val="18"/>
                <w:szCs w:val="18"/>
                <w:vertAlign w:val="baseline"/>
                <w:lang w:eastAsia="zh-CN"/>
              </w:rPr>
            </w:pPr>
          </w:p>
          <w:p w14:paraId="3EA3473D">
            <w:pPr>
              <w:jc w:val="center"/>
              <w:rPr>
                <w:rFonts w:hint="default" w:ascii="Times New Roman" w:hAnsi="Times New Roman" w:eastAsia="方正仿宋_GBK" w:cs="Times New Roman"/>
                <w:sz w:val="18"/>
                <w:szCs w:val="18"/>
                <w:vertAlign w:val="baseline"/>
                <w:lang w:eastAsia="zh-CN"/>
              </w:rPr>
            </w:pPr>
          </w:p>
          <w:p w14:paraId="568CB3A5">
            <w:pPr>
              <w:jc w:val="center"/>
              <w:rPr>
                <w:rFonts w:hint="default" w:ascii="Times New Roman" w:hAnsi="Times New Roman" w:eastAsia="方正仿宋_GBK" w:cs="Times New Roman"/>
                <w:sz w:val="18"/>
                <w:szCs w:val="18"/>
                <w:vertAlign w:val="baseline"/>
                <w:lang w:eastAsia="zh-CN"/>
              </w:rPr>
            </w:pPr>
          </w:p>
          <w:p w14:paraId="5C03B598">
            <w:pPr>
              <w:jc w:val="center"/>
              <w:rPr>
                <w:rFonts w:hint="default" w:ascii="Times New Roman" w:hAnsi="Times New Roman" w:eastAsia="方正仿宋_GBK" w:cs="Times New Roman"/>
                <w:sz w:val="18"/>
                <w:szCs w:val="18"/>
                <w:vertAlign w:val="baseline"/>
                <w:lang w:eastAsia="zh-CN"/>
              </w:rPr>
            </w:pPr>
          </w:p>
          <w:p w14:paraId="70B2C1B0">
            <w:pPr>
              <w:jc w:val="center"/>
              <w:rPr>
                <w:rFonts w:hint="default" w:ascii="Times New Roman" w:hAnsi="Times New Roman" w:eastAsia="方正仿宋_GBK" w:cs="Times New Roman"/>
                <w:sz w:val="18"/>
                <w:szCs w:val="18"/>
                <w:vertAlign w:val="baseline"/>
                <w:lang w:eastAsia="zh-CN"/>
              </w:rPr>
            </w:pPr>
          </w:p>
          <w:p w14:paraId="457E1B54">
            <w:pPr>
              <w:jc w:val="center"/>
              <w:rPr>
                <w:rFonts w:hint="default" w:ascii="Times New Roman" w:hAnsi="Times New Roman" w:eastAsia="方正仿宋_GBK" w:cs="Times New Roman"/>
                <w:sz w:val="18"/>
                <w:szCs w:val="18"/>
                <w:vertAlign w:val="baseline"/>
                <w:lang w:eastAsia="zh-CN"/>
              </w:rPr>
            </w:pPr>
          </w:p>
          <w:p w14:paraId="6E5DC9FD">
            <w:pPr>
              <w:jc w:val="center"/>
              <w:rPr>
                <w:rFonts w:hint="default" w:ascii="Times New Roman" w:hAnsi="Times New Roman" w:eastAsia="方正仿宋_GBK" w:cs="Times New Roman"/>
                <w:sz w:val="18"/>
                <w:szCs w:val="18"/>
                <w:vertAlign w:val="baseline"/>
                <w:lang w:eastAsia="zh-CN"/>
              </w:rPr>
            </w:pPr>
          </w:p>
          <w:p w14:paraId="4A58A05A">
            <w:pPr>
              <w:jc w:val="center"/>
              <w:rPr>
                <w:rFonts w:hint="default" w:ascii="Times New Roman" w:hAnsi="Times New Roman" w:eastAsia="方正仿宋_GBK" w:cs="Times New Roman"/>
                <w:sz w:val="18"/>
                <w:szCs w:val="18"/>
                <w:vertAlign w:val="baseline"/>
                <w:lang w:eastAsia="zh-CN"/>
              </w:rPr>
            </w:pPr>
          </w:p>
          <w:p w14:paraId="712C1A0B">
            <w:pPr>
              <w:jc w:val="center"/>
              <w:rPr>
                <w:rFonts w:hint="default" w:ascii="Times New Roman" w:hAnsi="Times New Roman" w:eastAsia="方正仿宋_GBK" w:cs="Times New Roman"/>
                <w:sz w:val="18"/>
                <w:szCs w:val="18"/>
                <w:vertAlign w:val="baseline"/>
                <w:lang w:eastAsia="zh-CN"/>
              </w:rPr>
            </w:pPr>
          </w:p>
          <w:p w14:paraId="659A62F1">
            <w:pPr>
              <w:jc w:val="center"/>
              <w:rPr>
                <w:rFonts w:hint="default" w:ascii="Times New Roman" w:hAnsi="Times New Roman" w:eastAsia="方正仿宋_GBK" w:cs="Times New Roman"/>
                <w:sz w:val="18"/>
                <w:szCs w:val="18"/>
                <w:vertAlign w:val="baseline"/>
                <w:lang w:eastAsia="zh-CN"/>
              </w:rPr>
            </w:pPr>
          </w:p>
          <w:p w14:paraId="3DFF362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w:t>
            </w:r>
          </w:p>
          <w:p w14:paraId="4FEB7915">
            <w:pPr>
              <w:jc w:val="center"/>
              <w:rPr>
                <w:rFonts w:hint="default" w:ascii="Times New Roman" w:hAnsi="Times New Roman" w:eastAsia="方正仿宋_GBK" w:cs="Times New Roman"/>
                <w:sz w:val="18"/>
                <w:szCs w:val="18"/>
                <w:vertAlign w:val="baseline"/>
                <w:lang w:eastAsia="zh-CN"/>
              </w:rPr>
            </w:pPr>
          </w:p>
          <w:p w14:paraId="78B7D1F2">
            <w:pPr>
              <w:jc w:val="center"/>
              <w:rPr>
                <w:rFonts w:hint="default" w:ascii="Times New Roman" w:hAnsi="Times New Roman" w:eastAsia="方正仿宋_GBK" w:cs="Times New Roman"/>
                <w:sz w:val="18"/>
                <w:szCs w:val="18"/>
                <w:vertAlign w:val="baseline"/>
                <w:lang w:eastAsia="zh-CN"/>
              </w:rPr>
            </w:pPr>
          </w:p>
          <w:p w14:paraId="6E1D94FE">
            <w:pPr>
              <w:jc w:val="center"/>
              <w:rPr>
                <w:rFonts w:hint="default" w:ascii="Times New Roman" w:hAnsi="Times New Roman" w:eastAsia="方正仿宋_GBK" w:cs="Times New Roman"/>
                <w:sz w:val="18"/>
                <w:szCs w:val="18"/>
                <w:vertAlign w:val="baseline"/>
                <w:lang w:eastAsia="zh-CN"/>
              </w:rPr>
            </w:pPr>
          </w:p>
          <w:p w14:paraId="356FA4CC">
            <w:pPr>
              <w:jc w:val="center"/>
              <w:rPr>
                <w:rFonts w:hint="default" w:ascii="Times New Roman" w:hAnsi="Times New Roman" w:eastAsia="方正仿宋_GBK" w:cs="Times New Roman"/>
                <w:sz w:val="18"/>
                <w:szCs w:val="18"/>
                <w:vertAlign w:val="baseline"/>
                <w:lang w:eastAsia="zh-CN"/>
              </w:rPr>
            </w:pPr>
          </w:p>
          <w:p w14:paraId="7FF0763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政</w:t>
            </w:r>
          </w:p>
          <w:p w14:paraId="6B7770F7">
            <w:pPr>
              <w:jc w:val="center"/>
              <w:rPr>
                <w:rFonts w:hint="default" w:ascii="Times New Roman" w:hAnsi="Times New Roman" w:eastAsia="方正仿宋_GBK" w:cs="Times New Roman"/>
                <w:sz w:val="18"/>
                <w:szCs w:val="18"/>
                <w:vertAlign w:val="baseline"/>
                <w:lang w:eastAsia="zh-CN"/>
              </w:rPr>
            </w:pPr>
          </w:p>
          <w:p w14:paraId="58069124">
            <w:pPr>
              <w:jc w:val="center"/>
              <w:rPr>
                <w:rFonts w:hint="default" w:ascii="Times New Roman" w:hAnsi="Times New Roman" w:eastAsia="方正仿宋_GBK" w:cs="Times New Roman"/>
                <w:sz w:val="18"/>
                <w:szCs w:val="18"/>
                <w:vertAlign w:val="baseline"/>
                <w:lang w:eastAsia="zh-CN"/>
              </w:rPr>
            </w:pPr>
          </w:p>
          <w:p w14:paraId="7ACF7912">
            <w:pPr>
              <w:jc w:val="center"/>
              <w:rPr>
                <w:rFonts w:hint="default" w:ascii="Times New Roman" w:hAnsi="Times New Roman" w:eastAsia="方正仿宋_GBK" w:cs="Times New Roman"/>
                <w:sz w:val="18"/>
                <w:szCs w:val="18"/>
                <w:vertAlign w:val="baseline"/>
                <w:lang w:eastAsia="zh-CN"/>
              </w:rPr>
            </w:pPr>
          </w:p>
          <w:p w14:paraId="06A171D9">
            <w:pPr>
              <w:jc w:val="center"/>
              <w:rPr>
                <w:rFonts w:hint="default" w:ascii="Times New Roman" w:hAnsi="Times New Roman" w:eastAsia="方正仿宋_GBK" w:cs="Times New Roman"/>
                <w:sz w:val="18"/>
                <w:szCs w:val="18"/>
                <w:vertAlign w:val="baseline"/>
                <w:lang w:eastAsia="zh-CN"/>
              </w:rPr>
            </w:pPr>
          </w:p>
          <w:p w14:paraId="0B58269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w:t>
            </w:r>
          </w:p>
          <w:p w14:paraId="1EF73F61">
            <w:pPr>
              <w:jc w:val="center"/>
              <w:rPr>
                <w:rFonts w:hint="default" w:ascii="Times New Roman" w:hAnsi="Times New Roman" w:eastAsia="方正仿宋_GBK" w:cs="Times New Roman"/>
                <w:sz w:val="18"/>
                <w:szCs w:val="18"/>
                <w:vertAlign w:val="baseline"/>
                <w:lang w:eastAsia="zh-CN"/>
              </w:rPr>
            </w:pPr>
          </w:p>
          <w:p w14:paraId="5B00E2D8">
            <w:pPr>
              <w:jc w:val="center"/>
              <w:rPr>
                <w:rFonts w:hint="default" w:ascii="Times New Roman" w:hAnsi="Times New Roman" w:eastAsia="方正仿宋_GBK" w:cs="Times New Roman"/>
                <w:sz w:val="18"/>
                <w:szCs w:val="18"/>
                <w:vertAlign w:val="baseline"/>
                <w:lang w:eastAsia="zh-CN"/>
              </w:rPr>
            </w:pPr>
          </w:p>
          <w:p w14:paraId="590C327D">
            <w:pPr>
              <w:jc w:val="center"/>
              <w:rPr>
                <w:rFonts w:hint="default" w:ascii="Times New Roman" w:hAnsi="Times New Roman" w:eastAsia="方正仿宋_GBK" w:cs="Times New Roman"/>
                <w:sz w:val="18"/>
                <w:szCs w:val="18"/>
                <w:vertAlign w:val="baseline"/>
                <w:lang w:eastAsia="zh-CN"/>
              </w:rPr>
            </w:pPr>
          </w:p>
          <w:p w14:paraId="4B67EFED">
            <w:pPr>
              <w:jc w:val="center"/>
              <w:rPr>
                <w:rFonts w:hint="default" w:ascii="Times New Roman" w:hAnsi="Times New Roman" w:eastAsia="方正仿宋_GBK" w:cs="Times New Roman"/>
                <w:sz w:val="18"/>
                <w:szCs w:val="18"/>
                <w:vertAlign w:val="baseline"/>
                <w:lang w:eastAsia="zh-CN"/>
              </w:rPr>
            </w:pPr>
          </w:p>
          <w:p w14:paraId="17B49B1D">
            <w:pPr>
              <w:jc w:val="center"/>
              <w:rPr>
                <w:rFonts w:hint="default" w:ascii="Times New Roman" w:hAnsi="Times New Roman" w:eastAsia="方正仿宋_GBK" w:cs="Times New Roman"/>
                <w:sz w:val="18"/>
                <w:szCs w:val="18"/>
                <w:vertAlign w:val="baseline"/>
                <w:lang w:eastAsia="zh-CN"/>
              </w:rPr>
            </w:pPr>
          </w:p>
          <w:p w14:paraId="132DE86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罚</w:t>
            </w:r>
          </w:p>
          <w:p w14:paraId="49536BBD">
            <w:pPr>
              <w:jc w:val="center"/>
              <w:rPr>
                <w:rFonts w:hint="default" w:ascii="Times New Roman" w:hAnsi="Times New Roman" w:eastAsia="方正仿宋_GBK" w:cs="Times New Roman"/>
                <w:sz w:val="18"/>
                <w:szCs w:val="18"/>
                <w:vertAlign w:val="baseline"/>
                <w:lang w:eastAsia="zh-CN"/>
              </w:rPr>
            </w:pPr>
          </w:p>
          <w:p w14:paraId="4C3BDF98">
            <w:pPr>
              <w:jc w:val="center"/>
              <w:rPr>
                <w:rFonts w:hint="default" w:ascii="Times New Roman" w:hAnsi="Times New Roman" w:eastAsia="方正仿宋_GBK" w:cs="Times New Roman"/>
                <w:sz w:val="18"/>
                <w:szCs w:val="18"/>
                <w:vertAlign w:val="baseline"/>
                <w:lang w:eastAsia="zh-CN"/>
              </w:rPr>
            </w:pPr>
          </w:p>
          <w:p w14:paraId="0A5D8B8F">
            <w:pPr>
              <w:jc w:val="center"/>
              <w:rPr>
                <w:rFonts w:hint="default" w:ascii="Times New Roman" w:hAnsi="Times New Roman" w:eastAsia="方正仿宋_GBK" w:cs="Times New Roman"/>
                <w:sz w:val="18"/>
                <w:szCs w:val="18"/>
                <w:vertAlign w:val="baseline"/>
                <w:lang w:eastAsia="zh-CN"/>
              </w:rPr>
            </w:pPr>
          </w:p>
          <w:p w14:paraId="211AB6D3">
            <w:pPr>
              <w:jc w:val="center"/>
              <w:rPr>
                <w:rFonts w:hint="default" w:ascii="Times New Roman" w:hAnsi="Times New Roman" w:eastAsia="方正仿宋_GBK" w:cs="Times New Roman"/>
                <w:sz w:val="18"/>
                <w:szCs w:val="18"/>
                <w:vertAlign w:val="baseline"/>
                <w:lang w:eastAsia="zh-CN"/>
              </w:rPr>
            </w:pPr>
          </w:p>
          <w:p w14:paraId="5B26B18D">
            <w:pPr>
              <w:jc w:val="center"/>
              <w:rPr>
                <w:rFonts w:hint="default" w:ascii="Times New Roman" w:hAnsi="Times New Roman" w:eastAsia="方正仿宋_GBK" w:cs="Times New Roman"/>
                <w:sz w:val="18"/>
                <w:szCs w:val="18"/>
                <w:vertAlign w:val="baseline"/>
                <w:lang w:eastAsia="zh-CN"/>
              </w:rPr>
            </w:pPr>
          </w:p>
          <w:p w14:paraId="77D6B463">
            <w:pPr>
              <w:jc w:val="center"/>
              <w:rPr>
                <w:rFonts w:hint="default" w:ascii="Times New Roman" w:hAnsi="Times New Roman" w:eastAsia="方正仿宋_GBK" w:cs="Times New Roman"/>
                <w:sz w:val="18"/>
                <w:szCs w:val="18"/>
                <w:vertAlign w:val="baseline"/>
                <w:lang w:eastAsia="zh-CN"/>
              </w:rPr>
            </w:pPr>
          </w:p>
          <w:p w14:paraId="3D3BFFA1">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2430E79E">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对擅自设立广播电台、电视台、教育电视台、有线广播电视传输覆盖网、广播电视站的处罚</w:t>
            </w:r>
          </w:p>
        </w:tc>
        <w:tc>
          <w:tcPr>
            <w:tcW w:w="1806" w:type="dxa"/>
            <w:noWrap w:val="0"/>
            <w:vAlign w:val="center"/>
          </w:tcPr>
          <w:p w14:paraId="552EC7B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E40040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652E2B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654E4B2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E270342">
            <w:pPr>
              <w:bidi w:val="0"/>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tc>
        <w:tc>
          <w:tcPr>
            <w:tcW w:w="1373" w:type="dxa"/>
            <w:noWrap w:val="0"/>
            <w:vAlign w:val="center"/>
          </w:tcPr>
          <w:p w14:paraId="68F9374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EB9C02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645E67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0487651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36693C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69C0DC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684D62E">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8FD352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8F30E00">
            <w:pPr>
              <w:jc w:val="center"/>
              <w:rPr>
                <w:rFonts w:hint="default" w:ascii="Times New Roman" w:hAnsi="Times New Roman" w:eastAsia="方正仿宋_GBK" w:cs="Times New Roman"/>
                <w:sz w:val="18"/>
                <w:szCs w:val="18"/>
                <w:vertAlign w:val="baseline"/>
                <w:lang w:eastAsia="zh-CN"/>
              </w:rPr>
            </w:pPr>
          </w:p>
        </w:tc>
      </w:tr>
      <w:tr w14:paraId="3459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620817A2">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755" w:type="dxa"/>
            <w:vMerge w:val="continue"/>
            <w:noWrap w:val="0"/>
            <w:vAlign w:val="center"/>
          </w:tcPr>
          <w:p w14:paraId="72686DB6">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229CE60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对擅自设立广播电视发射台、转播台、微波站、卫星上行站的处罚</w:t>
            </w:r>
          </w:p>
        </w:tc>
        <w:tc>
          <w:tcPr>
            <w:tcW w:w="1806" w:type="dxa"/>
            <w:noWrap w:val="0"/>
            <w:vAlign w:val="center"/>
          </w:tcPr>
          <w:p w14:paraId="3EB31F53">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8BCD60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E2C9DB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29A935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0186ECC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tc>
        <w:tc>
          <w:tcPr>
            <w:tcW w:w="1373" w:type="dxa"/>
            <w:noWrap w:val="0"/>
            <w:vAlign w:val="center"/>
          </w:tcPr>
          <w:p w14:paraId="0132B00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6E6E2D6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CA3056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8524AB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4BF1820">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E5A10E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14D7A578">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08E0459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56E82FD">
            <w:pPr>
              <w:jc w:val="center"/>
              <w:rPr>
                <w:rFonts w:hint="default" w:ascii="Times New Roman" w:hAnsi="Times New Roman" w:eastAsia="方正仿宋_GBK" w:cs="Times New Roman"/>
                <w:sz w:val="18"/>
                <w:szCs w:val="18"/>
                <w:vertAlign w:val="baseline"/>
                <w:lang w:eastAsia="zh-CN"/>
              </w:rPr>
            </w:pPr>
          </w:p>
        </w:tc>
      </w:tr>
      <w:tr w14:paraId="0BDF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4AD7D6C8">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755" w:type="dxa"/>
            <w:vMerge w:val="continue"/>
            <w:noWrap w:val="0"/>
            <w:vAlign w:val="center"/>
          </w:tcPr>
          <w:p w14:paraId="14C3DCF7">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5BFBEAA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对擅自设立广播电视节目制作经营单位的处罚</w:t>
            </w:r>
          </w:p>
        </w:tc>
        <w:tc>
          <w:tcPr>
            <w:tcW w:w="1806" w:type="dxa"/>
            <w:noWrap w:val="0"/>
            <w:vAlign w:val="center"/>
          </w:tcPr>
          <w:p w14:paraId="270D10E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5C7C86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F5978C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370A782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2A0B8E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tc>
        <w:tc>
          <w:tcPr>
            <w:tcW w:w="1373" w:type="dxa"/>
            <w:noWrap w:val="0"/>
            <w:vAlign w:val="center"/>
          </w:tcPr>
          <w:p w14:paraId="5562918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00DA09D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9B782C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DB3081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4027E42">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A8DE3F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360073F">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FB10AF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0BD01A0">
            <w:pPr>
              <w:jc w:val="center"/>
              <w:rPr>
                <w:rFonts w:hint="default" w:ascii="Times New Roman" w:hAnsi="Times New Roman" w:eastAsia="方正仿宋_GBK" w:cs="Times New Roman"/>
                <w:sz w:val="18"/>
                <w:szCs w:val="18"/>
                <w:vertAlign w:val="baseline"/>
                <w:lang w:eastAsia="zh-CN"/>
              </w:rPr>
            </w:pPr>
          </w:p>
        </w:tc>
      </w:tr>
      <w:tr w14:paraId="2128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5975D6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755" w:type="dxa"/>
            <w:vMerge w:val="continue"/>
            <w:noWrap w:val="0"/>
            <w:vAlign w:val="center"/>
          </w:tcPr>
          <w:p w14:paraId="5FFE905B">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77AB6E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对擅自制作、发行、播出电视剧或者擅自制作其他广播电视节目的处罚</w:t>
            </w:r>
          </w:p>
        </w:tc>
        <w:tc>
          <w:tcPr>
            <w:tcW w:w="1806" w:type="dxa"/>
            <w:noWrap w:val="0"/>
            <w:vAlign w:val="center"/>
          </w:tcPr>
          <w:p w14:paraId="302D197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20853C1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A011CE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26381BB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5086A81">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4C878639">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•《电视剧内容管理规定》</w:t>
            </w:r>
          </w:p>
        </w:tc>
        <w:tc>
          <w:tcPr>
            <w:tcW w:w="1373" w:type="dxa"/>
            <w:noWrap w:val="0"/>
            <w:vAlign w:val="center"/>
          </w:tcPr>
          <w:p w14:paraId="5DF4AE3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479C1A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7C0E34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01824B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04F049F6">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B6D891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2CF60254">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12EF391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7C3AE6C">
            <w:pPr>
              <w:jc w:val="center"/>
              <w:rPr>
                <w:rFonts w:hint="default" w:ascii="Times New Roman" w:hAnsi="Times New Roman" w:eastAsia="方正仿宋_GBK" w:cs="Times New Roman"/>
                <w:sz w:val="18"/>
                <w:szCs w:val="18"/>
                <w:vertAlign w:val="baseline"/>
                <w:lang w:eastAsia="zh-CN"/>
              </w:rPr>
            </w:pPr>
          </w:p>
        </w:tc>
      </w:tr>
      <w:tr w14:paraId="5D95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1858B95">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755" w:type="dxa"/>
            <w:vMerge w:val="continue"/>
            <w:noWrap w:val="0"/>
            <w:vAlign w:val="center"/>
          </w:tcPr>
          <w:p w14:paraId="75F3CD5C">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EA8025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对制作、发行、播放、向境外提供含有禁止内容的节目的处罚</w:t>
            </w:r>
          </w:p>
        </w:tc>
        <w:tc>
          <w:tcPr>
            <w:tcW w:w="1806" w:type="dxa"/>
            <w:noWrap w:val="0"/>
            <w:vAlign w:val="center"/>
          </w:tcPr>
          <w:p w14:paraId="44B750D3">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44A491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F2516E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3866314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48FF39B9">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4E55C8F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•《电视剧内容管理规定》</w:t>
            </w:r>
          </w:p>
        </w:tc>
        <w:tc>
          <w:tcPr>
            <w:tcW w:w="1373" w:type="dxa"/>
            <w:noWrap w:val="0"/>
            <w:vAlign w:val="center"/>
          </w:tcPr>
          <w:p w14:paraId="6984187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68542E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9CF676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55ADD4E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C7401A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EC8CB3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6E2BB8D">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DCE509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4F10A0B">
            <w:pPr>
              <w:jc w:val="center"/>
              <w:rPr>
                <w:rFonts w:hint="default" w:ascii="Times New Roman" w:hAnsi="Times New Roman" w:eastAsia="方正仿宋_GBK" w:cs="Times New Roman"/>
                <w:sz w:val="18"/>
                <w:szCs w:val="18"/>
                <w:vertAlign w:val="baseline"/>
                <w:lang w:eastAsia="zh-CN"/>
              </w:rPr>
            </w:pPr>
          </w:p>
        </w:tc>
      </w:tr>
      <w:tr w14:paraId="7C6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65CC64EE">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755" w:type="dxa"/>
            <w:vMerge w:val="continue"/>
            <w:noWrap w:val="0"/>
            <w:vAlign w:val="center"/>
          </w:tcPr>
          <w:p w14:paraId="5836BDDF">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28944D4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对擅自变更台名、台标、节目设置范围或者节目套数的处罚</w:t>
            </w:r>
          </w:p>
        </w:tc>
        <w:tc>
          <w:tcPr>
            <w:tcW w:w="1806" w:type="dxa"/>
            <w:noWrap w:val="0"/>
            <w:vAlign w:val="center"/>
          </w:tcPr>
          <w:p w14:paraId="1030AD3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34630F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2513BC7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D59794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FACCD7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tc>
        <w:tc>
          <w:tcPr>
            <w:tcW w:w="1373" w:type="dxa"/>
            <w:noWrap w:val="0"/>
            <w:vAlign w:val="center"/>
          </w:tcPr>
          <w:p w14:paraId="5B70B7E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60A4DB2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AB1012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00BC88A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527807E1">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EA4901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90CEBDF">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D43029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4C31B3E4">
            <w:pPr>
              <w:jc w:val="center"/>
              <w:rPr>
                <w:rFonts w:hint="default" w:ascii="Times New Roman" w:hAnsi="Times New Roman" w:eastAsia="方正仿宋_GBK" w:cs="Times New Roman"/>
                <w:sz w:val="18"/>
                <w:szCs w:val="18"/>
                <w:vertAlign w:val="baseline"/>
                <w:lang w:eastAsia="zh-CN"/>
              </w:rPr>
            </w:pPr>
          </w:p>
        </w:tc>
      </w:tr>
      <w:tr w14:paraId="2E8A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67D3DE6B">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755" w:type="dxa"/>
            <w:vMerge w:val="continue"/>
            <w:noWrap w:val="0"/>
            <w:vAlign w:val="center"/>
          </w:tcPr>
          <w:p w14:paraId="16F3BE19">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814AB4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对出租、转让播出时段的处罚</w:t>
            </w:r>
          </w:p>
        </w:tc>
        <w:tc>
          <w:tcPr>
            <w:tcW w:w="1806" w:type="dxa"/>
            <w:noWrap w:val="0"/>
            <w:vAlign w:val="center"/>
          </w:tcPr>
          <w:p w14:paraId="1A8C600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CA30FF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E3A4E63">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9FA7A0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6E7A4A8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tc>
        <w:tc>
          <w:tcPr>
            <w:tcW w:w="1373" w:type="dxa"/>
            <w:noWrap w:val="0"/>
            <w:vAlign w:val="center"/>
          </w:tcPr>
          <w:p w14:paraId="1C7E84E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21490C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B685C5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7D19B97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2F98117">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17B58A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2EC8970">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279403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326BF55">
            <w:pPr>
              <w:jc w:val="center"/>
              <w:rPr>
                <w:rFonts w:hint="default" w:ascii="Times New Roman" w:hAnsi="Times New Roman" w:eastAsia="方正仿宋_GBK" w:cs="Times New Roman"/>
                <w:sz w:val="18"/>
                <w:szCs w:val="18"/>
                <w:vertAlign w:val="baseline"/>
                <w:lang w:eastAsia="zh-CN"/>
              </w:rPr>
            </w:pPr>
          </w:p>
        </w:tc>
      </w:tr>
      <w:tr w14:paraId="279C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jc w:val="center"/>
        </w:trPr>
        <w:tc>
          <w:tcPr>
            <w:tcW w:w="531" w:type="dxa"/>
            <w:noWrap w:val="0"/>
            <w:vAlign w:val="center"/>
          </w:tcPr>
          <w:p w14:paraId="7F2BFB8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755" w:type="dxa"/>
            <w:vMerge w:val="continue"/>
            <w:noWrap w:val="0"/>
            <w:vAlign w:val="center"/>
          </w:tcPr>
          <w:p w14:paraId="1D933920">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14A69F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对违规转播、播放广播电视节目的处罚</w:t>
            </w:r>
          </w:p>
        </w:tc>
        <w:tc>
          <w:tcPr>
            <w:tcW w:w="1806" w:type="dxa"/>
            <w:noWrap w:val="0"/>
            <w:vAlign w:val="center"/>
          </w:tcPr>
          <w:p w14:paraId="5DABFBE3">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0648A60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D64DB7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17497F0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E3587D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tc>
        <w:tc>
          <w:tcPr>
            <w:tcW w:w="1373" w:type="dxa"/>
            <w:noWrap w:val="0"/>
            <w:vAlign w:val="center"/>
          </w:tcPr>
          <w:p w14:paraId="5123890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613871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765E14A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EEC415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B2F9A69">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7144600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1DA67C2D">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1F756F4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58F09317">
            <w:pPr>
              <w:jc w:val="center"/>
              <w:rPr>
                <w:rFonts w:hint="default" w:ascii="Times New Roman" w:hAnsi="Times New Roman" w:eastAsia="方正仿宋_GBK" w:cs="Times New Roman"/>
                <w:sz w:val="18"/>
                <w:szCs w:val="18"/>
                <w:vertAlign w:val="baseline"/>
                <w:lang w:eastAsia="zh-CN"/>
              </w:rPr>
            </w:pPr>
          </w:p>
        </w:tc>
      </w:tr>
      <w:tr w14:paraId="743F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31" w:type="dxa"/>
            <w:noWrap w:val="0"/>
            <w:vAlign w:val="center"/>
          </w:tcPr>
          <w:p w14:paraId="3A7D50B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755" w:type="dxa"/>
            <w:vMerge w:val="continue"/>
            <w:noWrap w:val="0"/>
            <w:vAlign w:val="center"/>
          </w:tcPr>
          <w:p w14:paraId="28C5AACD">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48AAE8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对违反引进动画片播出比例或播出广告时间超过未成年人节目管理规定的处罚</w:t>
            </w:r>
          </w:p>
        </w:tc>
        <w:tc>
          <w:tcPr>
            <w:tcW w:w="1806" w:type="dxa"/>
            <w:noWrap w:val="0"/>
            <w:vAlign w:val="center"/>
          </w:tcPr>
          <w:p w14:paraId="6058E8E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8ADB37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AD1981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0B5C73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871B10E">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0615067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•《未成年人节目管理规定》</w:t>
            </w:r>
          </w:p>
          <w:p w14:paraId="29812DA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•《境外电视节目引进、播出管理规定》</w:t>
            </w:r>
          </w:p>
        </w:tc>
        <w:tc>
          <w:tcPr>
            <w:tcW w:w="1373" w:type="dxa"/>
            <w:noWrap w:val="0"/>
            <w:vAlign w:val="center"/>
          </w:tcPr>
          <w:p w14:paraId="20C5117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49C66D2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F36072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1AD8F71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1CD2CEA">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D1FD73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EAE3C2C">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1E3138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C0C5957">
            <w:pPr>
              <w:jc w:val="center"/>
              <w:rPr>
                <w:rFonts w:hint="default" w:ascii="Times New Roman" w:hAnsi="Times New Roman" w:eastAsia="方正仿宋_GBK" w:cs="Times New Roman"/>
                <w:sz w:val="18"/>
                <w:szCs w:val="18"/>
                <w:vertAlign w:val="baseline"/>
                <w:lang w:eastAsia="zh-CN"/>
              </w:rPr>
            </w:pPr>
          </w:p>
        </w:tc>
      </w:tr>
      <w:tr w14:paraId="1761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2D5EFC91">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755" w:type="dxa"/>
            <w:vMerge w:val="continue"/>
            <w:noWrap w:val="0"/>
            <w:vAlign w:val="center"/>
          </w:tcPr>
          <w:p w14:paraId="6376B3D4">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2A9ABAB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对播放境外广播电视节目</w:t>
            </w:r>
            <w:r>
              <w:rPr>
                <w:rFonts w:hint="default" w:ascii="Times New Roman" w:hAnsi="Times New Roman" w:eastAsia="方正仿宋_GBK" w:cs="Times New Roman"/>
                <w:sz w:val="18"/>
                <w:szCs w:val="18"/>
                <w:highlight w:val="none"/>
                <w:vertAlign w:val="baseline"/>
                <w:lang w:eastAsia="zh-CN"/>
              </w:rPr>
              <w:t>或者广告的</w:t>
            </w:r>
            <w:r>
              <w:rPr>
                <w:rFonts w:hint="default" w:ascii="Times New Roman" w:hAnsi="Times New Roman" w:eastAsia="方正仿宋_GBK" w:cs="Times New Roman"/>
                <w:sz w:val="18"/>
                <w:szCs w:val="18"/>
                <w:vertAlign w:val="baseline"/>
                <w:lang w:eastAsia="zh-CN"/>
              </w:rPr>
              <w:t>时间超出规定的处罚</w:t>
            </w:r>
          </w:p>
        </w:tc>
        <w:tc>
          <w:tcPr>
            <w:tcW w:w="1806" w:type="dxa"/>
            <w:noWrap w:val="0"/>
            <w:vAlign w:val="center"/>
          </w:tcPr>
          <w:p w14:paraId="30835A0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91A6BA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363D0F0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31AAB63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DF6E232">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4F12E63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•《境外电视节目引进、播出管理规定》</w:t>
            </w:r>
          </w:p>
        </w:tc>
        <w:tc>
          <w:tcPr>
            <w:tcW w:w="1373" w:type="dxa"/>
            <w:noWrap w:val="0"/>
            <w:vAlign w:val="center"/>
          </w:tcPr>
          <w:p w14:paraId="7A8792C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26471E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7B6C9EF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5D3878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1939F38">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5E1584E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28C07C3E">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2D4D5E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2D0D61B">
            <w:pPr>
              <w:jc w:val="center"/>
              <w:rPr>
                <w:rFonts w:hint="default" w:ascii="Times New Roman" w:hAnsi="Times New Roman" w:eastAsia="方正仿宋_GBK" w:cs="Times New Roman"/>
                <w:sz w:val="18"/>
                <w:szCs w:val="18"/>
                <w:vertAlign w:val="baseline"/>
                <w:lang w:eastAsia="zh-CN"/>
              </w:rPr>
            </w:pPr>
          </w:p>
        </w:tc>
      </w:tr>
      <w:tr w14:paraId="5D76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31" w:type="dxa"/>
            <w:noWrap w:val="0"/>
            <w:vAlign w:val="center"/>
          </w:tcPr>
          <w:p w14:paraId="2B004ED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755" w:type="dxa"/>
            <w:vMerge w:val="continue"/>
            <w:noWrap w:val="0"/>
            <w:vAlign w:val="center"/>
          </w:tcPr>
          <w:p w14:paraId="63AACDEB">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7949E0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对播放未取得广播电视节目制作经营许可的单位制作的广播电视节目或者未取得电视剧制作许可的单位制作的电视剧的处罚</w:t>
            </w:r>
          </w:p>
        </w:tc>
        <w:tc>
          <w:tcPr>
            <w:tcW w:w="1806" w:type="dxa"/>
            <w:noWrap w:val="0"/>
            <w:vAlign w:val="center"/>
          </w:tcPr>
          <w:p w14:paraId="66330D6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C9424F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1EC4C8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1242304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AB42C0C">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7FF410FF">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39D372A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BE5F3A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B46503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12AE850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CFC4CA5">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064AA49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E260709">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950852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47362E2">
            <w:pPr>
              <w:jc w:val="center"/>
              <w:rPr>
                <w:rFonts w:hint="default" w:ascii="Times New Roman" w:hAnsi="Times New Roman" w:eastAsia="方正仿宋_GBK" w:cs="Times New Roman"/>
                <w:sz w:val="18"/>
                <w:szCs w:val="18"/>
                <w:vertAlign w:val="baseline"/>
                <w:lang w:eastAsia="zh-CN"/>
              </w:rPr>
            </w:pPr>
          </w:p>
        </w:tc>
      </w:tr>
      <w:tr w14:paraId="7DB2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ABB43F2">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755" w:type="dxa"/>
            <w:vMerge w:val="continue"/>
            <w:noWrap w:val="0"/>
            <w:vAlign w:val="center"/>
          </w:tcPr>
          <w:p w14:paraId="7548F972">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5C29A3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对违规发行和播出未经审查的中外合作制作电视剧（含电视动画片）的处罚</w:t>
            </w:r>
          </w:p>
        </w:tc>
        <w:tc>
          <w:tcPr>
            <w:tcW w:w="1806" w:type="dxa"/>
            <w:noWrap w:val="0"/>
            <w:vAlign w:val="center"/>
          </w:tcPr>
          <w:p w14:paraId="6152E96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C0C219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F761DC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48940C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14FBCF9">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09B134B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•《中外合作制作电视剧管理规定》</w:t>
            </w:r>
          </w:p>
        </w:tc>
        <w:tc>
          <w:tcPr>
            <w:tcW w:w="1373" w:type="dxa"/>
            <w:noWrap w:val="0"/>
            <w:vAlign w:val="center"/>
          </w:tcPr>
          <w:p w14:paraId="054523F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47BED13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46571B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0AC9DB7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D873E09">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79A3FE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E10ECB4">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1531564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AC3AE9D">
            <w:pPr>
              <w:jc w:val="center"/>
              <w:rPr>
                <w:rFonts w:hint="default" w:ascii="Times New Roman" w:hAnsi="Times New Roman" w:eastAsia="方正仿宋_GBK" w:cs="Times New Roman"/>
                <w:sz w:val="18"/>
                <w:szCs w:val="18"/>
                <w:vertAlign w:val="baseline"/>
                <w:lang w:eastAsia="zh-CN"/>
              </w:rPr>
            </w:pPr>
          </w:p>
        </w:tc>
      </w:tr>
      <w:tr w14:paraId="3D94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026903C0">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755" w:type="dxa"/>
            <w:vMerge w:val="continue"/>
            <w:noWrap w:val="0"/>
            <w:vAlign w:val="center"/>
          </w:tcPr>
          <w:p w14:paraId="1FC9F11D">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475832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highlight w:val="none"/>
                <w:vertAlign w:val="baseline"/>
                <w:lang w:eastAsia="zh-CN"/>
              </w:rPr>
              <w:t>对违规从事中外合作制作电视剧的处罚</w:t>
            </w:r>
          </w:p>
        </w:tc>
        <w:tc>
          <w:tcPr>
            <w:tcW w:w="1806" w:type="dxa"/>
            <w:noWrap w:val="0"/>
            <w:vAlign w:val="center"/>
          </w:tcPr>
          <w:p w14:paraId="5267378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494CB4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23B7CC6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6CF5875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01B2298E">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063BE73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•《中外合作制作电视剧管理规定》</w:t>
            </w:r>
          </w:p>
        </w:tc>
        <w:tc>
          <w:tcPr>
            <w:tcW w:w="1373" w:type="dxa"/>
            <w:noWrap w:val="0"/>
            <w:vAlign w:val="center"/>
          </w:tcPr>
          <w:p w14:paraId="04198A1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0BD1CDB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78EDCA6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258CE4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C127352">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777A31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CE03232">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247004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DD67C27">
            <w:pPr>
              <w:jc w:val="center"/>
              <w:rPr>
                <w:rFonts w:hint="default" w:ascii="Times New Roman" w:hAnsi="Times New Roman" w:eastAsia="方正仿宋_GBK" w:cs="Times New Roman"/>
                <w:sz w:val="18"/>
                <w:szCs w:val="18"/>
                <w:vertAlign w:val="baseline"/>
                <w:lang w:eastAsia="zh-CN"/>
              </w:rPr>
            </w:pPr>
          </w:p>
        </w:tc>
      </w:tr>
      <w:tr w14:paraId="2A53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5A29F479">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755" w:type="dxa"/>
            <w:vMerge w:val="continue"/>
            <w:noWrap w:val="0"/>
            <w:vAlign w:val="center"/>
          </w:tcPr>
          <w:p w14:paraId="3E0ED2E5">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22D1F7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对播放未经批准的境外电影、电视剧和其他广播电视节目的处罚</w:t>
            </w:r>
          </w:p>
        </w:tc>
        <w:tc>
          <w:tcPr>
            <w:tcW w:w="1806" w:type="dxa"/>
            <w:noWrap w:val="0"/>
            <w:vAlign w:val="center"/>
          </w:tcPr>
          <w:p w14:paraId="4392577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FCCD25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30E4D3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1122534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BFEACEB">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2405746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•《境外电视节目引进、播出管理规定》</w:t>
            </w:r>
          </w:p>
        </w:tc>
        <w:tc>
          <w:tcPr>
            <w:tcW w:w="1373" w:type="dxa"/>
            <w:noWrap w:val="0"/>
            <w:vAlign w:val="center"/>
          </w:tcPr>
          <w:p w14:paraId="363F4F2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A93683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2C611CD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3BE833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2FD7E3E">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72B427C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8C5F809">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8C27C7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6A6140D">
            <w:pPr>
              <w:jc w:val="center"/>
              <w:rPr>
                <w:rFonts w:hint="default" w:ascii="Times New Roman" w:hAnsi="Times New Roman" w:eastAsia="方正仿宋_GBK" w:cs="Times New Roman"/>
                <w:sz w:val="18"/>
                <w:szCs w:val="18"/>
                <w:vertAlign w:val="baseline"/>
                <w:lang w:eastAsia="zh-CN"/>
              </w:rPr>
            </w:pPr>
          </w:p>
        </w:tc>
      </w:tr>
      <w:tr w14:paraId="6DF4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6EC691B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755" w:type="dxa"/>
            <w:vMerge w:val="continue"/>
            <w:noWrap w:val="0"/>
            <w:vAlign w:val="center"/>
          </w:tcPr>
          <w:p w14:paraId="5B5995EE">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330E31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highlight w:val="none"/>
                <w:vertAlign w:val="baseline"/>
                <w:lang w:eastAsia="zh-CN"/>
              </w:rPr>
              <w:t>对教育电视台播放规定禁止播放的节目的处罚</w:t>
            </w:r>
          </w:p>
        </w:tc>
        <w:tc>
          <w:tcPr>
            <w:tcW w:w="1806" w:type="dxa"/>
            <w:noWrap w:val="0"/>
            <w:vAlign w:val="center"/>
          </w:tcPr>
          <w:p w14:paraId="379F5EF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157CE9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6F5303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9AED02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707628E">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0183643D">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16E07B7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578E002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6CD815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359261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55822BD5">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83B294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26BFD2B3">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51CBD5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7D1EC01E">
            <w:pPr>
              <w:jc w:val="center"/>
              <w:rPr>
                <w:rFonts w:hint="default" w:ascii="Times New Roman" w:hAnsi="Times New Roman" w:eastAsia="方正仿宋_GBK" w:cs="Times New Roman"/>
                <w:sz w:val="18"/>
                <w:szCs w:val="18"/>
                <w:vertAlign w:val="baseline"/>
                <w:lang w:eastAsia="zh-CN"/>
              </w:rPr>
            </w:pPr>
          </w:p>
        </w:tc>
      </w:tr>
      <w:tr w14:paraId="675E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0F232D2">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755" w:type="dxa"/>
            <w:vMerge w:val="continue"/>
            <w:noWrap w:val="0"/>
            <w:vAlign w:val="center"/>
          </w:tcPr>
          <w:p w14:paraId="7C7A10FA">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271E69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对擅自举办广播电视节目交流、交易活动的处罚</w:t>
            </w:r>
          </w:p>
        </w:tc>
        <w:tc>
          <w:tcPr>
            <w:tcW w:w="1806" w:type="dxa"/>
            <w:noWrap w:val="0"/>
            <w:vAlign w:val="center"/>
          </w:tcPr>
          <w:p w14:paraId="1313682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DE1D11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BA9AD0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BAD5B4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63CA3F3F">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0D8CFA70">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5AB6B4E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0756619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4FA5821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70A6284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772E1A6">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5510E61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2CD54D45">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0066F66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285970A">
            <w:pPr>
              <w:jc w:val="center"/>
              <w:rPr>
                <w:rFonts w:hint="default" w:ascii="Times New Roman" w:hAnsi="Times New Roman" w:eastAsia="方正仿宋_GBK" w:cs="Times New Roman"/>
                <w:sz w:val="18"/>
                <w:szCs w:val="18"/>
                <w:vertAlign w:val="baseline"/>
                <w:lang w:eastAsia="zh-CN"/>
              </w:rPr>
            </w:pPr>
          </w:p>
        </w:tc>
      </w:tr>
      <w:tr w14:paraId="752B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521886C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755" w:type="dxa"/>
            <w:vMerge w:val="continue"/>
            <w:noWrap w:val="0"/>
            <w:vAlign w:val="center"/>
          </w:tcPr>
          <w:p w14:paraId="0E25E5BC">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47C1D4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对出租、转让频率、频段，擅自变更广播电视发射台、转播台技术参数的处罚</w:t>
            </w:r>
          </w:p>
        </w:tc>
        <w:tc>
          <w:tcPr>
            <w:tcW w:w="1806" w:type="dxa"/>
            <w:noWrap w:val="0"/>
            <w:vAlign w:val="center"/>
          </w:tcPr>
          <w:p w14:paraId="4E3C371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2E66666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2218119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62EFA1A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FD03809">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7C58D29D">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0782E24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70D011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2B4D4C1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72E4D4E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D805F1D">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2A3C7A1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28F405EF">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E9BF3C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3E1DCD4">
            <w:pPr>
              <w:jc w:val="center"/>
              <w:rPr>
                <w:rFonts w:hint="default" w:ascii="Times New Roman" w:hAnsi="Times New Roman" w:eastAsia="方正仿宋_GBK" w:cs="Times New Roman"/>
                <w:sz w:val="18"/>
                <w:szCs w:val="18"/>
                <w:vertAlign w:val="baseline"/>
                <w:lang w:eastAsia="zh-CN"/>
              </w:rPr>
            </w:pPr>
          </w:p>
        </w:tc>
      </w:tr>
      <w:tr w14:paraId="1F17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58FBC623">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755" w:type="dxa"/>
            <w:vMerge w:val="continue"/>
            <w:noWrap w:val="0"/>
            <w:vAlign w:val="center"/>
          </w:tcPr>
          <w:p w14:paraId="15F438EF">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5E36486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对广播电视发射台、转播台擅自播放自办节目、插播广告的处罚</w:t>
            </w:r>
          </w:p>
        </w:tc>
        <w:tc>
          <w:tcPr>
            <w:tcW w:w="1806" w:type="dxa"/>
            <w:noWrap w:val="0"/>
            <w:vAlign w:val="center"/>
          </w:tcPr>
          <w:p w14:paraId="1688430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7E477E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829B5B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26D92DD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5F555F3">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0C864C8D">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1076721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B25DDC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0ABC7A8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296412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02EB569">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745D911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25A3913">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1EA9B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34DFB07">
            <w:pPr>
              <w:jc w:val="center"/>
              <w:rPr>
                <w:rFonts w:hint="default" w:ascii="Times New Roman" w:hAnsi="Times New Roman" w:eastAsia="方正仿宋_GBK" w:cs="Times New Roman"/>
                <w:sz w:val="18"/>
                <w:szCs w:val="18"/>
                <w:vertAlign w:val="baseline"/>
                <w:lang w:eastAsia="zh-CN"/>
              </w:rPr>
            </w:pPr>
          </w:p>
        </w:tc>
      </w:tr>
      <w:tr w14:paraId="6D48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D4F176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755" w:type="dxa"/>
            <w:vMerge w:val="continue"/>
            <w:noWrap w:val="0"/>
            <w:vAlign w:val="center"/>
          </w:tcPr>
          <w:p w14:paraId="2D97C3B3">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1CF6AD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对擅自利用卫星方式传输广播电视节目的处罚</w:t>
            </w:r>
          </w:p>
        </w:tc>
        <w:tc>
          <w:tcPr>
            <w:tcW w:w="1806" w:type="dxa"/>
            <w:noWrap w:val="0"/>
            <w:vAlign w:val="center"/>
          </w:tcPr>
          <w:p w14:paraId="441DE37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03B943D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2800C9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B0480E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0A894416">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43DE289E">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4044BD2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8D5430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530BD4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5587835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E7FB3E4">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9E3B5E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5CB9BE2">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E350F1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F3F8D3B">
            <w:pPr>
              <w:jc w:val="center"/>
              <w:rPr>
                <w:rFonts w:hint="default" w:ascii="Times New Roman" w:hAnsi="Times New Roman" w:eastAsia="方正仿宋_GBK" w:cs="Times New Roman"/>
                <w:sz w:val="18"/>
                <w:szCs w:val="18"/>
                <w:vertAlign w:val="baseline"/>
                <w:lang w:eastAsia="zh-CN"/>
              </w:rPr>
            </w:pPr>
          </w:p>
        </w:tc>
      </w:tr>
      <w:tr w14:paraId="7F2A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531" w:type="dxa"/>
            <w:noWrap w:val="0"/>
            <w:vAlign w:val="center"/>
          </w:tcPr>
          <w:p w14:paraId="750E5CFA">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755" w:type="dxa"/>
            <w:vMerge w:val="continue"/>
            <w:noWrap w:val="0"/>
            <w:vAlign w:val="center"/>
          </w:tcPr>
          <w:p w14:paraId="23DC5EC1">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0468BE5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对擅自以卫星等传输方式进口、转播境外广播电视节目的处罚</w:t>
            </w:r>
          </w:p>
        </w:tc>
        <w:tc>
          <w:tcPr>
            <w:tcW w:w="1806" w:type="dxa"/>
            <w:noWrap w:val="0"/>
            <w:vAlign w:val="center"/>
          </w:tcPr>
          <w:p w14:paraId="5B7AE07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6C409C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879114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135C693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40EBBFC3">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7FBB5EF4">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•《境外电视节目引进、播出管理规定》</w:t>
            </w:r>
          </w:p>
          <w:p w14:paraId="027866FF">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304FFFB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3D7098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A7BEF1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708DA8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493073B">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29F776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3E27747">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C11D57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5EF9FBC9">
            <w:pPr>
              <w:jc w:val="center"/>
              <w:rPr>
                <w:rFonts w:hint="default" w:ascii="Times New Roman" w:hAnsi="Times New Roman" w:eastAsia="方正仿宋_GBK" w:cs="Times New Roman"/>
                <w:sz w:val="18"/>
                <w:szCs w:val="18"/>
                <w:vertAlign w:val="baseline"/>
                <w:lang w:eastAsia="zh-CN"/>
              </w:rPr>
            </w:pPr>
          </w:p>
        </w:tc>
      </w:tr>
      <w:tr w14:paraId="291D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3AA8623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755" w:type="dxa"/>
            <w:vMerge w:val="continue"/>
            <w:noWrap w:val="0"/>
            <w:vAlign w:val="center"/>
          </w:tcPr>
          <w:p w14:paraId="234CDD75">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309CAF6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对擅自利用有线广播电视传输覆盖网播放节目的处罚</w:t>
            </w:r>
          </w:p>
        </w:tc>
        <w:tc>
          <w:tcPr>
            <w:tcW w:w="1806" w:type="dxa"/>
            <w:noWrap w:val="0"/>
            <w:vAlign w:val="center"/>
          </w:tcPr>
          <w:p w14:paraId="1035B32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1C335D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60E0901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50A1005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02D4E67F">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225C02CF">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58E4423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E9703E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4976C66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059EC7A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8DCF5EB">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292189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EAB429F">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1A7E9F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367B65A">
            <w:pPr>
              <w:jc w:val="center"/>
              <w:rPr>
                <w:rFonts w:hint="default" w:ascii="Times New Roman" w:hAnsi="Times New Roman" w:eastAsia="方正仿宋_GBK" w:cs="Times New Roman"/>
                <w:sz w:val="18"/>
                <w:szCs w:val="18"/>
                <w:vertAlign w:val="baseline"/>
                <w:lang w:eastAsia="zh-CN"/>
              </w:rPr>
            </w:pPr>
          </w:p>
        </w:tc>
      </w:tr>
      <w:tr w14:paraId="4B46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6A7AD87E">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755" w:type="dxa"/>
            <w:vMerge w:val="continue"/>
            <w:noWrap w:val="0"/>
            <w:vAlign w:val="center"/>
          </w:tcPr>
          <w:p w14:paraId="1016F49F">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D7E502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对擅自进行广播电视传输覆盖网的工程选址、设计、施工、安装的处罚</w:t>
            </w:r>
          </w:p>
        </w:tc>
        <w:tc>
          <w:tcPr>
            <w:tcW w:w="1806" w:type="dxa"/>
            <w:noWrap w:val="0"/>
            <w:vAlign w:val="center"/>
          </w:tcPr>
          <w:p w14:paraId="66FBCF7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FED605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3105A1E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BC1554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27DC6DCD">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7D0D7BE5">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5FC67CB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79C68E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26423AF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85B2E8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AC2E03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D55F29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51D3F98">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0D515D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978B86A">
            <w:pPr>
              <w:jc w:val="center"/>
              <w:rPr>
                <w:rFonts w:hint="default" w:ascii="Times New Roman" w:hAnsi="Times New Roman" w:eastAsia="方正仿宋_GBK" w:cs="Times New Roman"/>
                <w:sz w:val="18"/>
                <w:szCs w:val="18"/>
                <w:vertAlign w:val="baseline"/>
                <w:lang w:eastAsia="zh-CN"/>
              </w:rPr>
            </w:pPr>
          </w:p>
        </w:tc>
      </w:tr>
      <w:tr w14:paraId="2F18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717D9141">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755" w:type="dxa"/>
            <w:vMerge w:val="continue"/>
            <w:noWrap w:val="0"/>
            <w:vAlign w:val="center"/>
          </w:tcPr>
          <w:p w14:paraId="1A1351BB">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E4F28E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对侵占、干扰广播电视专用频率和擅自截传、干扰、解扰广播电视信号的处罚</w:t>
            </w:r>
          </w:p>
        </w:tc>
        <w:tc>
          <w:tcPr>
            <w:tcW w:w="1806" w:type="dxa"/>
            <w:noWrap w:val="0"/>
            <w:vAlign w:val="center"/>
          </w:tcPr>
          <w:p w14:paraId="1D3112D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4857BC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3B9BFBB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5831C2B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8393BC6">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1E65C193">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183D089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D33CEF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E9665F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337050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D644D77">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EF52C4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AEC6D3D">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F5C457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2BBFBAB">
            <w:pPr>
              <w:jc w:val="center"/>
              <w:rPr>
                <w:rFonts w:hint="default" w:ascii="Times New Roman" w:hAnsi="Times New Roman" w:eastAsia="方正仿宋_GBK" w:cs="Times New Roman"/>
                <w:sz w:val="18"/>
                <w:szCs w:val="18"/>
                <w:vertAlign w:val="baseline"/>
                <w:lang w:eastAsia="zh-CN"/>
              </w:rPr>
            </w:pPr>
          </w:p>
        </w:tc>
      </w:tr>
      <w:tr w14:paraId="2E50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31" w:type="dxa"/>
            <w:noWrap w:val="0"/>
            <w:vAlign w:val="center"/>
          </w:tcPr>
          <w:p w14:paraId="0B5B5AA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755" w:type="dxa"/>
            <w:vMerge w:val="continue"/>
            <w:noWrap w:val="0"/>
            <w:vAlign w:val="center"/>
          </w:tcPr>
          <w:p w14:paraId="3DF86BF7">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5E7672D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对危害广播电台、电视台安全播出及破坏广播电视设施的处罚</w:t>
            </w:r>
          </w:p>
        </w:tc>
        <w:tc>
          <w:tcPr>
            <w:tcW w:w="1806" w:type="dxa"/>
            <w:noWrap w:val="0"/>
            <w:vAlign w:val="center"/>
          </w:tcPr>
          <w:p w14:paraId="7556D02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73D309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3F68690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3F20C56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948AA41">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0D17778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•《广播电视设施保护条例》</w:t>
            </w:r>
          </w:p>
        </w:tc>
        <w:tc>
          <w:tcPr>
            <w:tcW w:w="1373" w:type="dxa"/>
            <w:noWrap w:val="0"/>
            <w:vAlign w:val="center"/>
          </w:tcPr>
          <w:p w14:paraId="4DD3EC9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46F5716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p w14:paraId="6B14B43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•授权的广播电视设施管理单位</w:t>
            </w:r>
          </w:p>
        </w:tc>
        <w:tc>
          <w:tcPr>
            <w:tcW w:w="1435" w:type="dxa"/>
            <w:noWrap w:val="0"/>
            <w:vAlign w:val="center"/>
          </w:tcPr>
          <w:p w14:paraId="0E54230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62E0DAB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9485585">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5A62020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5467E33">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7C007F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54D2BED">
            <w:pPr>
              <w:jc w:val="center"/>
              <w:rPr>
                <w:rFonts w:hint="default" w:ascii="Times New Roman" w:hAnsi="Times New Roman" w:eastAsia="方正仿宋_GBK" w:cs="Times New Roman"/>
                <w:sz w:val="18"/>
                <w:szCs w:val="18"/>
                <w:vertAlign w:val="baseline"/>
                <w:lang w:eastAsia="zh-CN"/>
              </w:rPr>
            </w:pPr>
          </w:p>
        </w:tc>
      </w:tr>
      <w:tr w14:paraId="1A07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31" w:type="dxa"/>
            <w:noWrap w:val="0"/>
            <w:vAlign w:val="center"/>
          </w:tcPr>
          <w:p w14:paraId="2C227AF9">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755" w:type="dxa"/>
            <w:vMerge w:val="continue"/>
            <w:noWrap w:val="0"/>
            <w:vAlign w:val="center"/>
          </w:tcPr>
          <w:p w14:paraId="3FC5C458">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340D8D6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对违反规定在广播电视设施保护范围内实施破坏或者威胁广播电视设施安全的行为的处罚</w:t>
            </w:r>
          </w:p>
        </w:tc>
        <w:tc>
          <w:tcPr>
            <w:tcW w:w="1806" w:type="dxa"/>
            <w:noWrap w:val="0"/>
            <w:vAlign w:val="center"/>
          </w:tcPr>
          <w:p w14:paraId="4E56326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563372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19CF91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C3E8FD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0C40244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•《广播电视设施保护条例》</w:t>
            </w:r>
          </w:p>
        </w:tc>
        <w:tc>
          <w:tcPr>
            <w:tcW w:w="1373" w:type="dxa"/>
            <w:noWrap w:val="0"/>
            <w:vAlign w:val="center"/>
          </w:tcPr>
          <w:p w14:paraId="2B2F62E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867EE2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p w14:paraId="591C552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•授权的广播电视设施管理单位</w:t>
            </w:r>
          </w:p>
        </w:tc>
        <w:tc>
          <w:tcPr>
            <w:tcW w:w="1435" w:type="dxa"/>
            <w:noWrap w:val="0"/>
            <w:vAlign w:val="center"/>
          </w:tcPr>
          <w:p w14:paraId="2DEE300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620FA5D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B60B5D6">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7E7044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11AC400">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D29A7F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F11D367">
            <w:pPr>
              <w:jc w:val="center"/>
              <w:rPr>
                <w:rFonts w:hint="default" w:ascii="Times New Roman" w:hAnsi="Times New Roman" w:eastAsia="方正仿宋_GBK" w:cs="Times New Roman"/>
                <w:sz w:val="18"/>
                <w:szCs w:val="18"/>
                <w:vertAlign w:val="baseline"/>
                <w:lang w:eastAsia="zh-CN"/>
              </w:rPr>
            </w:pPr>
          </w:p>
        </w:tc>
      </w:tr>
      <w:tr w14:paraId="7F8B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63409DE9">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755" w:type="dxa"/>
            <w:vMerge w:val="continue"/>
            <w:noWrap w:val="0"/>
            <w:vAlign w:val="center"/>
          </w:tcPr>
          <w:p w14:paraId="3331207F">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02AE43E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对已获得入网认定证书的生产企业实施违反有关生产、管理或服务规定行为的处罚</w:t>
            </w:r>
          </w:p>
        </w:tc>
        <w:tc>
          <w:tcPr>
            <w:tcW w:w="1806" w:type="dxa"/>
            <w:noWrap w:val="0"/>
            <w:vAlign w:val="center"/>
          </w:tcPr>
          <w:p w14:paraId="44A8DE7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C0A3EC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17FBAF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629ECF7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ABC680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•《广播电视设备器材入网认定管理办法》</w:t>
            </w:r>
          </w:p>
        </w:tc>
        <w:tc>
          <w:tcPr>
            <w:tcW w:w="1373" w:type="dxa"/>
            <w:noWrap w:val="0"/>
            <w:vAlign w:val="center"/>
          </w:tcPr>
          <w:p w14:paraId="1047F50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086BA81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56665B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58FDCBC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1E03CA6">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F5BE51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78CFC56">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53C115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780930B7">
            <w:pPr>
              <w:jc w:val="center"/>
              <w:rPr>
                <w:rFonts w:hint="default" w:ascii="Times New Roman" w:hAnsi="Times New Roman" w:eastAsia="方正仿宋_GBK" w:cs="Times New Roman"/>
                <w:sz w:val="18"/>
                <w:szCs w:val="18"/>
                <w:vertAlign w:val="baseline"/>
                <w:lang w:eastAsia="zh-CN"/>
              </w:rPr>
            </w:pPr>
          </w:p>
        </w:tc>
      </w:tr>
      <w:tr w14:paraId="6284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531" w:type="dxa"/>
            <w:noWrap w:val="0"/>
            <w:vAlign w:val="center"/>
          </w:tcPr>
          <w:p w14:paraId="0F87DE3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755" w:type="dxa"/>
            <w:vMerge w:val="continue"/>
            <w:noWrap w:val="0"/>
            <w:vAlign w:val="center"/>
          </w:tcPr>
          <w:p w14:paraId="35D6A9BB">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BE54F2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对擅自安装和使用卫星地面接收设施的处罚</w:t>
            </w:r>
          </w:p>
        </w:tc>
        <w:tc>
          <w:tcPr>
            <w:tcW w:w="1806" w:type="dxa"/>
            <w:noWrap w:val="0"/>
            <w:vAlign w:val="center"/>
          </w:tcPr>
          <w:p w14:paraId="796CCE0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3E2132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3E79CE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14AA2D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31E010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•《卫星地面接收设施接收外国卫星传送电视节目管理办法》</w:t>
            </w:r>
          </w:p>
          <w:p w14:paraId="62269DB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w:t>
            </w:r>
          </w:p>
          <w:p w14:paraId="4AE460C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•《〈卫星电视广播地面接收设施管理规定〉实施细则》</w:t>
            </w:r>
          </w:p>
        </w:tc>
        <w:tc>
          <w:tcPr>
            <w:tcW w:w="1373" w:type="dxa"/>
            <w:noWrap w:val="0"/>
            <w:vAlign w:val="center"/>
          </w:tcPr>
          <w:p w14:paraId="27E5CDE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69244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316BF7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667E45A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096BDB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777C62F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0D68EA3">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00CEFF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AB32821">
            <w:pPr>
              <w:jc w:val="center"/>
              <w:rPr>
                <w:rFonts w:hint="default" w:ascii="Times New Roman" w:hAnsi="Times New Roman" w:eastAsia="方正仿宋_GBK" w:cs="Times New Roman"/>
                <w:sz w:val="18"/>
                <w:szCs w:val="18"/>
                <w:vertAlign w:val="baseline"/>
                <w:lang w:eastAsia="zh-CN"/>
              </w:rPr>
            </w:pPr>
          </w:p>
        </w:tc>
      </w:tr>
      <w:tr w14:paraId="612C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531" w:type="dxa"/>
            <w:noWrap w:val="0"/>
            <w:vAlign w:val="center"/>
          </w:tcPr>
          <w:p w14:paraId="32EC6D93">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755" w:type="dxa"/>
            <w:vMerge w:val="continue"/>
            <w:noWrap w:val="0"/>
            <w:vAlign w:val="center"/>
          </w:tcPr>
          <w:p w14:paraId="314EE33D">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322437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对未持有《许可证》而擅自设置卫星地面接收设施接收外国卫星传送的电视节目的处罚</w:t>
            </w:r>
          </w:p>
        </w:tc>
        <w:tc>
          <w:tcPr>
            <w:tcW w:w="1806" w:type="dxa"/>
            <w:noWrap w:val="0"/>
            <w:vAlign w:val="center"/>
          </w:tcPr>
          <w:p w14:paraId="36FE571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D33CC1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F115F5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B699B8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A8AE3C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•《卫星地面接收设施接收外国卫星传送电视节目管理办法》</w:t>
            </w:r>
          </w:p>
          <w:p w14:paraId="0A67451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•《〈卫星电视广播地面接收设施管理规定〉实施细则》</w:t>
            </w:r>
          </w:p>
        </w:tc>
        <w:tc>
          <w:tcPr>
            <w:tcW w:w="1373" w:type="dxa"/>
            <w:noWrap w:val="0"/>
            <w:vAlign w:val="center"/>
          </w:tcPr>
          <w:p w14:paraId="796FF68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0956E40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46C9581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7DFBE3B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9ABEA52">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AE9139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280E396E">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3EF827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FDCBDD2">
            <w:pPr>
              <w:jc w:val="center"/>
              <w:rPr>
                <w:rFonts w:hint="default" w:ascii="Times New Roman" w:hAnsi="Times New Roman" w:eastAsia="方正仿宋_GBK" w:cs="Times New Roman"/>
                <w:sz w:val="18"/>
                <w:szCs w:val="18"/>
                <w:vertAlign w:val="baseline"/>
                <w:lang w:eastAsia="zh-CN"/>
              </w:rPr>
            </w:pPr>
          </w:p>
        </w:tc>
      </w:tr>
      <w:tr w14:paraId="7E0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531" w:type="dxa"/>
            <w:noWrap w:val="0"/>
            <w:vAlign w:val="center"/>
          </w:tcPr>
          <w:p w14:paraId="63694CB4">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755" w:type="dxa"/>
            <w:vMerge w:val="continue"/>
            <w:noWrap w:val="0"/>
            <w:vAlign w:val="center"/>
          </w:tcPr>
          <w:p w14:paraId="3F18F713">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35A57B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对擅自提供卫星地面接收设施安装服务的处罚</w:t>
            </w:r>
          </w:p>
        </w:tc>
        <w:tc>
          <w:tcPr>
            <w:tcW w:w="1806" w:type="dxa"/>
            <w:noWrap w:val="0"/>
            <w:vAlign w:val="center"/>
          </w:tcPr>
          <w:p w14:paraId="3E6F0CA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2233FB6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02CBC2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AC8326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0C3F37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•《〈卫星电视广播地面接收设施管理规定〉实施细则》</w:t>
            </w:r>
          </w:p>
          <w:p w14:paraId="23C646A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•《卫星电视广播地面接收设施安装服务暂行办法》</w:t>
            </w:r>
          </w:p>
          <w:p w14:paraId="06D7790B">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1FDBE5E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8F1211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2F23D4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FD79DF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37FBCD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7590B25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72A9799">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0134B7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4E3BC6E5">
            <w:pPr>
              <w:jc w:val="center"/>
              <w:rPr>
                <w:rFonts w:hint="default" w:ascii="Times New Roman" w:hAnsi="Times New Roman" w:eastAsia="方正仿宋_GBK" w:cs="Times New Roman"/>
                <w:sz w:val="18"/>
                <w:szCs w:val="18"/>
                <w:vertAlign w:val="baseline"/>
                <w:lang w:eastAsia="zh-CN"/>
              </w:rPr>
            </w:pPr>
          </w:p>
        </w:tc>
      </w:tr>
      <w:tr w14:paraId="6094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31" w:type="dxa"/>
            <w:noWrap w:val="0"/>
            <w:vAlign w:val="center"/>
          </w:tcPr>
          <w:p w14:paraId="4BD59C74">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755" w:type="dxa"/>
            <w:vMerge w:val="continue"/>
            <w:noWrap w:val="0"/>
            <w:vAlign w:val="center"/>
          </w:tcPr>
          <w:p w14:paraId="03D3CD3F">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F62AEF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对卫星地面接收设施安装服务机构和卫星地面接收设施生产企业之间，违规存在利益关联的处罚</w:t>
            </w:r>
          </w:p>
        </w:tc>
        <w:tc>
          <w:tcPr>
            <w:tcW w:w="1806" w:type="dxa"/>
            <w:noWrap w:val="0"/>
            <w:vAlign w:val="center"/>
          </w:tcPr>
          <w:p w14:paraId="7CB370A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6FAF2F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2304985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DF1C74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6C9153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•《卫星电视广播地面接收设施安装服务暂行办法》</w:t>
            </w:r>
          </w:p>
        </w:tc>
        <w:tc>
          <w:tcPr>
            <w:tcW w:w="1373" w:type="dxa"/>
            <w:noWrap w:val="0"/>
            <w:vAlign w:val="center"/>
          </w:tcPr>
          <w:p w14:paraId="00885B0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4289BF1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293234E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6A05704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F6AD65D">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B77D01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8E987DA">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EC203C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2A86AE9">
            <w:pPr>
              <w:jc w:val="center"/>
              <w:rPr>
                <w:rFonts w:hint="default" w:ascii="Times New Roman" w:hAnsi="Times New Roman" w:eastAsia="方正仿宋_GBK" w:cs="Times New Roman"/>
                <w:sz w:val="18"/>
                <w:szCs w:val="18"/>
                <w:vertAlign w:val="baseline"/>
                <w:lang w:eastAsia="zh-CN"/>
              </w:rPr>
            </w:pPr>
          </w:p>
        </w:tc>
      </w:tr>
      <w:tr w14:paraId="5BE1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531" w:type="dxa"/>
            <w:noWrap w:val="0"/>
            <w:vAlign w:val="center"/>
          </w:tcPr>
          <w:p w14:paraId="03402B8A">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755" w:type="dxa"/>
            <w:vMerge w:val="continue"/>
            <w:noWrap w:val="0"/>
            <w:vAlign w:val="center"/>
          </w:tcPr>
          <w:p w14:paraId="7CD5DC80">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73C182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对违规接收、使用、录制、传播外国卫星传送电视节目的处罚</w:t>
            </w:r>
          </w:p>
        </w:tc>
        <w:tc>
          <w:tcPr>
            <w:tcW w:w="1806" w:type="dxa"/>
            <w:noWrap w:val="0"/>
            <w:vAlign w:val="center"/>
          </w:tcPr>
          <w:p w14:paraId="52F5551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9EABEC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2C42252B">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67FDC9C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0FBABB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•《卫星地面接收设施接收外国卫星传送电视节目管理办法》</w:t>
            </w:r>
          </w:p>
          <w:p w14:paraId="5CEE9C2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•《〈卫星电视广播地面接收设施管理规定〉实施细则》</w:t>
            </w:r>
          </w:p>
        </w:tc>
        <w:tc>
          <w:tcPr>
            <w:tcW w:w="1373" w:type="dxa"/>
            <w:noWrap w:val="0"/>
            <w:vAlign w:val="center"/>
          </w:tcPr>
          <w:p w14:paraId="72AA835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0C0E6F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03EAA3D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6F40485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5A73BB0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0F419E3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943575F">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C71405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043052C">
            <w:pPr>
              <w:jc w:val="center"/>
              <w:rPr>
                <w:rFonts w:hint="default" w:ascii="Times New Roman" w:hAnsi="Times New Roman" w:eastAsia="方正仿宋_GBK" w:cs="Times New Roman"/>
                <w:sz w:val="18"/>
                <w:szCs w:val="18"/>
                <w:vertAlign w:val="baseline"/>
                <w:lang w:eastAsia="zh-CN"/>
              </w:rPr>
            </w:pPr>
          </w:p>
        </w:tc>
      </w:tr>
      <w:tr w14:paraId="35DA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38869321">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755" w:type="dxa"/>
            <w:vMerge w:val="continue"/>
            <w:noWrap w:val="0"/>
            <w:vAlign w:val="center"/>
          </w:tcPr>
          <w:p w14:paraId="79A3F9CE">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3D083E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对擅自从事广播电视节目传送业务的处罚</w:t>
            </w:r>
          </w:p>
        </w:tc>
        <w:tc>
          <w:tcPr>
            <w:tcW w:w="1806" w:type="dxa"/>
            <w:noWrap w:val="0"/>
            <w:vAlign w:val="center"/>
          </w:tcPr>
          <w:p w14:paraId="77AB7A8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0ACE6D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332EDB8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73A901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2A044B2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•《广播电视节目传送业务管理办法》</w:t>
            </w:r>
          </w:p>
        </w:tc>
        <w:tc>
          <w:tcPr>
            <w:tcW w:w="1373" w:type="dxa"/>
            <w:noWrap w:val="0"/>
            <w:vAlign w:val="center"/>
          </w:tcPr>
          <w:p w14:paraId="67952B1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64DF865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AC776F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24D09A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2156038">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8BF0D8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5838350">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07AB9C5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9F410EA">
            <w:pPr>
              <w:jc w:val="center"/>
              <w:rPr>
                <w:rFonts w:hint="default" w:ascii="Times New Roman" w:hAnsi="Times New Roman" w:eastAsia="方正仿宋_GBK" w:cs="Times New Roman"/>
                <w:sz w:val="18"/>
                <w:szCs w:val="18"/>
                <w:vertAlign w:val="baseline"/>
                <w:lang w:eastAsia="zh-CN"/>
              </w:rPr>
            </w:pPr>
          </w:p>
        </w:tc>
      </w:tr>
      <w:tr w14:paraId="57A2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5462FB02">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755" w:type="dxa"/>
            <w:vMerge w:val="continue"/>
            <w:noWrap w:val="0"/>
            <w:vAlign w:val="center"/>
          </w:tcPr>
          <w:p w14:paraId="2AF801E0">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305C500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对从事广播电视传送业务的机构实施有关违规行为的处罚</w:t>
            </w:r>
          </w:p>
        </w:tc>
        <w:tc>
          <w:tcPr>
            <w:tcW w:w="1806" w:type="dxa"/>
            <w:noWrap w:val="0"/>
            <w:vAlign w:val="center"/>
          </w:tcPr>
          <w:p w14:paraId="3E5747D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C4DD06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3B4CF4E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276F3A6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2F7200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•《广播电视节目传送业务管理办法》</w:t>
            </w:r>
          </w:p>
        </w:tc>
        <w:tc>
          <w:tcPr>
            <w:tcW w:w="1373" w:type="dxa"/>
            <w:noWrap w:val="0"/>
            <w:vAlign w:val="center"/>
          </w:tcPr>
          <w:p w14:paraId="0C19D5D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98CEF8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E5A88D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1606A10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C88AB88">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22B6743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C6FBDEE">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6D662C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766DC21D">
            <w:pPr>
              <w:jc w:val="center"/>
              <w:rPr>
                <w:rFonts w:hint="default" w:ascii="Times New Roman" w:hAnsi="Times New Roman" w:eastAsia="方正仿宋_GBK" w:cs="Times New Roman"/>
                <w:sz w:val="18"/>
                <w:szCs w:val="18"/>
                <w:vertAlign w:val="baseline"/>
                <w:lang w:eastAsia="zh-CN"/>
              </w:rPr>
            </w:pPr>
          </w:p>
        </w:tc>
      </w:tr>
      <w:tr w14:paraId="7DC3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0BB6242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755" w:type="dxa"/>
            <w:vMerge w:val="continue"/>
            <w:noWrap w:val="0"/>
            <w:vAlign w:val="center"/>
          </w:tcPr>
          <w:p w14:paraId="5C320FD1">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DF9416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对播出含有禁止内容的、禁止播出的广播电视广告的处罚</w:t>
            </w:r>
          </w:p>
        </w:tc>
        <w:tc>
          <w:tcPr>
            <w:tcW w:w="1806" w:type="dxa"/>
            <w:noWrap w:val="0"/>
            <w:vAlign w:val="center"/>
          </w:tcPr>
          <w:p w14:paraId="66E90B8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2279588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44BE3C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25D24FC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94D143C">
            <w:pPr>
              <w:bidi w:val="0"/>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《广播电视广告播出管理办法》</w:t>
            </w:r>
          </w:p>
        </w:tc>
        <w:tc>
          <w:tcPr>
            <w:tcW w:w="1373" w:type="dxa"/>
            <w:noWrap w:val="0"/>
            <w:vAlign w:val="center"/>
          </w:tcPr>
          <w:p w14:paraId="4353B30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4B7729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AB2275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0C47D0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C479A1F">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F73D2D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E4BFD08">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3BB2EB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1DE04A8">
            <w:pPr>
              <w:jc w:val="center"/>
              <w:rPr>
                <w:rFonts w:hint="default" w:ascii="Times New Roman" w:hAnsi="Times New Roman" w:eastAsia="方正仿宋_GBK" w:cs="Times New Roman"/>
                <w:sz w:val="18"/>
                <w:szCs w:val="18"/>
                <w:vertAlign w:val="baseline"/>
                <w:lang w:eastAsia="zh-CN"/>
              </w:rPr>
            </w:pPr>
          </w:p>
        </w:tc>
      </w:tr>
      <w:tr w14:paraId="7D70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3F54334D">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755" w:type="dxa"/>
            <w:vMerge w:val="continue"/>
            <w:noWrap w:val="0"/>
            <w:vAlign w:val="center"/>
          </w:tcPr>
          <w:p w14:paraId="6811FDE7">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0D43F27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对播放广告超时、违规插播广告的处罚</w:t>
            </w:r>
          </w:p>
        </w:tc>
        <w:tc>
          <w:tcPr>
            <w:tcW w:w="1806" w:type="dxa"/>
            <w:noWrap w:val="0"/>
            <w:vAlign w:val="center"/>
          </w:tcPr>
          <w:p w14:paraId="79DB0B5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74F32D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7E01FA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D6B855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F8FC497">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436A35A8">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《广播电视广告播出管理办法》</w:t>
            </w:r>
          </w:p>
        </w:tc>
        <w:tc>
          <w:tcPr>
            <w:tcW w:w="1373" w:type="dxa"/>
            <w:noWrap w:val="0"/>
            <w:vAlign w:val="center"/>
          </w:tcPr>
          <w:p w14:paraId="49AA2AB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C9791D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C554D2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E33C00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75F68D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D764BC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2BC95B9C">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33A940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53E730D">
            <w:pPr>
              <w:jc w:val="center"/>
              <w:rPr>
                <w:rFonts w:hint="default" w:ascii="Times New Roman" w:hAnsi="Times New Roman" w:eastAsia="方正仿宋_GBK" w:cs="Times New Roman"/>
                <w:sz w:val="18"/>
                <w:szCs w:val="18"/>
                <w:vertAlign w:val="baseline"/>
                <w:lang w:eastAsia="zh-CN"/>
              </w:rPr>
            </w:pPr>
          </w:p>
        </w:tc>
      </w:tr>
      <w:tr w14:paraId="77E7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31" w:type="dxa"/>
            <w:noWrap w:val="0"/>
            <w:vAlign w:val="center"/>
          </w:tcPr>
          <w:p w14:paraId="1B99037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755" w:type="dxa"/>
            <w:vMerge w:val="continue"/>
            <w:noWrap w:val="0"/>
            <w:vAlign w:val="center"/>
          </w:tcPr>
          <w:p w14:paraId="7CB1645C">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355E238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对违规冠名、违规播出具有博彩性质广告、违规播出挂角广告、播出商业广告不尊重公众生活习惯、违规播出酒类商业广告的处罚</w:t>
            </w:r>
          </w:p>
        </w:tc>
        <w:tc>
          <w:tcPr>
            <w:tcW w:w="1806" w:type="dxa"/>
            <w:noWrap w:val="0"/>
            <w:vAlign w:val="center"/>
          </w:tcPr>
          <w:p w14:paraId="15405EC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2E3CC71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BF3B173">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87FE35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26514B87">
            <w:pPr>
              <w:jc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kern w:val="2"/>
                <w:sz w:val="18"/>
                <w:szCs w:val="18"/>
                <w:lang w:val="en-US" w:eastAsia="zh-CN" w:bidi="ar-SA"/>
              </w:rPr>
              <w:t>《广播电视管理条例》</w:t>
            </w:r>
          </w:p>
          <w:p w14:paraId="14BA8877">
            <w:pPr>
              <w:jc w:val="center"/>
              <w:rPr>
                <w:rFonts w:hint="default" w:ascii="Times New Roman" w:hAnsi="Times New Roman" w:eastAsia="方正仿宋_GBK" w:cs="Times New Roman"/>
                <w:sz w:val="18"/>
                <w:szCs w:val="18"/>
                <w:vertAlign w:val="baseline"/>
                <w:lang w:eastAsia="zh-CN"/>
              </w:rPr>
            </w:pPr>
          </w:p>
        </w:tc>
        <w:tc>
          <w:tcPr>
            <w:tcW w:w="1373" w:type="dxa"/>
            <w:noWrap w:val="0"/>
            <w:vAlign w:val="center"/>
          </w:tcPr>
          <w:p w14:paraId="601E1C7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140CE0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4310FFA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31E7F6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9F00BDF">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44189D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D833F29">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AD1346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41F8D50">
            <w:pPr>
              <w:jc w:val="center"/>
              <w:rPr>
                <w:rFonts w:hint="default" w:ascii="Times New Roman" w:hAnsi="Times New Roman" w:eastAsia="方正仿宋_GBK" w:cs="Times New Roman"/>
                <w:sz w:val="18"/>
                <w:szCs w:val="18"/>
                <w:vertAlign w:val="baseline"/>
                <w:lang w:eastAsia="zh-CN"/>
              </w:rPr>
            </w:pPr>
          </w:p>
        </w:tc>
      </w:tr>
      <w:tr w14:paraId="6ED0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210FE7A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755" w:type="dxa"/>
            <w:vMerge w:val="continue"/>
            <w:noWrap w:val="0"/>
            <w:vAlign w:val="center"/>
          </w:tcPr>
          <w:p w14:paraId="5DC68B93">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41D2C5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lang w:eastAsia="zh-CN"/>
              </w:rPr>
              <w:t>对</w:t>
            </w:r>
            <w:r>
              <w:rPr>
                <w:rFonts w:hint="default" w:ascii="Times New Roman" w:hAnsi="Times New Roman" w:eastAsia="方正仿宋_GBK" w:cs="Times New Roman"/>
                <w:sz w:val="18"/>
                <w:szCs w:val="18"/>
              </w:rPr>
              <w:t>违规开办有线电视台、电视站、使用有线电视设施以及违规开展有线电视播映活动</w:t>
            </w:r>
            <w:r>
              <w:rPr>
                <w:rFonts w:hint="default" w:ascii="Times New Roman" w:hAnsi="Times New Roman" w:eastAsia="方正仿宋_GBK" w:cs="Times New Roman"/>
                <w:sz w:val="18"/>
                <w:szCs w:val="18"/>
                <w:lang w:eastAsia="zh-CN"/>
              </w:rPr>
              <w:t>的处罚</w:t>
            </w:r>
          </w:p>
        </w:tc>
        <w:tc>
          <w:tcPr>
            <w:tcW w:w="1806" w:type="dxa"/>
            <w:noWrap w:val="0"/>
            <w:vAlign w:val="center"/>
          </w:tcPr>
          <w:p w14:paraId="1A26EB8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FF89F0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BCFB41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17ECE8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4D88501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•《有线电视管理暂行办法》</w:t>
            </w:r>
          </w:p>
        </w:tc>
        <w:tc>
          <w:tcPr>
            <w:tcW w:w="1373" w:type="dxa"/>
            <w:noWrap w:val="0"/>
            <w:vAlign w:val="center"/>
          </w:tcPr>
          <w:p w14:paraId="41590C6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664063C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ADFF50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9F614D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0985D5D">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5670D8E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2A519BE">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4F6386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9BFA0B8">
            <w:pPr>
              <w:jc w:val="center"/>
              <w:rPr>
                <w:rFonts w:hint="default" w:ascii="Times New Roman" w:hAnsi="Times New Roman" w:eastAsia="方正仿宋_GBK" w:cs="Times New Roman"/>
                <w:sz w:val="18"/>
                <w:szCs w:val="18"/>
                <w:vertAlign w:val="baseline"/>
                <w:lang w:eastAsia="zh-CN"/>
              </w:rPr>
            </w:pPr>
          </w:p>
        </w:tc>
      </w:tr>
      <w:tr w14:paraId="091A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CF71E18">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755" w:type="dxa"/>
            <w:vMerge w:val="continue"/>
            <w:noWrap w:val="0"/>
            <w:vAlign w:val="center"/>
          </w:tcPr>
          <w:p w14:paraId="14A8BFD9">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4FCADC6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对擅自开办视频点播业务的处罚</w:t>
            </w:r>
          </w:p>
        </w:tc>
        <w:tc>
          <w:tcPr>
            <w:tcW w:w="1806" w:type="dxa"/>
            <w:noWrap w:val="0"/>
            <w:vAlign w:val="center"/>
          </w:tcPr>
          <w:p w14:paraId="0781783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B9E91F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EF5539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19891D4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47FCD6B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•《广播电视视频点播业务管理办法》</w:t>
            </w:r>
          </w:p>
        </w:tc>
        <w:tc>
          <w:tcPr>
            <w:tcW w:w="1373" w:type="dxa"/>
            <w:noWrap w:val="0"/>
            <w:vAlign w:val="center"/>
          </w:tcPr>
          <w:p w14:paraId="4A97300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302B70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79EF7D5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0981F34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51614A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0F77D8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A8B5F69">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A54ADC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4AA4B0EF">
            <w:pPr>
              <w:jc w:val="center"/>
              <w:rPr>
                <w:rFonts w:hint="default" w:ascii="Times New Roman" w:hAnsi="Times New Roman" w:eastAsia="方正仿宋_GBK" w:cs="Times New Roman"/>
                <w:sz w:val="18"/>
                <w:szCs w:val="18"/>
                <w:vertAlign w:val="baseline"/>
                <w:lang w:eastAsia="zh-CN"/>
              </w:rPr>
            </w:pPr>
          </w:p>
        </w:tc>
      </w:tr>
      <w:tr w14:paraId="4538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652A85F2">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755" w:type="dxa"/>
            <w:vMerge w:val="continue"/>
            <w:noWrap w:val="0"/>
            <w:vAlign w:val="center"/>
          </w:tcPr>
          <w:p w14:paraId="5C1DF56D">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CB01BF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对持有《广播电视视频点播业务许可证》的机构实施有关违规行为的处罚</w:t>
            </w:r>
          </w:p>
        </w:tc>
        <w:tc>
          <w:tcPr>
            <w:tcW w:w="1806" w:type="dxa"/>
            <w:noWrap w:val="0"/>
            <w:vAlign w:val="center"/>
          </w:tcPr>
          <w:p w14:paraId="2CACE68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F5009F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F1BE80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E3A6A5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DE8BC7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•《广播电视视频点播业务管理办法》</w:t>
            </w:r>
          </w:p>
        </w:tc>
        <w:tc>
          <w:tcPr>
            <w:tcW w:w="1373" w:type="dxa"/>
            <w:noWrap w:val="0"/>
            <w:vAlign w:val="center"/>
          </w:tcPr>
          <w:p w14:paraId="6C0F21B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F5A1B1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042785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CC0C83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40B0F0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00CC184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85E4CEF">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64E84D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B3C7E00">
            <w:pPr>
              <w:jc w:val="center"/>
              <w:rPr>
                <w:rFonts w:hint="default" w:ascii="Times New Roman" w:hAnsi="Times New Roman" w:eastAsia="方正仿宋_GBK" w:cs="Times New Roman"/>
                <w:sz w:val="18"/>
                <w:szCs w:val="18"/>
                <w:vertAlign w:val="baseline"/>
                <w:lang w:eastAsia="zh-CN"/>
              </w:rPr>
            </w:pPr>
          </w:p>
        </w:tc>
      </w:tr>
      <w:tr w14:paraId="1C75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1C36A959">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755" w:type="dxa"/>
            <w:vMerge w:val="continue"/>
            <w:noWrap w:val="0"/>
            <w:vAlign w:val="center"/>
          </w:tcPr>
          <w:p w14:paraId="35959FE3">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2D655B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对宾馆饭店允许无证机构在其宾馆饭店内经营视频点播业务的处罚</w:t>
            </w:r>
          </w:p>
        </w:tc>
        <w:tc>
          <w:tcPr>
            <w:tcW w:w="1806" w:type="dxa"/>
            <w:noWrap w:val="0"/>
            <w:vAlign w:val="center"/>
          </w:tcPr>
          <w:p w14:paraId="06460DD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1DE5A5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63A519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263A422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F96538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•《广播电视视频点播业务管理办法》</w:t>
            </w:r>
          </w:p>
        </w:tc>
        <w:tc>
          <w:tcPr>
            <w:tcW w:w="1373" w:type="dxa"/>
            <w:noWrap w:val="0"/>
            <w:vAlign w:val="center"/>
          </w:tcPr>
          <w:p w14:paraId="3308EB9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44D62D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2B53F59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5E0233C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79724E8">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C6B339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04AA2A3">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43EF00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7D31B4FB">
            <w:pPr>
              <w:jc w:val="center"/>
              <w:rPr>
                <w:rFonts w:hint="default" w:ascii="Times New Roman" w:hAnsi="Times New Roman" w:eastAsia="方正仿宋_GBK" w:cs="Times New Roman"/>
                <w:sz w:val="18"/>
                <w:szCs w:val="18"/>
                <w:vertAlign w:val="baseline"/>
                <w:lang w:eastAsia="zh-CN"/>
              </w:rPr>
            </w:pPr>
          </w:p>
        </w:tc>
      </w:tr>
      <w:tr w14:paraId="0A28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E73799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755" w:type="dxa"/>
            <w:vMerge w:val="continue"/>
            <w:noWrap w:val="0"/>
            <w:vAlign w:val="center"/>
          </w:tcPr>
          <w:p w14:paraId="39DD6673">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0F6CF91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对擅自从事专网及定向传播视听节目服务的处罚</w:t>
            </w:r>
          </w:p>
        </w:tc>
        <w:tc>
          <w:tcPr>
            <w:tcW w:w="1806" w:type="dxa"/>
            <w:noWrap w:val="0"/>
            <w:vAlign w:val="center"/>
          </w:tcPr>
          <w:p w14:paraId="6C48719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457EE1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14A0D0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117263B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224672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•《专网及定向传播视听节目服务管理规定》</w:t>
            </w:r>
          </w:p>
        </w:tc>
        <w:tc>
          <w:tcPr>
            <w:tcW w:w="1373" w:type="dxa"/>
            <w:noWrap w:val="0"/>
            <w:vAlign w:val="center"/>
          </w:tcPr>
          <w:p w14:paraId="7B3C320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52A1329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2EA4292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15EEEE6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3491400">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D6D79A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482EC51">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86A6BF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926E171">
            <w:pPr>
              <w:jc w:val="center"/>
              <w:rPr>
                <w:rFonts w:hint="default" w:ascii="Times New Roman" w:hAnsi="Times New Roman" w:eastAsia="方正仿宋_GBK" w:cs="Times New Roman"/>
                <w:sz w:val="18"/>
                <w:szCs w:val="18"/>
                <w:vertAlign w:val="baseline"/>
                <w:lang w:eastAsia="zh-CN"/>
              </w:rPr>
            </w:pPr>
          </w:p>
        </w:tc>
      </w:tr>
      <w:tr w14:paraId="7F44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1A88BF75">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755" w:type="dxa"/>
            <w:vMerge w:val="continue"/>
            <w:noWrap w:val="0"/>
            <w:vAlign w:val="center"/>
          </w:tcPr>
          <w:p w14:paraId="4EBCD1C3">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3D8D99D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对专网及定向传播视听节目服务单位传播违规节目内容的处罚</w:t>
            </w:r>
          </w:p>
        </w:tc>
        <w:tc>
          <w:tcPr>
            <w:tcW w:w="1806" w:type="dxa"/>
            <w:noWrap w:val="0"/>
            <w:vAlign w:val="center"/>
          </w:tcPr>
          <w:p w14:paraId="784428F3">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1694E3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5F804C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5FB2670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C9DCF6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•《专网及定向传播视听节目服务管理规定》</w:t>
            </w:r>
          </w:p>
        </w:tc>
        <w:tc>
          <w:tcPr>
            <w:tcW w:w="1373" w:type="dxa"/>
            <w:noWrap w:val="0"/>
            <w:vAlign w:val="center"/>
          </w:tcPr>
          <w:p w14:paraId="3718E3E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77C525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D4718E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1F10535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1A223A9">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D3F6D3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C41BA4C">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20054CB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77E6F217">
            <w:pPr>
              <w:jc w:val="center"/>
              <w:rPr>
                <w:rFonts w:hint="default" w:ascii="Times New Roman" w:hAnsi="Times New Roman" w:eastAsia="方正仿宋_GBK" w:cs="Times New Roman"/>
                <w:sz w:val="18"/>
                <w:szCs w:val="18"/>
                <w:vertAlign w:val="baseline"/>
                <w:lang w:eastAsia="zh-CN"/>
              </w:rPr>
            </w:pPr>
          </w:p>
        </w:tc>
      </w:tr>
      <w:tr w14:paraId="0972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45808F6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755" w:type="dxa"/>
            <w:vMerge w:val="continue"/>
            <w:noWrap w:val="0"/>
            <w:vAlign w:val="center"/>
          </w:tcPr>
          <w:p w14:paraId="0F03BAF5">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48FCEBA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对专网及定向传播视听节目服务单位实施的其他违规行为的处罚</w:t>
            </w:r>
          </w:p>
        </w:tc>
        <w:tc>
          <w:tcPr>
            <w:tcW w:w="1806" w:type="dxa"/>
            <w:noWrap w:val="0"/>
            <w:vAlign w:val="center"/>
          </w:tcPr>
          <w:p w14:paraId="6515FAF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2404F7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BD86AB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5D9FB04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516DDC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•《专网及定向传播视听节目服务管理规定》</w:t>
            </w:r>
          </w:p>
        </w:tc>
        <w:tc>
          <w:tcPr>
            <w:tcW w:w="1373" w:type="dxa"/>
            <w:noWrap w:val="0"/>
            <w:vAlign w:val="center"/>
          </w:tcPr>
          <w:p w14:paraId="2A4E90A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38FA81E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AAC3CD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0670853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13403C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A53E45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9F1D8BC">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3EC2C6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A6CDA25">
            <w:pPr>
              <w:jc w:val="center"/>
              <w:rPr>
                <w:rFonts w:hint="default" w:ascii="Times New Roman" w:hAnsi="Times New Roman" w:eastAsia="方正仿宋_GBK" w:cs="Times New Roman"/>
                <w:sz w:val="18"/>
                <w:szCs w:val="18"/>
                <w:vertAlign w:val="baseline"/>
                <w:lang w:eastAsia="zh-CN"/>
              </w:rPr>
            </w:pPr>
          </w:p>
        </w:tc>
      </w:tr>
      <w:tr w14:paraId="6E7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C37DA1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755" w:type="dxa"/>
            <w:vMerge w:val="continue"/>
            <w:noWrap w:val="0"/>
            <w:vAlign w:val="center"/>
          </w:tcPr>
          <w:p w14:paraId="79BA0697">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0E08B15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对擅自从事互联网视听节目服务的处罚</w:t>
            </w:r>
          </w:p>
        </w:tc>
        <w:tc>
          <w:tcPr>
            <w:tcW w:w="1806" w:type="dxa"/>
            <w:noWrap w:val="0"/>
            <w:vAlign w:val="center"/>
          </w:tcPr>
          <w:p w14:paraId="02AD9AC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8047FC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595A10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AEA068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4E3A19F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•《互联网视听节目服务管理规定》</w:t>
            </w:r>
          </w:p>
        </w:tc>
        <w:tc>
          <w:tcPr>
            <w:tcW w:w="1373" w:type="dxa"/>
            <w:noWrap w:val="0"/>
            <w:vAlign w:val="center"/>
          </w:tcPr>
          <w:p w14:paraId="5A5E0FF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86A637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7B59176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5DB912C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5F4F644">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C870A6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30A59E2">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5D4E9E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56EC37D1">
            <w:pPr>
              <w:jc w:val="center"/>
              <w:rPr>
                <w:rFonts w:hint="default" w:ascii="Times New Roman" w:hAnsi="Times New Roman" w:eastAsia="方正仿宋_GBK" w:cs="Times New Roman"/>
                <w:sz w:val="18"/>
                <w:szCs w:val="18"/>
                <w:vertAlign w:val="baseline"/>
                <w:lang w:eastAsia="zh-CN"/>
              </w:rPr>
            </w:pPr>
          </w:p>
        </w:tc>
      </w:tr>
      <w:tr w14:paraId="10D6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35ED105B">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755" w:type="dxa"/>
            <w:vMerge w:val="continue"/>
            <w:noWrap w:val="0"/>
            <w:vAlign w:val="center"/>
          </w:tcPr>
          <w:p w14:paraId="1862879A">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51AD1E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对互联网视听节目服务单位传播违规节目内容的处罚</w:t>
            </w:r>
          </w:p>
        </w:tc>
        <w:tc>
          <w:tcPr>
            <w:tcW w:w="1806" w:type="dxa"/>
            <w:noWrap w:val="0"/>
            <w:vAlign w:val="center"/>
          </w:tcPr>
          <w:p w14:paraId="068F6413">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A9091C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143C25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E55540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6A650B8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•《互联网视听节目服务管理规定》</w:t>
            </w:r>
          </w:p>
        </w:tc>
        <w:tc>
          <w:tcPr>
            <w:tcW w:w="1373" w:type="dxa"/>
            <w:noWrap w:val="0"/>
            <w:vAlign w:val="center"/>
          </w:tcPr>
          <w:p w14:paraId="535143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BCFA41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76CB5B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301CEBF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008DE37">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7392AF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6AD6580">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91DF26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EFDF035">
            <w:pPr>
              <w:jc w:val="center"/>
              <w:rPr>
                <w:rFonts w:hint="default" w:ascii="Times New Roman" w:hAnsi="Times New Roman" w:eastAsia="方正仿宋_GBK" w:cs="Times New Roman"/>
                <w:sz w:val="18"/>
                <w:szCs w:val="18"/>
                <w:vertAlign w:val="baseline"/>
                <w:lang w:eastAsia="zh-CN"/>
              </w:rPr>
            </w:pPr>
          </w:p>
        </w:tc>
      </w:tr>
      <w:tr w14:paraId="5A18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31" w:type="dxa"/>
            <w:noWrap w:val="0"/>
            <w:vAlign w:val="center"/>
          </w:tcPr>
          <w:p w14:paraId="5FBAEB74">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755" w:type="dxa"/>
            <w:vMerge w:val="continue"/>
            <w:noWrap w:val="0"/>
            <w:vAlign w:val="center"/>
          </w:tcPr>
          <w:p w14:paraId="55AF7889">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5BA9EF7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对互联网视听节目服务单位未按照许可证载明或备案的事项从事互联网视听节目服务的或违规播出时政类视听新闻节目的处罚</w:t>
            </w:r>
          </w:p>
        </w:tc>
        <w:tc>
          <w:tcPr>
            <w:tcW w:w="1806" w:type="dxa"/>
            <w:noWrap w:val="0"/>
            <w:vAlign w:val="center"/>
          </w:tcPr>
          <w:p w14:paraId="6C49BE0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3C56B5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61F7C61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5ACB162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428CCAD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•《互联网视听节目服务管理规定》</w:t>
            </w:r>
          </w:p>
        </w:tc>
        <w:tc>
          <w:tcPr>
            <w:tcW w:w="1373" w:type="dxa"/>
            <w:noWrap w:val="0"/>
            <w:vAlign w:val="center"/>
          </w:tcPr>
          <w:p w14:paraId="5919B1A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BAE083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CF5C7A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A68E29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53CE637A">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ECD13B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DD5FAFD">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8BE6CE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15088203">
            <w:pPr>
              <w:jc w:val="center"/>
              <w:rPr>
                <w:rFonts w:hint="default" w:ascii="Times New Roman" w:hAnsi="Times New Roman" w:eastAsia="方正仿宋_GBK" w:cs="Times New Roman"/>
                <w:sz w:val="18"/>
                <w:szCs w:val="18"/>
                <w:vertAlign w:val="baseline"/>
                <w:lang w:eastAsia="zh-CN"/>
              </w:rPr>
            </w:pPr>
          </w:p>
        </w:tc>
      </w:tr>
      <w:tr w14:paraId="49B3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531" w:type="dxa"/>
            <w:noWrap w:val="0"/>
            <w:vAlign w:val="center"/>
          </w:tcPr>
          <w:p w14:paraId="126AFFB5">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755" w:type="dxa"/>
            <w:vMerge w:val="continue"/>
            <w:noWrap w:val="0"/>
            <w:vAlign w:val="center"/>
          </w:tcPr>
          <w:p w14:paraId="4BF8F361">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0F4D50D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对互联网视听节目服务单位转播、链接、聚合、集成非法的广播电视频道和视听节目网站内容的，擅自插播、截留视听节目信号的处罚</w:t>
            </w:r>
          </w:p>
        </w:tc>
        <w:tc>
          <w:tcPr>
            <w:tcW w:w="1806" w:type="dxa"/>
            <w:noWrap w:val="0"/>
            <w:vAlign w:val="center"/>
          </w:tcPr>
          <w:p w14:paraId="689BB9C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07A5E4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757181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521A5CB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2BDBE95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•《互联网视听节目服务管理规定》</w:t>
            </w:r>
          </w:p>
        </w:tc>
        <w:tc>
          <w:tcPr>
            <w:tcW w:w="1373" w:type="dxa"/>
            <w:noWrap w:val="0"/>
            <w:vAlign w:val="center"/>
          </w:tcPr>
          <w:p w14:paraId="483949E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1745CC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8F081E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65C5B99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32F40B4D">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F21DF9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73CC31F">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7BC6A2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7FC13B7A">
            <w:pPr>
              <w:jc w:val="center"/>
              <w:rPr>
                <w:rFonts w:hint="default" w:ascii="Times New Roman" w:hAnsi="Times New Roman" w:eastAsia="方正仿宋_GBK" w:cs="Times New Roman"/>
                <w:sz w:val="18"/>
                <w:szCs w:val="18"/>
                <w:vertAlign w:val="baseline"/>
                <w:lang w:eastAsia="zh-CN"/>
              </w:rPr>
            </w:pPr>
          </w:p>
        </w:tc>
      </w:tr>
      <w:tr w14:paraId="2BA7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44405B5A">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755" w:type="dxa"/>
            <w:vMerge w:val="continue"/>
            <w:noWrap w:val="0"/>
            <w:vAlign w:val="center"/>
          </w:tcPr>
          <w:p w14:paraId="413E279C">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1B930E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对互联网视听节目服务单位实施违规经营和管理行为的处罚</w:t>
            </w:r>
          </w:p>
        </w:tc>
        <w:tc>
          <w:tcPr>
            <w:tcW w:w="1806" w:type="dxa"/>
            <w:noWrap w:val="0"/>
            <w:vAlign w:val="center"/>
          </w:tcPr>
          <w:p w14:paraId="06A14537">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4C52E12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66395B5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682CE04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37D31D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•《互联网视听节目服务管理规定》</w:t>
            </w:r>
          </w:p>
        </w:tc>
        <w:tc>
          <w:tcPr>
            <w:tcW w:w="1373" w:type="dxa"/>
            <w:noWrap w:val="0"/>
            <w:vAlign w:val="center"/>
          </w:tcPr>
          <w:p w14:paraId="7B1CCB3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04B1811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02CFA99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2941C42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D8E46C7">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68BDCE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41A240C">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D1F191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EF2E87D">
            <w:pPr>
              <w:jc w:val="center"/>
              <w:rPr>
                <w:rFonts w:hint="default" w:ascii="Times New Roman" w:hAnsi="Times New Roman" w:eastAsia="方正仿宋_GBK" w:cs="Times New Roman"/>
                <w:sz w:val="18"/>
                <w:szCs w:val="18"/>
                <w:vertAlign w:val="baseline"/>
                <w:lang w:eastAsia="zh-CN"/>
              </w:rPr>
            </w:pPr>
          </w:p>
        </w:tc>
      </w:tr>
      <w:tr w14:paraId="3D13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3F438F65">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755" w:type="dxa"/>
            <w:vMerge w:val="continue"/>
            <w:noWrap w:val="0"/>
            <w:vAlign w:val="center"/>
          </w:tcPr>
          <w:p w14:paraId="25005104">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2B3FE4B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对制作、传播渲染暴力、血腥、恐怖，教唆犯罪或者传授犯罪方法的未成年人节目的处罚</w:t>
            </w:r>
          </w:p>
        </w:tc>
        <w:tc>
          <w:tcPr>
            <w:tcW w:w="1806" w:type="dxa"/>
            <w:noWrap w:val="0"/>
            <w:vAlign w:val="center"/>
          </w:tcPr>
          <w:p w14:paraId="2E91811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6AF2D8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099045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8792E4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22A24ED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•《广播电视管理条例》</w:t>
            </w:r>
          </w:p>
          <w:p w14:paraId="0D8BF65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•《未成年人节目管理规定》</w:t>
            </w:r>
          </w:p>
        </w:tc>
        <w:tc>
          <w:tcPr>
            <w:tcW w:w="1373" w:type="dxa"/>
            <w:noWrap w:val="0"/>
            <w:vAlign w:val="center"/>
          </w:tcPr>
          <w:p w14:paraId="52B5D7C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55CDB5F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061C10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A71F1F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57DFCF50">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5DB564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43ADF50">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1D70E48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6B26770A">
            <w:pPr>
              <w:jc w:val="center"/>
              <w:rPr>
                <w:rFonts w:hint="default" w:ascii="Times New Roman" w:hAnsi="Times New Roman" w:eastAsia="方正仿宋_GBK" w:cs="Times New Roman"/>
                <w:sz w:val="18"/>
                <w:szCs w:val="18"/>
                <w:vertAlign w:val="baseline"/>
                <w:lang w:eastAsia="zh-CN"/>
              </w:rPr>
            </w:pPr>
          </w:p>
        </w:tc>
      </w:tr>
      <w:tr w14:paraId="20FE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531" w:type="dxa"/>
            <w:noWrap w:val="0"/>
            <w:vAlign w:val="center"/>
          </w:tcPr>
          <w:p w14:paraId="14DA2E7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755" w:type="dxa"/>
            <w:vMerge w:val="continue"/>
            <w:noWrap w:val="0"/>
            <w:vAlign w:val="center"/>
          </w:tcPr>
          <w:p w14:paraId="4FC7F26F">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BA0570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对在以科普、教育、警示为目的制作的未成年人节目中包含渲染暴力、血腥、恐怖，教唆犯罪或者传授犯罪方法，但未设置明确提醒、进行技术处理的处罚</w:t>
            </w:r>
          </w:p>
        </w:tc>
        <w:tc>
          <w:tcPr>
            <w:tcW w:w="1806" w:type="dxa"/>
            <w:noWrap w:val="0"/>
            <w:vAlign w:val="center"/>
          </w:tcPr>
          <w:p w14:paraId="3E8A1CD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E87B43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6DF2CF0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325D7A6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B7B7F3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•《广播电视管理条例》</w:t>
            </w:r>
          </w:p>
          <w:p w14:paraId="4CF0FE7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•《未成年人节目管理规定》</w:t>
            </w:r>
          </w:p>
        </w:tc>
        <w:tc>
          <w:tcPr>
            <w:tcW w:w="1373" w:type="dxa"/>
            <w:noWrap w:val="0"/>
            <w:vAlign w:val="center"/>
          </w:tcPr>
          <w:p w14:paraId="59F8310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59D81C9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237BE46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72E7BEE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FC4BB75">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4B2883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19E0D56A">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FF0C14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591B4CB2">
            <w:pPr>
              <w:jc w:val="center"/>
              <w:rPr>
                <w:rFonts w:hint="default" w:ascii="Times New Roman" w:hAnsi="Times New Roman" w:eastAsia="方正仿宋_GBK" w:cs="Times New Roman"/>
                <w:sz w:val="18"/>
                <w:szCs w:val="18"/>
                <w:vertAlign w:val="baseline"/>
                <w:lang w:eastAsia="zh-CN"/>
              </w:rPr>
            </w:pPr>
          </w:p>
        </w:tc>
      </w:tr>
      <w:tr w14:paraId="34C8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5393A005">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755" w:type="dxa"/>
            <w:vMerge w:val="continue"/>
            <w:noWrap w:val="0"/>
            <w:vAlign w:val="center"/>
          </w:tcPr>
          <w:p w14:paraId="1FDB021E">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18FFC51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对制作、传播利用未成年人或者未成年人角色进行商业宣传的非广告类节目的处罚</w:t>
            </w:r>
          </w:p>
        </w:tc>
        <w:tc>
          <w:tcPr>
            <w:tcW w:w="1806" w:type="dxa"/>
            <w:noWrap w:val="0"/>
            <w:vAlign w:val="center"/>
          </w:tcPr>
          <w:p w14:paraId="6688258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55B860A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3AE7C6D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3515816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BADFA8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•《广播电视管理条例》</w:t>
            </w:r>
          </w:p>
          <w:p w14:paraId="27EF83D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•《未成年人节目管理规定》</w:t>
            </w:r>
          </w:p>
        </w:tc>
        <w:tc>
          <w:tcPr>
            <w:tcW w:w="1373" w:type="dxa"/>
            <w:noWrap w:val="0"/>
            <w:vAlign w:val="center"/>
          </w:tcPr>
          <w:p w14:paraId="2566755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5B1CF2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4D5F6C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19FED77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500F96AB">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243EEA3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CCC2F91">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94B8EF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585D75E">
            <w:pPr>
              <w:jc w:val="center"/>
              <w:rPr>
                <w:rFonts w:hint="default" w:ascii="Times New Roman" w:hAnsi="Times New Roman" w:eastAsia="方正仿宋_GBK" w:cs="Times New Roman"/>
                <w:sz w:val="18"/>
                <w:szCs w:val="18"/>
                <w:vertAlign w:val="baseline"/>
                <w:lang w:eastAsia="zh-CN"/>
              </w:rPr>
            </w:pPr>
          </w:p>
        </w:tc>
      </w:tr>
      <w:tr w14:paraId="5641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31" w:type="dxa"/>
            <w:noWrap w:val="0"/>
            <w:vAlign w:val="center"/>
          </w:tcPr>
          <w:p w14:paraId="468109F8">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755" w:type="dxa"/>
            <w:vMerge w:val="continue"/>
            <w:noWrap w:val="0"/>
            <w:vAlign w:val="center"/>
          </w:tcPr>
          <w:p w14:paraId="26311195">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FE05FB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对机构和人员设置、技术系统配置、管理制度、运行流程、应急预案等不符合有关规定，导致播出质量达不到要求的处罚</w:t>
            </w:r>
          </w:p>
        </w:tc>
        <w:tc>
          <w:tcPr>
            <w:tcW w:w="1806" w:type="dxa"/>
            <w:noWrap w:val="0"/>
            <w:vAlign w:val="center"/>
          </w:tcPr>
          <w:p w14:paraId="167481A0">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EAD9CF4">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4869A1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62191D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831A1F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6805F23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6BD5493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70A5488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5C8D83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580EF64B">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BD9C0B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F6C14CA">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DE23EE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55CDE241">
            <w:pPr>
              <w:jc w:val="center"/>
              <w:rPr>
                <w:rFonts w:hint="default" w:ascii="Times New Roman" w:hAnsi="Times New Roman" w:eastAsia="方正仿宋_GBK" w:cs="Times New Roman"/>
                <w:sz w:val="18"/>
                <w:szCs w:val="18"/>
                <w:vertAlign w:val="baseline"/>
                <w:lang w:eastAsia="zh-CN"/>
              </w:rPr>
            </w:pPr>
          </w:p>
        </w:tc>
      </w:tr>
      <w:tr w14:paraId="487F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1D942E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755" w:type="dxa"/>
            <w:vMerge w:val="continue"/>
            <w:noWrap w:val="0"/>
            <w:vAlign w:val="center"/>
          </w:tcPr>
          <w:p w14:paraId="5C325C74">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4DA9EBD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对技术系统的代维单位管理不力、引发重大安全播出事故的处罚</w:t>
            </w:r>
          </w:p>
        </w:tc>
        <w:tc>
          <w:tcPr>
            <w:tcW w:w="1806" w:type="dxa"/>
            <w:noWrap w:val="0"/>
            <w:vAlign w:val="center"/>
          </w:tcPr>
          <w:p w14:paraId="45A7A02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2F2AB8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B19CC4D">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598056F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619AE2C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4F96E4C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1846062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11C2D5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42672A2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227C51DC">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CB9B0E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575F2422">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7A784F0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DEA65DA">
            <w:pPr>
              <w:jc w:val="center"/>
              <w:rPr>
                <w:rFonts w:hint="default" w:ascii="Times New Roman" w:hAnsi="Times New Roman" w:eastAsia="方正仿宋_GBK" w:cs="Times New Roman"/>
                <w:sz w:val="18"/>
                <w:szCs w:val="18"/>
                <w:vertAlign w:val="baseline"/>
                <w:lang w:eastAsia="zh-CN"/>
              </w:rPr>
            </w:pPr>
          </w:p>
        </w:tc>
      </w:tr>
      <w:tr w14:paraId="6859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26B3DBD9">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755" w:type="dxa"/>
            <w:vMerge w:val="continue"/>
            <w:noWrap w:val="0"/>
            <w:vAlign w:val="center"/>
          </w:tcPr>
          <w:p w14:paraId="3DDF8D98">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3D7B887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对安全播出责任单位之间责任界限不清晰、导致故障处置不及时的处罚</w:t>
            </w:r>
          </w:p>
        </w:tc>
        <w:tc>
          <w:tcPr>
            <w:tcW w:w="1806" w:type="dxa"/>
            <w:noWrap w:val="0"/>
            <w:vAlign w:val="center"/>
          </w:tcPr>
          <w:p w14:paraId="726EEBB8">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6E7903F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08E8F21">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45641E1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0D31802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75D29E4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50A89A1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4687B2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7241C2E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29C9ACD">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1025FF1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7DDDE026">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1F182CB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0B446F6">
            <w:pPr>
              <w:jc w:val="center"/>
              <w:rPr>
                <w:rFonts w:hint="default" w:ascii="Times New Roman" w:hAnsi="Times New Roman" w:eastAsia="方正仿宋_GBK" w:cs="Times New Roman"/>
                <w:sz w:val="18"/>
                <w:szCs w:val="18"/>
                <w:vertAlign w:val="baseline"/>
                <w:lang w:eastAsia="zh-CN"/>
              </w:rPr>
            </w:pPr>
          </w:p>
        </w:tc>
      </w:tr>
      <w:tr w14:paraId="2861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7A4C355F">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755" w:type="dxa"/>
            <w:vMerge w:val="continue"/>
            <w:noWrap w:val="0"/>
            <w:vAlign w:val="center"/>
          </w:tcPr>
          <w:p w14:paraId="54C82218">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3106A9C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对节目播出、传送质量不好影响用户正常接收广播电视节目的处罚</w:t>
            </w:r>
          </w:p>
        </w:tc>
        <w:tc>
          <w:tcPr>
            <w:tcW w:w="1806" w:type="dxa"/>
            <w:noWrap w:val="0"/>
            <w:vAlign w:val="center"/>
          </w:tcPr>
          <w:p w14:paraId="2641AD1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762EB63F">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3C3CA6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38F428A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71BE63B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29309DB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C27EED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19EB07E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0D023AE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76E5E2A1">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CB8E77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49D27F9">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49D87C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70744518">
            <w:pPr>
              <w:jc w:val="center"/>
              <w:rPr>
                <w:rFonts w:hint="default" w:ascii="Times New Roman" w:hAnsi="Times New Roman" w:eastAsia="方正仿宋_GBK" w:cs="Times New Roman"/>
                <w:sz w:val="18"/>
                <w:szCs w:val="18"/>
                <w:vertAlign w:val="baseline"/>
                <w:lang w:eastAsia="zh-CN"/>
              </w:rPr>
            </w:pPr>
          </w:p>
        </w:tc>
      </w:tr>
      <w:tr w14:paraId="0193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31" w:type="dxa"/>
            <w:noWrap w:val="0"/>
            <w:vAlign w:val="center"/>
          </w:tcPr>
          <w:p w14:paraId="3C672A2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755" w:type="dxa"/>
            <w:vMerge w:val="continue"/>
            <w:noWrap w:val="0"/>
            <w:vAlign w:val="center"/>
          </w:tcPr>
          <w:p w14:paraId="5ADD616E">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4249AEC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对从事广播电视传输、分发、覆盖业务的安全播出责任单位未按照有关规定完整传输、分发必转的广播电视节目的处罚</w:t>
            </w:r>
          </w:p>
        </w:tc>
        <w:tc>
          <w:tcPr>
            <w:tcW w:w="1806" w:type="dxa"/>
            <w:noWrap w:val="0"/>
            <w:vAlign w:val="center"/>
          </w:tcPr>
          <w:p w14:paraId="081C49A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25DF845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576F618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19F168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39FD15F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582BE77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4EEF67E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4FF669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6A0081A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3C75E03">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54B60CF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06C0632">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5CD4D51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DB78F36">
            <w:pPr>
              <w:jc w:val="center"/>
              <w:rPr>
                <w:rFonts w:hint="default" w:ascii="Times New Roman" w:hAnsi="Times New Roman" w:eastAsia="方正仿宋_GBK" w:cs="Times New Roman"/>
                <w:sz w:val="18"/>
                <w:szCs w:val="18"/>
                <w:vertAlign w:val="baseline"/>
                <w:lang w:eastAsia="zh-CN"/>
              </w:rPr>
            </w:pPr>
          </w:p>
        </w:tc>
      </w:tr>
      <w:tr w14:paraId="3AA0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531" w:type="dxa"/>
            <w:noWrap w:val="0"/>
            <w:vAlign w:val="center"/>
          </w:tcPr>
          <w:p w14:paraId="5971C30B">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755" w:type="dxa"/>
            <w:vMerge w:val="continue"/>
            <w:noWrap w:val="0"/>
            <w:vAlign w:val="center"/>
          </w:tcPr>
          <w:p w14:paraId="19F0B6A3">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59D65B6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对未按照规定向广播电视行政部门设立的监测监管、指挥调度机构提供完整节目信号、解密授权及相关信息，或者干扰、阻碍监测监管、指挥调度活动的处罚</w:t>
            </w:r>
          </w:p>
        </w:tc>
        <w:tc>
          <w:tcPr>
            <w:tcW w:w="1806" w:type="dxa"/>
            <w:noWrap w:val="0"/>
            <w:vAlign w:val="center"/>
          </w:tcPr>
          <w:p w14:paraId="30480D6C">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1E1EB93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1CE164F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E79FA9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165B2B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32E20EF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61FFD05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0E0DC8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16A18BB5">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15FA9B8D">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3796975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BD28E4D">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16F60AC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3307C037">
            <w:pPr>
              <w:jc w:val="center"/>
              <w:rPr>
                <w:rFonts w:hint="default" w:ascii="Times New Roman" w:hAnsi="Times New Roman" w:eastAsia="方正仿宋_GBK" w:cs="Times New Roman"/>
                <w:sz w:val="18"/>
                <w:szCs w:val="18"/>
                <w:vertAlign w:val="baseline"/>
                <w:lang w:eastAsia="zh-CN"/>
              </w:rPr>
            </w:pPr>
          </w:p>
        </w:tc>
      </w:tr>
      <w:tr w14:paraId="5636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7A2A259C">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755" w:type="dxa"/>
            <w:vMerge w:val="continue"/>
            <w:noWrap w:val="0"/>
            <w:vAlign w:val="center"/>
          </w:tcPr>
          <w:p w14:paraId="64BA2454">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6CCD69B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对妨碍广播电视行政部门监督检查、事故调查，或者不服从安全播出统一调配的处罚</w:t>
            </w:r>
          </w:p>
        </w:tc>
        <w:tc>
          <w:tcPr>
            <w:tcW w:w="1806" w:type="dxa"/>
            <w:noWrap w:val="0"/>
            <w:vAlign w:val="center"/>
          </w:tcPr>
          <w:p w14:paraId="3B04910A">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395BB41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4978B6F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7B016E4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169235D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21B10E7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5043B57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5FC769B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5D60680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5878E5E">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8B417F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69228BA7">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63936B8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51687B3">
            <w:pPr>
              <w:jc w:val="center"/>
              <w:rPr>
                <w:rFonts w:hint="default" w:ascii="Times New Roman" w:hAnsi="Times New Roman" w:eastAsia="方正仿宋_GBK" w:cs="Times New Roman"/>
                <w:sz w:val="18"/>
                <w:szCs w:val="18"/>
                <w:vertAlign w:val="baseline"/>
                <w:lang w:eastAsia="zh-CN"/>
              </w:rPr>
            </w:pPr>
          </w:p>
        </w:tc>
      </w:tr>
      <w:tr w14:paraId="6081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31" w:type="dxa"/>
            <w:noWrap w:val="0"/>
            <w:vAlign w:val="center"/>
          </w:tcPr>
          <w:p w14:paraId="47DF2D20">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755" w:type="dxa"/>
            <w:vMerge w:val="continue"/>
            <w:noWrap w:val="0"/>
            <w:vAlign w:val="center"/>
          </w:tcPr>
          <w:p w14:paraId="24B62CC2">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78B889F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对未按照规定记录、保存本单位播出、集成、传输、分发、发射的节目信号的质量和效果的处罚</w:t>
            </w:r>
          </w:p>
        </w:tc>
        <w:tc>
          <w:tcPr>
            <w:tcW w:w="1806" w:type="dxa"/>
            <w:noWrap w:val="0"/>
            <w:vAlign w:val="center"/>
          </w:tcPr>
          <w:p w14:paraId="086FA3C6">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2B79DB5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0C8E88CE">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6757A32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4069739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0CDCC477">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202072F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3178669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57804EB8">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9FA686E">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27312C00">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09DA167B">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CB19D9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D0810EF">
            <w:pPr>
              <w:jc w:val="center"/>
              <w:rPr>
                <w:rFonts w:hint="default" w:ascii="Times New Roman" w:hAnsi="Times New Roman" w:eastAsia="方正仿宋_GBK" w:cs="Times New Roman"/>
                <w:sz w:val="18"/>
                <w:szCs w:val="18"/>
                <w:vertAlign w:val="baseline"/>
                <w:lang w:eastAsia="zh-CN"/>
              </w:rPr>
            </w:pPr>
          </w:p>
        </w:tc>
      </w:tr>
      <w:tr w14:paraId="0463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1" w:type="dxa"/>
            <w:noWrap w:val="0"/>
            <w:vAlign w:val="center"/>
          </w:tcPr>
          <w:p w14:paraId="5C1D8457">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755" w:type="dxa"/>
            <w:vMerge w:val="continue"/>
            <w:noWrap w:val="0"/>
            <w:vAlign w:val="center"/>
          </w:tcPr>
          <w:p w14:paraId="7293E74C">
            <w:pPr>
              <w:jc w:val="center"/>
              <w:rPr>
                <w:rFonts w:hint="default" w:ascii="Times New Roman" w:hAnsi="Times New Roman" w:eastAsia="方正仿宋_GBK" w:cs="Times New Roman"/>
                <w:sz w:val="18"/>
                <w:szCs w:val="18"/>
                <w:vertAlign w:val="baseline"/>
                <w:lang w:eastAsia="zh-CN"/>
              </w:rPr>
            </w:pPr>
          </w:p>
        </w:tc>
        <w:tc>
          <w:tcPr>
            <w:tcW w:w="1757" w:type="dxa"/>
            <w:noWrap w:val="0"/>
            <w:vAlign w:val="center"/>
          </w:tcPr>
          <w:p w14:paraId="0884242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对未按照规定向广播电视行政部门备案安全保障方案或者应急预案的处罚</w:t>
            </w:r>
          </w:p>
        </w:tc>
        <w:tc>
          <w:tcPr>
            <w:tcW w:w="1806" w:type="dxa"/>
            <w:noWrap w:val="0"/>
            <w:vAlign w:val="center"/>
          </w:tcPr>
          <w:p w14:paraId="18A1E0B5">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•主体信息</w:t>
            </w:r>
          </w:p>
          <w:p w14:paraId="05BA61A9">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•案由</w:t>
            </w:r>
          </w:p>
          <w:p w14:paraId="7B10EB72">
            <w:pPr>
              <w:numPr>
                <w:ilvl w:val="0"/>
                <w:numId w:val="0"/>
              </w:numPr>
              <w:ind w:leftChars="0"/>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•处罚依据</w:t>
            </w:r>
          </w:p>
          <w:p w14:paraId="001F813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•处罚结果</w:t>
            </w:r>
          </w:p>
        </w:tc>
        <w:tc>
          <w:tcPr>
            <w:tcW w:w="1570" w:type="dxa"/>
            <w:noWrap w:val="0"/>
            <w:vAlign w:val="center"/>
          </w:tcPr>
          <w:p w14:paraId="5DF35D71">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•《广播电视安全播出管理规定》</w:t>
            </w:r>
          </w:p>
        </w:tc>
        <w:tc>
          <w:tcPr>
            <w:tcW w:w="1373" w:type="dxa"/>
            <w:noWrap w:val="0"/>
            <w:vAlign w:val="center"/>
          </w:tcPr>
          <w:p w14:paraId="6FAF0EB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6232D4F6">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608528A3">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tc>
        <w:tc>
          <w:tcPr>
            <w:tcW w:w="656" w:type="dxa"/>
            <w:noWrap w:val="0"/>
            <w:vAlign w:val="center"/>
          </w:tcPr>
          <w:p w14:paraId="75D97FB4">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4FA0C844">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4EB2A48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3EEF0AAD">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3E26723C">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00B045EB">
            <w:pPr>
              <w:jc w:val="center"/>
              <w:rPr>
                <w:rFonts w:hint="default" w:ascii="Times New Roman" w:hAnsi="Times New Roman" w:eastAsia="方正仿宋_GBK" w:cs="Times New Roman"/>
                <w:sz w:val="18"/>
                <w:szCs w:val="18"/>
                <w:vertAlign w:val="baseline"/>
                <w:lang w:eastAsia="zh-CN"/>
              </w:rPr>
            </w:pPr>
          </w:p>
        </w:tc>
      </w:tr>
      <w:tr w14:paraId="6A60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531" w:type="dxa"/>
            <w:noWrap w:val="0"/>
            <w:vAlign w:val="center"/>
          </w:tcPr>
          <w:p w14:paraId="0BC6B9B0">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755" w:type="dxa"/>
            <w:noWrap w:val="0"/>
            <w:vAlign w:val="center"/>
          </w:tcPr>
          <w:p w14:paraId="4DBB236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公共服务</w:t>
            </w:r>
          </w:p>
        </w:tc>
        <w:tc>
          <w:tcPr>
            <w:tcW w:w="1757" w:type="dxa"/>
            <w:noWrap w:val="0"/>
            <w:vAlign w:val="center"/>
          </w:tcPr>
          <w:p w14:paraId="0A334952">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广播电视基本公共服务标准</w:t>
            </w:r>
          </w:p>
        </w:tc>
        <w:tc>
          <w:tcPr>
            <w:tcW w:w="1806" w:type="dxa"/>
            <w:noWrap w:val="0"/>
            <w:vAlign w:val="center"/>
          </w:tcPr>
          <w:p w14:paraId="595038CE">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•国家基本公共服务标准</w:t>
            </w:r>
          </w:p>
          <w:p w14:paraId="56CFB71F">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•地方具体实施配套标准</w:t>
            </w:r>
          </w:p>
          <w:p w14:paraId="6DF00C6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•市县标准化目录</w:t>
            </w:r>
          </w:p>
        </w:tc>
        <w:tc>
          <w:tcPr>
            <w:tcW w:w="1570" w:type="dxa"/>
            <w:noWrap w:val="0"/>
            <w:vAlign w:val="center"/>
          </w:tcPr>
          <w:p w14:paraId="3D2FCAA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《关于印发＜国家基本公共服务标准（</w:t>
            </w:r>
            <w:r>
              <w:rPr>
                <w:rFonts w:hint="default" w:ascii="Times New Roman" w:hAnsi="Times New Roman" w:eastAsia="方正仿宋_GBK" w:cs="Times New Roman"/>
                <w:sz w:val="18"/>
                <w:szCs w:val="18"/>
                <w:vertAlign w:val="baseline"/>
                <w:lang w:val="en-US" w:eastAsia="zh-CN"/>
              </w:rPr>
              <w:t>2021年版</w:t>
            </w:r>
            <w:r>
              <w:rPr>
                <w:rFonts w:hint="default" w:ascii="Times New Roman" w:hAnsi="Times New Roman" w:eastAsia="方正仿宋_GBK" w:cs="Times New Roman"/>
                <w:sz w:val="18"/>
                <w:szCs w:val="18"/>
                <w:vertAlign w:val="baseline"/>
                <w:lang w:eastAsia="zh-CN"/>
              </w:rPr>
              <w:t>）＞的通知》</w:t>
            </w:r>
          </w:p>
        </w:tc>
        <w:tc>
          <w:tcPr>
            <w:tcW w:w="1373" w:type="dxa"/>
            <w:noWrap w:val="0"/>
            <w:vAlign w:val="center"/>
          </w:tcPr>
          <w:p w14:paraId="2A2B470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信息形成（变更）</w:t>
            </w:r>
            <w:r>
              <w:rPr>
                <w:rFonts w:hint="default" w:ascii="Times New Roman" w:hAnsi="Times New Roman" w:eastAsia="方正仿宋_GBK" w:cs="Times New Roman"/>
                <w:sz w:val="18"/>
                <w:szCs w:val="18"/>
                <w:vertAlign w:val="baseline"/>
                <w:lang w:val="en-US" w:eastAsia="zh-CN"/>
              </w:rPr>
              <w:t>20个工作日内</w:t>
            </w:r>
          </w:p>
        </w:tc>
        <w:tc>
          <w:tcPr>
            <w:tcW w:w="1051" w:type="dxa"/>
            <w:noWrap w:val="0"/>
            <w:vAlign w:val="center"/>
          </w:tcPr>
          <w:p w14:paraId="708DE48D">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广播电视行政部门</w:t>
            </w:r>
          </w:p>
        </w:tc>
        <w:tc>
          <w:tcPr>
            <w:tcW w:w="1435" w:type="dxa"/>
            <w:noWrap w:val="0"/>
            <w:vAlign w:val="center"/>
          </w:tcPr>
          <w:p w14:paraId="41EC206E">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政府网站</w:t>
            </w:r>
          </w:p>
          <w:p w14:paraId="0DD0451A">
            <w:pPr>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 xml:space="preserve"> 新媒体平台</w:t>
            </w:r>
          </w:p>
        </w:tc>
        <w:tc>
          <w:tcPr>
            <w:tcW w:w="656" w:type="dxa"/>
            <w:noWrap w:val="0"/>
            <w:vAlign w:val="center"/>
          </w:tcPr>
          <w:p w14:paraId="3529DD1A">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68" w:type="dxa"/>
            <w:noWrap w:val="0"/>
            <w:vAlign w:val="center"/>
          </w:tcPr>
          <w:p w14:paraId="60B57B74">
            <w:pPr>
              <w:jc w:val="center"/>
              <w:rPr>
                <w:rFonts w:hint="default" w:ascii="Times New Roman" w:hAnsi="Times New Roman" w:eastAsia="方正仿宋_GBK" w:cs="Times New Roman"/>
                <w:sz w:val="18"/>
                <w:szCs w:val="18"/>
                <w:vertAlign w:val="baseline"/>
                <w:lang w:eastAsia="zh-CN"/>
              </w:rPr>
            </w:pPr>
          </w:p>
        </w:tc>
        <w:tc>
          <w:tcPr>
            <w:tcW w:w="482" w:type="dxa"/>
            <w:noWrap w:val="0"/>
            <w:vAlign w:val="center"/>
          </w:tcPr>
          <w:p w14:paraId="66368E4B">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31" w:type="dxa"/>
            <w:noWrap w:val="0"/>
            <w:vAlign w:val="center"/>
          </w:tcPr>
          <w:p w14:paraId="4249E73C">
            <w:pPr>
              <w:jc w:val="center"/>
              <w:rPr>
                <w:rFonts w:hint="default" w:ascii="Times New Roman" w:hAnsi="Times New Roman" w:eastAsia="方正仿宋_GBK" w:cs="Times New Roman"/>
                <w:sz w:val="18"/>
                <w:szCs w:val="18"/>
                <w:vertAlign w:val="baseline"/>
                <w:lang w:eastAsia="zh-CN"/>
              </w:rPr>
            </w:pPr>
          </w:p>
        </w:tc>
        <w:tc>
          <w:tcPr>
            <w:tcW w:w="630" w:type="dxa"/>
            <w:noWrap w:val="0"/>
            <w:vAlign w:val="center"/>
          </w:tcPr>
          <w:p w14:paraId="45697BD9">
            <w:pPr>
              <w:jc w:val="center"/>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w:t>
            </w:r>
          </w:p>
        </w:tc>
        <w:tc>
          <w:tcPr>
            <w:tcW w:w="680" w:type="dxa"/>
            <w:noWrap w:val="0"/>
            <w:vAlign w:val="center"/>
          </w:tcPr>
          <w:p w14:paraId="2E1CBC2F">
            <w:pPr>
              <w:jc w:val="center"/>
              <w:rPr>
                <w:rFonts w:hint="default" w:ascii="Times New Roman" w:hAnsi="Times New Roman" w:eastAsia="方正仿宋_GBK" w:cs="Times New Roman"/>
                <w:sz w:val="18"/>
                <w:szCs w:val="18"/>
                <w:vertAlign w:val="baseline"/>
                <w:lang w:eastAsia="zh-CN"/>
              </w:rPr>
            </w:pPr>
          </w:p>
        </w:tc>
      </w:tr>
    </w:tbl>
    <w:p w14:paraId="5235C3F4">
      <w:pPr>
        <w:rPr>
          <w:rFonts w:hint="eastAsia" w:ascii="方正小标宋_GBK" w:hAnsi="方正小标宋_GBK" w:eastAsia="方正小标宋_GBK" w:cs="方正小标宋_GBK"/>
          <w:sz w:val="36"/>
          <w:szCs w:val="36"/>
          <w:lang w:eastAsia="zh-CN"/>
        </w:rPr>
      </w:pPr>
    </w:p>
    <w:sectPr>
      <w:footerReference r:id="rId3" w:type="default"/>
      <w:pgSz w:w="16838" w:h="11906" w:orient="landscape"/>
      <w:pgMar w:top="1134" w:right="1134" w:bottom="1134" w:left="113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FCCD2-CE6D-4B02-885E-2479767371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DB637B2C-ECC7-474E-832D-85DEF8CEB86E}"/>
  </w:font>
  <w:font w:name="方正仿宋_GBK">
    <w:panose1 w:val="03000509000000000000"/>
    <w:charset w:val="86"/>
    <w:family w:val="script"/>
    <w:pitch w:val="default"/>
    <w:sig w:usb0="00000001" w:usb1="080E0000" w:usb2="00000000" w:usb3="00000000" w:csb0="00040000" w:csb1="00000000"/>
    <w:embedRegular r:id="rId3" w:fontKey="{BA4BA4EC-C08C-48C4-8F9B-A8719F8568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F7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AFE3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8AFE3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WFlODkzNzE3ZGEwOGUyMWRjYmY0MjYzMmQyYzEifQ=="/>
  </w:docVars>
  <w:rsids>
    <w:rsidRoot w:val="00C9052F"/>
    <w:rsid w:val="00100407"/>
    <w:rsid w:val="00133E81"/>
    <w:rsid w:val="00134E96"/>
    <w:rsid w:val="0013585E"/>
    <w:rsid w:val="001437D9"/>
    <w:rsid w:val="00160C31"/>
    <w:rsid w:val="00162745"/>
    <w:rsid w:val="00216F7C"/>
    <w:rsid w:val="00234CBE"/>
    <w:rsid w:val="002503EB"/>
    <w:rsid w:val="00256454"/>
    <w:rsid w:val="002906DB"/>
    <w:rsid w:val="002C1757"/>
    <w:rsid w:val="00337003"/>
    <w:rsid w:val="003767C1"/>
    <w:rsid w:val="00390131"/>
    <w:rsid w:val="003B1F0C"/>
    <w:rsid w:val="003F6B66"/>
    <w:rsid w:val="0040500A"/>
    <w:rsid w:val="004F75FD"/>
    <w:rsid w:val="00522510"/>
    <w:rsid w:val="005828C4"/>
    <w:rsid w:val="005B7675"/>
    <w:rsid w:val="005B7914"/>
    <w:rsid w:val="005C1EC1"/>
    <w:rsid w:val="005D0F37"/>
    <w:rsid w:val="006048C1"/>
    <w:rsid w:val="00624877"/>
    <w:rsid w:val="00683A92"/>
    <w:rsid w:val="006847A7"/>
    <w:rsid w:val="006B2AB5"/>
    <w:rsid w:val="006B79FF"/>
    <w:rsid w:val="00706E87"/>
    <w:rsid w:val="00721D6D"/>
    <w:rsid w:val="00732A9C"/>
    <w:rsid w:val="00754C08"/>
    <w:rsid w:val="00764B20"/>
    <w:rsid w:val="00775310"/>
    <w:rsid w:val="00785BA9"/>
    <w:rsid w:val="007B5D2C"/>
    <w:rsid w:val="007C1644"/>
    <w:rsid w:val="007D5E8D"/>
    <w:rsid w:val="008071BF"/>
    <w:rsid w:val="0084740B"/>
    <w:rsid w:val="00860646"/>
    <w:rsid w:val="008D0D53"/>
    <w:rsid w:val="009144FE"/>
    <w:rsid w:val="0096638D"/>
    <w:rsid w:val="009A16F1"/>
    <w:rsid w:val="009A4569"/>
    <w:rsid w:val="009E53AA"/>
    <w:rsid w:val="009E658C"/>
    <w:rsid w:val="009F2F99"/>
    <w:rsid w:val="00A02CB9"/>
    <w:rsid w:val="00A342D9"/>
    <w:rsid w:val="00A8425C"/>
    <w:rsid w:val="00AC135A"/>
    <w:rsid w:val="00AD731E"/>
    <w:rsid w:val="00AF41CC"/>
    <w:rsid w:val="00B315ED"/>
    <w:rsid w:val="00B35221"/>
    <w:rsid w:val="00B46F81"/>
    <w:rsid w:val="00B553F7"/>
    <w:rsid w:val="00B858DF"/>
    <w:rsid w:val="00B866D2"/>
    <w:rsid w:val="00BD6B31"/>
    <w:rsid w:val="00C35C96"/>
    <w:rsid w:val="00C9052F"/>
    <w:rsid w:val="00CB01E7"/>
    <w:rsid w:val="00CB4430"/>
    <w:rsid w:val="00CC7B83"/>
    <w:rsid w:val="00CD20CA"/>
    <w:rsid w:val="00D1341D"/>
    <w:rsid w:val="00D957C7"/>
    <w:rsid w:val="00DC0561"/>
    <w:rsid w:val="00DD5ADF"/>
    <w:rsid w:val="00E125E9"/>
    <w:rsid w:val="00E50638"/>
    <w:rsid w:val="00E53706"/>
    <w:rsid w:val="00ED1BCC"/>
    <w:rsid w:val="00EF1B5A"/>
    <w:rsid w:val="00F142B5"/>
    <w:rsid w:val="00F34DE8"/>
    <w:rsid w:val="00F37534"/>
    <w:rsid w:val="00F5401E"/>
    <w:rsid w:val="00F63020"/>
    <w:rsid w:val="00F71BC2"/>
    <w:rsid w:val="00F8452A"/>
    <w:rsid w:val="00FA5DBF"/>
    <w:rsid w:val="00FC76FB"/>
    <w:rsid w:val="00FE6C61"/>
    <w:rsid w:val="04C95C02"/>
    <w:rsid w:val="08CD32D8"/>
    <w:rsid w:val="0A743A58"/>
    <w:rsid w:val="0B822A34"/>
    <w:rsid w:val="0BBFE3FE"/>
    <w:rsid w:val="0F7957E4"/>
    <w:rsid w:val="127354DF"/>
    <w:rsid w:val="142D3CA5"/>
    <w:rsid w:val="182932F0"/>
    <w:rsid w:val="1AE6196C"/>
    <w:rsid w:val="1B067919"/>
    <w:rsid w:val="1E666F5E"/>
    <w:rsid w:val="22F24C44"/>
    <w:rsid w:val="25815604"/>
    <w:rsid w:val="33A07F9A"/>
    <w:rsid w:val="417E7959"/>
    <w:rsid w:val="450F32AF"/>
    <w:rsid w:val="471D0AB7"/>
    <w:rsid w:val="478F6E80"/>
    <w:rsid w:val="491B1421"/>
    <w:rsid w:val="4C7560D8"/>
    <w:rsid w:val="562E2FE7"/>
    <w:rsid w:val="5DF62D09"/>
    <w:rsid w:val="60395E08"/>
    <w:rsid w:val="61713E33"/>
    <w:rsid w:val="6BCD01E6"/>
    <w:rsid w:val="77CC4626"/>
    <w:rsid w:val="7B116F40"/>
    <w:rsid w:val="7DA522F0"/>
    <w:rsid w:val="7E88183C"/>
    <w:rsid w:val="7FEB62BC"/>
    <w:rsid w:val="BFFF158D"/>
    <w:rsid w:val="CFEFEE53"/>
    <w:rsid w:val="EFE712DC"/>
    <w:rsid w:val="F56D1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qFormat/>
    <w:uiPriority w:val="99"/>
    <w:rPr>
      <w:kern w:val="2"/>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4341</Words>
  <Characters>4419</Characters>
  <Lines>98</Lines>
  <Paragraphs>27</Paragraphs>
  <TotalTime>2</TotalTime>
  <ScaleCrop>false</ScaleCrop>
  <LinksUpToDate>false</LinksUpToDate>
  <CharactersWithSpaces>4464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2022-11-02T17:20:00Z</dcterms:created>
  <dc:creator>Administrator</dc:creator>
  <cp:lastModifiedBy>檀上嚣</cp:lastModifiedBy>
  <dcterms:modified xsi:type="dcterms:W3CDTF">2025-01-10T09:14:15Z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B75930D61FAF4E33909F5590B5522B73</vt:lpwstr>
  </property>
  <property fmtid="{D5CDD505-2E9C-101B-9397-08002B2CF9AE}" pid="4" name="KSOTemplateDocerSaveRecord">
    <vt:lpwstr>eyJoZGlkIjoiMDk3NjhkYTc1OGY4ZWFmOGIyMjY4OTk4MWNjOTM5OTIiLCJ1c2VySWQiOiIyNDIzOTg4OTYifQ==</vt:lpwstr>
  </property>
</Properties>
</file>