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A9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kern w:val="0"/>
          <w:sz w:val="44"/>
          <w:szCs w:val="44"/>
        </w:rPr>
      </w:pPr>
      <w:bookmarkStart w:id="1" w:name="_GoBack"/>
      <w:bookmarkEnd w:id="1"/>
      <w:bookmarkStart w:id="0" w:name="_Hlk37239649"/>
      <w:bookmarkEnd w:id="0"/>
    </w:p>
    <w:p w14:paraId="430AF0B0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重庆市九龙坡区卫生健康委员会</w:t>
      </w:r>
    </w:p>
    <w:p w14:paraId="364998A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未按期校验</w:t>
      </w: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医疗机构执业许可证的</w:t>
      </w:r>
    </w:p>
    <w:p w14:paraId="3C15916F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lang w:eastAsia="zh-CN"/>
        </w:rPr>
        <w:t>决定书</w:t>
      </w:r>
    </w:p>
    <w:p w14:paraId="2A7E89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</w:p>
    <w:p w14:paraId="74E2C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重庆新生医疗美容医院、重庆鑫舜医院、重庆重变电器有限责任公司卫生所、重庆位元堂中医门诊部、重庆尚韩医疗美容门诊部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 w14:paraId="0E829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根据《医疗机构管理条例》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《医疗机构管理条例实施细则》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《医疗机构校验管理办法》（试行）等相关规定，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100张床位以上</w:t>
      </w:r>
      <w:r>
        <w:rPr>
          <w:rFonts w:hint="eastAsia" w:ascii="Times New Roman" w:hAnsi="Times New Roman" w:eastAsia="方正仿宋_GBK"/>
          <w:sz w:val="32"/>
          <w:szCs w:val="32"/>
        </w:rPr>
        <w:t>医疗机构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校验期限为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，其他</w:t>
      </w:r>
      <w:r>
        <w:rPr>
          <w:rFonts w:hint="eastAsia" w:ascii="Times New Roman" w:hAnsi="Times New Roman" w:eastAsia="方正仿宋_GBK"/>
          <w:sz w:val="32"/>
          <w:szCs w:val="32"/>
        </w:rPr>
        <w:t>医疗机构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校验期限为1年，医疗机构应当于校验期满前三个月向登记机关申请办理校验手续。经核查，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截至2024年10月25日，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等相关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均已</w:t>
      </w:r>
      <w:r>
        <w:rPr>
          <w:rFonts w:hint="eastAsia" w:ascii="Times New Roman" w:hAnsi="Times New Roman" w:eastAsia="方正仿宋_GBK"/>
          <w:sz w:val="32"/>
          <w:szCs w:val="32"/>
        </w:rPr>
        <w:t>超过校验期限仍未办理校验手续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。202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，我委向你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等相关单位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下发了《关于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按期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校验的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提醒函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》，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提醒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你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等相关单位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在20日内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向我委申请补办校验手续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。截止202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年1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日，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我委核查，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你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等相关单位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仍未按要求补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办校验手续。</w:t>
      </w:r>
      <w:r>
        <w:rPr>
          <w:rFonts w:hint="eastAsia" w:eastAsia="方正仿宋_GBK"/>
          <w:sz w:val="32"/>
          <w:szCs w:val="32"/>
          <w:highlight w:val="none"/>
          <w:u w:val="none"/>
          <w:lang w:val="en-US" w:eastAsia="zh-CN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《医疗机构校验管理办法》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（试行）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第六条、第七条、第十条等相关规定</w:t>
      </w:r>
      <w:r>
        <w:rPr>
          <w:rFonts w:hint="eastAsia" w:eastAsia="方正仿宋_GBK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现对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重庆新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生医疗美容医院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《医疗机构执业许可证》（许可证登记号：PDY97512450010715A5292）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重庆鑫舜医院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《医疗机构执业许可证》（许可证登记号：51021302415）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、重庆重变电器有限责任公司卫生所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《医疗机构执业许可证》（许可证登记号：PDY60167550010711D4001）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、重庆位元堂中医门诊部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《医疗机构执业许可证》（许可证登记号：PDY97402550010717D1202）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、重庆尚韩医疗美容门诊部</w:t>
      </w:r>
      <w:r>
        <w:rPr>
          <w:rFonts w:hint="eastAsia" w:ascii="Times New Roman" w:hAnsi="Times New Roman" w:eastAsia="方正仿宋_GBK"/>
          <w:sz w:val="32"/>
          <w:szCs w:val="32"/>
        </w:rPr>
        <w:t>《医疗机构执业许可证》（许可证登记号：PDY97549050010715D1542）予以注销。</w:t>
      </w:r>
    </w:p>
    <w:p w14:paraId="094B75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如不服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本决定的，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可自收到本决定书之日起60日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（含）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内向重庆市九龙坡区人民政府申请行政复议，或在6个月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（含）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内向九龙坡区人民法院提起行政诉讼。</w:t>
      </w:r>
    </w:p>
    <w:p w14:paraId="0A8F82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 w14:paraId="37AED36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u w:val="single"/>
        </w:rPr>
      </w:pPr>
    </w:p>
    <w:p w14:paraId="52EE6A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</w:t>
      </w:r>
    </w:p>
    <w:p w14:paraId="4963CD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</w:rPr>
        <w:t>重庆市九龙坡区卫生健康委员会</w:t>
      </w:r>
    </w:p>
    <w:p w14:paraId="10EB17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</w:pP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17EF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93777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93777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GVjNzU2Mjc0YTdjNzI2Njk5NGIxYjEyOTM0MTAifQ=="/>
  </w:docVars>
  <w:rsids>
    <w:rsidRoot w:val="00000000"/>
    <w:rsid w:val="02FA5B99"/>
    <w:rsid w:val="0CBB27C3"/>
    <w:rsid w:val="0D1A2608"/>
    <w:rsid w:val="1C756877"/>
    <w:rsid w:val="39A61D74"/>
    <w:rsid w:val="3E8E3C93"/>
    <w:rsid w:val="44890400"/>
    <w:rsid w:val="54E9180B"/>
    <w:rsid w:val="58EA1E86"/>
    <w:rsid w:val="DED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unhideWhenUsed/>
    <w:qFormat/>
    <w:uiPriority w:val="0"/>
    <w:pPr>
      <w:autoSpaceDE w:val="0"/>
      <w:autoSpaceDN w:val="0"/>
      <w:jc w:val="left"/>
    </w:pPr>
    <w:rPr>
      <w:rFonts w:ascii="宋体" w:hAnsi="宋体" w:eastAsia="宋体" w:cs="Times New Roman"/>
      <w:kern w:val="0"/>
      <w:sz w:val="32"/>
      <w:szCs w:val="32"/>
      <w:lang w:eastAsia="en-US"/>
    </w:rPr>
  </w:style>
  <w:style w:type="paragraph" w:customStyle="1" w:styleId="4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761</Characters>
  <Lines>0</Lines>
  <Paragraphs>0</Paragraphs>
  <TotalTime>12</TotalTime>
  <ScaleCrop>false</ScaleCrop>
  <LinksUpToDate>false</LinksUpToDate>
  <CharactersWithSpaces>796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2023-03-01T10:18:00Z</dcterms:created>
  <dc:creator>001</dc:creator>
  <cp:lastModifiedBy>Administrator</cp:lastModifiedBy>
  <dcterms:modified xsi:type="dcterms:W3CDTF">2024-11-25T02:52:38Z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226835883E37438DB5D505052617EC54</vt:lpwstr>
  </property>
</Properties>
</file>