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4E6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p>
    <w:p w14:paraId="3568E1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p>
    <w:p w14:paraId="28DEE5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w:t>
      </w:r>
      <w:r>
        <w:rPr>
          <w:rFonts w:hint="default" w:ascii="Times New Roman" w:hAnsi="Times New Roman" w:eastAsia="方正小标宋_GBK" w:cs="Times New Roman"/>
          <w:snapToGrid w:val="0"/>
          <w:vanish w:val="0"/>
          <w:spacing w:val="0"/>
          <w:kern w:val="0"/>
          <w:sz w:val="44"/>
          <w:szCs w:val="44"/>
          <w:lang w:val="zh-CN"/>
        </w:rPr>
        <w:t>九龙坡区卫生健康委员</w:t>
      </w:r>
      <w:r>
        <w:rPr>
          <w:rFonts w:hint="eastAsia" w:ascii="Times New Roman" w:hAnsi="Times New Roman" w:eastAsia="方正小标宋_GBK" w:cs="Times New Roman"/>
          <w:snapToGrid w:val="0"/>
          <w:vanish w:val="0"/>
          <w:spacing w:val="0"/>
          <w:kern w:val="0"/>
          <w:sz w:val="44"/>
          <w:szCs w:val="44"/>
          <w:lang w:val="zh-CN"/>
        </w:rPr>
        <w:t>会</w:t>
      </w:r>
    </w:p>
    <w:p w14:paraId="7A751B62">
      <w:pPr>
        <w:keepNext w:val="0"/>
        <w:keepLines w:val="0"/>
        <w:pageBreakBefore w:val="0"/>
        <w:widowControl w:val="0"/>
        <w:tabs>
          <w:tab w:val="left" w:pos="2856"/>
        </w:tabs>
        <w:kinsoku/>
        <w:wordWrap/>
        <w:overflowPunct/>
        <w:topLinePunct w:val="0"/>
        <w:autoSpaceDE w:val="0"/>
        <w:autoSpaceDN w:val="0"/>
        <w:bidi w:val="0"/>
        <w:adjustRightInd w:val="0"/>
        <w:snapToGrid w:val="0"/>
        <w:spacing w:line="600" w:lineRule="exact"/>
        <w:ind w:left="0" w:leftChars="0"/>
        <w:jc w:val="center"/>
        <w:textAlignment w:val="auto"/>
        <w:outlineLvl w:val="9"/>
        <w:rPr>
          <w:rFonts w:hint="default" w:ascii="Times New Roman" w:hAnsi="Times New Roman" w:eastAsia="方正小标宋_GBK" w:cs="Times New Roman"/>
          <w:snapToGrid w:val="0"/>
          <w:vanish w:val="0"/>
          <w:spacing w:val="0"/>
          <w:kern w:val="0"/>
          <w:sz w:val="44"/>
          <w:szCs w:val="44"/>
          <w:lang w:val="zh-CN"/>
        </w:rPr>
      </w:pPr>
      <w:r>
        <w:rPr>
          <w:rFonts w:hint="eastAsia" w:ascii="方正小标宋_GBK" w:hAnsi="方正小标宋_GBK" w:eastAsia="方正小标宋_GBK" w:cs="方正小标宋_GBK"/>
          <w:sz w:val="44"/>
          <w:szCs w:val="44"/>
          <w:lang w:val="en-US" w:eastAsia="zh-CN"/>
        </w:rPr>
        <w:t>关于印发《</w:t>
      </w:r>
      <w:r>
        <w:rPr>
          <w:rFonts w:hint="default" w:ascii="Times New Roman" w:hAnsi="Times New Roman" w:eastAsia="方正小标宋_GBK" w:cs="Times New Roman"/>
          <w:snapToGrid w:val="0"/>
          <w:vanish w:val="0"/>
          <w:spacing w:val="0"/>
          <w:kern w:val="0"/>
          <w:sz w:val="44"/>
          <w:szCs w:val="44"/>
          <w:lang w:val="zh-CN"/>
        </w:rPr>
        <w:t>九龙坡区医疗质量控制中心</w:t>
      </w:r>
    </w:p>
    <w:p w14:paraId="749F74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napToGrid w:val="0"/>
          <w:vanish w:val="0"/>
          <w:spacing w:val="0"/>
          <w:kern w:val="0"/>
          <w:sz w:val="44"/>
          <w:szCs w:val="44"/>
          <w:lang w:val="zh-CN"/>
        </w:rPr>
        <w:t>管理办法</w:t>
      </w:r>
      <w:r>
        <w:rPr>
          <w:rFonts w:hint="eastAsia" w:ascii="Times New Roman" w:hAnsi="Times New Roman" w:eastAsia="方正小标宋_GBK" w:cs="Times New Roman"/>
          <w:snapToGrid w:val="0"/>
          <w:vanish w:val="0"/>
          <w:spacing w:val="0"/>
          <w:kern w:val="0"/>
          <w:sz w:val="44"/>
          <w:szCs w:val="44"/>
          <w:lang w:val="zh-CN"/>
        </w:rPr>
        <w:t>（修订）</w:t>
      </w:r>
      <w:r>
        <w:rPr>
          <w:rFonts w:hint="eastAsia" w:ascii="方正小标宋_GBK" w:hAnsi="方正小标宋_GBK" w:eastAsia="方正小标宋_GBK" w:cs="方正小标宋_GBK"/>
          <w:sz w:val="44"/>
          <w:szCs w:val="44"/>
          <w:lang w:val="en-US" w:eastAsia="zh-CN"/>
        </w:rPr>
        <w:t>》的通知</w:t>
      </w:r>
    </w:p>
    <w:p w14:paraId="4AAA52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仿宋_GBK"/>
          <w:sz w:val="32"/>
        </w:rPr>
      </w:pPr>
      <w:r>
        <w:rPr>
          <w:rFonts w:hint="eastAsia" w:ascii="方正仿宋_GBK" w:hAnsi="方正仿宋_GBK" w:eastAsia="方正仿宋_GBK" w:cs="方正仿宋_GBK"/>
          <w:sz w:val="32"/>
        </w:rPr>
        <w:t>九</w:t>
      </w:r>
      <w:r>
        <w:rPr>
          <w:rFonts w:hint="default" w:ascii="Times New Roman" w:hAnsi="Times New Roman" w:eastAsia="方正仿宋_GBK" w:cs="Times New Roman"/>
          <w:b w:val="0"/>
          <w:bCs w:val="0"/>
          <w:snapToGrid w:val="0"/>
          <w:color w:val="000000"/>
          <w:spacing w:val="0"/>
          <w:w w:val="100"/>
          <w:kern w:val="0"/>
          <w:sz w:val="32"/>
          <w:szCs w:val="32"/>
          <w:vertAlign w:val="baseline"/>
        </w:rPr>
        <w:t>龙坡卫</w:t>
      </w:r>
      <w:r>
        <w:rPr>
          <w:rFonts w:hint="default" w:ascii="Times New Roman" w:hAnsi="Times New Roman" w:eastAsia="方正仿宋_GBK" w:cs="Times New Roman"/>
          <w:b w:val="0"/>
          <w:bCs w:val="0"/>
          <w:snapToGrid w:val="0"/>
          <w:color w:val="000000"/>
          <w:spacing w:val="0"/>
          <w:w w:val="100"/>
          <w:kern w:val="0"/>
          <w:sz w:val="32"/>
          <w:szCs w:val="32"/>
          <w:vertAlign w:val="baseline"/>
          <w:lang w:val="en-US" w:eastAsia="zh-CN"/>
        </w:rPr>
        <w:t>发</w:t>
      </w:r>
      <w:r>
        <w:rPr>
          <w:rFonts w:hint="default" w:ascii="Times New Roman" w:hAnsi="Times New Roman" w:eastAsia="方正仿宋_GBK" w:cs="Times New Roman"/>
          <w:b w:val="0"/>
          <w:bCs w:val="0"/>
          <w:snapToGrid w:val="0"/>
          <w:color w:val="000000"/>
          <w:spacing w:val="0"/>
          <w:w w:val="100"/>
          <w:kern w:val="0"/>
          <w:sz w:val="32"/>
          <w:szCs w:val="32"/>
          <w:vertAlign w:val="baseline"/>
        </w:rPr>
        <w:t>〔202</w:t>
      </w:r>
      <w:r>
        <w:rPr>
          <w:rFonts w:hint="eastAsia" w:ascii="Times New Roman" w:hAnsi="Times New Roman" w:eastAsia="方正仿宋_GBK" w:cs="Times New Roman"/>
          <w:b w:val="0"/>
          <w:bCs w:val="0"/>
          <w:snapToGrid w:val="0"/>
          <w:color w:val="000000"/>
          <w:spacing w:val="0"/>
          <w:w w:val="100"/>
          <w:kern w:val="0"/>
          <w:sz w:val="32"/>
          <w:szCs w:val="32"/>
          <w:vertAlign w:val="baseline"/>
          <w:lang w:val="en-US" w:eastAsia="zh-CN"/>
        </w:rPr>
        <w:t>5</w:t>
      </w:r>
      <w:r>
        <w:rPr>
          <w:rFonts w:hint="default" w:ascii="Times New Roman" w:hAnsi="Times New Roman" w:eastAsia="方正仿宋_GBK" w:cs="Times New Roman"/>
          <w:b w:val="0"/>
          <w:bCs w:val="0"/>
          <w:snapToGrid w:val="0"/>
          <w:color w:val="000000"/>
          <w:spacing w:val="0"/>
          <w:w w:val="100"/>
          <w:kern w:val="0"/>
          <w:sz w:val="32"/>
          <w:szCs w:val="32"/>
          <w:vertAlign w:val="baseline"/>
        </w:rPr>
        <w:t>〕</w:t>
      </w:r>
      <w:r>
        <w:rPr>
          <w:rFonts w:hint="eastAsia" w:ascii="Times New Roman" w:hAnsi="Times New Roman" w:eastAsia="方正仿宋_GBK" w:cs="Times New Roman"/>
          <w:b w:val="0"/>
          <w:bCs w:val="0"/>
          <w:snapToGrid w:val="0"/>
          <w:color w:val="000000"/>
          <w:spacing w:val="0"/>
          <w:w w:val="100"/>
          <w:kern w:val="0"/>
          <w:sz w:val="32"/>
          <w:szCs w:val="32"/>
          <w:vertAlign w:val="baseline"/>
          <w:lang w:val="en-US" w:eastAsia="zh-CN"/>
        </w:rPr>
        <w:t>15</w:t>
      </w:r>
      <w:r>
        <w:rPr>
          <w:rFonts w:hint="eastAsia" w:ascii="方正仿宋_GBK" w:hAnsi="方正仿宋_GBK" w:eastAsia="方正仿宋_GBK" w:cs="方正仿宋_GBK"/>
          <w:sz w:val="32"/>
        </w:rPr>
        <w:t>号</w:t>
      </w:r>
    </w:p>
    <w:p w14:paraId="6C21C3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2490B874">
      <w:pPr>
        <w:pStyle w:val="4"/>
        <w:keepNext w:val="0"/>
        <w:keepLines w:val="0"/>
        <w:pageBreakBefore w:val="0"/>
        <w:widowControl w:val="0"/>
        <w:kinsoku/>
        <w:wordWrap/>
        <w:overflowPunct/>
        <w:topLinePunct w:val="0"/>
        <w:bidi w:val="0"/>
        <w:adjustRightInd w:val="0"/>
        <w:snapToGrid w:val="0"/>
        <w:spacing w:line="600" w:lineRule="exact"/>
        <w:ind w:left="0" w:leftChars="0"/>
        <w:textAlignment w:val="auto"/>
        <w:rPr>
          <w:rFonts w:hint="default" w:ascii="Times New Roman" w:hAnsi="Times New Roman" w:eastAsia="方正仿宋_GBK" w:cs="Times New Roman"/>
          <w:snapToGrid w:val="0"/>
          <w:vanish w:val="0"/>
          <w:spacing w:val="0"/>
          <w:kern w:val="0"/>
          <w:sz w:val="32"/>
          <w:szCs w:val="32"/>
          <w:lang w:val="zh-CN"/>
        </w:rPr>
      </w:pPr>
      <w:r>
        <w:rPr>
          <w:rFonts w:hint="default" w:ascii="Times New Roman" w:hAnsi="Times New Roman" w:eastAsia="方正仿宋_GBK" w:cs="Times New Roman"/>
          <w:snapToGrid w:val="0"/>
          <w:vanish w:val="0"/>
          <w:spacing w:val="0"/>
          <w:kern w:val="0"/>
          <w:sz w:val="32"/>
          <w:szCs w:val="32"/>
          <w:lang w:val="zh-CN"/>
        </w:rPr>
        <w:t>区内各医疗</w:t>
      </w:r>
      <w:r>
        <w:rPr>
          <w:rFonts w:hint="default" w:ascii="Times New Roman" w:hAnsi="Times New Roman" w:eastAsia="方正仿宋_GBK" w:cs="Times New Roman"/>
          <w:snapToGrid w:val="0"/>
          <w:vanish w:val="0"/>
          <w:spacing w:val="0"/>
          <w:kern w:val="0"/>
          <w:sz w:val="32"/>
          <w:szCs w:val="32"/>
          <w:lang w:val="zh-CN" w:eastAsia="zh-CN"/>
        </w:rPr>
        <w:t>卫生</w:t>
      </w:r>
      <w:r>
        <w:rPr>
          <w:rFonts w:hint="default" w:ascii="Times New Roman" w:hAnsi="Times New Roman" w:eastAsia="方正仿宋_GBK" w:cs="Times New Roman"/>
          <w:snapToGrid w:val="0"/>
          <w:vanish w:val="0"/>
          <w:spacing w:val="0"/>
          <w:kern w:val="0"/>
          <w:sz w:val="32"/>
          <w:szCs w:val="32"/>
          <w:lang w:val="zh-CN"/>
        </w:rPr>
        <w:t>机构：</w:t>
      </w:r>
    </w:p>
    <w:p w14:paraId="7717D4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napToGrid w:val="0"/>
          <w:vanish w:val="0"/>
          <w:spacing w:val="0"/>
          <w:kern w:val="0"/>
          <w:sz w:val="32"/>
          <w:szCs w:val="32"/>
          <w:lang w:val="en-US" w:eastAsia="zh-CN"/>
        </w:rPr>
        <w:t>为</w:t>
      </w:r>
      <w:r>
        <w:rPr>
          <w:rFonts w:hint="eastAsia" w:ascii="Times New Roman" w:hAnsi="Times New Roman" w:eastAsia="方正仿宋_GBK" w:cs="Times New Roman"/>
          <w:snapToGrid w:val="0"/>
          <w:vanish w:val="0"/>
          <w:spacing w:val="0"/>
          <w:kern w:val="0"/>
          <w:sz w:val="32"/>
          <w:szCs w:val="32"/>
          <w:lang w:val="en-US" w:eastAsia="zh-CN"/>
        </w:rPr>
        <w:t>进一步</w:t>
      </w:r>
      <w:r>
        <w:rPr>
          <w:rFonts w:hint="default" w:ascii="Times New Roman" w:hAnsi="Times New Roman" w:eastAsia="方正仿宋_GBK" w:cs="Times New Roman"/>
          <w:snapToGrid w:val="0"/>
          <w:vanish w:val="0"/>
          <w:spacing w:val="0"/>
          <w:kern w:val="0"/>
          <w:sz w:val="32"/>
          <w:szCs w:val="32"/>
          <w:lang w:val="en-US" w:eastAsia="zh-CN"/>
        </w:rPr>
        <w:t>加强全区医疗质量安全管理，完善医疗质量管理与控制体系，规范医疗质量控制中心管理，促进质控中心建设和发展，</w:t>
      </w:r>
      <w:r>
        <w:rPr>
          <w:rFonts w:hint="eastAsia" w:ascii="Times New Roman" w:hAnsi="Times New Roman" w:eastAsia="方正仿宋_GBK" w:cs="Times New Roman"/>
          <w:snapToGrid w:val="0"/>
          <w:vanish w:val="0"/>
          <w:spacing w:val="0"/>
          <w:kern w:val="0"/>
          <w:sz w:val="32"/>
          <w:szCs w:val="32"/>
          <w:lang w:val="en-US" w:eastAsia="zh-CN"/>
        </w:rPr>
        <w:t>我委组织起草了</w:t>
      </w:r>
      <w:r>
        <w:rPr>
          <w:rFonts w:hint="default" w:ascii="Times New Roman" w:hAnsi="Times New Roman" w:eastAsia="方正仿宋_GBK" w:cs="Times New Roman"/>
          <w:snapToGrid w:val="0"/>
          <w:vanish w:val="0"/>
          <w:spacing w:val="0"/>
          <w:kern w:val="0"/>
          <w:sz w:val="32"/>
          <w:szCs w:val="32"/>
          <w:lang w:val="en-US" w:eastAsia="zh-CN"/>
        </w:rPr>
        <w:t>《九龙坡区医疗质量控制中心管理办法</w:t>
      </w:r>
      <w:r>
        <w:rPr>
          <w:rFonts w:hint="eastAsia" w:ascii="Times New Roman" w:hAnsi="Times New Roman" w:eastAsia="方正仿宋_GBK" w:cs="Times New Roman"/>
          <w:snapToGrid w:val="0"/>
          <w:vanish w:val="0"/>
          <w:spacing w:val="0"/>
          <w:kern w:val="0"/>
          <w:sz w:val="32"/>
          <w:szCs w:val="32"/>
          <w:lang w:val="en-US" w:eastAsia="zh-CN"/>
        </w:rPr>
        <w:t>（修订）</w:t>
      </w:r>
      <w:r>
        <w:rPr>
          <w:rFonts w:hint="default" w:ascii="Times New Roman" w:hAnsi="Times New Roman" w:eastAsia="方正仿宋_GBK" w:cs="Times New Roman"/>
          <w:snapToGrid w:val="0"/>
          <w:vanish w:val="0"/>
          <w:spacing w:val="0"/>
          <w:kern w:val="0"/>
          <w:sz w:val="32"/>
          <w:szCs w:val="32"/>
          <w:lang w:val="en-US" w:eastAsia="zh-CN"/>
        </w:rPr>
        <w:t>》，</w:t>
      </w:r>
      <w:r>
        <w:rPr>
          <w:rFonts w:hint="eastAsia" w:ascii="Times New Roman" w:hAnsi="Times New Roman" w:eastAsia="方正仿宋_GBK" w:cs="Times New Roman"/>
          <w:snapToGrid w:val="0"/>
          <w:vanish w:val="0"/>
          <w:spacing w:val="0"/>
          <w:kern w:val="0"/>
          <w:sz w:val="32"/>
          <w:szCs w:val="32"/>
          <w:lang w:val="en-US" w:eastAsia="zh-CN"/>
        </w:rPr>
        <w:t>现</w:t>
      </w:r>
      <w:r>
        <w:rPr>
          <w:rFonts w:hint="eastAsia" w:eastAsia="方正仿宋_GBK" w:cs="Times New Roman"/>
          <w:snapToGrid w:val="0"/>
          <w:vanish w:val="0"/>
          <w:spacing w:val="0"/>
          <w:kern w:val="0"/>
          <w:sz w:val="32"/>
          <w:szCs w:val="32"/>
          <w:lang w:val="en-US" w:eastAsia="zh-CN"/>
        </w:rPr>
        <w:t>印发给你们，</w:t>
      </w:r>
      <w:r>
        <w:rPr>
          <w:rFonts w:hint="default" w:ascii="Times New Roman" w:hAnsi="Times New Roman" w:eastAsia="方正仿宋_GBK" w:cs="Times New Roman"/>
          <w:snapToGrid w:val="0"/>
          <w:vanish w:val="0"/>
          <w:spacing w:val="0"/>
          <w:kern w:val="0"/>
          <w:sz w:val="32"/>
          <w:szCs w:val="32"/>
          <w:lang w:val="en-US" w:eastAsia="zh-CN"/>
        </w:rPr>
        <w:t>请遵照执行。原《重庆市九龙坡区卫生健康委员会关于印发九龙坡区医疗质量控制中心管理办法（修订）的通知》（九龙坡卫办发〔2022〕16号）同时废止</w:t>
      </w:r>
      <w:r>
        <w:rPr>
          <w:rFonts w:hint="eastAsia" w:ascii="方正仿宋_GBK" w:hAnsi="方正仿宋_GBK" w:eastAsia="方正仿宋_GBK" w:cs="方正仿宋_GBK"/>
          <w:sz w:val="32"/>
          <w:szCs w:val="32"/>
          <w:lang w:val="en-US" w:eastAsia="zh-CN"/>
        </w:rPr>
        <w:t>。</w:t>
      </w:r>
    </w:p>
    <w:p w14:paraId="14011867">
      <w:pPr>
        <w:pStyle w:val="2"/>
        <w:rPr>
          <w:rFonts w:hint="eastAsia"/>
          <w:lang w:val="en-US" w:eastAsia="zh-CN"/>
        </w:rPr>
      </w:pPr>
    </w:p>
    <w:p w14:paraId="6437AD38">
      <w:pPr>
        <w:pStyle w:val="4"/>
        <w:keepNext w:val="0"/>
        <w:keepLines w:val="0"/>
        <w:pageBreakBefore w:val="0"/>
        <w:widowControl w:val="0"/>
        <w:kinsoku/>
        <w:wordWrap/>
        <w:overflowPunct/>
        <w:topLinePunct w:val="0"/>
        <w:bidi w:val="0"/>
        <w:adjustRightInd w:val="0"/>
        <w:snapToGrid w:val="0"/>
        <w:spacing w:line="600" w:lineRule="exact"/>
        <w:ind w:firstLine="3840" w:firstLineChars="1200"/>
        <w:jc w:val="both"/>
        <w:textAlignment w:val="auto"/>
        <w:rPr>
          <w:rFonts w:hint="eastAsia"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snapToGrid w:val="0"/>
          <w:vanish w:val="0"/>
          <w:spacing w:val="0"/>
          <w:kern w:val="0"/>
          <w:sz w:val="32"/>
          <w:szCs w:val="32"/>
          <w:lang w:val="en-US" w:eastAsia="zh-CN"/>
        </w:rPr>
        <w:t>重庆市九龙坡区卫生健康委员会</w:t>
      </w:r>
      <w:r>
        <w:rPr>
          <w:rFonts w:hint="eastAsia" w:ascii="Times New Roman" w:hAnsi="Times New Roman" w:eastAsia="方正仿宋_GBK" w:cs="Times New Roman"/>
          <w:b w:val="0"/>
          <w:bCs w:val="0"/>
          <w:color w:val="000000"/>
          <w:sz w:val="32"/>
          <w:szCs w:val="32"/>
          <w:lang w:val="en-US" w:eastAsia="zh-CN"/>
        </w:rPr>
        <w:t xml:space="preserve">                      </w:t>
      </w:r>
    </w:p>
    <w:p w14:paraId="757B49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CN"/>
        </w:rPr>
        <w:t>202</w:t>
      </w:r>
      <w:r>
        <w:rPr>
          <w:rFonts w:hint="eastAsia" w:ascii="Times New Roman" w:hAnsi="Times New Roman" w:eastAsia="方正仿宋_GBK" w:cs="Times New Roman"/>
          <w:b w:val="0"/>
          <w:bCs w:val="0"/>
          <w:color w:val="000000"/>
          <w:sz w:val="32"/>
          <w:szCs w:val="32"/>
          <w:lang w:val="en-US" w:eastAsia="zh-CN"/>
        </w:rPr>
        <w:t>5</w:t>
      </w:r>
      <w:bookmarkStart w:id="0" w:name="_GoBack"/>
      <w:bookmarkEnd w:id="0"/>
      <w:r>
        <w:rPr>
          <w:rFonts w:hint="eastAsia" w:ascii="方正仿宋_GBK" w:hAnsi="方正仿宋_GBK" w:eastAsia="方正仿宋_GBK" w:cs="方正仿宋_GBK"/>
          <w:b w:val="0"/>
          <w:bCs w:val="0"/>
          <w:color w:val="000000"/>
          <w:sz w:val="32"/>
          <w:szCs w:val="32"/>
          <w:lang w:val="en-US" w:eastAsia="zh-CN"/>
        </w:rPr>
        <w:t>年</w:t>
      </w:r>
      <w:r>
        <w:rPr>
          <w:rFonts w:hint="eastAsia" w:ascii="Times New Roman" w:hAnsi="Times New Roman" w:eastAsia="方正仿宋_GBK" w:cs="Times New Roman"/>
          <w:b w:val="0"/>
          <w:bCs w:val="0"/>
          <w:color w:val="000000"/>
          <w:sz w:val="32"/>
          <w:szCs w:val="32"/>
          <w:lang w:val="en-US" w:eastAsia="zh-CN"/>
        </w:rPr>
        <w:t>11</w:t>
      </w:r>
      <w:r>
        <w:rPr>
          <w:rFonts w:hint="eastAsia" w:ascii="方正仿宋_GBK" w:hAnsi="方正仿宋_GBK" w:eastAsia="方正仿宋_GBK" w:cs="方正仿宋_GBK"/>
          <w:b w:val="0"/>
          <w:bCs w:val="0"/>
          <w:color w:val="000000"/>
          <w:sz w:val="32"/>
          <w:szCs w:val="32"/>
          <w:lang w:val="en-US" w:eastAsia="zh-CN"/>
        </w:rPr>
        <w:t>月</w:t>
      </w:r>
      <w:r>
        <w:rPr>
          <w:rFonts w:hint="eastAsia" w:ascii="Times New Roman" w:hAnsi="Times New Roman" w:eastAsia="方正仿宋_GBK" w:cs="Times New Roman"/>
          <w:b w:val="0"/>
          <w:bCs w:val="0"/>
          <w:color w:val="000000"/>
          <w:sz w:val="32"/>
          <w:szCs w:val="32"/>
          <w:lang w:val="en-US" w:eastAsia="zh-CN"/>
        </w:rPr>
        <w:t>20</w:t>
      </w:r>
      <w:r>
        <w:rPr>
          <w:rFonts w:hint="eastAsia" w:ascii="方正仿宋_GBK" w:hAnsi="方正仿宋_GBK" w:eastAsia="方正仿宋_GBK" w:cs="方正仿宋_GBK"/>
          <w:b w:val="0"/>
          <w:bCs w:val="0"/>
          <w:color w:val="000000"/>
          <w:sz w:val="32"/>
          <w:szCs w:val="32"/>
          <w:lang w:val="en-US" w:eastAsia="zh-CN"/>
        </w:rPr>
        <w:t xml:space="preserve">日  </w:t>
      </w:r>
    </w:p>
    <w:p w14:paraId="43895824">
      <w:pPr>
        <w:keepNext w:val="0"/>
        <w:keepLines w:val="0"/>
        <w:pageBreakBefore w:val="0"/>
        <w:widowControl w:val="0"/>
        <w:kinsoku/>
        <w:overflowPunct/>
        <w:topLinePunct w:val="0"/>
        <w:autoSpaceDE/>
        <w:autoSpaceDN/>
        <w:bidi w:val="0"/>
        <w:adjustRightInd/>
        <w:snapToGrid/>
        <w:spacing w:line="600"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CD5F8E0">
      <w:pPr>
        <w:keepNext w:val="0"/>
        <w:keepLines w:val="0"/>
        <w:pageBreakBefore w:val="0"/>
        <w:widowControl w:val="0"/>
        <w:kinsoku/>
        <w:overflowPunct/>
        <w:topLinePunct w:val="0"/>
        <w:autoSpaceDE/>
        <w:autoSpaceDN/>
        <w:bidi w:val="0"/>
        <w:adjustRightInd/>
        <w:snapToGrid/>
        <w:spacing w:line="600"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08F28B7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p>
    <w:p w14:paraId="6CDB403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p>
    <w:p w14:paraId="6AB14FF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九龙坡区</w:t>
      </w:r>
      <w:r>
        <w:rPr>
          <w:rFonts w:hint="default" w:ascii="Times New Roman" w:hAnsi="Times New Roman" w:eastAsia="方正小标宋_GBK" w:cs="Times New Roman"/>
          <w:snapToGrid w:val="0"/>
          <w:vanish w:val="0"/>
          <w:spacing w:val="0"/>
          <w:kern w:val="0"/>
          <w:sz w:val="44"/>
          <w:szCs w:val="44"/>
        </w:rPr>
        <w:t>医疗质量控制中心管理办法</w:t>
      </w:r>
      <w:r>
        <w:rPr>
          <w:rFonts w:hint="default" w:ascii="Times New Roman" w:hAnsi="Times New Roman" w:eastAsia="方正小标宋_GBK" w:cs="Times New Roman"/>
          <w:snapToGrid w:val="0"/>
          <w:vanish w:val="0"/>
          <w:spacing w:val="0"/>
          <w:kern w:val="0"/>
          <w:sz w:val="44"/>
          <w:szCs w:val="44"/>
          <w:lang w:eastAsia="zh-CN"/>
        </w:rPr>
        <w:t>（修订）</w:t>
      </w:r>
    </w:p>
    <w:p w14:paraId="40FB26A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bidi="ar"/>
        </w:rPr>
      </w:pPr>
    </w:p>
    <w:p w14:paraId="6890918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rPr>
      </w:pPr>
      <w:r>
        <w:rPr>
          <w:rFonts w:hint="default" w:ascii="Times New Roman" w:hAnsi="Times New Roman" w:eastAsia="方正黑体_GBK" w:cs="Times New Roman"/>
          <w:snapToGrid w:val="0"/>
          <w:vanish w:val="0"/>
          <w:spacing w:val="0"/>
          <w:kern w:val="0"/>
          <w:sz w:val="32"/>
          <w:szCs w:val="32"/>
        </w:rPr>
        <w:t>第一章</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rPr>
        <w:t>总</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rPr>
        <w:t>则</w:t>
      </w:r>
    </w:p>
    <w:p w14:paraId="655BCBF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黑体_GBK" w:hAnsi="方正黑体_GBK" w:eastAsia="方正黑体_GBK" w:cs="方正黑体_GBK"/>
          <w:b w:val="0"/>
          <w:bCs/>
          <w:snapToGrid w:val="0"/>
          <w:vanish w:val="0"/>
          <w:spacing w:val="0"/>
          <w:kern w:val="0"/>
          <w:sz w:val="32"/>
          <w:szCs w:val="32"/>
        </w:rPr>
      </w:pPr>
    </w:p>
    <w:p w14:paraId="2243B61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napToGrid w:val="0"/>
          <w:vanish w:val="0"/>
          <w:spacing w:val="0"/>
          <w:kern w:val="0"/>
          <w:sz w:val="32"/>
          <w:szCs w:val="32"/>
        </w:rPr>
      </w:pPr>
      <w:r>
        <w:rPr>
          <w:rFonts w:hint="eastAsia" w:ascii="方正黑体_GBK" w:hAnsi="方正黑体_GBK" w:eastAsia="方正黑体_GBK" w:cs="方正黑体_GBK"/>
          <w:b w:val="0"/>
          <w:bCs/>
          <w:snapToGrid w:val="0"/>
          <w:vanish w:val="0"/>
          <w:spacing w:val="0"/>
          <w:kern w:val="0"/>
          <w:sz w:val="32"/>
          <w:szCs w:val="32"/>
        </w:rPr>
        <w:t>第一条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为加强</w:t>
      </w:r>
      <w:r>
        <w:rPr>
          <w:rFonts w:hint="default" w:ascii="Times New Roman" w:hAnsi="Times New Roman" w:eastAsia="方正仿宋_GBK" w:cs="Times New Roman"/>
          <w:snapToGrid w:val="0"/>
          <w:vanish w:val="0"/>
          <w:spacing w:val="0"/>
          <w:kern w:val="0"/>
          <w:sz w:val="32"/>
          <w:szCs w:val="32"/>
          <w:lang w:eastAsia="zh-CN"/>
        </w:rPr>
        <w:t>全区</w:t>
      </w:r>
      <w:r>
        <w:rPr>
          <w:rFonts w:hint="default" w:ascii="Times New Roman" w:hAnsi="Times New Roman" w:eastAsia="方正仿宋_GBK" w:cs="Times New Roman"/>
          <w:snapToGrid w:val="0"/>
          <w:vanish w:val="0"/>
          <w:spacing w:val="0"/>
          <w:kern w:val="0"/>
          <w:sz w:val="32"/>
          <w:szCs w:val="32"/>
        </w:rPr>
        <w:t>医疗质量</w:t>
      </w:r>
      <w:r>
        <w:rPr>
          <w:rFonts w:hint="default" w:ascii="Times New Roman" w:hAnsi="Times New Roman" w:eastAsia="方正仿宋_GBK" w:cs="Times New Roman"/>
          <w:snapToGrid w:val="0"/>
          <w:vanish w:val="0"/>
          <w:spacing w:val="0"/>
          <w:kern w:val="0"/>
          <w:sz w:val="32"/>
          <w:szCs w:val="32"/>
          <w:lang w:eastAsia="zh-CN"/>
        </w:rPr>
        <w:t>安全</w:t>
      </w:r>
      <w:r>
        <w:rPr>
          <w:rFonts w:hint="default" w:ascii="Times New Roman" w:hAnsi="Times New Roman" w:eastAsia="方正仿宋_GBK" w:cs="Times New Roman"/>
          <w:snapToGrid w:val="0"/>
          <w:vanish w:val="0"/>
          <w:spacing w:val="0"/>
          <w:kern w:val="0"/>
          <w:sz w:val="32"/>
          <w:szCs w:val="32"/>
        </w:rPr>
        <w:t>管理，</w:t>
      </w:r>
      <w:r>
        <w:rPr>
          <w:rFonts w:hint="default" w:ascii="Times New Roman" w:hAnsi="Times New Roman" w:eastAsia="方正仿宋_GBK" w:cs="Times New Roman"/>
          <w:snapToGrid w:val="0"/>
          <w:vanish w:val="0"/>
          <w:spacing w:val="0"/>
          <w:kern w:val="0"/>
          <w:sz w:val="32"/>
          <w:szCs w:val="32"/>
          <w:lang w:eastAsia="zh-CN"/>
        </w:rPr>
        <w:t>完善</w:t>
      </w:r>
      <w:r>
        <w:rPr>
          <w:rFonts w:hint="default" w:ascii="Times New Roman" w:hAnsi="Times New Roman" w:eastAsia="方正仿宋_GBK" w:cs="Times New Roman"/>
          <w:snapToGrid w:val="0"/>
          <w:vanish w:val="0"/>
          <w:spacing w:val="0"/>
          <w:kern w:val="0"/>
          <w:sz w:val="32"/>
          <w:szCs w:val="32"/>
        </w:rPr>
        <w:t>医疗质量</w:t>
      </w:r>
      <w:r>
        <w:rPr>
          <w:rFonts w:hint="default" w:ascii="Times New Roman" w:hAnsi="Times New Roman" w:eastAsia="方正仿宋_GBK" w:cs="Times New Roman"/>
          <w:snapToGrid w:val="0"/>
          <w:vanish w:val="0"/>
          <w:spacing w:val="0"/>
          <w:kern w:val="0"/>
          <w:sz w:val="32"/>
          <w:szCs w:val="32"/>
          <w:lang w:eastAsia="zh-CN"/>
        </w:rPr>
        <w:t>管理与控制体系，规范医疗质量</w:t>
      </w:r>
      <w:r>
        <w:rPr>
          <w:rFonts w:hint="default" w:ascii="Times New Roman" w:hAnsi="Times New Roman" w:eastAsia="方正仿宋_GBK" w:cs="Times New Roman"/>
          <w:snapToGrid w:val="0"/>
          <w:vanish w:val="0"/>
          <w:spacing w:val="0"/>
          <w:kern w:val="0"/>
          <w:sz w:val="32"/>
          <w:szCs w:val="32"/>
        </w:rPr>
        <w:t>控制中心（以下简称质控中心）的管理，促进质控中心建设和发展，根据《医疗质量管理办法》</w:t>
      </w:r>
      <w:r>
        <w:rPr>
          <w:rFonts w:hint="default" w:ascii="Times New Roman" w:hAnsi="Times New Roman" w:eastAsia="方正仿宋_GBK" w:cs="Times New Roman"/>
          <w:snapToGrid w:val="0"/>
          <w:vanish w:val="0"/>
          <w:spacing w:val="0"/>
          <w:kern w:val="0"/>
          <w:sz w:val="32"/>
          <w:szCs w:val="32"/>
          <w:lang w:eastAsia="zh-CN"/>
        </w:rPr>
        <w:t>（</w:t>
      </w:r>
      <w:r>
        <w:rPr>
          <w:rFonts w:hint="eastAsia" w:ascii="Times New Roman" w:hAnsi="Times New Roman" w:eastAsia="方正仿宋_GBK" w:cs="Times New Roman"/>
          <w:snapToGrid w:val="0"/>
          <w:vanish w:val="0"/>
          <w:spacing w:val="0"/>
          <w:kern w:val="0"/>
          <w:sz w:val="32"/>
          <w:szCs w:val="32"/>
          <w:lang w:eastAsia="zh-CN"/>
        </w:rPr>
        <w:t>原</w:t>
      </w:r>
      <w:r>
        <w:rPr>
          <w:rFonts w:hint="default" w:ascii="Times New Roman" w:hAnsi="Times New Roman" w:eastAsia="方正仿宋_GBK" w:cs="Times New Roman"/>
          <w:snapToGrid w:val="0"/>
          <w:vanish w:val="0"/>
          <w:spacing w:val="0"/>
          <w:kern w:val="0"/>
          <w:sz w:val="32"/>
          <w:szCs w:val="32"/>
          <w:lang w:eastAsia="zh-CN"/>
        </w:rPr>
        <w:t>国家卫生和计划生育委员会令第</w:t>
      </w:r>
      <w:r>
        <w:rPr>
          <w:rFonts w:hint="default" w:ascii="Times New Roman" w:hAnsi="Times New Roman" w:eastAsia="方正仿宋_GBK" w:cs="Times New Roman"/>
          <w:snapToGrid w:val="0"/>
          <w:vanish w:val="0"/>
          <w:spacing w:val="0"/>
          <w:kern w:val="0"/>
          <w:sz w:val="32"/>
          <w:szCs w:val="32"/>
          <w:lang w:val="en-US" w:eastAsia="zh-CN"/>
        </w:rPr>
        <w:t>10号</w:t>
      </w:r>
      <w:r>
        <w:rPr>
          <w:rFonts w:hint="default"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rPr>
        <w:t>《医疗质量控制中心管理</w:t>
      </w:r>
      <w:r>
        <w:rPr>
          <w:rFonts w:hint="default" w:ascii="Times New Roman" w:hAnsi="Times New Roman" w:eastAsia="方正仿宋_GBK" w:cs="Times New Roman"/>
          <w:snapToGrid w:val="0"/>
          <w:vanish w:val="0"/>
          <w:spacing w:val="0"/>
          <w:kern w:val="0"/>
          <w:sz w:val="32"/>
          <w:szCs w:val="32"/>
          <w:lang w:eastAsia="zh-CN"/>
        </w:rPr>
        <w:t>规定</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（国卫办医政发</w:t>
      </w:r>
      <w:r>
        <w:rPr>
          <w:rFonts w:ascii="Times New Roman" w:hAnsi="Times New Roman" w:eastAsia="方正仿宋_GBK" w:cs="Times New Roman"/>
          <w:snapToGrid w:val="0"/>
          <w:color w:val="auto"/>
          <w:spacing w:val="0"/>
          <w:kern w:val="0"/>
          <w:sz w:val="32"/>
          <w:szCs w:val="32"/>
          <w:lang w:val="en-US" w:eastAsia="zh-CN" w:bidi="ar"/>
        </w:rPr>
        <w:t>〔</w:t>
      </w:r>
      <w:r>
        <w:rPr>
          <w:rFonts w:hint="default" w:ascii="Times New Roman" w:hAnsi="Times New Roman" w:eastAsia="方正仿宋_GBK" w:cs="Times New Roman"/>
          <w:snapToGrid w:val="0"/>
          <w:color w:val="auto"/>
          <w:spacing w:val="0"/>
          <w:kern w:val="0"/>
          <w:sz w:val="32"/>
          <w:szCs w:val="32"/>
          <w:lang w:val="en-US" w:eastAsia="zh-CN" w:bidi="ar"/>
        </w:rPr>
        <w:t>202</w:t>
      </w:r>
      <w:r>
        <w:rPr>
          <w:rFonts w:hint="eastAsia" w:ascii="Times New Roman" w:hAnsi="Times New Roman" w:eastAsia="方正仿宋_GBK" w:cs="Times New Roman"/>
          <w:snapToGrid w:val="0"/>
          <w:color w:val="auto"/>
          <w:spacing w:val="0"/>
          <w:kern w:val="0"/>
          <w:sz w:val="32"/>
          <w:szCs w:val="32"/>
          <w:lang w:val="en-US" w:eastAsia="zh-CN" w:bidi="ar"/>
        </w:rPr>
        <w:t>3</w:t>
      </w:r>
      <w:r>
        <w:rPr>
          <w:rFonts w:hint="default" w:ascii="Times New Roman" w:hAnsi="Times New Roman" w:eastAsia="方正仿宋_GBK" w:cs="Times New Roman"/>
          <w:snapToGrid w:val="0"/>
          <w:color w:val="auto"/>
          <w:spacing w:val="0"/>
          <w:kern w:val="0"/>
          <w:sz w:val="32"/>
          <w:szCs w:val="32"/>
          <w:lang w:val="en-US" w:eastAsia="zh-CN" w:bidi="ar"/>
        </w:rPr>
        <w:t>〕</w:t>
      </w:r>
      <w:r>
        <w:rPr>
          <w:rFonts w:hint="default" w:ascii="Times New Roman" w:hAnsi="Times New Roman" w:eastAsia="方正仿宋_GBK" w:cs="Times New Roman"/>
          <w:snapToGrid w:val="0"/>
          <w:vanish w:val="0"/>
          <w:spacing w:val="0"/>
          <w:kern w:val="0"/>
          <w:sz w:val="32"/>
          <w:szCs w:val="32"/>
          <w:lang w:val="en-US" w:eastAsia="zh-CN"/>
        </w:rPr>
        <w:t>1号</w:t>
      </w:r>
      <w:r>
        <w:rPr>
          <w:rFonts w:hint="default"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重庆市</w:t>
      </w:r>
      <w:r>
        <w:rPr>
          <w:rFonts w:hint="default" w:ascii="Times New Roman" w:hAnsi="Times New Roman" w:eastAsia="方正仿宋_GBK" w:cs="Times New Roman"/>
          <w:snapToGrid w:val="0"/>
          <w:vanish w:val="0"/>
          <w:spacing w:val="0"/>
          <w:kern w:val="0"/>
          <w:sz w:val="32"/>
          <w:szCs w:val="32"/>
        </w:rPr>
        <w:t>医疗</w:t>
      </w:r>
      <w:r>
        <w:rPr>
          <w:rFonts w:hint="default" w:ascii="Times New Roman" w:hAnsi="Times New Roman" w:eastAsia="方正仿宋_GBK" w:cs="Times New Roman"/>
          <w:snapToGrid w:val="0"/>
          <w:vanish w:val="0"/>
          <w:spacing w:val="0"/>
          <w:kern w:val="0"/>
          <w:sz w:val="32"/>
          <w:szCs w:val="32"/>
          <w:lang w:eastAsia="zh-CN"/>
        </w:rPr>
        <w:t>质量控制中心管理办法</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w:t>
      </w:r>
      <w:r>
        <w:rPr>
          <w:rFonts w:ascii="Times New Roman" w:hAnsi="Times New Roman" w:eastAsia="方正仿宋_GBK" w:cs="Times New Roman"/>
          <w:snapToGrid w:val="0"/>
          <w:color w:val="auto"/>
          <w:spacing w:val="0"/>
          <w:kern w:val="0"/>
          <w:sz w:val="32"/>
          <w:szCs w:val="32"/>
          <w:lang w:val="en-US" w:eastAsia="zh-CN" w:bidi="ar"/>
        </w:rPr>
        <w:t>渝卫发〔</w:t>
      </w:r>
      <w:r>
        <w:rPr>
          <w:rFonts w:hint="default" w:ascii="Times New Roman" w:hAnsi="Times New Roman" w:eastAsia="方正仿宋_GBK" w:cs="Times New Roman"/>
          <w:snapToGrid w:val="0"/>
          <w:color w:val="auto"/>
          <w:spacing w:val="0"/>
          <w:kern w:val="0"/>
          <w:sz w:val="32"/>
          <w:szCs w:val="32"/>
          <w:lang w:val="en-US" w:eastAsia="zh-CN" w:bidi="ar"/>
        </w:rPr>
        <w:t>2025〕13 号</w:t>
      </w:r>
      <w:r>
        <w:rPr>
          <w:rFonts w:hint="default" w:ascii="Times New Roman" w:hAnsi="Times New Roman" w:eastAsia="方正仿宋_GBK" w:cs="Times New Roman"/>
          <w:snapToGrid w:val="0"/>
          <w:vanish w:val="0"/>
          <w:spacing w:val="0"/>
          <w:kern w:val="0"/>
          <w:sz w:val="32"/>
          <w:szCs w:val="32"/>
          <w:lang w:eastAsia="zh-CN"/>
        </w:rPr>
        <w:t>）等要求，结合我区实际，</w:t>
      </w:r>
      <w:r>
        <w:rPr>
          <w:rFonts w:hint="default" w:ascii="Times New Roman" w:hAnsi="Times New Roman" w:eastAsia="方正仿宋_GBK" w:cs="Times New Roman"/>
          <w:snapToGrid w:val="0"/>
          <w:vanish w:val="0"/>
          <w:spacing w:val="0"/>
          <w:kern w:val="0"/>
          <w:sz w:val="32"/>
          <w:szCs w:val="32"/>
        </w:rPr>
        <w:t>制定本办法。</w:t>
      </w:r>
    </w:p>
    <w:p w14:paraId="5A43C6B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rPr>
        <w:t>第二条</w:t>
      </w:r>
      <w:r>
        <w:rPr>
          <w:rFonts w:hint="default" w:ascii="Times New Roman" w:hAnsi="Times New Roman" w:eastAsia="方正仿宋_GBK" w:cs="Times New Roman"/>
          <w:snapToGrid w:val="0"/>
          <w:vanish w:val="0"/>
          <w:spacing w:val="0"/>
          <w:kern w:val="0"/>
          <w:sz w:val="32"/>
          <w:szCs w:val="32"/>
        </w:rPr>
        <w:t xml:space="preserve">  本办法所称质控中心是</w:t>
      </w:r>
      <w:r>
        <w:rPr>
          <w:rFonts w:hint="default" w:ascii="Times New Roman" w:hAnsi="Times New Roman" w:eastAsia="方正仿宋_GBK" w:cs="Times New Roman"/>
          <w:snapToGrid w:val="0"/>
          <w:vanish w:val="0"/>
          <w:spacing w:val="0"/>
          <w:kern w:val="0"/>
          <w:sz w:val="32"/>
          <w:szCs w:val="32"/>
          <w:lang w:eastAsia="zh-CN"/>
        </w:rPr>
        <w:t>指</w:t>
      </w:r>
      <w:r>
        <w:rPr>
          <w:rFonts w:hint="default" w:ascii="Times New Roman" w:hAnsi="Times New Roman" w:eastAsia="方正仿宋_GBK" w:cs="Times New Roman"/>
          <w:snapToGrid w:val="0"/>
          <w:vanish w:val="0"/>
          <w:spacing w:val="0"/>
          <w:kern w:val="0"/>
          <w:sz w:val="32"/>
          <w:szCs w:val="32"/>
        </w:rPr>
        <w:t>由区卫生健康委</w:t>
      </w:r>
      <w:r>
        <w:rPr>
          <w:rFonts w:hint="default" w:ascii="Times New Roman" w:hAnsi="Times New Roman" w:eastAsia="方正仿宋_GBK" w:cs="Times New Roman"/>
          <w:snapToGrid w:val="0"/>
          <w:vanish w:val="0"/>
          <w:spacing w:val="0"/>
          <w:kern w:val="0"/>
          <w:sz w:val="32"/>
          <w:szCs w:val="32"/>
          <w:lang w:eastAsia="zh-CN"/>
        </w:rPr>
        <w:t>根据管理工作需要组建、委托或者</w:t>
      </w:r>
      <w:r>
        <w:rPr>
          <w:rFonts w:hint="default" w:ascii="Times New Roman" w:hAnsi="Times New Roman" w:eastAsia="方正仿宋_GBK" w:cs="Times New Roman"/>
          <w:snapToGrid w:val="0"/>
          <w:vanish w:val="0"/>
          <w:spacing w:val="0"/>
          <w:kern w:val="0"/>
          <w:sz w:val="32"/>
          <w:szCs w:val="32"/>
        </w:rPr>
        <w:t>指定的</w:t>
      </w:r>
      <w:r>
        <w:rPr>
          <w:rFonts w:hint="default" w:ascii="Times New Roman" w:hAnsi="Times New Roman" w:eastAsia="方正仿宋_GBK" w:cs="Times New Roman"/>
          <w:snapToGrid w:val="0"/>
          <w:vanish w:val="0"/>
          <w:spacing w:val="0"/>
          <w:kern w:val="0"/>
          <w:sz w:val="32"/>
          <w:szCs w:val="32"/>
          <w:lang w:eastAsia="zh-CN"/>
        </w:rPr>
        <w:t>挂靠在医疗机构（以下简称挂靠单位）内的医疗质量控制</w:t>
      </w:r>
      <w:r>
        <w:rPr>
          <w:rFonts w:hint="eastAsia" w:ascii="Times New Roman" w:hAnsi="Times New Roman" w:eastAsia="方正仿宋_GBK" w:cs="Times New Roman"/>
          <w:snapToGrid w:val="0"/>
          <w:vanish w:val="0"/>
          <w:spacing w:val="0"/>
          <w:kern w:val="0"/>
          <w:sz w:val="32"/>
          <w:szCs w:val="32"/>
          <w:lang w:eastAsia="zh-CN"/>
        </w:rPr>
        <w:t>组织，</w:t>
      </w:r>
      <w:r>
        <w:rPr>
          <w:rFonts w:hint="default" w:ascii="Times New Roman" w:hAnsi="Times New Roman" w:eastAsia="方正仿宋_GBK" w:cs="Times New Roman"/>
          <w:snapToGrid w:val="0"/>
          <w:vanish w:val="0"/>
          <w:spacing w:val="0"/>
          <w:kern w:val="0"/>
          <w:sz w:val="32"/>
          <w:szCs w:val="32"/>
          <w:lang w:eastAsia="zh-CN"/>
        </w:rPr>
        <w:t>为提高医疗质量安全和医疗服务水平，促进医疗质量</w:t>
      </w:r>
      <w:r>
        <w:rPr>
          <w:rFonts w:hint="eastAsia" w:ascii="Times New Roman" w:hAnsi="Times New Roman" w:eastAsia="方正仿宋_GBK" w:cs="Times New Roman"/>
          <w:snapToGrid w:val="0"/>
          <w:vanish w:val="0"/>
          <w:spacing w:val="0"/>
          <w:kern w:val="0"/>
          <w:sz w:val="32"/>
          <w:szCs w:val="32"/>
          <w:lang w:eastAsia="zh-CN"/>
        </w:rPr>
        <w:t>安全</w:t>
      </w:r>
      <w:r>
        <w:rPr>
          <w:rFonts w:hint="default" w:ascii="Times New Roman" w:hAnsi="Times New Roman" w:eastAsia="方正仿宋_GBK" w:cs="Times New Roman"/>
          <w:snapToGrid w:val="0"/>
          <w:vanish w:val="0"/>
          <w:spacing w:val="0"/>
          <w:kern w:val="0"/>
          <w:sz w:val="32"/>
          <w:szCs w:val="32"/>
          <w:lang w:eastAsia="zh-CN"/>
        </w:rPr>
        <w:t>同质化，实现医疗质量安全持续改进</w:t>
      </w:r>
      <w:r>
        <w:rPr>
          <w:rFonts w:hint="default" w:ascii="Times New Roman" w:hAnsi="Times New Roman" w:eastAsia="方正仿宋_GBK" w:cs="Times New Roman"/>
          <w:snapToGrid w:val="0"/>
          <w:vanish w:val="0"/>
          <w:spacing w:val="0"/>
          <w:kern w:val="0"/>
          <w:sz w:val="32"/>
          <w:szCs w:val="32"/>
        </w:rPr>
        <w:t>。</w:t>
      </w:r>
    </w:p>
    <w:p w14:paraId="6FB17E4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rPr>
        <w:t>第三条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区卫生健康委负责区</w:t>
      </w:r>
      <w:r>
        <w:rPr>
          <w:rFonts w:hint="eastAsia" w:ascii="Times New Roman" w:hAnsi="Times New Roman" w:eastAsia="方正仿宋_GBK" w:cs="Times New Roman"/>
          <w:snapToGrid w:val="0"/>
          <w:vanish w:val="0"/>
          <w:spacing w:val="0"/>
          <w:kern w:val="0"/>
          <w:sz w:val="32"/>
          <w:szCs w:val="32"/>
          <w:lang w:eastAsia="zh-CN"/>
        </w:rPr>
        <w:t>级</w:t>
      </w:r>
      <w:r>
        <w:rPr>
          <w:rFonts w:hint="default" w:ascii="Times New Roman" w:hAnsi="Times New Roman" w:eastAsia="方正仿宋_GBK" w:cs="Times New Roman"/>
          <w:snapToGrid w:val="0"/>
          <w:vanish w:val="0"/>
          <w:spacing w:val="0"/>
          <w:kern w:val="0"/>
          <w:sz w:val="32"/>
          <w:szCs w:val="32"/>
        </w:rPr>
        <w:t>质控中心的规划、设置、管理</w:t>
      </w:r>
      <w:r>
        <w:rPr>
          <w:rFonts w:hint="default" w:ascii="Times New Roman" w:hAnsi="Times New Roman" w:eastAsia="方正仿宋_GBK" w:cs="Times New Roman"/>
          <w:snapToGrid w:val="0"/>
          <w:vanish w:val="0"/>
          <w:spacing w:val="0"/>
          <w:kern w:val="0"/>
          <w:sz w:val="32"/>
          <w:szCs w:val="32"/>
          <w:lang w:eastAsia="zh-CN"/>
        </w:rPr>
        <w:t>和考核，下设</w:t>
      </w:r>
      <w:r>
        <w:rPr>
          <w:rFonts w:hint="default" w:ascii="Times New Roman" w:hAnsi="Times New Roman" w:eastAsia="方正仿宋_GBK" w:cs="Times New Roman"/>
          <w:snapToGrid w:val="0"/>
          <w:vanish w:val="0"/>
          <w:spacing w:val="0"/>
          <w:kern w:val="0"/>
          <w:sz w:val="32"/>
          <w:szCs w:val="32"/>
        </w:rPr>
        <w:t>区医疗质量控制中心管理办公室</w:t>
      </w:r>
      <w:r>
        <w:rPr>
          <w:rFonts w:hint="default" w:ascii="Times New Roman" w:hAnsi="Times New Roman" w:eastAsia="方正仿宋_GBK" w:cs="Times New Roman"/>
          <w:snapToGrid w:val="0"/>
          <w:vanish w:val="0"/>
          <w:spacing w:val="0"/>
          <w:kern w:val="0"/>
          <w:sz w:val="32"/>
          <w:szCs w:val="32"/>
          <w:lang w:eastAsia="zh-CN"/>
        </w:rPr>
        <w:t>（以下简称</w:t>
      </w:r>
      <w:r>
        <w:rPr>
          <w:rFonts w:hint="default" w:ascii="Times New Roman" w:hAnsi="Times New Roman" w:eastAsia="方正仿宋_GBK" w:cs="Times New Roman"/>
          <w:snapToGrid w:val="0"/>
          <w:vanish w:val="0"/>
          <w:spacing w:val="0"/>
          <w:kern w:val="0"/>
          <w:sz w:val="32"/>
          <w:szCs w:val="32"/>
          <w:lang w:val="en-US" w:eastAsia="zh-CN"/>
        </w:rPr>
        <w:t>区质控办</w:t>
      </w:r>
      <w:r>
        <w:rPr>
          <w:rFonts w:hint="default"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区质控办</w:t>
      </w:r>
      <w:r>
        <w:rPr>
          <w:rFonts w:hint="default" w:ascii="Times New Roman" w:hAnsi="Times New Roman" w:eastAsia="方正仿宋_GBK" w:cs="Times New Roman"/>
          <w:snapToGrid w:val="0"/>
          <w:vanish w:val="0"/>
          <w:spacing w:val="0"/>
          <w:kern w:val="0"/>
          <w:sz w:val="32"/>
          <w:szCs w:val="32"/>
        </w:rPr>
        <w:t>设在区卫生健康委医政</w:t>
      </w:r>
      <w:r>
        <w:rPr>
          <w:rFonts w:hint="default" w:ascii="Times New Roman" w:hAnsi="Times New Roman" w:eastAsia="方正仿宋_GBK" w:cs="Times New Roman"/>
          <w:snapToGrid w:val="0"/>
          <w:vanish w:val="0"/>
          <w:spacing w:val="0"/>
          <w:kern w:val="0"/>
          <w:sz w:val="32"/>
          <w:szCs w:val="32"/>
          <w:lang w:eastAsia="zh-CN"/>
        </w:rPr>
        <w:t>医管</w:t>
      </w:r>
      <w:r>
        <w:rPr>
          <w:rFonts w:hint="default" w:ascii="Times New Roman" w:hAnsi="Times New Roman" w:eastAsia="方正仿宋_GBK" w:cs="Times New Roman"/>
          <w:snapToGrid w:val="0"/>
          <w:vanish w:val="0"/>
          <w:spacing w:val="0"/>
          <w:kern w:val="0"/>
          <w:sz w:val="32"/>
          <w:szCs w:val="32"/>
        </w:rPr>
        <w:t>科，负责区级质控中心的</w:t>
      </w:r>
      <w:r>
        <w:rPr>
          <w:rFonts w:hint="default" w:ascii="Times New Roman" w:hAnsi="Times New Roman" w:eastAsia="方正仿宋_GBK" w:cs="Times New Roman"/>
          <w:snapToGrid w:val="0"/>
          <w:vanish w:val="0"/>
          <w:spacing w:val="0"/>
          <w:kern w:val="0"/>
          <w:sz w:val="32"/>
          <w:szCs w:val="32"/>
          <w:lang w:eastAsia="zh-CN"/>
        </w:rPr>
        <w:t>设置</w:t>
      </w:r>
      <w:r>
        <w:rPr>
          <w:rFonts w:hint="eastAsia" w:ascii="Times New Roman" w:hAnsi="Times New Roman" w:eastAsia="方正仿宋_GBK" w:cs="Times New Roman"/>
          <w:snapToGrid w:val="0"/>
          <w:vanish w:val="0"/>
          <w:spacing w:val="0"/>
          <w:kern w:val="0"/>
          <w:sz w:val="32"/>
          <w:szCs w:val="32"/>
          <w:lang w:eastAsia="zh-CN"/>
        </w:rPr>
        <w:t>遴</w:t>
      </w:r>
      <w:r>
        <w:rPr>
          <w:rFonts w:hint="default" w:ascii="Times New Roman" w:hAnsi="Times New Roman" w:eastAsia="方正仿宋_GBK" w:cs="Times New Roman"/>
          <w:snapToGrid w:val="0"/>
          <w:vanish w:val="0"/>
          <w:spacing w:val="0"/>
          <w:kern w:val="0"/>
          <w:sz w:val="32"/>
          <w:szCs w:val="32"/>
          <w:lang w:eastAsia="zh-CN"/>
        </w:rPr>
        <w:t>选、</w:t>
      </w:r>
      <w:r>
        <w:rPr>
          <w:rFonts w:hint="default" w:ascii="Times New Roman" w:hAnsi="Times New Roman" w:eastAsia="方正仿宋_GBK" w:cs="Times New Roman"/>
          <w:snapToGrid w:val="0"/>
          <w:vanish w:val="0"/>
          <w:spacing w:val="0"/>
          <w:kern w:val="0"/>
          <w:sz w:val="32"/>
          <w:szCs w:val="32"/>
        </w:rPr>
        <w:t>日常管理、</w:t>
      </w:r>
      <w:r>
        <w:rPr>
          <w:rFonts w:hint="eastAsia" w:ascii="Times New Roman" w:hAnsi="Times New Roman" w:eastAsia="方正仿宋_GBK" w:cs="Times New Roman"/>
          <w:snapToGrid w:val="0"/>
          <w:vanish w:val="0"/>
          <w:spacing w:val="0"/>
          <w:kern w:val="0"/>
          <w:sz w:val="32"/>
          <w:szCs w:val="32"/>
          <w:lang w:eastAsia="zh-CN"/>
        </w:rPr>
        <w:t>信息化建设、</w:t>
      </w:r>
      <w:r>
        <w:rPr>
          <w:rFonts w:hint="default" w:ascii="Times New Roman" w:hAnsi="Times New Roman" w:eastAsia="方正仿宋_GBK" w:cs="Times New Roman"/>
          <w:snapToGrid w:val="0"/>
          <w:vanish w:val="0"/>
          <w:spacing w:val="0"/>
          <w:kern w:val="0"/>
          <w:sz w:val="32"/>
          <w:szCs w:val="32"/>
          <w:lang w:eastAsia="zh-CN"/>
        </w:rPr>
        <w:t>工作</w:t>
      </w:r>
      <w:r>
        <w:rPr>
          <w:rFonts w:hint="default" w:ascii="Times New Roman" w:hAnsi="Times New Roman" w:eastAsia="方正仿宋_GBK" w:cs="Times New Roman"/>
          <w:snapToGrid w:val="0"/>
          <w:vanish w:val="0"/>
          <w:spacing w:val="0"/>
          <w:kern w:val="0"/>
          <w:sz w:val="32"/>
          <w:szCs w:val="32"/>
        </w:rPr>
        <w:t>指导和</w:t>
      </w:r>
      <w:r>
        <w:rPr>
          <w:rFonts w:hint="default" w:ascii="Times New Roman" w:hAnsi="Times New Roman" w:eastAsia="方正仿宋_GBK" w:cs="Times New Roman"/>
          <w:snapToGrid w:val="0"/>
          <w:vanish w:val="0"/>
          <w:spacing w:val="0"/>
          <w:kern w:val="0"/>
          <w:sz w:val="32"/>
          <w:szCs w:val="32"/>
          <w:lang w:eastAsia="zh-CN"/>
        </w:rPr>
        <w:t>考核</w:t>
      </w:r>
      <w:r>
        <w:rPr>
          <w:rFonts w:hint="default" w:ascii="Times New Roman" w:hAnsi="Times New Roman" w:eastAsia="方正仿宋_GBK" w:cs="Times New Roman"/>
          <w:snapToGrid w:val="0"/>
          <w:vanish w:val="0"/>
          <w:spacing w:val="0"/>
          <w:kern w:val="0"/>
          <w:sz w:val="32"/>
          <w:szCs w:val="32"/>
        </w:rPr>
        <w:t>评估</w:t>
      </w:r>
      <w:r>
        <w:rPr>
          <w:rFonts w:hint="eastAsia" w:ascii="Times New Roman" w:hAnsi="Times New Roman" w:eastAsia="方正仿宋_GBK" w:cs="Times New Roman"/>
          <w:snapToGrid w:val="0"/>
          <w:vanish w:val="0"/>
          <w:spacing w:val="0"/>
          <w:kern w:val="0"/>
          <w:sz w:val="32"/>
          <w:szCs w:val="32"/>
          <w:lang w:eastAsia="zh-CN"/>
        </w:rPr>
        <w:t>的具体落实</w:t>
      </w:r>
      <w:r>
        <w:rPr>
          <w:rFonts w:hint="default" w:ascii="Times New Roman" w:hAnsi="Times New Roman" w:eastAsia="方正仿宋_GBK" w:cs="Times New Roman"/>
          <w:snapToGrid w:val="0"/>
          <w:vanish w:val="0"/>
          <w:spacing w:val="0"/>
          <w:kern w:val="0"/>
          <w:sz w:val="32"/>
          <w:szCs w:val="32"/>
        </w:rPr>
        <w:t>。</w:t>
      </w:r>
    </w:p>
    <w:p w14:paraId="08E831A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rPr>
      </w:pPr>
    </w:p>
    <w:p w14:paraId="28154D1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rPr>
      </w:pPr>
      <w:r>
        <w:rPr>
          <w:rFonts w:hint="default" w:ascii="Times New Roman" w:hAnsi="Times New Roman" w:eastAsia="方正黑体_GBK" w:cs="Times New Roman"/>
          <w:snapToGrid w:val="0"/>
          <w:vanish w:val="0"/>
          <w:spacing w:val="0"/>
          <w:kern w:val="0"/>
          <w:sz w:val="32"/>
          <w:szCs w:val="32"/>
        </w:rPr>
        <w:t>第二章</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lang w:eastAsia="zh-CN"/>
        </w:rPr>
        <w:t>设置与</w:t>
      </w:r>
      <w:r>
        <w:rPr>
          <w:rFonts w:hint="default" w:ascii="Times New Roman" w:hAnsi="Times New Roman" w:eastAsia="方正黑体_GBK" w:cs="Times New Roman"/>
          <w:snapToGrid w:val="0"/>
          <w:vanish w:val="0"/>
          <w:spacing w:val="0"/>
          <w:kern w:val="0"/>
          <w:sz w:val="32"/>
          <w:szCs w:val="32"/>
        </w:rPr>
        <w:t>职责</w:t>
      </w:r>
    </w:p>
    <w:p w14:paraId="407E09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方正黑体_GBK" w:hAnsi="方正黑体_GBK" w:eastAsia="方正黑体_GBK" w:cs="方正黑体_GBK"/>
          <w:b w:val="0"/>
          <w:bCs/>
          <w:snapToGrid w:val="0"/>
          <w:vanish w:val="0"/>
          <w:spacing w:val="0"/>
          <w:kern w:val="0"/>
          <w:sz w:val="32"/>
          <w:szCs w:val="32"/>
        </w:rPr>
      </w:pPr>
    </w:p>
    <w:p w14:paraId="0129EBA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方正黑体_GBK" w:hAnsi="方正黑体_GBK" w:eastAsia="方正黑体_GBK" w:cs="方正黑体_GBK"/>
          <w:b w:val="0"/>
          <w:bCs/>
          <w:snapToGrid w:val="0"/>
          <w:vanish w:val="0"/>
          <w:spacing w:val="0"/>
          <w:kern w:val="0"/>
          <w:sz w:val="32"/>
          <w:szCs w:val="32"/>
        </w:rPr>
        <w:t>第四条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lang w:eastAsia="zh-CN"/>
        </w:rPr>
        <w:t>区级质控中心的设置，原则上同一专业领域和工作方向只设立</w:t>
      </w:r>
      <w:r>
        <w:rPr>
          <w:rFonts w:hint="eastAsia" w:ascii="Times New Roman" w:hAnsi="Times New Roman" w:eastAsia="方正仿宋_GBK" w:cs="Times New Roman"/>
          <w:snapToGrid w:val="0"/>
          <w:vanish w:val="0"/>
          <w:spacing w:val="0"/>
          <w:kern w:val="0"/>
          <w:sz w:val="32"/>
          <w:szCs w:val="32"/>
          <w:lang w:val="en-US" w:eastAsia="zh-CN"/>
        </w:rPr>
        <w:t>一</w:t>
      </w:r>
      <w:r>
        <w:rPr>
          <w:rFonts w:hint="default" w:ascii="Times New Roman" w:hAnsi="Times New Roman" w:eastAsia="方正仿宋_GBK" w:cs="Times New Roman"/>
          <w:snapToGrid w:val="0"/>
          <w:vanish w:val="0"/>
          <w:spacing w:val="0"/>
          <w:kern w:val="0"/>
          <w:sz w:val="32"/>
          <w:szCs w:val="32"/>
          <w:lang w:eastAsia="zh-CN"/>
        </w:rPr>
        <w:t>个质控中心，</w:t>
      </w:r>
      <w:r>
        <w:rPr>
          <w:rFonts w:hint="eastAsia" w:ascii="Times New Roman" w:hAnsi="Times New Roman" w:eastAsia="方正仿宋_GBK" w:cs="Times New Roman"/>
          <w:snapToGrid w:val="0"/>
          <w:vanish w:val="0"/>
          <w:spacing w:val="0"/>
          <w:kern w:val="0"/>
          <w:sz w:val="32"/>
          <w:szCs w:val="32"/>
          <w:lang w:eastAsia="zh-CN"/>
        </w:rPr>
        <w:t>由</w:t>
      </w:r>
      <w:r>
        <w:rPr>
          <w:rFonts w:hint="default" w:ascii="Times New Roman" w:hAnsi="Times New Roman" w:eastAsia="方正仿宋_GBK" w:cs="Times New Roman"/>
          <w:snapToGrid w:val="0"/>
          <w:vanish w:val="0"/>
          <w:spacing w:val="0"/>
          <w:kern w:val="0"/>
          <w:sz w:val="32"/>
          <w:szCs w:val="32"/>
        </w:rPr>
        <w:t>区级质控中心</w:t>
      </w:r>
      <w:r>
        <w:rPr>
          <w:rFonts w:hint="default" w:ascii="Times New Roman" w:hAnsi="Times New Roman" w:eastAsia="方正仿宋_GBK" w:cs="Times New Roman"/>
          <w:snapToGrid w:val="0"/>
          <w:vanish w:val="0"/>
          <w:spacing w:val="0"/>
          <w:kern w:val="0"/>
          <w:sz w:val="32"/>
          <w:szCs w:val="32"/>
          <w:lang w:eastAsia="zh-CN"/>
        </w:rPr>
        <w:t>挂靠单位</w:t>
      </w:r>
      <w:r>
        <w:rPr>
          <w:rFonts w:hint="default" w:ascii="Times New Roman" w:hAnsi="Times New Roman" w:eastAsia="方正仿宋_GBK" w:cs="Times New Roman"/>
          <w:snapToGrid w:val="0"/>
          <w:vanish w:val="0"/>
          <w:spacing w:val="0"/>
          <w:kern w:val="0"/>
          <w:sz w:val="32"/>
          <w:szCs w:val="32"/>
        </w:rPr>
        <w:t>提出申请，报区卫生健康委</w:t>
      </w:r>
      <w:r>
        <w:rPr>
          <w:rFonts w:hint="eastAsia" w:ascii="Times New Roman" w:hAnsi="Times New Roman" w:eastAsia="方正仿宋_GBK" w:cs="Times New Roman"/>
          <w:snapToGrid w:val="0"/>
          <w:vanish w:val="0"/>
          <w:spacing w:val="0"/>
          <w:kern w:val="0"/>
          <w:sz w:val="32"/>
          <w:szCs w:val="32"/>
          <w:lang w:eastAsia="zh-CN"/>
        </w:rPr>
        <w:t>审核同意后方</w:t>
      </w:r>
      <w:r>
        <w:rPr>
          <w:rFonts w:hint="default" w:ascii="Times New Roman" w:hAnsi="Times New Roman" w:eastAsia="方正仿宋_GBK" w:cs="Times New Roman"/>
          <w:snapToGrid w:val="0"/>
          <w:vanish w:val="0"/>
          <w:spacing w:val="0"/>
          <w:kern w:val="0"/>
          <w:sz w:val="32"/>
          <w:szCs w:val="32"/>
          <w:lang w:eastAsia="zh-CN"/>
        </w:rPr>
        <w:t>可设置，并</w:t>
      </w:r>
      <w:r>
        <w:rPr>
          <w:rFonts w:hint="default" w:ascii="Times New Roman" w:hAnsi="Times New Roman" w:eastAsia="方正仿宋_GBK" w:cs="Times New Roman"/>
          <w:snapToGrid w:val="0"/>
          <w:vanish w:val="0"/>
          <w:spacing w:val="0"/>
          <w:kern w:val="0"/>
          <w:sz w:val="32"/>
          <w:szCs w:val="32"/>
        </w:rPr>
        <w:t>接受区卫生健康</w:t>
      </w:r>
      <w:r>
        <w:rPr>
          <w:rFonts w:hint="eastAsia" w:ascii="Times New Roman" w:hAnsi="Times New Roman" w:eastAsia="方正仿宋_GBK" w:cs="Times New Roman"/>
          <w:snapToGrid w:val="0"/>
          <w:vanish w:val="0"/>
          <w:spacing w:val="0"/>
          <w:kern w:val="0"/>
          <w:sz w:val="32"/>
          <w:szCs w:val="32"/>
          <w:lang w:eastAsia="zh-CN"/>
        </w:rPr>
        <w:t>委</w:t>
      </w:r>
      <w:r>
        <w:rPr>
          <w:rFonts w:hint="default" w:ascii="Times New Roman" w:hAnsi="Times New Roman" w:eastAsia="方正仿宋_GBK" w:cs="Times New Roman"/>
          <w:snapToGrid w:val="0"/>
          <w:vanish w:val="0"/>
          <w:spacing w:val="0"/>
          <w:kern w:val="0"/>
          <w:sz w:val="32"/>
          <w:szCs w:val="32"/>
        </w:rPr>
        <w:t>和</w:t>
      </w:r>
      <w:r>
        <w:rPr>
          <w:rFonts w:hint="eastAsia" w:ascii="Times New Roman" w:hAnsi="Times New Roman" w:eastAsia="方正仿宋_GBK" w:cs="Times New Roman"/>
          <w:snapToGrid w:val="0"/>
          <w:vanish w:val="0"/>
          <w:spacing w:val="0"/>
          <w:kern w:val="0"/>
          <w:sz w:val="32"/>
          <w:szCs w:val="32"/>
          <w:lang w:eastAsia="zh-CN"/>
        </w:rPr>
        <w:t>市</w:t>
      </w:r>
      <w:r>
        <w:rPr>
          <w:rFonts w:hint="default" w:ascii="Times New Roman" w:hAnsi="Times New Roman" w:eastAsia="方正仿宋_GBK" w:cs="Times New Roman"/>
          <w:snapToGrid w:val="0"/>
          <w:vanish w:val="0"/>
          <w:spacing w:val="0"/>
          <w:kern w:val="0"/>
          <w:sz w:val="32"/>
          <w:szCs w:val="32"/>
        </w:rPr>
        <w:t>级质控中心的专业指导。</w:t>
      </w:r>
    </w:p>
    <w:p w14:paraId="092BAB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rPr>
        <w:t>第五条</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rPr>
        <w:t>区级质控中心</w:t>
      </w:r>
      <w:r>
        <w:rPr>
          <w:rFonts w:hint="default" w:ascii="Times New Roman" w:hAnsi="Times New Roman" w:eastAsia="方正仿宋_GBK" w:cs="Times New Roman"/>
          <w:snapToGrid w:val="0"/>
          <w:vanish w:val="0"/>
          <w:spacing w:val="0"/>
          <w:kern w:val="0"/>
          <w:sz w:val="32"/>
          <w:szCs w:val="32"/>
          <w:lang w:eastAsia="zh-CN"/>
        </w:rPr>
        <w:t>挂靠单位由</w:t>
      </w:r>
      <w:r>
        <w:rPr>
          <w:rFonts w:hint="default" w:ascii="Times New Roman" w:hAnsi="Times New Roman" w:eastAsia="方正仿宋_GBK" w:cs="Times New Roman"/>
          <w:snapToGrid w:val="0"/>
          <w:vanish w:val="0"/>
          <w:spacing w:val="0"/>
          <w:kern w:val="0"/>
          <w:sz w:val="32"/>
          <w:szCs w:val="32"/>
        </w:rPr>
        <w:t>区卫生健康委</w:t>
      </w:r>
      <w:r>
        <w:rPr>
          <w:rFonts w:hint="default" w:ascii="Times New Roman" w:hAnsi="Times New Roman" w:eastAsia="方正仿宋_GBK" w:cs="Times New Roman"/>
          <w:snapToGrid w:val="0"/>
          <w:vanish w:val="0"/>
          <w:spacing w:val="0"/>
          <w:kern w:val="0"/>
          <w:sz w:val="32"/>
          <w:szCs w:val="32"/>
          <w:lang w:eastAsia="zh-CN"/>
        </w:rPr>
        <w:t>通过</w:t>
      </w:r>
      <w:r>
        <w:rPr>
          <w:rFonts w:hint="eastAsia" w:ascii="Times New Roman" w:hAnsi="Times New Roman" w:eastAsia="方正仿宋_GBK" w:cs="Times New Roman"/>
          <w:snapToGrid w:val="0"/>
          <w:vanish w:val="0"/>
          <w:spacing w:val="0"/>
          <w:kern w:val="0"/>
          <w:sz w:val="32"/>
          <w:szCs w:val="32"/>
          <w:lang w:eastAsia="zh-CN"/>
        </w:rPr>
        <w:t>遴</w:t>
      </w:r>
      <w:r>
        <w:rPr>
          <w:rFonts w:hint="default" w:ascii="Times New Roman" w:hAnsi="Times New Roman" w:eastAsia="方正仿宋_GBK" w:cs="Times New Roman"/>
          <w:snapToGrid w:val="0"/>
          <w:vanish w:val="0"/>
          <w:spacing w:val="0"/>
          <w:kern w:val="0"/>
          <w:sz w:val="32"/>
          <w:szCs w:val="32"/>
          <w:lang w:eastAsia="zh-CN"/>
        </w:rPr>
        <w:t>选或指定的方式确定，</w:t>
      </w:r>
      <w:r>
        <w:rPr>
          <w:rFonts w:hint="eastAsia" w:ascii="Times New Roman" w:hAnsi="Times New Roman" w:eastAsia="方正仿宋_GBK" w:cs="Times New Roman"/>
          <w:snapToGrid w:val="0"/>
          <w:vanish w:val="0"/>
          <w:spacing w:val="0"/>
          <w:kern w:val="0"/>
          <w:sz w:val="32"/>
          <w:szCs w:val="32"/>
          <w:lang w:val="en-US" w:eastAsia="zh-CN"/>
        </w:rPr>
        <w:t>四</w:t>
      </w:r>
      <w:r>
        <w:rPr>
          <w:rFonts w:hint="default" w:ascii="Times New Roman" w:hAnsi="Times New Roman" w:eastAsia="方正仿宋_GBK" w:cs="Times New Roman"/>
          <w:snapToGrid w:val="0"/>
          <w:vanish w:val="0"/>
          <w:spacing w:val="0"/>
          <w:kern w:val="0"/>
          <w:sz w:val="32"/>
          <w:szCs w:val="32"/>
          <w:lang w:val="en-US" w:eastAsia="zh-CN"/>
        </w:rPr>
        <w:t>年为一个周期。</w:t>
      </w:r>
    </w:p>
    <w:p w14:paraId="7D62E26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rPr>
        <w:t>第六条</w:t>
      </w:r>
      <w:r>
        <w:rPr>
          <w:rFonts w:hint="default" w:ascii="Times New Roman" w:hAnsi="Times New Roman" w:eastAsia="方正仿宋_GBK" w:cs="Times New Roman"/>
          <w:bCs/>
          <w:snapToGrid w:val="0"/>
          <w:vanish w:val="0"/>
          <w:spacing w:val="0"/>
          <w:kern w:val="0"/>
          <w:sz w:val="32"/>
          <w:szCs w:val="32"/>
          <w:lang w:val="en-US" w:eastAsia="zh-CN"/>
        </w:rPr>
        <w:t xml:space="preserve">  区级质控中心挂靠单位应当</w:t>
      </w:r>
      <w:r>
        <w:rPr>
          <w:rFonts w:hint="default" w:ascii="Times New Roman" w:hAnsi="Times New Roman" w:eastAsia="方正仿宋_GBK" w:cs="Times New Roman"/>
          <w:snapToGrid w:val="0"/>
          <w:vanish w:val="0"/>
          <w:spacing w:val="0"/>
          <w:kern w:val="0"/>
          <w:sz w:val="32"/>
          <w:szCs w:val="32"/>
        </w:rPr>
        <w:t>符合下列</w:t>
      </w:r>
      <w:r>
        <w:rPr>
          <w:rFonts w:hint="default" w:ascii="Times New Roman" w:hAnsi="Times New Roman" w:eastAsia="方正仿宋_GBK" w:cs="Times New Roman"/>
          <w:snapToGrid w:val="0"/>
          <w:vanish w:val="0"/>
          <w:spacing w:val="0"/>
          <w:kern w:val="0"/>
          <w:sz w:val="32"/>
          <w:szCs w:val="32"/>
          <w:lang w:eastAsia="zh-CN"/>
        </w:rPr>
        <w:t>基本条件：</w:t>
      </w:r>
    </w:p>
    <w:p w14:paraId="0FB72EF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highlight w:val="yellow"/>
          <w:lang w:eastAsia="zh-CN"/>
        </w:rPr>
      </w:pPr>
      <w:r>
        <w:rPr>
          <w:rFonts w:hint="default" w:ascii="Times New Roman" w:hAnsi="Times New Roman" w:eastAsia="方正仿宋_GBK" w:cs="Times New Roman"/>
          <w:snapToGrid w:val="0"/>
          <w:vanish w:val="0"/>
          <w:spacing w:val="0"/>
          <w:kern w:val="0"/>
          <w:sz w:val="32"/>
          <w:szCs w:val="32"/>
          <w:highlight w:val="none"/>
        </w:rPr>
        <w:t>（一）</w:t>
      </w:r>
      <w:r>
        <w:rPr>
          <w:rFonts w:hint="default" w:ascii="Times New Roman" w:hAnsi="Times New Roman" w:eastAsia="方正仿宋_GBK" w:cs="Times New Roman"/>
          <w:snapToGrid w:val="0"/>
          <w:vanish w:val="0"/>
          <w:spacing w:val="0"/>
          <w:kern w:val="0"/>
          <w:sz w:val="32"/>
          <w:szCs w:val="32"/>
          <w:highlight w:val="none"/>
          <w:lang w:eastAsia="zh-CN"/>
        </w:rPr>
        <w:t>申请区级质控中心的，原则上应为二级及以上医疗机构，且具备</w:t>
      </w:r>
      <w:r>
        <w:rPr>
          <w:rFonts w:hint="default" w:ascii="Times New Roman" w:hAnsi="Times New Roman" w:eastAsia="方正仿宋_GBK" w:cs="Times New Roman"/>
          <w:snapToGrid w:val="0"/>
          <w:vanish w:val="0"/>
          <w:spacing w:val="0"/>
          <w:kern w:val="0"/>
          <w:sz w:val="32"/>
          <w:szCs w:val="32"/>
          <w:highlight w:val="none"/>
        </w:rPr>
        <w:t>完善的</w:t>
      </w:r>
      <w:r>
        <w:rPr>
          <w:rFonts w:hint="default" w:ascii="Times New Roman" w:hAnsi="Times New Roman" w:eastAsia="方正仿宋_GBK" w:cs="Times New Roman"/>
          <w:snapToGrid w:val="0"/>
          <w:vanish w:val="0"/>
          <w:spacing w:val="0"/>
          <w:kern w:val="0"/>
          <w:sz w:val="32"/>
          <w:szCs w:val="32"/>
          <w:highlight w:val="none"/>
          <w:lang w:eastAsia="zh-CN"/>
        </w:rPr>
        <w:t>质控体系和良好的质量管理成效，</w:t>
      </w:r>
      <w:r>
        <w:rPr>
          <w:rFonts w:hint="default" w:ascii="Times New Roman" w:hAnsi="Times New Roman" w:eastAsia="方正仿宋_GBK" w:cs="Times New Roman"/>
          <w:snapToGrid w:val="0"/>
          <w:vanish w:val="0"/>
          <w:spacing w:val="0"/>
          <w:kern w:val="0"/>
          <w:sz w:val="32"/>
          <w:szCs w:val="32"/>
          <w:lang w:eastAsia="zh-CN"/>
        </w:rPr>
        <w:t>能够</w:t>
      </w:r>
      <w:r>
        <w:rPr>
          <w:rFonts w:hint="default" w:ascii="Times New Roman" w:hAnsi="Times New Roman" w:eastAsia="方正仿宋_GBK" w:cs="Times New Roman"/>
          <w:snapToGrid w:val="0"/>
          <w:vanish w:val="0"/>
          <w:spacing w:val="0"/>
          <w:kern w:val="0"/>
          <w:sz w:val="32"/>
          <w:szCs w:val="32"/>
        </w:rPr>
        <w:t>承担区卫生健康委交办的</w:t>
      </w:r>
      <w:r>
        <w:rPr>
          <w:rFonts w:hint="default" w:ascii="Times New Roman" w:hAnsi="Times New Roman" w:eastAsia="方正仿宋_GBK" w:cs="Times New Roman"/>
          <w:snapToGrid w:val="0"/>
          <w:vanish w:val="0"/>
          <w:spacing w:val="0"/>
          <w:kern w:val="0"/>
          <w:sz w:val="32"/>
          <w:szCs w:val="32"/>
          <w:lang w:eastAsia="zh-CN"/>
        </w:rPr>
        <w:t>质控</w:t>
      </w:r>
      <w:r>
        <w:rPr>
          <w:rFonts w:hint="default" w:ascii="Times New Roman" w:hAnsi="Times New Roman" w:eastAsia="方正仿宋_GBK" w:cs="Times New Roman"/>
          <w:snapToGrid w:val="0"/>
          <w:vanish w:val="0"/>
          <w:spacing w:val="0"/>
          <w:kern w:val="0"/>
          <w:sz w:val="32"/>
          <w:szCs w:val="32"/>
        </w:rPr>
        <w:t>工作任务</w:t>
      </w:r>
      <w:r>
        <w:rPr>
          <w:rFonts w:hint="eastAsia" w:ascii="Times New Roman" w:hAnsi="Times New Roman" w:eastAsia="方正仿宋_GBK" w:cs="Times New Roman"/>
          <w:snapToGrid w:val="0"/>
          <w:vanish w:val="0"/>
          <w:spacing w:val="0"/>
          <w:kern w:val="0"/>
          <w:sz w:val="32"/>
          <w:szCs w:val="32"/>
          <w:lang w:eastAsia="zh-CN"/>
        </w:rPr>
        <w:t>；</w:t>
      </w:r>
    </w:p>
    <w:p w14:paraId="7BD5B1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rPr>
        <w:t>（二）具备开展</w:t>
      </w:r>
      <w:r>
        <w:rPr>
          <w:rFonts w:hint="eastAsia" w:ascii="Times New Roman" w:hAnsi="Times New Roman" w:eastAsia="方正仿宋_GBK" w:cs="Times New Roman"/>
          <w:snapToGrid w:val="0"/>
          <w:vanish w:val="0"/>
          <w:spacing w:val="0"/>
          <w:kern w:val="0"/>
          <w:sz w:val="32"/>
          <w:szCs w:val="32"/>
          <w:lang w:eastAsia="zh-CN"/>
        </w:rPr>
        <w:t>质控</w:t>
      </w:r>
      <w:r>
        <w:rPr>
          <w:rFonts w:hint="default" w:ascii="Times New Roman" w:hAnsi="Times New Roman" w:eastAsia="方正仿宋_GBK" w:cs="Times New Roman"/>
          <w:snapToGrid w:val="0"/>
          <w:vanish w:val="0"/>
          <w:spacing w:val="0"/>
          <w:kern w:val="0"/>
          <w:sz w:val="32"/>
          <w:szCs w:val="32"/>
        </w:rPr>
        <w:t>工作所需的办公场所、</w:t>
      </w:r>
      <w:r>
        <w:rPr>
          <w:rFonts w:hint="default" w:ascii="Times New Roman" w:hAnsi="Times New Roman" w:eastAsia="方正仿宋_GBK" w:cs="Times New Roman"/>
          <w:snapToGrid w:val="0"/>
          <w:vanish w:val="0"/>
          <w:spacing w:val="0"/>
          <w:kern w:val="0"/>
          <w:sz w:val="32"/>
          <w:szCs w:val="32"/>
          <w:lang w:eastAsia="zh-CN"/>
        </w:rPr>
        <w:t>设施</w:t>
      </w:r>
      <w:r>
        <w:rPr>
          <w:rFonts w:hint="default" w:ascii="Times New Roman" w:hAnsi="Times New Roman" w:eastAsia="方正仿宋_GBK" w:cs="Times New Roman"/>
          <w:snapToGrid w:val="0"/>
          <w:vanish w:val="0"/>
          <w:spacing w:val="0"/>
          <w:kern w:val="0"/>
          <w:sz w:val="32"/>
          <w:szCs w:val="32"/>
        </w:rPr>
        <w:t>设备、</w:t>
      </w:r>
      <w:r>
        <w:rPr>
          <w:rFonts w:hint="eastAsia" w:ascii="Times New Roman" w:hAnsi="Times New Roman" w:eastAsia="方正仿宋_GBK" w:cs="Times New Roman"/>
          <w:snapToGrid w:val="0"/>
          <w:vanish w:val="0"/>
          <w:spacing w:val="0"/>
          <w:kern w:val="0"/>
          <w:sz w:val="32"/>
          <w:szCs w:val="32"/>
          <w:lang w:eastAsia="zh-CN"/>
        </w:rPr>
        <w:t>运行</w:t>
      </w:r>
      <w:r>
        <w:rPr>
          <w:rFonts w:hint="default" w:ascii="Times New Roman" w:hAnsi="Times New Roman" w:eastAsia="方正仿宋_GBK" w:cs="Times New Roman"/>
          <w:snapToGrid w:val="0"/>
          <w:vanish w:val="0"/>
          <w:spacing w:val="0"/>
          <w:kern w:val="0"/>
          <w:sz w:val="32"/>
          <w:szCs w:val="32"/>
          <w:lang w:eastAsia="zh-CN"/>
        </w:rPr>
        <w:t>经费</w:t>
      </w:r>
      <w:r>
        <w:rPr>
          <w:rFonts w:hint="eastAsia" w:ascii="Times New Roman" w:hAnsi="Times New Roman" w:eastAsia="方正仿宋_GBK" w:cs="Times New Roman"/>
          <w:snapToGrid w:val="0"/>
          <w:vanish w:val="0"/>
          <w:spacing w:val="0"/>
          <w:kern w:val="0"/>
          <w:sz w:val="32"/>
          <w:szCs w:val="32"/>
          <w:lang w:eastAsia="zh-CN"/>
        </w:rPr>
        <w:t>及</w:t>
      </w:r>
      <w:r>
        <w:rPr>
          <w:rFonts w:hint="default" w:ascii="Times New Roman" w:hAnsi="Times New Roman" w:eastAsia="方正仿宋_GBK" w:cs="Times New Roman"/>
          <w:snapToGrid w:val="0"/>
          <w:vanish w:val="0"/>
          <w:spacing w:val="0"/>
          <w:kern w:val="0"/>
          <w:sz w:val="32"/>
          <w:szCs w:val="32"/>
        </w:rPr>
        <w:t>专（兼）职人员</w:t>
      </w:r>
      <w:r>
        <w:rPr>
          <w:rFonts w:hint="eastAsia" w:ascii="Times New Roman" w:hAnsi="Times New Roman" w:eastAsia="方正仿宋_GBK" w:cs="Times New Roman"/>
          <w:snapToGrid w:val="0"/>
          <w:vanish w:val="0"/>
          <w:spacing w:val="0"/>
          <w:kern w:val="0"/>
          <w:sz w:val="32"/>
          <w:szCs w:val="32"/>
          <w:lang w:eastAsia="zh-CN"/>
        </w:rPr>
        <w:t>；</w:t>
      </w:r>
    </w:p>
    <w:p w14:paraId="22C202E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（三）所申请专业综合实力较强，在区内具有明显优势</w:t>
      </w:r>
      <w:r>
        <w:rPr>
          <w:rFonts w:hint="eastAsia" w:ascii="Times New Roman" w:hAnsi="Times New Roman" w:eastAsia="方正仿宋_GBK" w:cs="Times New Roman"/>
          <w:snapToGrid w:val="0"/>
          <w:vanish w:val="0"/>
          <w:spacing w:val="0"/>
          <w:kern w:val="0"/>
          <w:sz w:val="32"/>
          <w:szCs w:val="32"/>
          <w:lang w:eastAsia="zh-CN"/>
        </w:rPr>
        <w:t>和影响力</w:t>
      </w:r>
      <w:r>
        <w:rPr>
          <w:rFonts w:hint="default" w:ascii="Times New Roman" w:hAnsi="Times New Roman" w:eastAsia="方正仿宋_GBK" w:cs="Times New Roman"/>
          <w:snapToGrid w:val="0"/>
          <w:vanish w:val="0"/>
          <w:spacing w:val="0"/>
          <w:kern w:val="0"/>
          <w:sz w:val="32"/>
          <w:szCs w:val="32"/>
        </w:rPr>
        <w:t>，学科带头人有较高学术地位和威望</w:t>
      </w:r>
      <w:r>
        <w:rPr>
          <w:rFonts w:hint="eastAsia" w:ascii="Times New Roman" w:hAnsi="Times New Roman" w:eastAsia="方正仿宋_GBK" w:cs="Times New Roman"/>
          <w:snapToGrid w:val="0"/>
          <w:vanish w:val="0"/>
          <w:spacing w:val="0"/>
          <w:kern w:val="0"/>
          <w:sz w:val="32"/>
          <w:szCs w:val="32"/>
          <w:lang w:eastAsia="zh-CN"/>
        </w:rPr>
        <w:t>；</w:t>
      </w:r>
    </w:p>
    <w:p w14:paraId="6B12510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rPr>
        <w:t>（四）</w:t>
      </w:r>
      <w:r>
        <w:rPr>
          <w:rFonts w:hint="default" w:ascii="Times New Roman" w:hAnsi="Times New Roman" w:eastAsia="方正仿宋_GBK" w:cs="Times New Roman"/>
          <w:snapToGrid w:val="0"/>
          <w:vanish w:val="0"/>
          <w:spacing w:val="0"/>
          <w:kern w:val="0"/>
          <w:sz w:val="32"/>
          <w:szCs w:val="32"/>
          <w:lang w:eastAsia="zh-CN"/>
        </w:rPr>
        <w:t>三年内本专业所在科室未发生严重违法违纪和重大医疗质量安全事件。</w:t>
      </w:r>
    </w:p>
    <w:p w14:paraId="3BBE57D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eastAsia="zh-CN"/>
        </w:rPr>
      </w:pPr>
      <w:r>
        <w:rPr>
          <w:rFonts w:hint="default" w:ascii="方正黑体_GBK" w:hAnsi="方正黑体_GBK" w:eastAsia="方正黑体_GBK" w:cs="方正黑体_GBK"/>
          <w:b w:val="0"/>
          <w:bCs/>
          <w:snapToGrid w:val="0"/>
          <w:vanish w:val="0"/>
          <w:spacing w:val="0"/>
          <w:kern w:val="0"/>
          <w:sz w:val="32"/>
          <w:szCs w:val="32"/>
        </w:rPr>
        <w:t>第</w:t>
      </w:r>
      <w:r>
        <w:rPr>
          <w:rFonts w:hint="default" w:ascii="方正黑体_GBK" w:hAnsi="方正黑体_GBK" w:eastAsia="方正黑体_GBK" w:cs="方正黑体_GBK"/>
          <w:b w:val="0"/>
          <w:bCs/>
          <w:snapToGrid w:val="0"/>
          <w:vanish w:val="0"/>
          <w:spacing w:val="0"/>
          <w:kern w:val="0"/>
          <w:sz w:val="32"/>
          <w:szCs w:val="32"/>
          <w:lang w:eastAsia="zh-CN"/>
        </w:rPr>
        <w:t>七</w:t>
      </w:r>
      <w:r>
        <w:rPr>
          <w:rFonts w:hint="default" w:ascii="方正黑体_GBK" w:hAnsi="方正黑体_GBK" w:eastAsia="方正黑体_GBK" w:cs="方正黑体_GBK"/>
          <w:b w:val="0"/>
          <w:bCs/>
          <w:snapToGrid w:val="0"/>
          <w:vanish w:val="0"/>
          <w:spacing w:val="0"/>
          <w:kern w:val="0"/>
          <w:sz w:val="32"/>
          <w:szCs w:val="32"/>
        </w:rPr>
        <w:t>条</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eastAsia" w:ascii="Times New Roman" w:hAnsi="Times New Roman" w:eastAsia="方正仿宋_GBK" w:cs="Times New Roman"/>
          <w:bCs/>
          <w:snapToGrid w:val="0"/>
          <w:vanish w:val="0"/>
          <w:spacing w:val="0"/>
          <w:kern w:val="0"/>
          <w:sz w:val="32"/>
          <w:szCs w:val="32"/>
          <w:lang w:val="en-US" w:eastAsia="zh-CN"/>
        </w:rPr>
        <w:t>区级质控中心的遴选按照以下程序进行</w:t>
      </w:r>
      <w:r>
        <w:rPr>
          <w:rFonts w:hint="eastAsia" w:ascii="Times New Roman" w:hAnsi="Times New Roman" w:eastAsia="方正仿宋_GBK" w:cs="Times New Roman"/>
          <w:snapToGrid w:val="0"/>
          <w:vanish w:val="0"/>
          <w:spacing w:val="0"/>
          <w:kern w:val="0"/>
          <w:sz w:val="32"/>
          <w:szCs w:val="32"/>
          <w:lang w:eastAsia="zh-CN"/>
        </w:rPr>
        <w:t>：</w:t>
      </w:r>
    </w:p>
    <w:p w14:paraId="2A417B4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（一）</w:t>
      </w:r>
      <w:r>
        <w:rPr>
          <w:rFonts w:hint="eastAsia" w:ascii="Times New Roman" w:hAnsi="Times New Roman" w:eastAsia="方正仿宋_GBK" w:cs="Times New Roman"/>
          <w:snapToGrid w:val="0"/>
          <w:vanish w:val="0"/>
          <w:spacing w:val="0"/>
          <w:kern w:val="0"/>
          <w:sz w:val="32"/>
          <w:szCs w:val="32"/>
          <w:lang w:eastAsia="zh-CN"/>
        </w:rPr>
        <w:t>区卫生健康委根据工作需要并结合实际，发布设置区级质控中心的专业和工作方向，并明确承担相关质控中心工作的单位所需条件；</w:t>
      </w:r>
    </w:p>
    <w:p w14:paraId="47D762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rPr>
        <w:t>（二）</w:t>
      </w:r>
      <w:r>
        <w:rPr>
          <w:rFonts w:hint="eastAsia" w:ascii="Times New Roman" w:hAnsi="Times New Roman" w:eastAsia="方正仿宋_GBK" w:cs="Times New Roman"/>
          <w:snapToGrid w:val="0"/>
          <w:vanish w:val="0"/>
          <w:spacing w:val="0"/>
          <w:kern w:val="0"/>
          <w:sz w:val="32"/>
          <w:szCs w:val="32"/>
          <w:lang w:eastAsia="zh-CN"/>
        </w:rPr>
        <w:t>区质控办负责区级质控中心遴选具体流程、组织专家进行评审答辩等具体事项的组织实施；</w:t>
      </w:r>
    </w:p>
    <w:p w14:paraId="6EF50E3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eastAsia" w:ascii="Times New Roman" w:hAnsi="Times New Roman" w:eastAsia="方正仿宋_GBK" w:cs="Times New Roman"/>
          <w:snapToGrid w:val="0"/>
          <w:vanish w:val="0"/>
          <w:spacing w:val="0"/>
          <w:kern w:val="0"/>
          <w:sz w:val="32"/>
          <w:szCs w:val="32"/>
          <w:lang w:eastAsia="zh-CN"/>
        </w:rPr>
        <w:t>（三）拟承担相关专业质控中心工作的单位向区卫生健康委</w:t>
      </w:r>
      <w:r>
        <w:rPr>
          <w:rFonts w:hint="eastAsia" w:ascii="Times New Roman" w:hAnsi="Times New Roman" w:eastAsia="方正仿宋_GBK" w:cs="Times New Roman"/>
          <w:snapToGrid w:val="0"/>
          <w:vanish w:val="0"/>
          <w:spacing w:val="0"/>
          <w:kern w:val="0"/>
          <w:sz w:val="32"/>
          <w:szCs w:val="32"/>
          <w:lang w:eastAsia="zh-CN"/>
        </w:rPr>
        <w:br w:type="textWrapping"/>
      </w:r>
      <w:r>
        <w:rPr>
          <w:rFonts w:hint="eastAsia" w:ascii="Times New Roman" w:hAnsi="Times New Roman" w:eastAsia="方正仿宋_GBK" w:cs="Times New Roman"/>
          <w:snapToGrid w:val="0"/>
          <w:vanish w:val="0"/>
          <w:spacing w:val="0"/>
          <w:kern w:val="0"/>
          <w:sz w:val="32"/>
          <w:szCs w:val="32"/>
          <w:lang w:eastAsia="zh-CN"/>
        </w:rPr>
        <w:t>提交书面申请，并</w:t>
      </w:r>
      <w:r>
        <w:rPr>
          <w:rFonts w:hint="default" w:ascii="Times New Roman" w:hAnsi="Times New Roman" w:eastAsia="方正仿宋_GBK" w:cs="Times New Roman"/>
          <w:snapToGrid w:val="0"/>
          <w:vanish w:val="0"/>
          <w:spacing w:val="0"/>
          <w:kern w:val="0"/>
          <w:sz w:val="32"/>
          <w:szCs w:val="32"/>
          <w:lang w:eastAsia="zh-CN"/>
        </w:rPr>
        <w:t>提交《重庆市九龙坡区医疗质量控制中心挂靠单位申请书》，</w:t>
      </w:r>
      <w:r>
        <w:rPr>
          <w:rFonts w:hint="default" w:ascii="Times New Roman" w:hAnsi="Times New Roman" w:eastAsia="方正仿宋_GBK" w:cs="Times New Roman"/>
          <w:snapToGrid w:val="0"/>
          <w:vanish w:val="0"/>
          <w:spacing w:val="0"/>
          <w:kern w:val="0"/>
          <w:sz w:val="32"/>
          <w:szCs w:val="32"/>
        </w:rPr>
        <w:t>内容包括本单位</w:t>
      </w:r>
      <w:r>
        <w:rPr>
          <w:rFonts w:hint="default" w:ascii="Times New Roman" w:hAnsi="Times New Roman" w:eastAsia="方正仿宋_GBK" w:cs="Times New Roman"/>
          <w:snapToGrid w:val="0"/>
          <w:vanish w:val="0"/>
          <w:spacing w:val="0"/>
          <w:kern w:val="0"/>
          <w:sz w:val="32"/>
          <w:szCs w:val="32"/>
          <w:lang w:eastAsia="zh-CN"/>
        </w:rPr>
        <w:t>基本情况</w:t>
      </w:r>
      <w:r>
        <w:rPr>
          <w:rFonts w:hint="eastAsia"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lang w:eastAsia="zh-CN"/>
        </w:rPr>
        <w:t>近三年医疗质量安全管理领域开展的工作和取得的成效</w:t>
      </w:r>
      <w:r>
        <w:rPr>
          <w:rFonts w:hint="eastAsia" w:ascii="Times New Roman" w:hAnsi="Times New Roman" w:eastAsia="方正仿宋_GBK" w:cs="Times New Roman"/>
          <w:snapToGrid w:val="0"/>
          <w:vanish w:val="0"/>
          <w:spacing w:val="0"/>
          <w:kern w:val="0"/>
          <w:sz w:val="32"/>
          <w:szCs w:val="32"/>
          <w:lang w:eastAsia="zh-CN"/>
        </w:rPr>
        <w:t>，拟申请专业的人员结构、技术能力、学术地位，</w:t>
      </w:r>
      <w:r>
        <w:rPr>
          <w:rFonts w:hint="default" w:ascii="Times New Roman" w:hAnsi="Times New Roman" w:eastAsia="方正仿宋_GBK" w:cs="Times New Roman"/>
          <w:snapToGrid w:val="0"/>
          <w:vanish w:val="0"/>
          <w:spacing w:val="0"/>
          <w:kern w:val="0"/>
          <w:sz w:val="32"/>
          <w:szCs w:val="32"/>
        </w:rPr>
        <w:t>质控中心负责人资质条件</w:t>
      </w:r>
      <w:r>
        <w:rPr>
          <w:rFonts w:hint="eastAsia"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rPr>
        <w:t>质控工作</w:t>
      </w:r>
      <w:r>
        <w:rPr>
          <w:rFonts w:hint="default" w:ascii="Times New Roman" w:hAnsi="Times New Roman" w:eastAsia="方正仿宋_GBK" w:cs="Times New Roman"/>
          <w:snapToGrid w:val="0"/>
          <w:vanish w:val="0"/>
          <w:spacing w:val="0"/>
          <w:kern w:val="0"/>
          <w:sz w:val="32"/>
          <w:szCs w:val="32"/>
          <w:lang w:eastAsia="zh-CN"/>
        </w:rPr>
        <w:t>思路与规划</w:t>
      </w:r>
      <w:r>
        <w:rPr>
          <w:rFonts w:hint="eastAsia" w:ascii="Times New Roman" w:hAnsi="Times New Roman" w:eastAsia="方正仿宋_GBK" w:cs="Times New Roman"/>
          <w:snapToGrid w:val="0"/>
          <w:vanish w:val="0"/>
          <w:spacing w:val="0"/>
          <w:kern w:val="0"/>
          <w:sz w:val="32"/>
          <w:szCs w:val="32"/>
          <w:lang w:eastAsia="zh-CN"/>
        </w:rPr>
        <w:t>，办公场所、设施设备和经费等情况</w:t>
      </w:r>
      <w:r>
        <w:rPr>
          <w:rFonts w:hint="default" w:ascii="Times New Roman" w:hAnsi="Times New Roman" w:eastAsia="方正仿宋_GBK" w:cs="Times New Roman"/>
          <w:snapToGrid w:val="0"/>
          <w:vanish w:val="0"/>
          <w:spacing w:val="0"/>
          <w:kern w:val="0"/>
          <w:sz w:val="32"/>
          <w:szCs w:val="32"/>
          <w:lang w:eastAsia="zh-CN"/>
        </w:rPr>
        <w:t>。</w:t>
      </w:r>
    </w:p>
    <w:p w14:paraId="011386D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四</w:t>
      </w: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区</w:t>
      </w:r>
      <w:r>
        <w:rPr>
          <w:rFonts w:hint="default" w:ascii="Times New Roman" w:hAnsi="Times New Roman" w:eastAsia="方正仿宋_GBK" w:cs="Times New Roman"/>
          <w:snapToGrid w:val="0"/>
          <w:vanish w:val="0"/>
          <w:spacing w:val="0"/>
          <w:kern w:val="0"/>
          <w:sz w:val="32"/>
          <w:szCs w:val="32"/>
        </w:rPr>
        <w:t>卫生健康委根据遴选情况，择优确定拟承担</w:t>
      </w:r>
      <w:r>
        <w:rPr>
          <w:rFonts w:hint="eastAsia" w:ascii="Times New Roman" w:hAnsi="Times New Roman" w:eastAsia="方正仿宋_GBK" w:cs="Times New Roman"/>
          <w:snapToGrid w:val="0"/>
          <w:vanish w:val="0"/>
          <w:spacing w:val="0"/>
          <w:kern w:val="0"/>
          <w:sz w:val="32"/>
          <w:szCs w:val="32"/>
          <w:lang w:eastAsia="zh-CN"/>
        </w:rPr>
        <w:t>区</w:t>
      </w:r>
      <w:r>
        <w:rPr>
          <w:rFonts w:hint="default" w:ascii="Times New Roman" w:hAnsi="Times New Roman" w:eastAsia="方正仿宋_GBK" w:cs="Times New Roman"/>
          <w:snapToGrid w:val="0"/>
          <w:vanish w:val="0"/>
          <w:spacing w:val="0"/>
          <w:kern w:val="0"/>
          <w:sz w:val="32"/>
          <w:szCs w:val="32"/>
        </w:rPr>
        <w:t>级质</w:t>
      </w:r>
      <w:r>
        <w:rPr>
          <w:rFonts w:hint="default" w:ascii="Times New Roman" w:hAnsi="Times New Roman" w:eastAsia="方正仿宋_GBK" w:cs="Times New Roman"/>
          <w:snapToGrid w:val="0"/>
          <w:vanish w:val="0"/>
          <w:spacing w:val="0"/>
          <w:kern w:val="0"/>
          <w:sz w:val="32"/>
          <w:szCs w:val="32"/>
        </w:rPr>
        <w:br w:type="textWrapping"/>
      </w:r>
      <w:r>
        <w:rPr>
          <w:rFonts w:hint="default" w:ascii="Times New Roman" w:hAnsi="Times New Roman" w:eastAsia="方正仿宋_GBK" w:cs="Times New Roman"/>
          <w:snapToGrid w:val="0"/>
          <w:vanish w:val="0"/>
          <w:spacing w:val="0"/>
          <w:kern w:val="0"/>
          <w:sz w:val="32"/>
          <w:szCs w:val="32"/>
        </w:rPr>
        <w:t>控中心挂靠单位和负责人。</w:t>
      </w:r>
    </w:p>
    <w:p w14:paraId="1BC1CBF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五</w:t>
      </w: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区</w:t>
      </w:r>
      <w:r>
        <w:rPr>
          <w:rFonts w:hint="default" w:ascii="Times New Roman" w:hAnsi="Times New Roman" w:eastAsia="方正仿宋_GBK" w:cs="Times New Roman"/>
          <w:snapToGrid w:val="0"/>
          <w:vanish w:val="0"/>
          <w:spacing w:val="0"/>
          <w:kern w:val="0"/>
          <w:sz w:val="32"/>
          <w:szCs w:val="32"/>
        </w:rPr>
        <w:t>卫生健康委对遴选结果进行公示，公示期不少于5个工作日。公示结果无异议的，作出同意设置的决定，并向社会</w:t>
      </w:r>
      <w:r>
        <w:rPr>
          <w:rFonts w:hint="default" w:ascii="Times New Roman" w:hAnsi="Times New Roman" w:eastAsia="方正仿宋_GBK" w:cs="Times New Roman"/>
          <w:snapToGrid w:val="0"/>
          <w:vanish w:val="0"/>
          <w:spacing w:val="0"/>
          <w:kern w:val="0"/>
          <w:sz w:val="32"/>
          <w:szCs w:val="32"/>
        </w:rPr>
        <w:br w:type="textWrapping"/>
      </w:r>
      <w:r>
        <w:rPr>
          <w:rFonts w:hint="default" w:ascii="Times New Roman" w:hAnsi="Times New Roman" w:eastAsia="方正仿宋_GBK" w:cs="Times New Roman"/>
          <w:snapToGrid w:val="0"/>
          <w:vanish w:val="0"/>
          <w:spacing w:val="0"/>
          <w:kern w:val="0"/>
          <w:sz w:val="32"/>
          <w:szCs w:val="32"/>
        </w:rPr>
        <w:t>公开。</w:t>
      </w:r>
    </w:p>
    <w:p w14:paraId="43E9FAD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rPr>
        <w:t>第</w:t>
      </w:r>
      <w:r>
        <w:rPr>
          <w:rFonts w:hint="default" w:ascii="方正黑体_GBK" w:hAnsi="方正黑体_GBK" w:eastAsia="方正黑体_GBK" w:cs="方正黑体_GBK"/>
          <w:b w:val="0"/>
          <w:bCs/>
          <w:snapToGrid w:val="0"/>
          <w:vanish w:val="0"/>
          <w:spacing w:val="0"/>
          <w:kern w:val="0"/>
          <w:sz w:val="32"/>
          <w:szCs w:val="32"/>
          <w:lang w:eastAsia="zh-CN"/>
        </w:rPr>
        <w:t>八</w:t>
      </w:r>
      <w:r>
        <w:rPr>
          <w:rFonts w:hint="default" w:ascii="方正黑体_GBK" w:hAnsi="方正黑体_GBK" w:eastAsia="方正黑体_GBK" w:cs="方正黑体_GBK"/>
          <w:b w:val="0"/>
          <w:bCs/>
          <w:snapToGrid w:val="0"/>
          <w:vanish w:val="0"/>
          <w:spacing w:val="0"/>
          <w:kern w:val="0"/>
          <w:sz w:val="32"/>
          <w:szCs w:val="32"/>
        </w:rPr>
        <w:t>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区级质控中心的主要</w:t>
      </w:r>
      <w:r>
        <w:rPr>
          <w:rFonts w:hint="default" w:ascii="Times New Roman" w:hAnsi="Times New Roman" w:eastAsia="方正仿宋_GBK" w:cs="Times New Roman"/>
          <w:snapToGrid w:val="0"/>
          <w:vanish w:val="0"/>
          <w:spacing w:val="0"/>
          <w:kern w:val="0"/>
          <w:sz w:val="32"/>
          <w:szCs w:val="32"/>
          <w:lang w:eastAsia="zh-CN"/>
        </w:rPr>
        <w:t>工作</w:t>
      </w:r>
      <w:r>
        <w:rPr>
          <w:rFonts w:hint="default" w:ascii="Times New Roman" w:hAnsi="Times New Roman" w:eastAsia="方正仿宋_GBK" w:cs="Times New Roman"/>
          <w:snapToGrid w:val="0"/>
          <w:vanish w:val="0"/>
          <w:spacing w:val="0"/>
          <w:kern w:val="0"/>
          <w:sz w:val="32"/>
          <w:szCs w:val="32"/>
        </w:rPr>
        <w:t>职责：</w:t>
      </w:r>
    </w:p>
    <w:p w14:paraId="308C27F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rPr>
        <w:t>（一）建立健全本专业质控中心</w:t>
      </w:r>
      <w:r>
        <w:rPr>
          <w:rFonts w:hint="default" w:ascii="Times New Roman" w:hAnsi="Times New Roman" w:eastAsia="方正仿宋_GBK" w:cs="Times New Roman"/>
          <w:snapToGrid w:val="0"/>
          <w:vanish w:val="0"/>
          <w:spacing w:val="0"/>
          <w:kern w:val="0"/>
          <w:sz w:val="32"/>
          <w:szCs w:val="32"/>
          <w:lang w:eastAsia="zh-CN"/>
        </w:rPr>
        <w:t>的</w:t>
      </w:r>
      <w:r>
        <w:rPr>
          <w:rFonts w:hint="default" w:ascii="Times New Roman" w:hAnsi="Times New Roman" w:eastAsia="方正仿宋_GBK" w:cs="Times New Roman"/>
          <w:snapToGrid w:val="0"/>
          <w:vanish w:val="0"/>
          <w:spacing w:val="0"/>
          <w:kern w:val="0"/>
          <w:sz w:val="32"/>
          <w:szCs w:val="32"/>
        </w:rPr>
        <w:t>组织制度</w:t>
      </w:r>
      <w:r>
        <w:rPr>
          <w:rFonts w:hint="eastAsia" w:ascii="Times New Roman" w:hAnsi="Times New Roman" w:eastAsia="方正仿宋_GBK" w:cs="Times New Roman"/>
          <w:snapToGrid w:val="0"/>
          <w:vanish w:val="0"/>
          <w:spacing w:val="0"/>
          <w:kern w:val="0"/>
          <w:sz w:val="32"/>
          <w:szCs w:val="32"/>
          <w:lang w:eastAsia="zh-CN"/>
        </w:rPr>
        <w:t>；</w:t>
      </w:r>
    </w:p>
    <w:p w14:paraId="6A0AE44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（二）</w:t>
      </w:r>
      <w:r>
        <w:rPr>
          <w:rFonts w:hint="default" w:ascii="Times New Roman" w:hAnsi="Times New Roman" w:eastAsia="方正仿宋_GBK" w:cs="Times New Roman"/>
          <w:snapToGrid w:val="0"/>
          <w:vanish w:val="0"/>
          <w:spacing w:val="0"/>
          <w:kern w:val="0"/>
          <w:sz w:val="32"/>
          <w:szCs w:val="32"/>
          <w:lang w:val="en-US" w:eastAsia="zh-CN"/>
        </w:rPr>
        <w:t>分析本专业</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内外医疗质量安全现状，研究制定本专业全</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质控工作的长期规划、年度计划、</w:t>
      </w:r>
      <w:r>
        <w:rPr>
          <w:rFonts w:hint="eastAsia" w:ascii="Times New Roman" w:hAnsi="Times New Roman" w:eastAsia="方正仿宋_GBK" w:cs="Times New Roman"/>
          <w:snapToGrid w:val="0"/>
          <w:vanish w:val="0"/>
          <w:spacing w:val="0"/>
          <w:kern w:val="0"/>
          <w:sz w:val="32"/>
          <w:szCs w:val="32"/>
          <w:lang w:val="en-US" w:eastAsia="zh-CN"/>
        </w:rPr>
        <w:t>年度总结、</w:t>
      </w:r>
      <w:r>
        <w:rPr>
          <w:rFonts w:hint="default" w:ascii="Times New Roman" w:hAnsi="Times New Roman" w:eastAsia="方正仿宋_GBK" w:cs="Times New Roman"/>
          <w:snapToGrid w:val="0"/>
          <w:vanish w:val="0"/>
          <w:spacing w:val="0"/>
          <w:kern w:val="0"/>
          <w:sz w:val="32"/>
          <w:szCs w:val="32"/>
          <w:lang w:val="en-US" w:eastAsia="zh-CN"/>
        </w:rPr>
        <w:t>指导方案、培训方案和工作措施等</w:t>
      </w:r>
      <w:r>
        <w:rPr>
          <w:rFonts w:hint="eastAsia" w:ascii="Times New Roman" w:hAnsi="Times New Roman" w:eastAsia="方正仿宋_GBK" w:cs="Times New Roman"/>
          <w:snapToGrid w:val="0"/>
          <w:vanish w:val="0"/>
          <w:spacing w:val="0"/>
          <w:kern w:val="0"/>
          <w:sz w:val="32"/>
          <w:szCs w:val="32"/>
          <w:lang w:val="en-US" w:eastAsia="zh-CN"/>
        </w:rPr>
        <w:t>；</w:t>
      </w:r>
    </w:p>
    <w:p w14:paraId="22843E1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Times New Roman" w:hAnsi="Times New Roman" w:eastAsia="方正仿宋_GBK" w:cs="Times New Roman"/>
          <w:snapToGrid w:val="0"/>
          <w:vanish w:val="0"/>
          <w:spacing w:val="0"/>
          <w:kern w:val="0"/>
          <w:sz w:val="32"/>
          <w:szCs w:val="32"/>
        </w:rPr>
        <w:t>（三）</w:t>
      </w:r>
      <w:r>
        <w:rPr>
          <w:rFonts w:hint="default" w:ascii="Times New Roman" w:hAnsi="Times New Roman" w:eastAsia="方正仿宋_GBK" w:cs="Times New Roman"/>
          <w:snapToGrid w:val="0"/>
          <w:vanish w:val="0"/>
          <w:spacing w:val="0"/>
          <w:kern w:val="0"/>
          <w:sz w:val="32"/>
          <w:szCs w:val="32"/>
          <w:lang w:val="en-US" w:eastAsia="zh-CN"/>
        </w:rPr>
        <w:t>落实市级质控中心质控指标、标准和质量安全管理要求，结合我区情况，制定本专业区级质控指标、标准和质量安全管理要求，提出质量安全改进目标及综合策略，</w:t>
      </w:r>
      <w:r>
        <w:rPr>
          <w:rFonts w:hint="eastAsia" w:ascii="Times New Roman" w:hAnsi="Times New Roman" w:eastAsia="方正仿宋_GBK" w:cs="Times New Roman"/>
          <w:snapToGrid w:val="0"/>
          <w:vanish w:val="0"/>
          <w:spacing w:val="0"/>
          <w:kern w:val="0"/>
          <w:sz w:val="32"/>
          <w:szCs w:val="32"/>
          <w:lang w:val="en-US" w:eastAsia="zh-CN"/>
        </w:rPr>
        <w:t>按照</w:t>
      </w:r>
      <w:r>
        <w:rPr>
          <w:rFonts w:hint="default" w:ascii="Times New Roman" w:hAnsi="Times New Roman" w:eastAsia="方正仿宋_GBK" w:cs="Times New Roman"/>
          <w:snapToGrid w:val="0"/>
          <w:vanish w:val="0"/>
          <w:spacing w:val="0"/>
          <w:kern w:val="0"/>
          <w:sz w:val="32"/>
          <w:szCs w:val="32"/>
          <w:lang w:val="en-US" w:eastAsia="zh-CN"/>
        </w:rPr>
        <w:t>市级质控中心</w:t>
      </w:r>
      <w:r>
        <w:rPr>
          <w:rFonts w:hint="eastAsia" w:ascii="Times New Roman" w:hAnsi="Times New Roman" w:eastAsia="方正仿宋_GBK" w:cs="Times New Roman"/>
          <w:snapToGrid w:val="0"/>
          <w:vanish w:val="0"/>
          <w:spacing w:val="0"/>
          <w:kern w:val="0"/>
          <w:sz w:val="32"/>
          <w:szCs w:val="32"/>
          <w:lang w:val="en-US" w:eastAsia="zh-CN"/>
        </w:rPr>
        <w:t>要求</w:t>
      </w:r>
      <w:r>
        <w:rPr>
          <w:rFonts w:hint="default"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rPr>
        <w:t>参加市级质控</w:t>
      </w:r>
      <w:r>
        <w:rPr>
          <w:rFonts w:hint="eastAsia" w:ascii="Times New Roman" w:hAnsi="Times New Roman" w:eastAsia="方正仿宋_GBK" w:cs="Times New Roman"/>
          <w:snapToGrid w:val="0"/>
          <w:vanish w:val="0"/>
          <w:spacing w:val="0"/>
          <w:kern w:val="0"/>
          <w:sz w:val="32"/>
          <w:szCs w:val="32"/>
          <w:lang w:eastAsia="zh-CN"/>
        </w:rPr>
        <w:t>交流</w:t>
      </w:r>
      <w:r>
        <w:rPr>
          <w:rFonts w:hint="default" w:ascii="Times New Roman" w:hAnsi="Times New Roman" w:eastAsia="方正仿宋_GBK" w:cs="Times New Roman"/>
          <w:snapToGrid w:val="0"/>
          <w:vanish w:val="0"/>
          <w:spacing w:val="0"/>
          <w:kern w:val="0"/>
          <w:sz w:val="32"/>
          <w:szCs w:val="32"/>
          <w:lang w:eastAsia="zh-CN"/>
        </w:rPr>
        <w:t>工作</w:t>
      </w:r>
      <w:r>
        <w:rPr>
          <w:rFonts w:hint="eastAsia" w:ascii="Times New Roman" w:hAnsi="Times New Roman" w:eastAsia="方正仿宋_GBK" w:cs="Times New Roman"/>
          <w:snapToGrid w:val="0"/>
          <w:vanish w:val="0"/>
          <w:spacing w:val="0"/>
          <w:kern w:val="0"/>
          <w:sz w:val="32"/>
          <w:szCs w:val="32"/>
          <w:lang w:val="en-US" w:eastAsia="zh-CN"/>
        </w:rPr>
        <w:t>；</w:t>
      </w:r>
    </w:p>
    <w:p w14:paraId="2812F01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四</w:t>
      </w:r>
      <w:r>
        <w:rPr>
          <w:rFonts w:hint="default" w:ascii="Times New Roman" w:hAnsi="Times New Roman" w:eastAsia="方正仿宋_GBK" w:cs="Times New Roman"/>
          <w:snapToGrid w:val="0"/>
          <w:vanish w:val="0"/>
          <w:spacing w:val="0"/>
          <w:kern w:val="0"/>
          <w:sz w:val="32"/>
          <w:szCs w:val="32"/>
        </w:rPr>
        <w:t>）收集、汇总、</w:t>
      </w:r>
      <w:r>
        <w:rPr>
          <w:rFonts w:hint="default" w:ascii="Times New Roman" w:hAnsi="Times New Roman" w:eastAsia="方正仿宋_GBK" w:cs="Times New Roman"/>
          <w:snapToGrid w:val="0"/>
          <w:vanish w:val="0"/>
          <w:spacing w:val="0"/>
          <w:kern w:val="0"/>
          <w:sz w:val="32"/>
          <w:szCs w:val="32"/>
          <w:lang w:eastAsia="zh-CN"/>
        </w:rPr>
        <w:t>分析医疗质量安全数据，定期</w:t>
      </w:r>
      <w:r>
        <w:rPr>
          <w:rFonts w:hint="default" w:ascii="Times New Roman" w:hAnsi="Times New Roman" w:eastAsia="方正仿宋_GBK" w:cs="Times New Roman"/>
          <w:snapToGrid w:val="0"/>
          <w:vanish w:val="0"/>
          <w:spacing w:val="0"/>
          <w:kern w:val="0"/>
          <w:sz w:val="32"/>
          <w:szCs w:val="32"/>
        </w:rPr>
        <w:t>上报质控信息，</w:t>
      </w:r>
      <w:r>
        <w:rPr>
          <w:rFonts w:hint="default" w:ascii="Times New Roman" w:hAnsi="Times New Roman" w:eastAsia="方正仿宋_GBK" w:cs="Times New Roman"/>
          <w:snapToGrid w:val="0"/>
          <w:vanish w:val="0"/>
          <w:spacing w:val="0"/>
          <w:kern w:val="0"/>
          <w:sz w:val="32"/>
          <w:szCs w:val="32"/>
          <w:lang w:eastAsia="zh-CN"/>
        </w:rPr>
        <w:t>编写本专业年度医疗服务与质量安全报告</w:t>
      </w:r>
      <w:r>
        <w:rPr>
          <w:rFonts w:hint="eastAsia" w:ascii="Times New Roman" w:hAnsi="Times New Roman" w:eastAsia="方正仿宋_GBK" w:cs="Times New Roman"/>
          <w:snapToGrid w:val="0"/>
          <w:vanish w:val="0"/>
          <w:spacing w:val="0"/>
          <w:kern w:val="0"/>
          <w:sz w:val="32"/>
          <w:szCs w:val="32"/>
          <w:lang w:eastAsia="zh-CN"/>
        </w:rPr>
        <w:t>；</w:t>
      </w:r>
    </w:p>
    <w:p w14:paraId="399BA3D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五</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加强</w:t>
      </w:r>
      <w:r>
        <w:rPr>
          <w:rFonts w:hint="default" w:ascii="Times New Roman" w:hAnsi="Times New Roman" w:eastAsia="方正仿宋_GBK" w:cs="Times New Roman"/>
          <w:snapToGrid w:val="0"/>
          <w:vanish w:val="0"/>
          <w:spacing w:val="0"/>
          <w:kern w:val="0"/>
          <w:sz w:val="32"/>
          <w:szCs w:val="32"/>
        </w:rPr>
        <w:t>本专业人才队伍</w:t>
      </w:r>
      <w:r>
        <w:rPr>
          <w:rFonts w:hint="default" w:ascii="Times New Roman" w:hAnsi="Times New Roman" w:eastAsia="方正仿宋_GBK" w:cs="Times New Roman"/>
          <w:snapToGrid w:val="0"/>
          <w:vanish w:val="0"/>
          <w:spacing w:val="0"/>
          <w:kern w:val="0"/>
          <w:sz w:val="32"/>
          <w:szCs w:val="32"/>
          <w:lang w:eastAsia="zh-CN"/>
        </w:rPr>
        <w:t>建设，组织开展本专业质控和业务培训工作，每年开展质控培训不少于</w:t>
      </w:r>
      <w:r>
        <w:rPr>
          <w:rFonts w:hint="default" w:ascii="Times New Roman" w:hAnsi="Times New Roman" w:eastAsia="方正仿宋_GBK" w:cs="Times New Roman"/>
          <w:snapToGrid w:val="0"/>
          <w:vanish w:val="0"/>
          <w:spacing w:val="0"/>
          <w:kern w:val="0"/>
          <w:sz w:val="32"/>
          <w:szCs w:val="32"/>
          <w:lang w:val="en-US" w:eastAsia="zh-CN"/>
        </w:rPr>
        <w:t>2次</w:t>
      </w:r>
      <w:r>
        <w:rPr>
          <w:rFonts w:hint="eastAsia" w:ascii="Times New Roman" w:hAnsi="Times New Roman" w:eastAsia="方正仿宋_GBK" w:cs="Times New Roman"/>
          <w:snapToGrid w:val="0"/>
          <w:vanish w:val="0"/>
          <w:spacing w:val="0"/>
          <w:kern w:val="0"/>
          <w:sz w:val="32"/>
          <w:szCs w:val="32"/>
          <w:lang w:eastAsia="zh-CN"/>
        </w:rPr>
        <w:t>；</w:t>
      </w:r>
    </w:p>
    <w:p w14:paraId="5BE0060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六</w:t>
      </w: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组建</w:t>
      </w:r>
      <w:r>
        <w:rPr>
          <w:rFonts w:hint="default" w:ascii="Times New Roman" w:hAnsi="Times New Roman" w:eastAsia="方正仿宋_GBK" w:cs="Times New Roman"/>
          <w:snapToGrid w:val="0"/>
          <w:vanish w:val="0"/>
          <w:spacing w:val="0"/>
          <w:kern w:val="0"/>
          <w:sz w:val="32"/>
          <w:szCs w:val="32"/>
        </w:rPr>
        <w:t>本专业全区质控网络</w:t>
      </w:r>
      <w:r>
        <w:rPr>
          <w:rFonts w:hint="default" w:ascii="Times New Roman" w:hAnsi="Times New Roman" w:eastAsia="方正仿宋_GBK" w:cs="Times New Roman"/>
          <w:snapToGrid w:val="0"/>
          <w:vanish w:val="0"/>
          <w:spacing w:val="0"/>
          <w:kern w:val="0"/>
          <w:sz w:val="32"/>
          <w:szCs w:val="32"/>
          <w:lang w:eastAsia="zh-CN"/>
        </w:rPr>
        <w:t>，定期对各级各类医疗机构进行专业质量评估</w:t>
      </w:r>
      <w:r>
        <w:rPr>
          <w:rFonts w:hint="eastAsia" w:ascii="Times New Roman" w:hAnsi="Times New Roman" w:eastAsia="方正仿宋_GBK" w:cs="Times New Roman"/>
          <w:snapToGrid w:val="0"/>
          <w:vanish w:val="0"/>
          <w:spacing w:val="0"/>
          <w:kern w:val="0"/>
          <w:sz w:val="32"/>
          <w:szCs w:val="32"/>
          <w:lang w:eastAsia="zh-CN"/>
        </w:rPr>
        <w:t>，</w:t>
      </w:r>
      <w:r>
        <w:rPr>
          <w:rFonts w:hint="default" w:ascii="Times New Roman" w:hAnsi="Times New Roman" w:eastAsia="方正仿宋_GBK" w:cs="Times New Roman"/>
          <w:snapToGrid w:val="0"/>
          <w:vanish w:val="0"/>
          <w:spacing w:val="0"/>
          <w:kern w:val="0"/>
          <w:sz w:val="32"/>
          <w:szCs w:val="32"/>
          <w:lang w:eastAsia="zh-CN"/>
        </w:rPr>
        <w:t>指导相关医疗机构持续改进质控工作，并将质控评估报告及时报区</w:t>
      </w:r>
      <w:r>
        <w:rPr>
          <w:rFonts w:hint="eastAsia" w:ascii="Times New Roman" w:hAnsi="Times New Roman" w:eastAsia="方正仿宋_GBK" w:cs="Times New Roman"/>
          <w:snapToGrid w:val="0"/>
          <w:vanish w:val="0"/>
          <w:spacing w:val="0"/>
          <w:kern w:val="0"/>
          <w:sz w:val="32"/>
          <w:szCs w:val="32"/>
          <w:lang w:eastAsia="zh-CN"/>
        </w:rPr>
        <w:t>质控办；</w:t>
      </w:r>
    </w:p>
    <w:p w14:paraId="47DC152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七</w:t>
      </w:r>
      <w:r>
        <w:rPr>
          <w:rFonts w:hint="default" w:ascii="Times New Roman" w:hAnsi="Times New Roman" w:eastAsia="方正仿宋_GBK" w:cs="Times New Roman"/>
          <w:snapToGrid w:val="0"/>
          <w:vanish w:val="0"/>
          <w:spacing w:val="0"/>
          <w:kern w:val="0"/>
          <w:sz w:val="32"/>
          <w:szCs w:val="32"/>
        </w:rPr>
        <w:t>）对本专业的设置规划、布局、基本建设标准、相关技术、设备应用等工作进行调研和论证，为</w:t>
      </w:r>
      <w:r>
        <w:rPr>
          <w:rFonts w:hint="default" w:ascii="Times New Roman" w:hAnsi="Times New Roman" w:eastAsia="方正仿宋_GBK" w:cs="Times New Roman"/>
          <w:snapToGrid w:val="0"/>
          <w:vanish w:val="0"/>
          <w:spacing w:val="0"/>
          <w:kern w:val="0"/>
          <w:sz w:val="32"/>
          <w:szCs w:val="32"/>
          <w:lang w:eastAsia="zh-CN"/>
        </w:rPr>
        <w:t>区卫生健康委相关</w:t>
      </w:r>
      <w:r>
        <w:rPr>
          <w:rFonts w:hint="default" w:ascii="Times New Roman" w:hAnsi="Times New Roman" w:eastAsia="方正仿宋_GBK" w:cs="Times New Roman"/>
          <w:snapToGrid w:val="0"/>
          <w:vanish w:val="0"/>
          <w:spacing w:val="0"/>
          <w:kern w:val="0"/>
          <w:sz w:val="32"/>
          <w:szCs w:val="32"/>
        </w:rPr>
        <w:t>决策提供依据</w:t>
      </w:r>
      <w:r>
        <w:rPr>
          <w:rFonts w:hint="eastAsia" w:ascii="Times New Roman" w:hAnsi="Times New Roman" w:eastAsia="方正仿宋_GBK" w:cs="Times New Roman"/>
          <w:snapToGrid w:val="0"/>
          <w:vanish w:val="0"/>
          <w:spacing w:val="0"/>
          <w:kern w:val="0"/>
          <w:sz w:val="32"/>
          <w:szCs w:val="32"/>
          <w:lang w:eastAsia="zh-CN"/>
        </w:rPr>
        <w:t>；</w:t>
      </w:r>
    </w:p>
    <w:p w14:paraId="73A8B6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八</w:t>
      </w: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承担</w:t>
      </w:r>
      <w:r>
        <w:rPr>
          <w:rFonts w:hint="default" w:ascii="Times New Roman" w:hAnsi="Times New Roman" w:eastAsia="方正仿宋_GBK" w:cs="Times New Roman"/>
          <w:snapToGrid w:val="0"/>
          <w:vanish w:val="0"/>
          <w:spacing w:val="0"/>
          <w:kern w:val="0"/>
          <w:sz w:val="32"/>
          <w:szCs w:val="32"/>
        </w:rPr>
        <w:t>区卫生健康委交办的其他工作</w:t>
      </w:r>
      <w:r>
        <w:rPr>
          <w:rFonts w:hint="eastAsia" w:ascii="Times New Roman" w:hAnsi="Times New Roman" w:eastAsia="方正仿宋_GBK" w:cs="Times New Roman"/>
          <w:snapToGrid w:val="0"/>
          <w:vanish w:val="0"/>
          <w:spacing w:val="0"/>
          <w:kern w:val="0"/>
          <w:sz w:val="32"/>
          <w:szCs w:val="32"/>
          <w:lang w:eastAsia="zh-CN"/>
        </w:rPr>
        <w:t>任务</w:t>
      </w:r>
      <w:r>
        <w:rPr>
          <w:rFonts w:hint="default" w:ascii="Times New Roman" w:hAnsi="Times New Roman" w:eastAsia="方正仿宋_GBK" w:cs="Times New Roman"/>
          <w:snapToGrid w:val="0"/>
          <w:vanish w:val="0"/>
          <w:spacing w:val="0"/>
          <w:kern w:val="0"/>
          <w:sz w:val="32"/>
          <w:szCs w:val="32"/>
        </w:rPr>
        <w:t>。</w:t>
      </w:r>
    </w:p>
    <w:p w14:paraId="1A2F7E9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lang w:eastAsia="zh-CN"/>
        </w:rPr>
      </w:pPr>
    </w:p>
    <w:p w14:paraId="012AC89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lang w:eastAsia="zh-CN"/>
        </w:rPr>
      </w:pPr>
      <w:r>
        <w:rPr>
          <w:rFonts w:hint="default" w:ascii="Times New Roman" w:hAnsi="Times New Roman" w:eastAsia="方正黑体_GBK" w:cs="Times New Roman"/>
          <w:snapToGrid w:val="0"/>
          <w:vanish w:val="0"/>
          <w:spacing w:val="0"/>
          <w:kern w:val="0"/>
          <w:sz w:val="32"/>
          <w:szCs w:val="32"/>
          <w:lang w:eastAsia="zh-CN"/>
        </w:rPr>
        <w:t>第三章</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lang w:eastAsia="zh-CN"/>
        </w:rPr>
        <w:t>运行与管理</w:t>
      </w:r>
    </w:p>
    <w:p w14:paraId="1819D1C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方正黑体_GBK" w:hAnsi="方正黑体_GBK" w:eastAsia="方正黑体_GBK" w:cs="方正黑体_GBK"/>
          <w:b w:val="0"/>
          <w:bCs/>
          <w:snapToGrid w:val="0"/>
          <w:vanish w:val="0"/>
          <w:spacing w:val="0"/>
          <w:kern w:val="0"/>
          <w:sz w:val="32"/>
          <w:szCs w:val="32"/>
        </w:rPr>
      </w:pPr>
    </w:p>
    <w:p w14:paraId="5186C1C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方正黑体_GBK" w:hAnsi="方正黑体_GBK" w:eastAsia="方正黑体_GBK" w:cs="方正黑体_GBK"/>
          <w:b w:val="0"/>
          <w:bCs/>
          <w:snapToGrid w:val="0"/>
          <w:vanish w:val="0"/>
          <w:spacing w:val="0"/>
          <w:kern w:val="0"/>
          <w:sz w:val="32"/>
          <w:szCs w:val="32"/>
        </w:rPr>
        <w:t>第</w:t>
      </w:r>
      <w:r>
        <w:rPr>
          <w:rFonts w:hint="default" w:ascii="方正黑体_GBK" w:hAnsi="方正黑体_GBK" w:eastAsia="方正黑体_GBK" w:cs="方正黑体_GBK"/>
          <w:b w:val="0"/>
          <w:bCs/>
          <w:snapToGrid w:val="0"/>
          <w:vanish w:val="0"/>
          <w:spacing w:val="0"/>
          <w:kern w:val="0"/>
          <w:sz w:val="32"/>
          <w:szCs w:val="32"/>
          <w:lang w:eastAsia="zh-CN"/>
        </w:rPr>
        <w:t>九</w:t>
      </w:r>
      <w:r>
        <w:rPr>
          <w:rFonts w:hint="default" w:ascii="方正黑体_GBK" w:hAnsi="方正黑体_GBK" w:eastAsia="方正黑体_GBK" w:cs="方正黑体_GBK"/>
          <w:b w:val="0"/>
          <w:bCs/>
          <w:snapToGrid w:val="0"/>
          <w:vanish w:val="0"/>
          <w:spacing w:val="0"/>
          <w:kern w:val="0"/>
          <w:sz w:val="32"/>
          <w:szCs w:val="32"/>
        </w:rPr>
        <w:t>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b w:val="0"/>
          <w:snapToGrid w:val="0"/>
          <w:vanish w:val="0"/>
          <w:spacing w:val="0"/>
          <w:kern w:val="0"/>
          <w:sz w:val="32"/>
          <w:szCs w:val="32"/>
          <w:lang w:eastAsia="zh-CN"/>
        </w:rPr>
        <w:t>区卫生健康委</w:t>
      </w:r>
      <w:r>
        <w:rPr>
          <w:rFonts w:hint="eastAsia" w:ascii="Times New Roman" w:hAnsi="Times New Roman" w:eastAsia="方正仿宋_GBK" w:cs="Times New Roman"/>
          <w:b w:val="0"/>
          <w:snapToGrid w:val="0"/>
          <w:vanish w:val="0"/>
          <w:spacing w:val="0"/>
          <w:kern w:val="0"/>
          <w:sz w:val="32"/>
          <w:szCs w:val="32"/>
          <w:lang w:eastAsia="zh-CN"/>
        </w:rPr>
        <w:t>为质控中心开展工作提供必要的支持，</w:t>
      </w:r>
      <w:r>
        <w:rPr>
          <w:rFonts w:hint="default" w:ascii="Times New Roman" w:hAnsi="Times New Roman" w:eastAsia="方正仿宋_GBK" w:cs="Times New Roman"/>
          <w:snapToGrid w:val="0"/>
          <w:vanish w:val="0"/>
          <w:spacing w:val="0"/>
          <w:kern w:val="0"/>
          <w:sz w:val="32"/>
          <w:szCs w:val="32"/>
          <w:lang w:eastAsia="zh-CN"/>
        </w:rPr>
        <w:t>积极探索卫生监督执法、医疗管理等与医疗质控工作协同开展的工作机制。挂靠单位应为质控中心开展工作提供保障，包括必要的办公场所、设施设备、人员、经费和政策支持等；各医疗机构应当积极配合质控中心工作，依法依规落实质控要求。</w:t>
      </w:r>
    </w:p>
    <w:p w14:paraId="3E6F184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rPr>
        <w:t>第</w:t>
      </w:r>
      <w:r>
        <w:rPr>
          <w:rFonts w:hint="default" w:ascii="方正黑体_GBK" w:hAnsi="方正黑体_GBK" w:eastAsia="方正黑体_GBK" w:cs="方正黑体_GBK"/>
          <w:b w:val="0"/>
          <w:bCs/>
          <w:snapToGrid w:val="0"/>
          <w:vanish w:val="0"/>
          <w:spacing w:val="0"/>
          <w:kern w:val="0"/>
          <w:sz w:val="32"/>
          <w:szCs w:val="32"/>
          <w:lang w:eastAsia="zh-CN"/>
        </w:rPr>
        <w:t>十</w:t>
      </w:r>
      <w:r>
        <w:rPr>
          <w:rFonts w:hint="default" w:ascii="方正黑体_GBK" w:hAnsi="方正黑体_GBK" w:eastAsia="方正黑体_GBK" w:cs="方正黑体_GBK"/>
          <w:b w:val="0"/>
          <w:bCs/>
          <w:snapToGrid w:val="0"/>
          <w:vanish w:val="0"/>
          <w:spacing w:val="0"/>
          <w:kern w:val="0"/>
          <w:sz w:val="32"/>
          <w:szCs w:val="32"/>
        </w:rPr>
        <w:t>条</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区级质控中心</w:t>
      </w:r>
      <w:r>
        <w:rPr>
          <w:rFonts w:hint="default" w:ascii="Times New Roman" w:hAnsi="Times New Roman" w:eastAsia="方正仿宋_GBK" w:cs="Times New Roman"/>
          <w:snapToGrid w:val="0"/>
          <w:vanish w:val="0"/>
          <w:spacing w:val="0"/>
          <w:kern w:val="0"/>
          <w:sz w:val="32"/>
          <w:szCs w:val="32"/>
          <w:lang w:eastAsia="zh-CN"/>
        </w:rPr>
        <w:t>应当完善组织架构，明确工作职责，加强制度建设，建立工作例会、专家管理、考核评价、信息安全、经费管理等内部管理制度，强化制度约束。</w:t>
      </w:r>
    </w:p>
    <w:p w14:paraId="1130BC8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lang w:eastAsia="zh-CN"/>
        </w:rPr>
        <w:t>第十一条</w:t>
      </w:r>
      <w:r>
        <w:rPr>
          <w:rFonts w:hint="default" w:ascii="Times New Roman" w:hAnsi="Times New Roman" w:eastAsia="方正仿宋_GBK" w:cs="Times New Roman"/>
          <w:bCs/>
          <w:snapToGrid w:val="0"/>
          <w:vanish w:val="0"/>
          <w:spacing w:val="0"/>
          <w:kern w:val="0"/>
          <w:sz w:val="32"/>
          <w:szCs w:val="32"/>
          <w:lang w:eastAsia="zh-CN"/>
        </w:rPr>
        <w:t xml:space="preserve"> </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snapToGrid w:val="0"/>
          <w:vanish w:val="0"/>
          <w:spacing w:val="0"/>
          <w:kern w:val="0"/>
          <w:sz w:val="32"/>
          <w:szCs w:val="32"/>
        </w:rPr>
        <w:t>区级质控中心</w:t>
      </w:r>
      <w:r>
        <w:rPr>
          <w:rFonts w:hint="eastAsia" w:ascii="Times New Roman" w:hAnsi="Times New Roman" w:eastAsia="方正仿宋_GBK" w:cs="Times New Roman"/>
          <w:snapToGrid w:val="0"/>
          <w:vanish w:val="0"/>
          <w:spacing w:val="0"/>
          <w:kern w:val="0"/>
          <w:sz w:val="32"/>
          <w:szCs w:val="32"/>
          <w:lang w:eastAsia="zh-CN"/>
        </w:rPr>
        <w:t>应</w:t>
      </w:r>
      <w:r>
        <w:rPr>
          <w:rFonts w:hint="default" w:ascii="Times New Roman" w:hAnsi="Times New Roman" w:eastAsia="方正仿宋_GBK" w:cs="Times New Roman"/>
          <w:snapToGrid w:val="0"/>
          <w:vanish w:val="0"/>
          <w:spacing w:val="0"/>
          <w:kern w:val="0"/>
          <w:sz w:val="32"/>
          <w:szCs w:val="32"/>
          <w:lang w:eastAsia="zh-CN"/>
        </w:rPr>
        <w:t>成立专家委员会，为本中心质控</w:t>
      </w:r>
      <w:r>
        <w:rPr>
          <w:rFonts w:hint="default" w:ascii="Times New Roman" w:hAnsi="Times New Roman" w:eastAsia="方正仿宋_GBK" w:cs="Times New Roman"/>
          <w:snapToGrid w:val="0"/>
          <w:vanish w:val="0"/>
          <w:spacing w:val="0"/>
          <w:kern w:val="0"/>
          <w:sz w:val="32"/>
          <w:szCs w:val="32"/>
          <w:lang w:eastAsia="zh-CN"/>
        </w:rPr>
        <w:br w:type="textWrapping"/>
      </w:r>
      <w:r>
        <w:rPr>
          <w:rFonts w:hint="default" w:ascii="Times New Roman" w:hAnsi="Times New Roman" w:eastAsia="方正仿宋_GBK" w:cs="Times New Roman"/>
          <w:snapToGrid w:val="0"/>
          <w:vanish w:val="0"/>
          <w:spacing w:val="0"/>
          <w:kern w:val="0"/>
          <w:sz w:val="32"/>
          <w:szCs w:val="32"/>
          <w:lang w:eastAsia="zh-CN"/>
        </w:rPr>
        <w:t>工作提供技术支撑并落实具体工作。专家委员会设置应当符合实际工作需要和下列要求：</w:t>
      </w:r>
    </w:p>
    <w:p w14:paraId="4AADEE9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Times New Roman" w:hAnsi="Times New Roman" w:eastAsia="方正仿宋_GBK" w:cs="Times New Roman"/>
          <w:snapToGrid w:val="0"/>
          <w:vanish w:val="0"/>
          <w:spacing w:val="0"/>
          <w:kern w:val="0"/>
          <w:sz w:val="32"/>
          <w:szCs w:val="32"/>
        </w:rPr>
        <w:t>（一）</w:t>
      </w:r>
      <w:r>
        <w:rPr>
          <w:rFonts w:hint="default" w:ascii="Times New Roman" w:hAnsi="Times New Roman" w:eastAsia="方正仿宋_GBK" w:cs="Times New Roman"/>
          <w:snapToGrid w:val="0"/>
          <w:vanish w:val="0"/>
          <w:spacing w:val="0"/>
          <w:kern w:val="0"/>
          <w:sz w:val="32"/>
          <w:szCs w:val="32"/>
          <w:lang w:eastAsia="zh-CN"/>
        </w:rPr>
        <w:t>每个区级质控中心只设立</w:t>
      </w:r>
      <w:r>
        <w:rPr>
          <w:rFonts w:hint="default" w:ascii="Times New Roman" w:hAnsi="Times New Roman" w:eastAsia="方正仿宋_GBK" w:cs="Times New Roman"/>
          <w:snapToGrid w:val="0"/>
          <w:vanish w:val="0"/>
          <w:spacing w:val="0"/>
          <w:kern w:val="0"/>
          <w:sz w:val="32"/>
          <w:szCs w:val="32"/>
          <w:lang w:val="en-US" w:eastAsia="zh-CN"/>
        </w:rPr>
        <w:t>1个专家委员会，其委员数原则上不超过</w:t>
      </w:r>
      <w:r>
        <w:rPr>
          <w:rFonts w:hint="eastAsia" w:ascii="Times New Roman" w:hAnsi="Times New Roman" w:eastAsia="方正仿宋_GBK" w:cs="Times New Roman"/>
          <w:snapToGrid w:val="0"/>
          <w:vanish w:val="0"/>
          <w:spacing w:val="0"/>
          <w:kern w:val="0"/>
          <w:sz w:val="32"/>
          <w:szCs w:val="32"/>
          <w:lang w:val="en-US" w:eastAsia="zh-CN"/>
        </w:rPr>
        <w:t>20</w:t>
      </w:r>
      <w:r>
        <w:rPr>
          <w:rFonts w:hint="default" w:ascii="Times New Roman" w:hAnsi="Times New Roman" w:eastAsia="方正仿宋_GBK" w:cs="Times New Roman"/>
          <w:snapToGrid w:val="0"/>
          <w:vanish w:val="0"/>
          <w:spacing w:val="0"/>
          <w:kern w:val="0"/>
          <w:sz w:val="32"/>
          <w:szCs w:val="32"/>
          <w:lang w:val="en-US" w:eastAsia="zh-CN"/>
        </w:rPr>
        <w:t>人，本中心挂靠单位委员数量不超过</w:t>
      </w:r>
      <w:r>
        <w:rPr>
          <w:rFonts w:hint="eastAsia" w:ascii="Times New Roman" w:hAnsi="Times New Roman" w:eastAsia="方正仿宋_GBK" w:cs="Times New Roman"/>
          <w:snapToGrid w:val="0"/>
          <w:vanish w:val="0"/>
          <w:spacing w:val="0"/>
          <w:kern w:val="0"/>
          <w:sz w:val="32"/>
          <w:szCs w:val="32"/>
          <w:lang w:val="en-US" w:eastAsia="zh-CN"/>
        </w:rPr>
        <w:t>5</w:t>
      </w:r>
      <w:r>
        <w:rPr>
          <w:rFonts w:hint="default" w:ascii="Times New Roman" w:hAnsi="Times New Roman" w:eastAsia="方正仿宋_GBK" w:cs="Times New Roman"/>
          <w:snapToGrid w:val="0"/>
          <w:vanish w:val="0"/>
          <w:spacing w:val="0"/>
          <w:kern w:val="0"/>
          <w:sz w:val="32"/>
          <w:szCs w:val="32"/>
          <w:lang w:val="en-US" w:eastAsia="zh-CN"/>
        </w:rPr>
        <w:t>人（包括主委）</w:t>
      </w:r>
      <w:r>
        <w:rPr>
          <w:rFonts w:hint="eastAsia" w:ascii="Times New Roman" w:hAnsi="Times New Roman" w:eastAsia="方正仿宋_GBK" w:cs="Times New Roman"/>
          <w:snapToGrid w:val="0"/>
          <w:vanish w:val="0"/>
          <w:spacing w:val="0"/>
          <w:kern w:val="0"/>
          <w:sz w:val="32"/>
          <w:szCs w:val="32"/>
          <w:lang w:val="en-US" w:eastAsia="zh-CN"/>
        </w:rPr>
        <w:t>；</w:t>
      </w:r>
    </w:p>
    <w:p w14:paraId="723DDA0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eastAsia="zh-CN"/>
        </w:rPr>
        <w:t>（二）</w:t>
      </w:r>
      <w:r>
        <w:rPr>
          <w:rFonts w:hint="eastAsia" w:ascii="Times New Roman" w:hAnsi="Times New Roman" w:eastAsia="方正仿宋_GBK" w:cs="Times New Roman"/>
          <w:snapToGrid w:val="0"/>
          <w:vanish w:val="0"/>
          <w:spacing w:val="0"/>
          <w:kern w:val="0"/>
          <w:sz w:val="32"/>
          <w:szCs w:val="32"/>
          <w:lang w:eastAsia="zh-CN"/>
        </w:rPr>
        <w:t>每个</w:t>
      </w:r>
      <w:r>
        <w:rPr>
          <w:rFonts w:hint="default" w:ascii="Times New Roman" w:hAnsi="Times New Roman" w:eastAsia="方正仿宋_GBK" w:cs="Times New Roman"/>
          <w:snapToGrid w:val="0"/>
          <w:vanish w:val="0"/>
          <w:spacing w:val="0"/>
          <w:kern w:val="0"/>
          <w:sz w:val="32"/>
          <w:szCs w:val="32"/>
        </w:rPr>
        <w:t>区级质控中心</w:t>
      </w:r>
      <w:r>
        <w:rPr>
          <w:rFonts w:hint="eastAsia" w:ascii="Times New Roman" w:hAnsi="Times New Roman" w:eastAsia="方正仿宋_GBK" w:cs="Times New Roman"/>
          <w:snapToGrid w:val="0"/>
          <w:vanish w:val="0"/>
          <w:spacing w:val="0"/>
          <w:kern w:val="0"/>
          <w:sz w:val="32"/>
          <w:szCs w:val="32"/>
          <w:lang w:eastAsia="zh-CN"/>
        </w:rPr>
        <w:t>专家委员会</w:t>
      </w:r>
      <w:r>
        <w:rPr>
          <w:rFonts w:hint="default" w:ascii="Times New Roman" w:hAnsi="Times New Roman" w:eastAsia="方正仿宋_GBK" w:cs="Times New Roman"/>
          <w:snapToGrid w:val="0"/>
          <w:vanish w:val="0"/>
          <w:spacing w:val="0"/>
          <w:kern w:val="0"/>
          <w:sz w:val="32"/>
          <w:szCs w:val="32"/>
        </w:rPr>
        <w:t>设主任</w:t>
      </w:r>
      <w:r>
        <w:rPr>
          <w:rFonts w:hint="eastAsia" w:ascii="Times New Roman" w:hAnsi="Times New Roman" w:eastAsia="方正仿宋_GBK" w:cs="Times New Roman"/>
          <w:snapToGrid w:val="0"/>
          <w:vanish w:val="0"/>
          <w:spacing w:val="0"/>
          <w:kern w:val="0"/>
          <w:sz w:val="32"/>
          <w:szCs w:val="32"/>
          <w:lang w:eastAsia="zh-CN"/>
        </w:rPr>
        <w:t>委员</w:t>
      </w:r>
      <w:r>
        <w:rPr>
          <w:rFonts w:hint="default" w:ascii="Times New Roman" w:hAnsi="Times New Roman" w:eastAsia="方正仿宋_GBK" w:cs="Times New Roman"/>
          <w:snapToGrid w:val="0"/>
          <w:vanish w:val="0"/>
          <w:spacing w:val="0"/>
          <w:kern w:val="0"/>
          <w:sz w:val="32"/>
          <w:szCs w:val="32"/>
        </w:rPr>
        <w:t>1</w:t>
      </w:r>
      <w:r>
        <w:rPr>
          <w:rFonts w:hint="eastAsia" w:ascii="Times New Roman" w:hAnsi="Times New Roman" w:eastAsia="方正仿宋_GBK" w:cs="Times New Roman"/>
          <w:snapToGrid w:val="0"/>
          <w:vanish w:val="0"/>
          <w:spacing w:val="0"/>
          <w:kern w:val="0"/>
          <w:sz w:val="32"/>
          <w:szCs w:val="32"/>
          <w:lang w:eastAsia="zh-CN"/>
        </w:rPr>
        <w:t>人</w:t>
      </w:r>
      <w:r>
        <w:rPr>
          <w:rFonts w:hint="default" w:ascii="Times New Roman" w:hAnsi="Times New Roman" w:eastAsia="方正仿宋_GBK" w:cs="Times New Roman"/>
          <w:snapToGrid w:val="0"/>
          <w:vanish w:val="0"/>
          <w:spacing w:val="0"/>
          <w:kern w:val="0"/>
          <w:sz w:val="32"/>
          <w:szCs w:val="32"/>
        </w:rPr>
        <w:t>，</w:t>
      </w:r>
      <w:r>
        <w:rPr>
          <w:rFonts w:hint="eastAsia" w:ascii="Times New Roman" w:hAnsi="Times New Roman" w:eastAsia="方正仿宋_GBK" w:cs="Times New Roman"/>
          <w:snapToGrid w:val="0"/>
          <w:vanish w:val="0"/>
          <w:spacing w:val="0"/>
          <w:kern w:val="0"/>
          <w:sz w:val="32"/>
          <w:szCs w:val="32"/>
          <w:lang w:eastAsia="zh-CN"/>
        </w:rPr>
        <w:t>由质控中心负责人担任。</w:t>
      </w:r>
      <w:r>
        <w:rPr>
          <w:rFonts w:hint="default" w:ascii="Times New Roman" w:hAnsi="Times New Roman" w:eastAsia="方正仿宋_GBK" w:cs="Times New Roman"/>
          <w:snapToGrid w:val="0"/>
          <w:vanish w:val="0"/>
          <w:spacing w:val="0"/>
          <w:kern w:val="0"/>
          <w:sz w:val="32"/>
          <w:szCs w:val="32"/>
        </w:rPr>
        <w:t>设副主任</w:t>
      </w:r>
      <w:r>
        <w:rPr>
          <w:rFonts w:hint="eastAsia" w:ascii="Times New Roman" w:hAnsi="Times New Roman" w:eastAsia="方正仿宋_GBK" w:cs="Times New Roman"/>
          <w:snapToGrid w:val="0"/>
          <w:vanish w:val="0"/>
          <w:spacing w:val="0"/>
          <w:kern w:val="0"/>
          <w:sz w:val="32"/>
          <w:szCs w:val="32"/>
          <w:lang w:eastAsia="zh-CN"/>
        </w:rPr>
        <w:t>委员</w:t>
      </w:r>
      <w:r>
        <w:rPr>
          <w:rFonts w:hint="default" w:ascii="Times New Roman" w:hAnsi="Times New Roman" w:eastAsia="方正仿宋_GBK" w:cs="Times New Roman"/>
          <w:snapToGrid w:val="0"/>
          <w:vanish w:val="0"/>
          <w:spacing w:val="0"/>
          <w:kern w:val="0"/>
          <w:sz w:val="32"/>
          <w:szCs w:val="32"/>
          <w:lang w:val="en-US" w:eastAsia="zh-CN"/>
        </w:rPr>
        <w:t>1-</w:t>
      </w:r>
      <w:r>
        <w:rPr>
          <w:rFonts w:hint="default" w:ascii="Times New Roman" w:hAnsi="Times New Roman" w:eastAsia="方正仿宋_GBK" w:cs="Times New Roman"/>
          <w:snapToGrid w:val="0"/>
          <w:vanish w:val="0"/>
          <w:spacing w:val="0"/>
          <w:kern w:val="0"/>
          <w:sz w:val="32"/>
          <w:szCs w:val="32"/>
        </w:rPr>
        <w:t>2</w:t>
      </w:r>
      <w:r>
        <w:rPr>
          <w:rFonts w:hint="eastAsia" w:ascii="Times New Roman" w:hAnsi="Times New Roman" w:eastAsia="方正仿宋_GBK" w:cs="Times New Roman"/>
          <w:snapToGrid w:val="0"/>
          <w:vanish w:val="0"/>
          <w:spacing w:val="0"/>
          <w:kern w:val="0"/>
          <w:sz w:val="32"/>
          <w:szCs w:val="32"/>
          <w:lang w:eastAsia="zh-CN"/>
        </w:rPr>
        <w:t>人</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其中至少有</w:t>
      </w:r>
      <w:r>
        <w:rPr>
          <w:rFonts w:hint="default" w:ascii="Times New Roman" w:hAnsi="Times New Roman" w:eastAsia="方正仿宋_GBK" w:cs="Times New Roman"/>
          <w:snapToGrid w:val="0"/>
          <w:vanish w:val="0"/>
          <w:spacing w:val="0"/>
          <w:kern w:val="0"/>
          <w:sz w:val="32"/>
          <w:szCs w:val="32"/>
          <w:lang w:val="en-US" w:eastAsia="zh-CN"/>
        </w:rPr>
        <w:t>1</w:t>
      </w:r>
      <w:r>
        <w:rPr>
          <w:rFonts w:hint="eastAsia" w:ascii="Times New Roman" w:hAnsi="Times New Roman" w:eastAsia="方正仿宋_GBK" w:cs="Times New Roman"/>
          <w:snapToGrid w:val="0"/>
          <w:vanish w:val="0"/>
          <w:spacing w:val="0"/>
          <w:kern w:val="0"/>
          <w:sz w:val="32"/>
          <w:szCs w:val="32"/>
          <w:lang w:val="en-US" w:eastAsia="zh-CN"/>
        </w:rPr>
        <w:t>人</w:t>
      </w:r>
      <w:r>
        <w:rPr>
          <w:rFonts w:hint="default" w:ascii="Times New Roman" w:hAnsi="Times New Roman" w:eastAsia="方正仿宋_GBK" w:cs="Times New Roman"/>
          <w:snapToGrid w:val="0"/>
          <w:vanish w:val="0"/>
          <w:spacing w:val="0"/>
          <w:kern w:val="0"/>
          <w:sz w:val="32"/>
          <w:szCs w:val="32"/>
          <w:lang w:val="en-US" w:eastAsia="zh-CN"/>
        </w:rPr>
        <w:t>由非本中心挂靠单位专家担任</w:t>
      </w:r>
      <w:r>
        <w:rPr>
          <w:rFonts w:hint="eastAsia" w:ascii="Times New Roman" w:hAnsi="Times New Roman" w:eastAsia="方正仿宋_GBK" w:cs="Times New Roman"/>
          <w:snapToGrid w:val="0"/>
          <w:vanish w:val="0"/>
          <w:spacing w:val="0"/>
          <w:kern w:val="0"/>
          <w:sz w:val="32"/>
          <w:szCs w:val="32"/>
          <w:lang w:val="en-US" w:eastAsia="zh-CN"/>
        </w:rPr>
        <w:t>。</w:t>
      </w:r>
      <w:r>
        <w:rPr>
          <w:rFonts w:hint="eastAsia" w:ascii="Times New Roman" w:hAnsi="Times New Roman" w:eastAsia="方正仿宋_GBK" w:cs="Times New Roman"/>
          <w:snapToGrid w:val="0"/>
          <w:vanish w:val="0"/>
          <w:spacing w:val="0"/>
          <w:kern w:val="0"/>
          <w:sz w:val="32"/>
          <w:szCs w:val="32"/>
          <w:lang w:eastAsia="zh-CN"/>
        </w:rPr>
        <w:t>可</w:t>
      </w:r>
      <w:r>
        <w:rPr>
          <w:rFonts w:hint="eastAsia" w:ascii="Times New Roman" w:hAnsi="Times New Roman" w:eastAsia="方正仿宋_GBK" w:cs="Times New Roman"/>
          <w:snapToGrid w:val="0"/>
          <w:vanish w:val="0"/>
          <w:spacing w:val="0"/>
          <w:kern w:val="0"/>
          <w:sz w:val="32"/>
          <w:szCs w:val="32"/>
          <w:lang w:val="en-US" w:eastAsia="zh-CN"/>
        </w:rPr>
        <w:t>设</w:t>
      </w:r>
      <w:r>
        <w:rPr>
          <w:rFonts w:hint="default" w:ascii="Times New Roman" w:hAnsi="Times New Roman" w:eastAsia="方正仿宋_GBK" w:cs="Times New Roman"/>
          <w:snapToGrid w:val="0"/>
          <w:vanish w:val="0"/>
          <w:spacing w:val="0"/>
          <w:kern w:val="0"/>
          <w:sz w:val="32"/>
          <w:szCs w:val="32"/>
        </w:rPr>
        <w:t>联络秘书1</w:t>
      </w:r>
      <w:r>
        <w:rPr>
          <w:rFonts w:hint="eastAsia" w:ascii="Times New Roman" w:hAnsi="Times New Roman" w:eastAsia="方正仿宋_GBK" w:cs="Times New Roman"/>
          <w:snapToGrid w:val="0"/>
          <w:vanish w:val="0"/>
          <w:spacing w:val="0"/>
          <w:kern w:val="0"/>
          <w:sz w:val="32"/>
          <w:szCs w:val="32"/>
          <w:lang w:eastAsia="zh-CN"/>
        </w:rPr>
        <w:t>人（不占委员数量）</w:t>
      </w:r>
      <w:r>
        <w:rPr>
          <w:rFonts w:hint="default" w:ascii="Times New Roman" w:hAnsi="Times New Roman" w:eastAsia="方正仿宋_GBK" w:cs="Times New Roman"/>
          <w:snapToGrid w:val="0"/>
          <w:vanish w:val="0"/>
          <w:spacing w:val="0"/>
          <w:kern w:val="0"/>
          <w:sz w:val="32"/>
          <w:szCs w:val="32"/>
        </w:rPr>
        <w:t>。</w:t>
      </w:r>
    </w:p>
    <w:p w14:paraId="1B0F38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三</w:t>
      </w:r>
      <w:r>
        <w:rPr>
          <w:rFonts w:hint="default" w:ascii="Times New Roman" w:hAnsi="Times New Roman" w:eastAsia="方正仿宋_GBK" w:cs="Times New Roman"/>
          <w:snapToGrid w:val="0"/>
          <w:vanish w:val="0"/>
          <w:spacing w:val="0"/>
          <w:kern w:val="0"/>
          <w:sz w:val="32"/>
          <w:szCs w:val="32"/>
        </w:rPr>
        <w:t>）区级质控中心</w:t>
      </w:r>
      <w:r>
        <w:rPr>
          <w:rFonts w:hint="eastAsia" w:ascii="Times New Roman" w:hAnsi="Times New Roman" w:eastAsia="方正仿宋_GBK" w:cs="Times New Roman"/>
          <w:snapToGrid w:val="0"/>
          <w:vanish w:val="0"/>
          <w:spacing w:val="0"/>
          <w:kern w:val="0"/>
          <w:sz w:val="32"/>
          <w:szCs w:val="32"/>
          <w:lang w:eastAsia="zh-CN"/>
        </w:rPr>
        <w:t>专家委员会</w:t>
      </w:r>
      <w:r>
        <w:rPr>
          <w:rFonts w:hint="default" w:ascii="Times New Roman" w:hAnsi="Times New Roman" w:eastAsia="方正仿宋_GBK" w:cs="Times New Roman"/>
          <w:snapToGrid w:val="0"/>
          <w:vanish w:val="0"/>
          <w:spacing w:val="0"/>
          <w:kern w:val="0"/>
          <w:sz w:val="32"/>
          <w:szCs w:val="32"/>
        </w:rPr>
        <w:t>主任</w:t>
      </w:r>
      <w:r>
        <w:rPr>
          <w:rFonts w:hint="eastAsia" w:ascii="Times New Roman" w:hAnsi="Times New Roman" w:eastAsia="方正仿宋_GBK" w:cs="Times New Roman"/>
          <w:snapToGrid w:val="0"/>
          <w:vanish w:val="0"/>
          <w:spacing w:val="0"/>
          <w:kern w:val="0"/>
          <w:sz w:val="32"/>
          <w:szCs w:val="32"/>
          <w:lang w:eastAsia="zh-CN"/>
        </w:rPr>
        <w:t>委员由挂靠单位推荐并由区卫生健康委审定同意后确定，原则上由挂靠单位正式在职的相应专业负责人担任，任期</w:t>
      </w:r>
      <w:r>
        <w:rPr>
          <w:rFonts w:hint="eastAsia" w:ascii="Times New Roman" w:hAnsi="Times New Roman" w:eastAsia="方正仿宋_GBK" w:cs="Times New Roman"/>
          <w:snapToGrid w:val="0"/>
          <w:vanish w:val="0"/>
          <w:spacing w:val="0"/>
          <w:kern w:val="0"/>
          <w:sz w:val="32"/>
          <w:szCs w:val="32"/>
          <w:highlight w:val="none"/>
        </w:rPr>
        <w:t>不超过两届</w:t>
      </w:r>
      <w:r>
        <w:rPr>
          <w:rFonts w:hint="eastAsia" w:ascii="Times New Roman" w:hAnsi="Times New Roman" w:eastAsia="方正仿宋_GBK" w:cs="Times New Roman"/>
          <w:snapToGrid w:val="0"/>
          <w:vanish w:val="0"/>
          <w:spacing w:val="0"/>
          <w:kern w:val="0"/>
          <w:sz w:val="32"/>
          <w:szCs w:val="32"/>
          <w:lang w:eastAsia="zh-CN"/>
        </w:rPr>
        <w:t>，并符合以下条件：</w:t>
      </w:r>
    </w:p>
    <w:p w14:paraId="7706A78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eastAsia" w:ascii="Times New Roman" w:hAnsi="Times New Roman" w:eastAsia="方正仿宋_GBK" w:cs="Times New Roman"/>
          <w:snapToGrid w:val="0"/>
          <w:vanish w:val="0"/>
          <w:spacing w:val="0"/>
          <w:kern w:val="0"/>
          <w:sz w:val="32"/>
          <w:szCs w:val="32"/>
          <w:lang w:val="en-US" w:eastAsia="zh-CN"/>
        </w:rPr>
        <w:t>1.</w:t>
      </w:r>
      <w:r>
        <w:rPr>
          <w:rFonts w:hint="default" w:ascii="Times New Roman" w:hAnsi="Times New Roman" w:eastAsia="方正仿宋_GBK" w:cs="Times New Roman"/>
          <w:snapToGrid w:val="0"/>
          <w:vanish w:val="0"/>
          <w:spacing w:val="0"/>
          <w:kern w:val="0"/>
          <w:sz w:val="32"/>
          <w:szCs w:val="32"/>
        </w:rPr>
        <w:t>年龄不超过65岁</w:t>
      </w:r>
      <w:r>
        <w:rPr>
          <w:rFonts w:hint="eastAsia" w:ascii="Times New Roman" w:hAnsi="Times New Roman" w:eastAsia="方正仿宋_GBK" w:cs="Times New Roman"/>
          <w:snapToGrid w:val="0"/>
          <w:vanish w:val="0"/>
          <w:spacing w:val="0"/>
          <w:kern w:val="0"/>
          <w:sz w:val="32"/>
          <w:szCs w:val="32"/>
          <w:lang w:eastAsia="zh-CN"/>
        </w:rPr>
        <w:t>，具有较好职业品德和行业责任感，为人正直，秉公办事，甘于奉献；</w:t>
      </w:r>
    </w:p>
    <w:p w14:paraId="06FE3D1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eastAsia" w:ascii="Times New Roman" w:hAnsi="Times New Roman" w:eastAsia="方正仿宋_GBK" w:cs="Times New Roman"/>
          <w:snapToGrid w:val="0"/>
          <w:vanish w:val="0"/>
          <w:spacing w:val="0"/>
          <w:kern w:val="0"/>
          <w:sz w:val="32"/>
          <w:szCs w:val="32"/>
          <w:lang w:val="en-US" w:eastAsia="zh-CN"/>
        </w:rPr>
        <w:t>2.</w:t>
      </w:r>
      <w:r>
        <w:rPr>
          <w:rFonts w:hint="default" w:ascii="Times New Roman" w:hAnsi="Times New Roman" w:eastAsia="方正仿宋_GBK" w:cs="Times New Roman"/>
          <w:snapToGrid w:val="0"/>
          <w:vanish w:val="0"/>
          <w:spacing w:val="0"/>
          <w:kern w:val="0"/>
          <w:sz w:val="32"/>
          <w:szCs w:val="32"/>
          <w:lang w:eastAsia="zh-CN"/>
        </w:rPr>
        <w:t>具有较强业务能力，原则上应具备高级专业技术职称。</w:t>
      </w:r>
      <w:r>
        <w:rPr>
          <w:rFonts w:hint="default" w:ascii="Times New Roman" w:hAnsi="Times New Roman" w:eastAsia="方正仿宋_GBK" w:cs="Times New Roman"/>
          <w:snapToGrid w:val="0"/>
          <w:vanish w:val="0"/>
          <w:spacing w:val="0"/>
          <w:kern w:val="0"/>
          <w:sz w:val="32"/>
          <w:szCs w:val="32"/>
        </w:rPr>
        <w:t>热心医疗质量管理工作，熟悉、掌握有关法律、法规、规章和医疗质量安全管理专业知识；</w:t>
      </w:r>
    </w:p>
    <w:p w14:paraId="0AF5C5E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val="en-US" w:eastAsia="zh-CN"/>
        </w:rPr>
      </w:pPr>
      <w:r>
        <w:rPr>
          <w:rFonts w:hint="eastAsia" w:ascii="Times New Roman" w:hAnsi="Times New Roman" w:eastAsia="方正仿宋_GBK" w:cs="Times New Roman"/>
          <w:snapToGrid w:val="0"/>
          <w:vanish w:val="0"/>
          <w:spacing w:val="0"/>
          <w:kern w:val="0"/>
          <w:sz w:val="32"/>
          <w:szCs w:val="32"/>
          <w:lang w:val="en-US" w:eastAsia="zh-CN"/>
        </w:rPr>
        <w:t>3.具有较强组织协调能力，在本中心质控区域和本专业领域有较高学术地位和威望；</w:t>
      </w:r>
    </w:p>
    <w:p w14:paraId="50250FF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val="en-US" w:eastAsia="zh-CN"/>
        </w:rPr>
      </w:pPr>
      <w:r>
        <w:rPr>
          <w:rFonts w:hint="eastAsia" w:ascii="Times New Roman" w:hAnsi="Times New Roman" w:eastAsia="方正仿宋_GBK" w:cs="Times New Roman"/>
          <w:snapToGrid w:val="0"/>
          <w:vanish w:val="0"/>
          <w:spacing w:val="0"/>
          <w:kern w:val="0"/>
          <w:sz w:val="32"/>
          <w:szCs w:val="32"/>
          <w:lang w:val="en-US" w:eastAsia="zh-CN"/>
        </w:rPr>
        <w:t>4.具有良好身体状态和必要工作时间，能够胜任质控中心主任工作；</w:t>
      </w:r>
    </w:p>
    <w:p w14:paraId="1A1CE46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eastAsia" w:ascii="Times New Roman" w:hAnsi="Times New Roman" w:eastAsia="方正仿宋_GBK" w:cs="Times New Roman"/>
          <w:snapToGrid w:val="0"/>
          <w:vanish w:val="0"/>
          <w:spacing w:val="0"/>
          <w:kern w:val="0"/>
          <w:sz w:val="32"/>
          <w:szCs w:val="32"/>
          <w:lang w:val="en-US" w:eastAsia="zh-CN"/>
        </w:rPr>
        <w:t>5.</w:t>
      </w:r>
      <w:r>
        <w:rPr>
          <w:rFonts w:hint="default" w:ascii="Times New Roman" w:hAnsi="Times New Roman" w:eastAsia="方正仿宋_GBK" w:cs="Times New Roman"/>
          <w:snapToGrid w:val="0"/>
          <w:vanish w:val="0"/>
          <w:spacing w:val="0"/>
          <w:kern w:val="0"/>
          <w:sz w:val="32"/>
          <w:szCs w:val="32"/>
        </w:rPr>
        <w:t>区卫生健康委规定的其他条件。</w:t>
      </w:r>
    </w:p>
    <w:p w14:paraId="4AC46FB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四</w:t>
      </w:r>
      <w:r>
        <w:rPr>
          <w:rFonts w:hint="default"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区级质控中心</w:t>
      </w:r>
      <w:r>
        <w:rPr>
          <w:rFonts w:hint="eastAsia" w:ascii="Times New Roman" w:hAnsi="Times New Roman" w:eastAsia="方正仿宋_GBK" w:cs="Times New Roman"/>
          <w:snapToGrid w:val="0"/>
          <w:vanish w:val="0"/>
          <w:spacing w:val="0"/>
          <w:kern w:val="0"/>
          <w:sz w:val="32"/>
          <w:szCs w:val="32"/>
          <w:lang w:eastAsia="zh-CN"/>
        </w:rPr>
        <w:t>专家委员会委员名单由挂靠单位推荐，</w:t>
      </w:r>
      <w:r>
        <w:rPr>
          <w:rFonts w:hint="eastAsia" w:ascii="Times New Roman" w:hAnsi="Times New Roman" w:eastAsia="方正仿宋_GBK" w:cs="Times New Roman"/>
          <w:snapToGrid w:val="0"/>
          <w:vanish w:val="0"/>
          <w:spacing w:val="0"/>
          <w:kern w:val="0"/>
          <w:sz w:val="32"/>
          <w:szCs w:val="32"/>
        </w:rPr>
        <w:t>报区卫生健康委</w:t>
      </w:r>
      <w:r>
        <w:rPr>
          <w:rFonts w:hint="eastAsia" w:ascii="Times New Roman" w:hAnsi="Times New Roman" w:eastAsia="方正仿宋_GBK" w:cs="Times New Roman"/>
          <w:snapToGrid w:val="0"/>
          <w:vanish w:val="0"/>
          <w:spacing w:val="0"/>
          <w:kern w:val="0"/>
          <w:sz w:val="32"/>
          <w:szCs w:val="32"/>
          <w:lang w:eastAsia="zh-CN"/>
        </w:rPr>
        <w:t>审定同意后确定</w:t>
      </w:r>
      <w:r>
        <w:rPr>
          <w:rFonts w:hint="eastAsia" w:ascii="Times New Roman" w:hAnsi="Times New Roman" w:eastAsia="方正仿宋_GBK" w:cs="Times New Roman"/>
          <w:snapToGrid w:val="0"/>
          <w:vanish w:val="0"/>
          <w:spacing w:val="0"/>
          <w:kern w:val="0"/>
          <w:sz w:val="32"/>
          <w:szCs w:val="32"/>
        </w:rPr>
        <w:t>。</w:t>
      </w:r>
      <w:r>
        <w:rPr>
          <w:rFonts w:hint="default" w:ascii="Times New Roman" w:hAnsi="Times New Roman" w:eastAsia="方正仿宋_GBK" w:cs="Times New Roman"/>
          <w:snapToGrid w:val="0"/>
          <w:vanish w:val="0"/>
          <w:spacing w:val="0"/>
          <w:kern w:val="0"/>
          <w:sz w:val="32"/>
          <w:szCs w:val="32"/>
          <w:lang w:eastAsia="zh-CN"/>
        </w:rPr>
        <w:t>委员应具有专业权威性、区域代表性</w:t>
      </w:r>
      <w:r>
        <w:rPr>
          <w:rFonts w:hint="eastAsia" w:ascii="Times New Roman" w:hAnsi="Times New Roman" w:eastAsia="方正仿宋_GBK" w:cs="Times New Roman"/>
          <w:snapToGrid w:val="0"/>
          <w:vanish w:val="0"/>
          <w:spacing w:val="0"/>
          <w:kern w:val="0"/>
          <w:sz w:val="32"/>
          <w:szCs w:val="32"/>
          <w:lang w:eastAsia="zh-CN"/>
        </w:rPr>
        <w:t>，热心质控工作，临床类、医技类委员原则上为副高级以上专业技术职称；</w:t>
      </w:r>
    </w:p>
    <w:p w14:paraId="2E0F748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eastAsia="zh-CN"/>
        </w:rPr>
      </w:pPr>
      <w:r>
        <w:rPr>
          <w:rFonts w:hint="eastAsia" w:ascii="Times New Roman" w:hAnsi="Times New Roman" w:eastAsia="方正仿宋_GBK" w:cs="Times New Roman"/>
          <w:snapToGrid w:val="0"/>
          <w:vanish w:val="0"/>
          <w:spacing w:val="0"/>
          <w:kern w:val="0"/>
          <w:sz w:val="32"/>
          <w:szCs w:val="32"/>
          <w:lang w:eastAsia="zh-CN"/>
        </w:rPr>
        <w:t>（五）区级质控中心专家委员会主任委员及成员与挂靠单位</w:t>
      </w:r>
      <w:r>
        <w:rPr>
          <w:rFonts w:hint="eastAsia" w:ascii="Times New Roman" w:hAnsi="Times New Roman" w:eastAsia="方正仿宋_GBK" w:cs="Times New Roman"/>
          <w:snapToGrid w:val="0"/>
          <w:vanish w:val="0"/>
          <w:spacing w:val="0"/>
          <w:kern w:val="0"/>
          <w:sz w:val="32"/>
          <w:szCs w:val="32"/>
          <w:lang w:eastAsia="zh-CN"/>
        </w:rPr>
        <w:br w:type="textWrapping"/>
      </w:r>
      <w:r>
        <w:rPr>
          <w:rFonts w:hint="eastAsia" w:ascii="Times New Roman" w:hAnsi="Times New Roman" w:eastAsia="方正仿宋_GBK" w:cs="Times New Roman"/>
          <w:snapToGrid w:val="0"/>
          <w:vanish w:val="0"/>
          <w:spacing w:val="0"/>
          <w:kern w:val="0"/>
          <w:sz w:val="32"/>
          <w:szCs w:val="32"/>
          <w:lang w:eastAsia="zh-CN"/>
        </w:rPr>
        <w:t xml:space="preserve">任期相同。 </w:t>
      </w:r>
    </w:p>
    <w:p w14:paraId="0C9A18F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pacing w:val="0"/>
        </w:rPr>
      </w:pPr>
      <w:r>
        <w:rPr>
          <w:rFonts w:hint="default" w:ascii="方正黑体_GBK" w:hAnsi="方正黑体_GBK" w:eastAsia="方正黑体_GBK" w:cs="方正黑体_GBK"/>
          <w:b w:val="0"/>
          <w:bCs/>
          <w:snapToGrid w:val="0"/>
          <w:vanish w:val="0"/>
          <w:spacing w:val="0"/>
          <w:kern w:val="0"/>
          <w:sz w:val="32"/>
          <w:szCs w:val="32"/>
          <w:lang w:eastAsia="zh-CN"/>
        </w:rPr>
        <w:t>第十</w:t>
      </w:r>
      <w:r>
        <w:rPr>
          <w:rFonts w:hint="eastAsia" w:ascii="方正黑体_GBK" w:hAnsi="方正黑体_GBK" w:eastAsia="方正黑体_GBK" w:cs="方正黑体_GBK"/>
          <w:b w:val="0"/>
          <w:bCs/>
          <w:snapToGrid w:val="0"/>
          <w:vanish w:val="0"/>
          <w:spacing w:val="0"/>
          <w:kern w:val="0"/>
          <w:sz w:val="32"/>
          <w:szCs w:val="32"/>
          <w:lang w:eastAsia="zh-CN"/>
        </w:rPr>
        <w:t>二</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
          <w:bCs w:val="0"/>
          <w:snapToGrid w:val="0"/>
          <w:vanish w:val="0"/>
          <w:spacing w:val="0"/>
          <w:kern w:val="0"/>
          <w:sz w:val="32"/>
          <w:szCs w:val="32"/>
          <w:lang w:eastAsia="zh-CN"/>
        </w:rPr>
        <w:t xml:space="preserve"> </w:t>
      </w:r>
      <w:r>
        <w:rPr>
          <w:rFonts w:hint="default" w:ascii="Times New Roman" w:hAnsi="Times New Roman" w:eastAsia="方正仿宋_GBK" w:cs="Times New Roman"/>
          <w:b/>
          <w:snapToGrid w:val="0"/>
          <w:vanish w:val="0"/>
          <w:spacing w:val="0"/>
          <w:kern w:val="0"/>
          <w:sz w:val="32"/>
          <w:szCs w:val="32"/>
        </w:rPr>
        <w:t xml:space="preserve"> </w:t>
      </w:r>
      <w:r>
        <w:rPr>
          <w:rFonts w:hint="default" w:ascii="Times New Roman" w:hAnsi="Times New Roman" w:eastAsia="方正仿宋_GBK" w:cs="Times New Roman"/>
          <w:color w:val="000000"/>
          <w:spacing w:val="0"/>
          <w:kern w:val="0"/>
          <w:sz w:val="31"/>
          <w:szCs w:val="31"/>
          <w:lang w:val="en-US" w:eastAsia="zh-CN" w:bidi="ar"/>
        </w:rPr>
        <w:t>区级质控中心专家委员会主任委员在任期内不称职、不能胜任工作或由于工作岗位变动、身体健康状况等原因导致不能继续履职的，由挂靠单位在一个月内重新推荐人选，报区卫生健康委审定同意后确定。</w:t>
      </w:r>
    </w:p>
    <w:p w14:paraId="725E89F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snapToGrid w:val="0"/>
          <w:vanish w:val="0"/>
          <w:spacing w:val="0"/>
          <w:kern w:val="0"/>
          <w:sz w:val="32"/>
          <w:szCs w:val="32"/>
          <w:lang w:eastAsia="zh-CN"/>
        </w:rPr>
      </w:pPr>
      <w:r>
        <w:rPr>
          <w:rFonts w:hint="default" w:ascii="方正黑体_GBK" w:hAnsi="方正黑体_GBK" w:eastAsia="方正黑体_GBK" w:cs="方正黑体_GBK"/>
          <w:b w:val="0"/>
          <w:bCs/>
          <w:snapToGrid w:val="0"/>
          <w:vanish w:val="0"/>
          <w:spacing w:val="0"/>
          <w:kern w:val="0"/>
          <w:sz w:val="32"/>
          <w:szCs w:val="32"/>
          <w:lang w:eastAsia="zh-CN"/>
        </w:rPr>
        <w:t>第十三条</w:t>
      </w:r>
      <w:r>
        <w:rPr>
          <w:rFonts w:hint="eastAsia" w:ascii="Times New Roman" w:hAnsi="Times New Roman" w:eastAsia="方正仿宋_GBK" w:cs="Times New Roman"/>
          <w:snapToGrid w:val="0"/>
          <w:vanish w:val="0"/>
          <w:spacing w:val="0"/>
          <w:kern w:val="0"/>
          <w:sz w:val="32"/>
          <w:szCs w:val="32"/>
          <w:lang w:val="en-US" w:eastAsia="zh-CN"/>
        </w:rPr>
        <w:t xml:space="preserve">  </w:t>
      </w:r>
      <w:r>
        <w:rPr>
          <w:rFonts w:hint="eastAsia" w:ascii="Times New Roman" w:hAnsi="Times New Roman" w:eastAsia="方正仿宋_GBK" w:cs="Times New Roman"/>
          <w:snapToGrid w:val="0"/>
          <w:vanish w:val="0"/>
          <w:spacing w:val="0"/>
          <w:kern w:val="0"/>
          <w:sz w:val="32"/>
          <w:szCs w:val="32"/>
          <w:highlight w:val="none"/>
          <w:lang w:eastAsia="zh-CN"/>
        </w:rPr>
        <w:t>区级质控中心每年至少应召开</w:t>
      </w:r>
      <w:r>
        <w:rPr>
          <w:rFonts w:hint="eastAsia" w:ascii="Times New Roman" w:hAnsi="Times New Roman" w:eastAsia="方正仿宋_GBK" w:cs="Times New Roman"/>
          <w:snapToGrid w:val="0"/>
          <w:vanish w:val="0"/>
          <w:spacing w:val="0"/>
          <w:kern w:val="0"/>
          <w:sz w:val="32"/>
          <w:szCs w:val="32"/>
          <w:highlight w:val="none"/>
          <w:lang w:val="en-US" w:eastAsia="zh-CN"/>
        </w:rPr>
        <w:t>2次</w:t>
      </w:r>
      <w:r>
        <w:rPr>
          <w:rFonts w:hint="eastAsia" w:ascii="Times New Roman" w:hAnsi="Times New Roman" w:eastAsia="方正仿宋_GBK" w:cs="Times New Roman"/>
          <w:snapToGrid w:val="0"/>
          <w:vanish w:val="0"/>
          <w:spacing w:val="0"/>
          <w:kern w:val="0"/>
          <w:sz w:val="32"/>
          <w:szCs w:val="32"/>
          <w:highlight w:val="none"/>
          <w:lang w:eastAsia="zh-CN"/>
        </w:rPr>
        <w:t>本中心专家委员会</w:t>
      </w:r>
      <w:r>
        <w:rPr>
          <w:rFonts w:hint="eastAsia" w:ascii="Times New Roman" w:hAnsi="Times New Roman" w:eastAsia="方正仿宋_GBK" w:cs="Times New Roman"/>
          <w:snapToGrid w:val="0"/>
          <w:vanish w:val="0"/>
          <w:spacing w:val="0"/>
          <w:kern w:val="0"/>
          <w:sz w:val="32"/>
          <w:szCs w:val="32"/>
          <w:lang w:eastAsia="zh-CN"/>
        </w:rPr>
        <w:t>工作会议</w:t>
      </w:r>
      <w:r>
        <w:rPr>
          <w:rFonts w:hint="eastAsia" w:ascii="Times New Roman" w:hAnsi="Times New Roman" w:eastAsia="方正仿宋_GBK" w:cs="Times New Roman"/>
          <w:snapToGrid w:val="0"/>
          <w:vanish w:val="0"/>
          <w:spacing w:val="0"/>
          <w:kern w:val="0"/>
          <w:sz w:val="32"/>
          <w:szCs w:val="32"/>
          <w:highlight w:val="none"/>
          <w:lang w:eastAsia="zh-CN"/>
        </w:rPr>
        <w:t>，研究本专业质控工作计划、技术方案和重要事项，</w:t>
      </w:r>
      <w:r>
        <w:rPr>
          <w:rFonts w:hint="eastAsia" w:ascii="Times New Roman" w:hAnsi="Times New Roman" w:eastAsia="方正仿宋_GBK" w:cs="Times New Roman"/>
          <w:snapToGrid w:val="0"/>
          <w:vanish w:val="0"/>
          <w:spacing w:val="0"/>
          <w:kern w:val="0"/>
          <w:sz w:val="32"/>
          <w:szCs w:val="32"/>
          <w:lang w:eastAsia="zh-CN"/>
        </w:rPr>
        <w:t>部署质控工作安排，</w:t>
      </w:r>
      <w:r>
        <w:rPr>
          <w:rFonts w:hint="eastAsia" w:ascii="Times New Roman" w:hAnsi="Times New Roman" w:eastAsia="方正仿宋_GBK" w:cs="Times New Roman"/>
          <w:snapToGrid w:val="0"/>
          <w:vanish w:val="0"/>
          <w:spacing w:val="0"/>
          <w:kern w:val="0"/>
          <w:sz w:val="32"/>
          <w:szCs w:val="32"/>
          <w:highlight w:val="none"/>
          <w:lang w:eastAsia="zh-CN"/>
        </w:rPr>
        <w:t>落实质控中心工作任务</w:t>
      </w:r>
      <w:r>
        <w:rPr>
          <w:rFonts w:hint="eastAsia" w:ascii="Times New Roman" w:hAnsi="Times New Roman" w:eastAsia="方正仿宋_GBK" w:cs="Times New Roman"/>
          <w:snapToGrid w:val="0"/>
          <w:vanish w:val="0"/>
          <w:spacing w:val="0"/>
          <w:kern w:val="0"/>
          <w:sz w:val="32"/>
          <w:szCs w:val="32"/>
          <w:lang w:eastAsia="zh-CN"/>
        </w:rPr>
        <w:t>，分享不良事件， 交流质控工作经验。</w:t>
      </w:r>
    </w:p>
    <w:p w14:paraId="4730607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方正黑体_GBK" w:hAnsi="方正黑体_GBK" w:eastAsia="方正黑体_GBK" w:cs="方正黑体_GBK"/>
          <w:b w:val="0"/>
          <w:bCs/>
          <w:snapToGrid w:val="0"/>
          <w:vanish w:val="0"/>
          <w:spacing w:val="0"/>
          <w:kern w:val="0"/>
          <w:sz w:val="32"/>
          <w:szCs w:val="32"/>
          <w:lang w:eastAsia="zh-CN"/>
        </w:rPr>
        <w:t>第十四条</w:t>
      </w:r>
      <w:r>
        <w:rPr>
          <w:rFonts w:hint="default" w:ascii="Times New Roman" w:hAnsi="Times New Roman" w:eastAsia="方正仿宋_GBK" w:cs="Times New Roman"/>
          <w:b/>
          <w:bCs w:val="0"/>
          <w:snapToGrid w:val="0"/>
          <w:vanish w:val="0"/>
          <w:spacing w:val="0"/>
          <w:kern w:val="0"/>
          <w:sz w:val="32"/>
          <w:szCs w:val="32"/>
          <w:lang w:val="en-US" w:eastAsia="zh-CN"/>
        </w:rPr>
        <w:t xml:space="preserve">  </w:t>
      </w:r>
      <w:r>
        <w:rPr>
          <w:rFonts w:hint="default" w:ascii="Times New Roman" w:hAnsi="Times New Roman" w:eastAsia="方正仿宋_GBK" w:cs="Times New Roman"/>
          <w:b w:val="0"/>
          <w:bCs w:val="0"/>
          <w:snapToGrid/>
          <w:vanish w:val="0"/>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中心应当根据职责定位，制定本专业质控工作规划和年度工作计划并组织实施。年度工作计划应当遵循可操作、易量化的原则，应明确具体措施和完成时限等。区级质控中心应按要求向区卫生健康委和本专业市级质控中心上报年度工作计划和工作总结。</w:t>
      </w:r>
    </w:p>
    <w:p w14:paraId="62019E3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cs="Times New Roman"/>
          <w:spacing w:val="0"/>
        </w:rPr>
      </w:pPr>
      <w:r>
        <w:rPr>
          <w:rFonts w:hint="default" w:ascii="方正黑体_GBK" w:hAnsi="方正黑体_GBK" w:eastAsia="方正黑体_GBK" w:cs="方正黑体_GBK"/>
          <w:b w:val="0"/>
          <w:bCs/>
          <w:snapToGrid w:val="0"/>
          <w:vanish w:val="0"/>
          <w:spacing w:val="0"/>
          <w:kern w:val="0"/>
          <w:sz w:val="32"/>
          <w:szCs w:val="32"/>
          <w:lang w:eastAsia="zh-CN"/>
        </w:rPr>
        <w:t>第十</w:t>
      </w:r>
      <w:r>
        <w:rPr>
          <w:rFonts w:hint="eastAsia" w:ascii="方正黑体_GBK" w:hAnsi="方正黑体_GBK" w:eastAsia="方正黑体_GBK" w:cs="方正黑体_GBK"/>
          <w:b w:val="0"/>
          <w:bCs/>
          <w:snapToGrid w:val="0"/>
          <w:vanish w:val="0"/>
          <w:spacing w:val="0"/>
          <w:kern w:val="0"/>
          <w:sz w:val="32"/>
          <w:szCs w:val="32"/>
          <w:lang w:eastAsia="zh-CN"/>
        </w:rPr>
        <w:t>五</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
          <w:bCs w:val="0"/>
          <w:snapToGrid w:val="0"/>
          <w:vanish w:val="0"/>
          <w:spacing w:val="0"/>
          <w:kern w:val="0"/>
          <w:sz w:val="32"/>
          <w:szCs w:val="32"/>
          <w:lang w:val="en-US" w:eastAsia="zh-CN"/>
        </w:rPr>
        <w:t xml:space="preserve"> </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lang w:val="en-US" w:eastAsia="zh-CN"/>
        </w:rPr>
        <w:t>区级质控中心严格按照挂靠单位相关规范要求及流程发文，并抄送区</w:t>
      </w:r>
      <w:r>
        <w:rPr>
          <w:rFonts w:hint="eastAsia" w:ascii="Times New Roman" w:hAnsi="Times New Roman" w:eastAsia="方正仿宋_GBK" w:cs="Times New Roman"/>
          <w:snapToGrid w:val="0"/>
          <w:vanish w:val="0"/>
          <w:spacing w:val="0"/>
          <w:kern w:val="0"/>
          <w:sz w:val="32"/>
          <w:szCs w:val="32"/>
          <w:lang w:val="en-US" w:eastAsia="zh-CN"/>
        </w:rPr>
        <w:t>质控办</w:t>
      </w:r>
      <w:r>
        <w:rPr>
          <w:rFonts w:hint="default" w:ascii="Times New Roman" w:hAnsi="Times New Roman" w:eastAsia="方正仿宋_GBK" w:cs="Times New Roman"/>
          <w:snapToGrid w:val="0"/>
          <w:vanish w:val="0"/>
          <w:spacing w:val="0"/>
          <w:kern w:val="0"/>
          <w:sz w:val="32"/>
          <w:szCs w:val="32"/>
          <w:lang w:val="en-US" w:eastAsia="zh-CN"/>
        </w:rPr>
        <w:t>。</w:t>
      </w:r>
    </w:p>
    <w:p w14:paraId="546735C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eastAsia="zh-CN"/>
        </w:rPr>
        <w:t>第十</w:t>
      </w:r>
      <w:r>
        <w:rPr>
          <w:rFonts w:hint="eastAsia" w:ascii="方正黑体_GBK" w:hAnsi="方正黑体_GBK" w:eastAsia="方正黑体_GBK" w:cs="方正黑体_GBK"/>
          <w:b w:val="0"/>
          <w:bCs/>
          <w:snapToGrid w:val="0"/>
          <w:vanish w:val="0"/>
          <w:spacing w:val="0"/>
          <w:kern w:val="0"/>
          <w:sz w:val="32"/>
          <w:szCs w:val="32"/>
          <w:lang w:eastAsia="zh-CN"/>
        </w:rPr>
        <w:t>六</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
          <w:bCs w:val="0"/>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lang w:val="en-US" w:eastAsia="zh-CN" w:bidi="ar-SA"/>
        </w:rPr>
        <w:t>质控中心信息数据管理。</w:t>
      </w:r>
    </w:p>
    <w:p w14:paraId="76AACD8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cs="Times New Roman"/>
          <w:spacing w:val="0"/>
        </w:rPr>
      </w:pPr>
      <w:r>
        <w:rPr>
          <w:rFonts w:hint="default" w:ascii="Times New Roman" w:hAnsi="Times New Roman" w:eastAsia="方正仿宋_GBK" w:cs="Times New Roman"/>
          <w:color w:val="000000"/>
          <w:spacing w:val="0"/>
          <w:kern w:val="0"/>
          <w:sz w:val="31"/>
          <w:szCs w:val="31"/>
          <w:lang w:val="en-US" w:eastAsia="zh-CN" w:bidi="ar"/>
        </w:rPr>
        <w:t>（一）</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质控中心应注重利用信息化手段加强质控工作，使用符合国家网络和数据安全规定的信息系统收集、存储、分析数据，加强数据信息挖掘和利用，推动质控工作信息化、精细化、科学化</w:t>
      </w:r>
      <w:r>
        <w:rPr>
          <w:rFonts w:hint="eastAsia" w:ascii="Times New Roman" w:hAnsi="Times New Roman" w:eastAsia="方正仿宋_GBK" w:cs="Times New Roman"/>
          <w:color w:val="000000"/>
          <w:spacing w:val="0"/>
          <w:kern w:val="0"/>
          <w:sz w:val="31"/>
          <w:szCs w:val="31"/>
          <w:lang w:val="en-US" w:eastAsia="zh-CN" w:bidi="ar"/>
        </w:rPr>
        <w:t>；</w:t>
      </w:r>
      <w:r>
        <w:rPr>
          <w:rFonts w:hint="default" w:ascii="Times New Roman" w:hAnsi="Times New Roman" w:eastAsia="方正仿宋_GBK" w:cs="Times New Roman"/>
          <w:color w:val="000000"/>
          <w:spacing w:val="0"/>
          <w:kern w:val="0"/>
          <w:sz w:val="31"/>
          <w:szCs w:val="31"/>
          <w:lang w:val="en-US" w:eastAsia="zh-CN" w:bidi="ar"/>
        </w:rPr>
        <w:t xml:space="preserve"> </w:t>
      </w:r>
    </w:p>
    <w:p w14:paraId="42FBD5B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cs="Times New Roman"/>
          <w:spacing w:val="0"/>
        </w:rPr>
      </w:pPr>
      <w:r>
        <w:rPr>
          <w:rFonts w:hint="default" w:ascii="Times New Roman" w:hAnsi="Times New Roman" w:eastAsia="方正仿宋_GBK" w:cs="Times New Roman"/>
          <w:color w:val="000000"/>
          <w:spacing w:val="0"/>
          <w:kern w:val="0"/>
          <w:sz w:val="31"/>
          <w:szCs w:val="31"/>
          <w:lang w:val="en-US" w:eastAsia="zh-CN" w:bidi="ar"/>
        </w:rPr>
        <w:t>（二）</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中心应当在规定范围内使用卫生健康数据资源以及质控过程中收集统计的数据信息，围绕质控工作开展分析研究，不得用于与质控工作无关的其他研究。应当严格控制数据资源获取和使用权限，使用数据资源应当提交使用需求申请，并签订数据资源使用承诺书</w:t>
      </w:r>
      <w:r>
        <w:rPr>
          <w:rFonts w:hint="eastAsia" w:ascii="Times New Roman" w:hAnsi="Times New Roman" w:eastAsia="方正仿宋_GBK" w:cs="Times New Roman"/>
          <w:color w:val="000000"/>
          <w:spacing w:val="0"/>
          <w:kern w:val="0"/>
          <w:sz w:val="31"/>
          <w:szCs w:val="31"/>
          <w:lang w:val="en-US" w:eastAsia="zh-CN" w:bidi="ar"/>
        </w:rPr>
        <w:t>；</w:t>
      </w:r>
      <w:r>
        <w:rPr>
          <w:rFonts w:hint="default" w:ascii="Times New Roman" w:hAnsi="Times New Roman" w:eastAsia="方正仿宋_GBK" w:cs="Times New Roman"/>
          <w:color w:val="000000"/>
          <w:spacing w:val="0"/>
          <w:kern w:val="0"/>
          <w:sz w:val="31"/>
          <w:szCs w:val="31"/>
          <w:lang w:val="en-US" w:eastAsia="zh-CN" w:bidi="ar"/>
        </w:rPr>
        <w:t xml:space="preserve"> </w:t>
      </w:r>
    </w:p>
    <w:p w14:paraId="5FB8325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cs="Times New Roman"/>
          <w:spacing w:val="0"/>
        </w:rPr>
      </w:pPr>
      <w:r>
        <w:rPr>
          <w:rFonts w:hint="default" w:ascii="Times New Roman" w:hAnsi="Times New Roman" w:eastAsia="方正仿宋_GBK" w:cs="Times New Roman"/>
          <w:color w:val="000000"/>
          <w:spacing w:val="0"/>
          <w:kern w:val="0"/>
          <w:sz w:val="31"/>
          <w:szCs w:val="31"/>
          <w:lang w:val="en-US" w:eastAsia="zh-CN" w:bidi="ar"/>
        </w:rPr>
        <w:t>（三）</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质控相关数据资源为区卫生健康委所有。</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质控中心应当在规定范围内使用数据资源，未经区卫生健康委同意不得向第三方传输、公开、披露数据资源</w:t>
      </w:r>
      <w:r>
        <w:rPr>
          <w:rFonts w:hint="eastAsia" w:ascii="Times New Roman" w:hAnsi="Times New Roman" w:eastAsia="方正仿宋_GBK" w:cs="Times New Roman"/>
          <w:color w:val="000000"/>
          <w:spacing w:val="0"/>
          <w:kern w:val="0"/>
          <w:sz w:val="31"/>
          <w:szCs w:val="31"/>
          <w:lang w:val="en-US" w:eastAsia="zh-CN" w:bidi="ar"/>
        </w:rPr>
        <w:t>；</w:t>
      </w:r>
      <w:r>
        <w:rPr>
          <w:rFonts w:hint="default" w:ascii="Times New Roman" w:hAnsi="Times New Roman" w:eastAsia="方正仿宋_GBK" w:cs="Times New Roman"/>
          <w:color w:val="000000"/>
          <w:spacing w:val="0"/>
          <w:kern w:val="0"/>
          <w:sz w:val="31"/>
          <w:szCs w:val="31"/>
          <w:lang w:val="en-US" w:eastAsia="zh-CN" w:bidi="ar"/>
        </w:rPr>
        <w:t xml:space="preserve"> </w:t>
      </w:r>
    </w:p>
    <w:p w14:paraId="6D42EE5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eastAsia="方正仿宋_GBK" w:cs="Times New Roman"/>
          <w:color w:val="000000"/>
          <w:spacing w:val="0"/>
          <w:kern w:val="0"/>
          <w:sz w:val="31"/>
          <w:szCs w:val="31"/>
          <w:lang w:bidi="ar"/>
        </w:rPr>
      </w:pPr>
      <w:r>
        <w:rPr>
          <w:rFonts w:hint="default" w:ascii="Times New Roman" w:hAnsi="Times New Roman" w:eastAsia="方正仿宋_GBK" w:cs="Times New Roman"/>
          <w:color w:val="000000"/>
          <w:spacing w:val="0"/>
          <w:kern w:val="0"/>
          <w:sz w:val="31"/>
          <w:szCs w:val="31"/>
          <w:lang w:val="en-US" w:eastAsia="zh-CN" w:bidi="ar"/>
        </w:rPr>
        <w:t>（</w:t>
      </w:r>
      <w:r>
        <w:rPr>
          <w:rFonts w:hint="eastAsia" w:ascii="Times New Roman" w:hAnsi="Times New Roman" w:eastAsia="方正仿宋_GBK" w:cs="Times New Roman"/>
          <w:color w:val="000000"/>
          <w:spacing w:val="0"/>
          <w:kern w:val="0"/>
          <w:sz w:val="31"/>
          <w:szCs w:val="31"/>
          <w:lang w:val="en-US" w:eastAsia="zh-CN" w:bidi="ar"/>
        </w:rPr>
        <w:t>四</w:t>
      </w:r>
      <w:r>
        <w:rPr>
          <w:rFonts w:hint="default" w:ascii="Times New Roman" w:hAnsi="Times New Roman" w:eastAsia="方正仿宋_GBK" w:cs="Times New Roman"/>
          <w:color w:val="000000"/>
          <w:spacing w:val="0"/>
          <w:kern w:val="0"/>
          <w:sz w:val="31"/>
          <w:szCs w:val="31"/>
          <w:lang w:val="en-US" w:eastAsia="zh-CN" w:bidi="ar"/>
        </w:rPr>
        <w:t>）</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 xml:space="preserve">质控中心使用卫生健康数据资源以及质控过程中收集统计的数据、信息发布研究报告、论文、著作等成果的，应当事前经专家委员会审议同意，发布成果前应当经区卫生健康委审核，进行脱敏处理、注明数据来源，并使用质控中心作为第一单位； </w:t>
      </w:r>
    </w:p>
    <w:p w14:paraId="63836B8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cs="Times New Roman"/>
          <w:spacing w:val="0"/>
        </w:rPr>
      </w:pPr>
      <w:r>
        <w:rPr>
          <w:rFonts w:hint="default" w:ascii="Times New Roman" w:hAnsi="Times New Roman" w:eastAsia="方正仿宋_GBK" w:cs="Times New Roman"/>
          <w:color w:val="000000"/>
          <w:spacing w:val="0"/>
          <w:kern w:val="0"/>
          <w:sz w:val="31"/>
          <w:szCs w:val="31"/>
          <w:lang w:val="en-US" w:eastAsia="zh-CN" w:bidi="ar"/>
        </w:rPr>
        <w:t>（</w:t>
      </w:r>
      <w:r>
        <w:rPr>
          <w:rFonts w:hint="eastAsia" w:ascii="Times New Roman" w:hAnsi="Times New Roman" w:eastAsia="方正仿宋_GBK" w:cs="Times New Roman"/>
          <w:color w:val="000000"/>
          <w:spacing w:val="0"/>
          <w:kern w:val="0"/>
          <w:sz w:val="31"/>
          <w:szCs w:val="31"/>
          <w:lang w:val="en-US" w:eastAsia="zh-CN" w:bidi="ar"/>
        </w:rPr>
        <w:t>五</w:t>
      </w:r>
      <w:r>
        <w:rPr>
          <w:rFonts w:hint="default" w:ascii="Times New Roman" w:hAnsi="Times New Roman" w:eastAsia="方正仿宋_GBK" w:cs="Times New Roman"/>
          <w:color w:val="000000"/>
          <w:spacing w:val="0"/>
          <w:kern w:val="0"/>
          <w:sz w:val="31"/>
          <w:szCs w:val="31"/>
          <w:lang w:val="en-US" w:eastAsia="zh-CN" w:bidi="ar"/>
        </w:rPr>
        <w:t>）</w:t>
      </w:r>
      <w:r>
        <w:rPr>
          <w:rFonts w:hint="eastAsia" w:ascii="Times New Roman" w:hAnsi="Times New Roman" w:eastAsia="方正仿宋_GBK" w:cs="Times New Roman"/>
          <w:color w:val="000000"/>
          <w:spacing w:val="0"/>
          <w:kern w:val="0"/>
          <w:sz w:val="31"/>
          <w:szCs w:val="31"/>
          <w:lang w:val="en-US" w:eastAsia="zh-CN" w:bidi="ar"/>
        </w:rPr>
        <w:t>区级</w:t>
      </w:r>
      <w:r>
        <w:rPr>
          <w:rFonts w:hint="default" w:ascii="Times New Roman" w:hAnsi="Times New Roman" w:eastAsia="方正仿宋_GBK" w:cs="Times New Roman"/>
          <w:color w:val="000000"/>
          <w:spacing w:val="0"/>
          <w:kern w:val="0"/>
          <w:sz w:val="31"/>
          <w:szCs w:val="31"/>
          <w:lang w:val="en-US" w:eastAsia="zh-CN" w:bidi="ar"/>
        </w:rPr>
        <w:t>质控中心应当加强数据资源安全管理，按照国家和我市有关规定，制定并落实网络和数据安全管理相关制度，质控中心专家委员会主任委员是数据安全管理工作的第一责任人。</w:t>
      </w:r>
    </w:p>
    <w:p w14:paraId="780C06E0">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pacing w:val="0"/>
          <w:highlight w:val="none"/>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bidi="ar-SA"/>
        </w:rPr>
        <w:t>第十</w:t>
      </w:r>
      <w:r>
        <w:rPr>
          <w:rFonts w:hint="eastAsia" w:ascii="方正黑体_GBK" w:hAnsi="方正黑体_GBK" w:eastAsia="方正黑体_GBK" w:cs="方正黑体_GBK"/>
          <w:b w:val="0"/>
          <w:bCs/>
          <w:snapToGrid w:val="0"/>
          <w:vanish w:val="0"/>
          <w:spacing w:val="0"/>
          <w:kern w:val="0"/>
          <w:sz w:val="32"/>
          <w:szCs w:val="32"/>
          <w:lang w:val="en-US" w:eastAsia="zh-CN" w:bidi="ar-SA"/>
        </w:rPr>
        <w:t>七</w:t>
      </w:r>
      <w:r>
        <w:rPr>
          <w:rFonts w:hint="default" w:ascii="方正黑体_GBK" w:hAnsi="方正黑体_GBK" w:eastAsia="方正黑体_GBK" w:cs="方正黑体_GBK"/>
          <w:b w:val="0"/>
          <w:bCs/>
          <w:snapToGrid w:val="0"/>
          <w:vanish w:val="0"/>
          <w:spacing w:val="0"/>
          <w:kern w:val="0"/>
          <w:sz w:val="32"/>
          <w:szCs w:val="32"/>
          <w:lang w:val="en-US" w:eastAsia="zh-CN" w:bidi="ar-SA"/>
        </w:rPr>
        <w:t>条</w:t>
      </w:r>
      <w:r>
        <w:rPr>
          <w:rFonts w:hint="default" w:ascii="Times New Roman" w:hAnsi="Times New Roman" w:eastAsia="方正仿宋_GBK" w:cs="Times New Roman"/>
          <w:b/>
          <w:bCs w:val="0"/>
          <w:snapToGrid w:val="0"/>
          <w:vanish w:val="0"/>
          <w:spacing w:val="0"/>
          <w:kern w:val="0"/>
          <w:sz w:val="32"/>
          <w:szCs w:val="32"/>
          <w:lang w:val="en-US" w:eastAsia="zh-CN" w:bidi="ar-SA"/>
        </w:rPr>
        <w:t xml:space="preserve"> </w:t>
      </w:r>
      <w:r>
        <w:rPr>
          <w:rFonts w:hint="default" w:ascii="Times New Roman" w:hAnsi="Times New Roman" w:eastAsia="方正仿宋_GBK" w:cs="Times New Roman"/>
          <w:b/>
          <w:bCs w:val="0"/>
          <w:snapToGrid w:val="0"/>
          <w:vanish w:val="0"/>
          <w:spacing w:val="0"/>
          <w:kern w:val="0"/>
          <w:sz w:val="32"/>
          <w:szCs w:val="32"/>
          <w:lang w:val="en-US" w:eastAsia="zh-CN"/>
        </w:rPr>
        <w:t xml:space="preserve"> </w:t>
      </w:r>
      <w:r>
        <w:rPr>
          <w:rFonts w:hint="default" w:ascii="Times New Roman" w:hAnsi="Times New Roman" w:eastAsia="方正仿宋_GBK" w:cs="Times New Roman"/>
          <w:b w:val="0"/>
          <w:bCs w:val="0"/>
          <w:snapToGrid w:val="0"/>
          <w:vanish w:val="0"/>
          <w:spacing w:val="0"/>
          <w:kern w:val="0"/>
          <w:sz w:val="32"/>
          <w:szCs w:val="32"/>
          <w:highlight w:val="none"/>
          <w:lang w:val="en-US" w:eastAsia="zh-CN"/>
        </w:rPr>
        <w:t>区级</w:t>
      </w:r>
      <w:r>
        <w:rPr>
          <w:rFonts w:hint="default" w:ascii="Times New Roman" w:hAnsi="Times New Roman" w:eastAsia="方正仿宋_GBK" w:cs="Times New Roman"/>
          <w:snapToGrid w:val="0"/>
          <w:vanish w:val="0"/>
          <w:spacing w:val="0"/>
          <w:kern w:val="0"/>
          <w:sz w:val="32"/>
          <w:szCs w:val="32"/>
          <w:highlight w:val="none"/>
          <w:lang w:val="en-US" w:eastAsia="zh-CN"/>
        </w:rPr>
        <w:t>质控中心工作经费实行预算管理，严格按照预算计划支出，专款专用。质控中心工作经费纳入挂靠单位财务部门统一管理，严格执行挂靠单位财务管理要求。质控中心应当遵守相关财务规定，确保经费规范管理和使用。</w:t>
      </w:r>
    </w:p>
    <w:p w14:paraId="3E728E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lang w:eastAsia="zh-CN"/>
        </w:rPr>
      </w:pPr>
    </w:p>
    <w:p w14:paraId="46058F9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lang w:eastAsia="zh-CN"/>
        </w:rPr>
      </w:pPr>
      <w:r>
        <w:rPr>
          <w:rFonts w:hint="default" w:ascii="Times New Roman" w:hAnsi="Times New Roman" w:eastAsia="方正黑体_GBK" w:cs="Times New Roman"/>
          <w:snapToGrid w:val="0"/>
          <w:vanish w:val="0"/>
          <w:spacing w:val="0"/>
          <w:kern w:val="0"/>
          <w:sz w:val="32"/>
          <w:szCs w:val="32"/>
          <w:lang w:eastAsia="zh-CN"/>
        </w:rPr>
        <w:t>第四章</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lang w:eastAsia="zh-CN"/>
        </w:rPr>
        <w:t>监督与考核</w:t>
      </w:r>
    </w:p>
    <w:p w14:paraId="6A38284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方正黑体_GBK" w:hAnsi="方正黑体_GBK" w:eastAsia="方正黑体_GBK" w:cs="方正黑体_GBK"/>
          <w:b w:val="0"/>
          <w:bCs/>
          <w:snapToGrid w:val="0"/>
          <w:vanish w:val="0"/>
          <w:spacing w:val="0"/>
          <w:kern w:val="0"/>
          <w:sz w:val="32"/>
          <w:szCs w:val="32"/>
          <w:lang w:val="en-US" w:eastAsia="zh-CN"/>
        </w:rPr>
      </w:pPr>
    </w:p>
    <w:p w14:paraId="52C5FE9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方正黑体_GBK" w:hAnsi="方正黑体_GBK" w:eastAsia="方正黑体_GBK" w:cs="方正黑体_GBK"/>
          <w:b w:val="0"/>
          <w:bCs/>
          <w:snapToGrid w:val="0"/>
          <w:vanish w:val="0"/>
          <w:spacing w:val="0"/>
          <w:kern w:val="0"/>
          <w:sz w:val="32"/>
          <w:szCs w:val="32"/>
          <w:lang w:val="en-US" w:eastAsia="zh-CN"/>
        </w:rPr>
        <w:t>第十</w:t>
      </w:r>
      <w:r>
        <w:rPr>
          <w:rFonts w:hint="eastAsia" w:ascii="方正黑体_GBK" w:hAnsi="方正黑体_GBK" w:eastAsia="方正黑体_GBK" w:cs="方正黑体_GBK"/>
          <w:b w:val="0"/>
          <w:bCs/>
          <w:snapToGrid w:val="0"/>
          <w:vanish w:val="0"/>
          <w:spacing w:val="0"/>
          <w:kern w:val="0"/>
          <w:sz w:val="32"/>
          <w:szCs w:val="32"/>
          <w:lang w:val="en-US" w:eastAsia="zh-CN"/>
        </w:rPr>
        <w:t>八</w:t>
      </w:r>
      <w:r>
        <w:rPr>
          <w:rFonts w:hint="default" w:ascii="方正黑体_GBK" w:hAnsi="方正黑体_GBK" w:eastAsia="方正黑体_GBK" w:cs="方正黑体_GBK"/>
          <w:b w:val="0"/>
          <w:bCs/>
          <w:snapToGrid w:val="0"/>
          <w:vanish w:val="0"/>
          <w:spacing w:val="0"/>
          <w:kern w:val="0"/>
          <w:sz w:val="32"/>
          <w:szCs w:val="32"/>
          <w:lang w:val="en-US" w:eastAsia="zh-CN"/>
        </w:rPr>
        <w:t>条</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lang w:val="en-US" w:eastAsia="zh-CN"/>
        </w:rPr>
        <w:t xml:space="preserve"> </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卫生健康委牵头统筹开展医疗质量控制工作。</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 xml:space="preserve">质控办承担日常事务性工作，主要包括： </w:t>
      </w:r>
    </w:p>
    <w:p w14:paraId="138C741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638" w:leftChars="304" w:firstLine="0" w:firstLineChars="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eastAsia" w:ascii="Times New Roman" w:hAnsi="Times New Roman" w:eastAsia="方正仿宋_GBK" w:cs="Times New Roman"/>
          <w:b w:val="0"/>
          <w:bCs w:val="0"/>
          <w:i w:val="0"/>
          <w:iCs w:val="0"/>
          <w:snapToGrid w:val="0"/>
          <w:spacing w:val="0"/>
          <w:kern w:val="0"/>
          <w:sz w:val="32"/>
          <w:szCs w:val="32"/>
          <w:lang w:eastAsia="zh-CN"/>
        </w:rPr>
        <w:t>区</w:t>
      </w:r>
      <w:r>
        <w:rPr>
          <w:rFonts w:ascii="Times New Roman" w:hAnsi="Times New Roman" w:eastAsia="方正仿宋_GBK" w:cs="Times New Roman"/>
          <w:b w:val="0"/>
          <w:bCs w:val="0"/>
          <w:i w:val="0"/>
          <w:iCs w:val="0"/>
          <w:snapToGrid w:val="0"/>
          <w:color w:val="auto"/>
          <w:spacing w:val="0"/>
          <w:kern w:val="0"/>
          <w:sz w:val="32"/>
          <w:szCs w:val="32"/>
        </w:rPr>
        <w:t>级质控中心设置申请的评估与初审；</w:t>
      </w:r>
      <w:r>
        <w:rPr>
          <w:rFonts w:ascii="Times New Roman" w:hAnsi="Times New Roman" w:eastAsia="方正仿宋_GBK" w:cs="Times New Roman"/>
          <w:b w:val="0"/>
          <w:bCs w:val="0"/>
          <w:i w:val="0"/>
          <w:iCs w:val="0"/>
          <w:snapToGrid w:val="0"/>
          <w:color w:val="auto"/>
          <w:spacing w:val="0"/>
          <w:kern w:val="0"/>
          <w:sz w:val="32"/>
          <w:szCs w:val="32"/>
        </w:rPr>
        <w:br w:type="textWrapping"/>
      </w:r>
      <w:r>
        <w:rPr>
          <w:rFonts w:ascii="Times New Roman" w:hAnsi="Times New Roman" w:eastAsia="方正仿宋_GBK" w:cs="Times New Roman"/>
          <w:b w:val="0"/>
          <w:bCs w:val="0"/>
          <w:i w:val="0"/>
          <w:iCs w:val="0"/>
          <w:snapToGrid w:val="0"/>
          <w:color w:val="auto"/>
          <w:spacing w:val="0"/>
          <w:kern w:val="0"/>
          <w:sz w:val="32"/>
          <w:szCs w:val="32"/>
        </w:rPr>
        <w:t>（二）对</w:t>
      </w:r>
      <w:r>
        <w:rPr>
          <w:rFonts w:hint="eastAsia" w:ascii="Times New Roman" w:hAnsi="Times New Roman" w:eastAsia="方正仿宋_GBK" w:cs="Times New Roman"/>
          <w:b w:val="0"/>
          <w:bCs w:val="0"/>
          <w:i w:val="0"/>
          <w:iCs w:val="0"/>
          <w:snapToGrid w:val="0"/>
          <w:spacing w:val="0"/>
          <w:kern w:val="0"/>
          <w:sz w:val="32"/>
          <w:szCs w:val="32"/>
          <w:lang w:eastAsia="zh-CN"/>
        </w:rPr>
        <w:t>区</w:t>
      </w:r>
      <w:r>
        <w:rPr>
          <w:rFonts w:ascii="Times New Roman" w:hAnsi="Times New Roman" w:eastAsia="方正仿宋_GBK" w:cs="Times New Roman"/>
          <w:b w:val="0"/>
          <w:bCs w:val="0"/>
          <w:i w:val="0"/>
          <w:iCs w:val="0"/>
          <w:snapToGrid w:val="0"/>
          <w:color w:val="auto"/>
          <w:spacing w:val="0"/>
          <w:kern w:val="0"/>
          <w:sz w:val="32"/>
          <w:szCs w:val="32"/>
        </w:rPr>
        <w:t>级质控中心</w:t>
      </w:r>
      <w:r>
        <w:rPr>
          <w:rFonts w:hint="eastAsia" w:ascii="Times New Roman" w:hAnsi="Times New Roman" w:eastAsia="方正仿宋_GBK" w:cs="Times New Roman"/>
          <w:b w:val="0"/>
          <w:bCs w:val="0"/>
          <w:i w:val="0"/>
          <w:iCs w:val="0"/>
          <w:snapToGrid w:val="0"/>
          <w:color w:val="auto"/>
          <w:spacing w:val="0"/>
          <w:kern w:val="0"/>
          <w:sz w:val="32"/>
          <w:szCs w:val="32"/>
          <w:lang w:eastAsia="zh-CN"/>
        </w:rPr>
        <w:t>进行</w:t>
      </w:r>
      <w:r>
        <w:rPr>
          <w:rFonts w:ascii="Times New Roman" w:hAnsi="Times New Roman" w:eastAsia="方正仿宋_GBK" w:cs="Times New Roman"/>
          <w:b w:val="0"/>
          <w:bCs w:val="0"/>
          <w:i w:val="0"/>
          <w:iCs w:val="0"/>
          <w:snapToGrid w:val="0"/>
          <w:color w:val="auto"/>
          <w:spacing w:val="0"/>
          <w:kern w:val="0"/>
          <w:sz w:val="32"/>
          <w:szCs w:val="32"/>
        </w:rPr>
        <w:t>业务指导；</w:t>
      </w:r>
      <w:r>
        <w:rPr>
          <w:rFonts w:ascii="Times New Roman" w:hAnsi="Times New Roman" w:eastAsia="方正仿宋_GBK" w:cs="Times New Roman"/>
          <w:b w:val="0"/>
          <w:bCs w:val="0"/>
          <w:i w:val="0"/>
          <w:iCs w:val="0"/>
          <w:snapToGrid w:val="0"/>
          <w:color w:val="auto"/>
          <w:spacing w:val="0"/>
          <w:kern w:val="0"/>
          <w:sz w:val="32"/>
          <w:szCs w:val="32"/>
        </w:rPr>
        <w:br w:type="textWrapping"/>
      </w:r>
      <w:r>
        <w:rPr>
          <w:rFonts w:ascii="Times New Roman" w:hAnsi="Times New Roman" w:eastAsia="方正仿宋_GBK" w:cs="Times New Roman"/>
          <w:b w:val="0"/>
          <w:bCs w:val="0"/>
          <w:i w:val="0"/>
          <w:iCs w:val="0"/>
          <w:snapToGrid w:val="0"/>
          <w:color w:val="auto"/>
          <w:spacing w:val="0"/>
          <w:kern w:val="0"/>
          <w:sz w:val="32"/>
          <w:szCs w:val="32"/>
        </w:rPr>
        <w:t>（三）定期召开</w:t>
      </w:r>
      <w:r>
        <w:rPr>
          <w:rFonts w:hint="eastAsia" w:ascii="Times New Roman" w:hAnsi="Times New Roman" w:eastAsia="方正仿宋_GBK" w:cs="Times New Roman"/>
          <w:b w:val="0"/>
          <w:bCs w:val="0"/>
          <w:i w:val="0"/>
          <w:iCs w:val="0"/>
          <w:snapToGrid w:val="0"/>
          <w:spacing w:val="0"/>
          <w:kern w:val="0"/>
          <w:sz w:val="32"/>
          <w:szCs w:val="32"/>
          <w:lang w:eastAsia="zh-CN"/>
        </w:rPr>
        <w:t>区</w:t>
      </w:r>
      <w:r>
        <w:rPr>
          <w:rFonts w:ascii="Times New Roman" w:hAnsi="Times New Roman" w:eastAsia="方正仿宋_GBK" w:cs="Times New Roman"/>
          <w:b w:val="0"/>
          <w:bCs w:val="0"/>
          <w:i w:val="0"/>
          <w:iCs w:val="0"/>
          <w:snapToGrid w:val="0"/>
          <w:color w:val="auto"/>
          <w:spacing w:val="0"/>
          <w:kern w:val="0"/>
          <w:sz w:val="32"/>
          <w:szCs w:val="32"/>
        </w:rPr>
        <w:t>级质控中心工作情况调度会；</w:t>
      </w:r>
      <w:r>
        <w:rPr>
          <w:rFonts w:ascii="Times New Roman" w:hAnsi="Times New Roman" w:eastAsia="方正仿宋_GBK" w:cs="Times New Roman"/>
          <w:snapToGrid w:val="0"/>
          <w:spacing w:val="0"/>
          <w:kern w:val="0"/>
          <w:sz w:val="32"/>
          <w:szCs w:val="32"/>
        </w:rPr>
        <w:t xml:space="preserve"> </w:t>
      </w:r>
    </w:p>
    <w:p w14:paraId="2FBBC2B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Times New Roman" w:hAnsi="Times New Roman" w:eastAsia="方正仿宋_GBK" w:cs="Times New Roman"/>
          <w:snapToGrid w:val="0"/>
          <w:vanish w:val="0"/>
          <w:spacing w:val="0"/>
          <w:kern w:val="0"/>
          <w:sz w:val="32"/>
          <w:szCs w:val="32"/>
          <w:lang w:val="en-US" w:eastAsia="zh-CN"/>
        </w:rPr>
        <w:t>（四）负责每半年对各质控中心督查情况进行通报；</w:t>
      </w:r>
    </w:p>
    <w:p w14:paraId="57F5138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Times New Roman" w:hAnsi="Times New Roman" w:eastAsia="方正仿宋_GBK" w:cs="Times New Roman"/>
          <w:snapToGrid w:val="0"/>
          <w:vanish w:val="0"/>
          <w:spacing w:val="0"/>
          <w:kern w:val="0"/>
          <w:sz w:val="32"/>
          <w:szCs w:val="32"/>
          <w:lang w:val="en-US" w:eastAsia="zh-CN"/>
        </w:rPr>
        <w:t>（五）制订</w:t>
      </w:r>
      <w:r>
        <w:rPr>
          <w:rFonts w:hint="eastAsia" w:ascii="Times New Roman" w:hAnsi="Times New Roman" w:eastAsia="方正仿宋_GBK" w:cs="Times New Roman"/>
          <w:snapToGrid w:val="0"/>
          <w:vanish w:val="0"/>
          <w:spacing w:val="0"/>
          <w:kern w:val="0"/>
          <w:sz w:val="32"/>
          <w:szCs w:val="32"/>
          <w:lang w:val="en-US" w:eastAsia="zh-CN"/>
        </w:rPr>
        <w:t>和</w:t>
      </w:r>
      <w:r>
        <w:rPr>
          <w:rFonts w:hint="default" w:ascii="Times New Roman" w:hAnsi="Times New Roman" w:eastAsia="方正仿宋_GBK" w:cs="Times New Roman"/>
          <w:snapToGrid w:val="0"/>
          <w:vanish w:val="0"/>
          <w:spacing w:val="0"/>
          <w:kern w:val="0"/>
          <w:sz w:val="32"/>
          <w:szCs w:val="32"/>
          <w:lang w:val="en-US" w:eastAsia="zh-CN"/>
        </w:rPr>
        <w:t>修订</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级质控中心</w:t>
      </w:r>
      <w:r>
        <w:rPr>
          <w:rFonts w:hint="eastAsia" w:ascii="Times New Roman" w:hAnsi="Times New Roman" w:eastAsia="方正仿宋_GBK" w:cs="Times New Roman"/>
          <w:snapToGrid w:val="0"/>
          <w:vanish w:val="0"/>
          <w:spacing w:val="0"/>
          <w:kern w:val="0"/>
          <w:sz w:val="32"/>
          <w:szCs w:val="32"/>
          <w:lang w:val="en-US" w:eastAsia="zh-CN"/>
        </w:rPr>
        <w:t>考核评价</w:t>
      </w:r>
      <w:r>
        <w:rPr>
          <w:rFonts w:hint="default" w:ascii="Times New Roman" w:hAnsi="Times New Roman" w:eastAsia="方正仿宋_GBK" w:cs="Times New Roman"/>
          <w:snapToGrid w:val="0"/>
          <w:vanish w:val="0"/>
          <w:spacing w:val="0"/>
          <w:kern w:val="0"/>
          <w:sz w:val="32"/>
          <w:szCs w:val="32"/>
          <w:lang w:val="en-US" w:eastAsia="zh-CN"/>
        </w:rPr>
        <w:t>标准并组织实施，根据评</w:t>
      </w:r>
      <w:r>
        <w:rPr>
          <w:rFonts w:hint="eastAsia" w:ascii="Times New Roman" w:hAnsi="Times New Roman" w:eastAsia="方正仿宋_GBK" w:cs="Times New Roman"/>
          <w:snapToGrid w:val="0"/>
          <w:vanish w:val="0"/>
          <w:spacing w:val="0"/>
          <w:kern w:val="0"/>
          <w:sz w:val="32"/>
          <w:szCs w:val="32"/>
          <w:lang w:val="en-US" w:eastAsia="zh-CN"/>
        </w:rPr>
        <w:t>价</w:t>
      </w:r>
      <w:r>
        <w:rPr>
          <w:rFonts w:hint="default" w:ascii="Times New Roman" w:hAnsi="Times New Roman" w:eastAsia="方正仿宋_GBK" w:cs="Times New Roman"/>
          <w:snapToGrid w:val="0"/>
          <w:vanish w:val="0"/>
          <w:spacing w:val="0"/>
          <w:kern w:val="0"/>
          <w:sz w:val="32"/>
          <w:szCs w:val="32"/>
          <w:lang w:val="en-US" w:eastAsia="zh-CN"/>
        </w:rPr>
        <w:t>结果，提出初步意见和建议</w:t>
      </w:r>
      <w:r>
        <w:rPr>
          <w:rFonts w:hint="eastAsia" w:ascii="Times New Roman" w:hAnsi="Times New Roman" w:eastAsia="方正仿宋_GBK" w:cs="Times New Roman"/>
          <w:snapToGrid w:val="0"/>
          <w:vanish w:val="0"/>
          <w:spacing w:val="0"/>
          <w:kern w:val="0"/>
          <w:sz w:val="32"/>
          <w:szCs w:val="32"/>
          <w:lang w:val="en-US" w:eastAsia="zh-CN"/>
        </w:rPr>
        <w:t xml:space="preserve">。    </w:t>
      </w:r>
    </w:p>
    <w:p w14:paraId="6904691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rPr>
        <w:t>第十九条</w:t>
      </w:r>
      <w:r>
        <w:rPr>
          <w:rFonts w:hint="default" w:ascii="Times New Roman" w:hAnsi="Times New Roman" w:eastAsia="方正仿宋_GBK" w:cs="Times New Roman"/>
          <w:snapToGrid w:val="0"/>
          <w:vanish w:val="0"/>
          <w:spacing w:val="0"/>
          <w:kern w:val="0"/>
          <w:sz w:val="32"/>
          <w:szCs w:val="32"/>
          <w:lang w:val="en-US" w:eastAsia="zh-CN"/>
        </w:rPr>
        <w:t xml:space="preserve"> </w:t>
      </w:r>
      <w:r>
        <w:rPr>
          <w:rFonts w:hint="eastAsia" w:ascii="Times New Roman" w:hAnsi="Times New Roman" w:eastAsia="方正仿宋_GBK" w:cs="Times New Roman"/>
          <w:snapToGrid w:val="0"/>
          <w:vanish w:val="0"/>
          <w:spacing w:val="0"/>
          <w:kern w:val="0"/>
          <w:sz w:val="32"/>
          <w:szCs w:val="32"/>
          <w:lang w:val="en-US" w:eastAsia="zh-CN"/>
        </w:rPr>
        <w:t>区</w:t>
      </w:r>
      <w:r>
        <w:rPr>
          <w:rFonts w:hint="default" w:ascii="Times New Roman" w:hAnsi="Times New Roman" w:eastAsia="方正仿宋_GBK" w:cs="Times New Roman"/>
          <w:snapToGrid w:val="0"/>
          <w:vanish w:val="0"/>
          <w:spacing w:val="0"/>
          <w:kern w:val="0"/>
          <w:sz w:val="32"/>
          <w:szCs w:val="32"/>
          <w:lang w:val="en-US" w:eastAsia="zh-CN"/>
        </w:rPr>
        <w:t>级质控中心应当严格按照相关规定开展工作</w:t>
      </w:r>
      <w:r>
        <w:rPr>
          <w:rFonts w:hint="eastAsia"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lang w:val="en-US" w:eastAsia="zh-CN"/>
        </w:rPr>
        <w:t xml:space="preserve">强化自我监督管理： </w:t>
      </w:r>
    </w:p>
    <w:p w14:paraId="559D70D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（一）未经区卫生健康委同意，不得以质控中心名义开展与质控工作无关的活动</w:t>
      </w:r>
      <w:r>
        <w:rPr>
          <w:rFonts w:hint="eastAsia" w:ascii="Times New Roman" w:hAnsi="Times New Roman" w:eastAsia="方正仿宋_GBK" w:cs="Times New Roman"/>
          <w:snapToGrid w:val="0"/>
          <w:vanish w:val="0"/>
          <w:spacing w:val="0"/>
          <w:kern w:val="0"/>
          <w:sz w:val="32"/>
          <w:szCs w:val="32"/>
          <w:lang w:val="en-US" w:eastAsia="zh-CN"/>
        </w:rPr>
        <w:t>；</w:t>
      </w:r>
    </w:p>
    <w:p w14:paraId="02BEC93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（二）不得以质控中心名义委托或以合作等形式违规变相委托其他单位和个人开展质控活动</w:t>
      </w:r>
      <w:r>
        <w:rPr>
          <w:rFonts w:hint="eastAsia"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lang w:val="en-US" w:eastAsia="zh-CN"/>
        </w:rPr>
        <w:t xml:space="preserve"> </w:t>
      </w:r>
    </w:p>
    <w:p w14:paraId="64006A0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（三）不得以质控中心名义违规使用企业赞助的经费开展工作</w:t>
      </w:r>
      <w:r>
        <w:rPr>
          <w:rFonts w:hint="eastAsia" w:ascii="Times New Roman" w:hAnsi="Times New Roman" w:eastAsia="方正仿宋_GBK" w:cs="Times New Roman"/>
          <w:snapToGrid w:val="0"/>
          <w:vanish w:val="0"/>
          <w:spacing w:val="0"/>
          <w:kern w:val="0"/>
          <w:sz w:val="32"/>
          <w:szCs w:val="32"/>
          <w:lang w:val="en-US" w:eastAsia="zh-CN"/>
        </w:rPr>
        <w:t>；</w:t>
      </w:r>
    </w:p>
    <w:p w14:paraId="042A8F1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（四）不得以质控中心名义违规主办或者参与向任何单位、个人收费的营利性活动</w:t>
      </w:r>
      <w:r>
        <w:rPr>
          <w:rFonts w:hint="eastAsia"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lang w:val="en-US" w:eastAsia="zh-CN"/>
        </w:rPr>
        <w:t xml:space="preserve"> </w:t>
      </w:r>
    </w:p>
    <w:p w14:paraId="16C56B7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（五）不得违规刻制印章和违规以质控中心名义印发红头文件</w:t>
      </w:r>
      <w:r>
        <w:rPr>
          <w:rFonts w:hint="eastAsia"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lang w:val="en-US" w:eastAsia="zh-CN"/>
        </w:rPr>
        <w:t xml:space="preserve"> </w:t>
      </w:r>
    </w:p>
    <w:p w14:paraId="4032BF3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rPr>
      </w:pPr>
      <w:r>
        <w:rPr>
          <w:rFonts w:hint="default" w:ascii="Times New Roman" w:hAnsi="Times New Roman" w:eastAsia="方正仿宋_GBK" w:cs="Times New Roman"/>
          <w:snapToGrid w:val="0"/>
          <w:vanish w:val="0"/>
          <w:spacing w:val="0"/>
          <w:kern w:val="0"/>
          <w:sz w:val="32"/>
          <w:szCs w:val="32"/>
          <w:lang w:val="en-US" w:eastAsia="zh-CN"/>
        </w:rPr>
        <w:t>（六）</w:t>
      </w:r>
      <w:r>
        <w:rPr>
          <w:rFonts w:hint="eastAsia" w:ascii="Times New Roman" w:hAnsi="Times New Roman" w:eastAsia="方正仿宋_GBK" w:cs="Times New Roman"/>
          <w:snapToGrid w:val="0"/>
          <w:vanish w:val="0"/>
          <w:spacing w:val="0"/>
          <w:kern w:val="0"/>
          <w:sz w:val="32"/>
          <w:szCs w:val="32"/>
          <w:lang w:val="en-US" w:eastAsia="zh-CN"/>
        </w:rPr>
        <w:t>未经区卫生健康委同意，</w:t>
      </w:r>
      <w:r>
        <w:rPr>
          <w:rFonts w:hint="default" w:ascii="Times New Roman" w:hAnsi="Times New Roman" w:eastAsia="方正仿宋_GBK" w:cs="Times New Roman"/>
          <w:snapToGrid w:val="0"/>
          <w:vanish w:val="0"/>
          <w:spacing w:val="0"/>
          <w:kern w:val="0"/>
          <w:sz w:val="32"/>
          <w:szCs w:val="32"/>
          <w:lang w:val="en-US" w:eastAsia="zh-CN"/>
        </w:rPr>
        <w:t>不得以质控中心名义违规颁发各类证书或者专家聘书</w:t>
      </w:r>
      <w:r>
        <w:rPr>
          <w:rFonts w:hint="eastAsia" w:ascii="Times New Roman" w:hAnsi="Times New Roman" w:eastAsia="方正仿宋_GBK" w:cs="Times New Roman"/>
          <w:snapToGrid w:val="0"/>
          <w:vanish w:val="0"/>
          <w:spacing w:val="0"/>
          <w:kern w:val="0"/>
          <w:sz w:val="32"/>
          <w:szCs w:val="32"/>
          <w:lang w:val="en-US" w:eastAsia="zh-CN"/>
        </w:rPr>
        <w:t>；</w:t>
      </w:r>
      <w:r>
        <w:rPr>
          <w:rFonts w:hint="default" w:ascii="Times New Roman" w:hAnsi="Times New Roman" w:eastAsia="方正仿宋_GBK" w:cs="Times New Roman"/>
          <w:snapToGrid w:val="0"/>
          <w:vanish w:val="0"/>
          <w:spacing w:val="0"/>
          <w:kern w:val="0"/>
          <w:sz w:val="32"/>
          <w:szCs w:val="32"/>
          <w:lang w:val="en-US" w:eastAsia="zh-CN"/>
        </w:rPr>
        <w:t xml:space="preserve"> </w:t>
      </w:r>
    </w:p>
    <w:p w14:paraId="0D9092D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eastAsia="zh-CN"/>
        </w:rPr>
      </w:pPr>
      <w:r>
        <w:rPr>
          <w:rFonts w:hint="default" w:ascii="Times New Roman" w:hAnsi="Times New Roman" w:eastAsia="方正仿宋_GBK" w:cs="Times New Roman"/>
          <w:snapToGrid w:val="0"/>
          <w:vanish w:val="0"/>
          <w:spacing w:val="0"/>
          <w:kern w:val="0"/>
          <w:sz w:val="32"/>
          <w:szCs w:val="32"/>
          <w:lang w:val="en-US" w:eastAsia="zh-CN"/>
        </w:rPr>
        <w:t>（七）不得违规将医疗质量安全数据资源用于与质控工作无关的其他研究，或利用医疗质量安全数据资源进行营利性、违反法律法规的活动</w:t>
      </w:r>
      <w:r>
        <w:rPr>
          <w:rFonts w:hint="eastAsia" w:ascii="Times New Roman" w:hAnsi="Times New Roman" w:eastAsia="方正仿宋_GBK" w:cs="Times New Roman"/>
          <w:snapToGrid w:val="0"/>
          <w:vanish w:val="0"/>
          <w:spacing w:val="0"/>
          <w:kern w:val="0"/>
          <w:sz w:val="32"/>
          <w:szCs w:val="32"/>
          <w:lang w:val="en-US" w:eastAsia="zh-CN"/>
        </w:rPr>
        <w:t>。</w:t>
      </w:r>
    </w:p>
    <w:p w14:paraId="13B598A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napToGrid w:val="0"/>
          <w:vanish w:val="0"/>
          <w:spacing w:val="0"/>
          <w:kern w:val="0"/>
          <w:sz w:val="32"/>
          <w:szCs w:val="32"/>
          <w:lang w:val="en-US" w:eastAsia="zh-CN"/>
        </w:rPr>
      </w:pPr>
      <w:r>
        <w:rPr>
          <w:rFonts w:hint="eastAsia" w:ascii="方正黑体_GBK" w:hAnsi="方正黑体_GBK" w:eastAsia="方正黑体_GBK" w:cs="方正黑体_GBK"/>
          <w:b w:val="0"/>
          <w:bCs/>
          <w:snapToGrid w:val="0"/>
          <w:vanish w:val="0"/>
          <w:spacing w:val="0"/>
          <w:kern w:val="0"/>
          <w:sz w:val="32"/>
          <w:szCs w:val="32"/>
          <w:lang w:eastAsia="zh-CN"/>
        </w:rPr>
        <w:t>第二十条</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lang w:val="en-US" w:eastAsia="zh-CN"/>
        </w:rPr>
        <w:t xml:space="preserve"> </w:t>
      </w:r>
      <w:r>
        <w:rPr>
          <w:rFonts w:hint="default" w:ascii="Times New Roman" w:hAnsi="Times New Roman" w:eastAsia="方正仿宋_GBK" w:cs="Times New Roman"/>
          <w:snapToGrid w:val="0"/>
          <w:vanish w:val="0"/>
          <w:spacing w:val="0"/>
          <w:kern w:val="0"/>
          <w:sz w:val="32"/>
          <w:szCs w:val="32"/>
        </w:rPr>
        <w:t>区级质控中心</w:t>
      </w:r>
      <w:r>
        <w:rPr>
          <w:rFonts w:hint="default" w:ascii="Times New Roman" w:hAnsi="Times New Roman" w:eastAsia="方正仿宋_GBK" w:cs="Times New Roman"/>
          <w:snapToGrid w:val="0"/>
          <w:vanish w:val="0"/>
          <w:spacing w:val="0"/>
          <w:kern w:val="0"/>
          <w:sz w:val="32"/>
          <w:szCs w:val="32"/>
          <w:lang w:eastAsia="zh-CN"/>
        </w:rPr>
        <w:t>出现第十九条相关情形且情节严重的，立即解除挂靠关系，且</w:t>
      </w:r>
      <w:r>
        <w:rPr>
          <w:rFonts w:hint="eastAsia" w:ascii="Times New Roman" w:hAnsi="Times New Roman" w:eastAsia="方正仿宋_GBK" w:cs="Times New Roman"/>
          <w:snapToGrid w:val="0"/>
          <w:vanish w:val="0"/>
          <w:spacing w:val="0"/>
          <w:kern w:val="0"/>
          <w:sz w:val="32"/>
          <w:szCs w:val="32"/>
          <w:lang w:val="en-US" w:eastAsia="zh-CN"/>
        </w:rPr>
        <w:t>四</w:t>
      </w:r>
      <w:r>
        <w:rPr>
          <w:rFonts w:hint="default" w:ascii="Times New Roman" w:hAnsi="Times New Roman" w:eastAsia="方正仿宋_GBK" w:cs="Times New Roman"/>
          <w:snapToGrid w:val="0"/>
          <w:vanish w:val="0"/>
          <w:spacing w:val="0"/>
          <w:kern w:val="0"/>
          <w:sz w:val="32"/>
          <w:szCs w:val="32"/>
          <w:lang w:val="en-US" w:eastAsia="zh-CN"/>
        </w:rPr>
        <w:t>年内不得申请作为本专业质控中心的挂靠单位。</w:t>
      </w:r>
    </w:p>
    <w:p w14:paraId="34998DB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eastAsia="zh-CN"/>
        </w:rPr>
      </w:pPr>
      <w:r>
        <w:rPr>
          <w:rFonts w:hint="default" w:ascii="方正黑体_GBK" w:hAnsi="方正黑体_GBK" w:eastAsia="方正黑体_GBK" w:cs="方正黑体_GBK"/>
          <w:b w:val="0"/>
          <w:bCs/>
          <w:snapToGrid w:val="0"/>
          <w:vanish w:val="0"/>
          <w:spacing w:val="0"/>
          <w:kern w:val="0"/>
          <w:sz w:val="32"/>
          <w:szCs w:val="32"/>
          <w:lang w:eastAsia="zh-CN"/>
        </w:rPr>
        <w:t>第</w:t>
      </w:r>
      <w:r>
        <w:rPr>
          <w:rFonts w:hint="eastAsia" w:ascii="方正黑体_GBK" w:hAnsi="方正黑体_GBK" w:eastAsia="方正黑体_GBK" w:cs="方正黑体_GBK"/>
          <w:b w:val="0"/>
          <w:bCs/>
          <w:snapToGrid w:val="0"/>
          <w:vanish w:val="0"/>
          <w:spacing w:val="0"/>
          <w:kern w:val="0"/>
          <w:sz w:val="32"/>
          <w:szCs w:val="32"/>
          <w:lang w:eastAsia="zh-CN"/>
        </w:rPr>
        <w:t>二十一</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default" w:ascii="Times New Roman" w:hAnsi="Times New Roman" w:eastAsia="方正仿宋_GBK" w:cs="Times New Roman"/>
          <w:bCs/>
          <w:snapToGrid w:val="0"/>
          <w:vanish w:val="0"/>
          <w:spacing w:val="0"/>
          <w:kern w:val="0"/>
          <w:sz w:val="32"/>
          <w:szCs w:val="32"/>
          <w:lang w:eastAsia="zh-CN"/>
        </w:rPr>
        <w:t>区级质控中心实行年度考核</w:t>
      </w:r>
      <w:r>
        <w:rPr>
          <w:rFonts w:hint="eastAsia" w:ascii="Times New Roman" w:hAnsi="Times New Roman" w:eastAsia="方正仿宋_GBK" w:cs="Times New Roman"/>
          <w:bCs/>
          <w:snapToGrid w:val="0"/>
          <w:vanish w:val="0"/>
          <w:spacing w:val="0"/>
          <w:kern w:val="0"/>
          <w:sz w:val="32"/>
          <w:szCs w:val="32"/>
          <w:lang w:eastAsia="zh-CN"/>
        </w:rPr>
        <w:t>管理</w:t>
      </w:r>
      <w:r>
        <w:rPr>
          <w:rFonts w:hint="default" w:ascii="Times New Roman" w:hAnsi="Times New Roman" w:eastAsia="方正仿宋_GBK" w:cs="Times New Roman"/>
          <w:bCs/>
          <w:snapToGrid w:val="0"/>
          <w:vanish w:val="0"/>
          <w:spacing w:val="0"/>
          <w:kern w:val="0"/>
          <w:sz w:val="32"/>
          <w:szCs w:val="32"/>
          <w:lang w:eastAsia="zh-CN"/>
        </w:rPr>
        <w:t>。</w:t>
      </w:r>
    </w:p>
    <w:p w14:paraId="2BB95AB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（一）区卫生健康委按年度对区级质控中心进行考核，考核结果分为优秀、良好、合格和不合格4个等次；质控中心挂靠单位对区级质控中心的监督、管理与经费支持保障等，列入区级质控中心工作的考核内容</w:t>
      </w:r>
      <w:r>
        <w:rPr>
          <w:rFonts w:hint="eastAsia" w:ascii="Times New Roman" w:hAnsi="Times New Roman" w:eastAsia="方正仿宋_GBK" w:cs="Times New Roman"/>
          <w:bCs/>
          <w:snapToGrid w:val="0"/>
          <w:vanish w:val="0"/>
          <w:spacing w:val="0"/>
          <w:kern w:val="0"/>
          <w:sz w:val="32"/>
          <w:szCs w:val="32"/>
          <w:lang w:val="en-US" w:eastAsia="zh-CN"/>
        </w:rPr>
        <w:t>；</w:t>
      </w:r>
    </w:p>
    <w:p w14:paraId="611C167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（二）</w:t>
      </w:r>
      <w:r>
        <w:rPr>
          <w:rFonts w:hint="eastAsia" w:ascii="Times New Roman" w:hAnsi="Times New Roman" w:eastAsia="方正仿宋_GBK" w:cs="Times New Roman"/>
          <w:bCs/>
          <w:snapToGrid w:val="0"/>
          <w:vanish w:val="0"/>
          <w:spacing w:val="0"/>
          <w:kern w:val="0"/>
          <w:sz w:val="32"/>
          <w:szCs w:val="32"/>
          <w:lang w:val="en-US" w:eastAsia="zh-CN"/>
        </w:rPr>
        <w:t>区卫生健康委统一</w:t>
      </w:r>
      <w:r>
        <w:rPr>
          <w:rFonts w:hint="default" w:ascii="Times New Roman" w:hAnsi="Times New Roman" w:eastAsia="方正仿宋_GBK" w:cs="Times New Roman"/>
          <w:bCs/>
          <w:snapToGrid w:val="0"/>
          <w:vanish w:val="0"/>
          <w:spacing w:val="0"/>
          <w:kern w:val="0"/>
          <w:sz w:val="32"/>
          <w:szCs w:val="32"/>
          <w:lang w:val="en-US" w:eastAsia="zh-CN"/>
        </w:rPr>
        <w:t>组织辖区医疗机构对</w:t>
      </w:r>
      <w:r>
        <w:rPr>
          <w:rFonts w:hint="eastAsia" w:ascii="Times New Roman" w:hAnsi="Times New Roman" w:eastAsia="方正仿宋_GBK" w:cs="Times New Roman"/>
          <w:bCs/>
          <w:snapToGrid w:val="0"/>
          <w:vanish w:val="0"/>
          <w:spacing w:val="0"/>
          <w:kern w:val="0"/>
          <w:sz w:val="32"/>
          <w:szCs w:val="32"/>
          <w:lang w:val="en-US" w:eastAsia="zh-CN"/>
        </w:rPr>
        <w:t>各区</w:t>
      </w:r>
      <w:r>
        <w:rPr>
          <w:rFonts w:hint="default" w:ascii="Times New Roman" w:hAnsi="Times New Roman" w:eastAsia="方正仿宋_GBK" w:cs="Times New Roman"/>
          <w:bCs/>
          <w:snapToGrid w:val="0"/>
          <w:vanish w:val="0"/>
          <w:spacing w:val="0"/>
          <w:kern w:val="0"/>
          <w:sz w:val="32"/>
          <w:szCs w:val="32"/>
          <w:lang w:val="en-US" w:eastAsia="zh-CN"/>
        </w:rPr>
        <w:t>级质控中心</w:t>
      </w:r>
      <w:r>
        <w:rPr>
          <w:rFonts w:hint="eastAsia" w:ascii="Times New Roman" w:hAnsi="Times New Roman" w:eastAsia="方正仿宋_GBK" w:cs="Times New Roman"/>
          <w:bCs/>
          <w:snapToGrid w:val="0"/>
          <w:vanish w:val="0"/>
          <w:spacing w:val="0"/>
          <w:kern w:val="0"/>
          <w:sz w:val="32"/>
          <w:szCs w:val="32"/>
          <w:lang w:val="en-US" w:eastAsia="zh-CN"/>
        </w:rPr>
        <w:t>每</w:t>
      </w:r>
      <w:r>
        <w:rPr>
          <w:rFonts w:hint="default" w:ascii="Times New Roman" w:hAnsi="Times New Roman" w:eastAsia="方正仿宋_GBK" w:cs="Times New Roman"/>
          <w:bCs/>
          <w:snapToGrid w:val="0"/>
          <w:vanish w:val="0"/>
          <w:spacing w:val="0"/>
          <w:kern w:val="0"/>
          <w:sz w:val="32"/>
          <w:szCs w:val="32"/>
          <w:lang w:val="en-US" w:eastAsia="zh-CN"/>
        </w:rPr>
        <w:t>年度工作情况予以打分</w:t>
      </w:r>
      <w:r>
        <w:rPr>
          <w:rFonts w:hint="eastAsia" w:ascii="Times New Roman" w:hAnsi="Times New Roman" w:eastAsia="方正仿宋_GBK" w:cs="Times New Roman"/>
          <w:bCs/>
          <w:snapToGrid w:val="0"/>
          <w:vanish w:val="0"/>
          <w:spacing w:val="0"/>
          <w:kern w:val="0"/>
          <w:sz w:val="32"/>
          <w:szCs w:val="32"/>
          <w:lang w:val="en-US" w:eastAsia="zh-CN"/>
        </w:rPr>
        <w:t>，</w:t>
      </w:r>
      <w:r>
        <w:rPr>
          <w:rFonts w:hint="default" w:ascii="Times New Roman" w:hAnsi="Times New Roman" w:eastAsia="方正仿宋_GBK" w:cs="Times New Roman"/>
          <w:bCs/>
          <w:snapToGrid w:val="0"/>
          <w:vanish w:val="0"/>
          <w:spacing w:val="0"/>
          <w:kern w:val="0"/>
          <w:sz w:val="32"/>
          <w:szCs w:val="32"/>
          <w:lang w:val="en-US" w:eastAsia="zh-CN"/>
        </w:rPr>
        <w:t>客观、公正、全面地开展评价相关工作，重点对各</w:t>
      </w:r>
      <w:r>
        <w:rPr>
          <w:rFonts w:hint="eastAsia" w:ascii="Times New Roman" w:hAnsi="Times New Roman" w:eastAsia="方正仿宋_GBK" w:cs="Times New Roman"/>
          <w:bCs/>
          <w:snapToGrid w:val="0"/>
          <w:vanish w:val="0"/>
          <w:spacing w:val="0"/>
          <w:kern w:val="0"/>
          <w:sz w:val="32"/>
          <w:szCs w:val="32"/>
          <w:lang w:val="en-US" w:eastAsia="zh-CN"/>
        </w:rPr>
        <w:t>区</w:t>
      </w:r>
      <w:r>
        <w:rPr>
          <w:rFonts w:hint="default" w:ascii="Times New Roman" w:hAnsi="Times New Roman" w:eastAsia="方正仿宋_GBK" w:cs="Times New Roman"/>
          <w:bCs/>
          <w:snapToGrid w:val="0"/>
          <w:vanish w:val="0"/>
          <w:spacing w:val="0"/>
          <w:kern w:val="0"/>
          <w:sz w:val="32"/>
          <w:szCs w:val="32"/>
          <w:lang w:val="en-US" w:eastAsia="zh-CN"/>
        </w:rPr>
        <w:t>级质控中心的工作成绩、业务水平和工作作风进行评价，共同推动和规范</w:t>
      </w:r>
      <w:r>
        <w:rPr>
          <w:rFonts w:hint="eastAsia" w:ascii="Times New Roman" w:hAnsi="Times New Roman" w:eastAsia="方正仿宋_GBK" w:cs="Times New Roman"/>
          <w:bCs/>
          <w:snapToGrid w:val="0"/>
          <w:vanish w:val="0"/>
          <w:spacing w:val="0"/>
          <w:kern w:val="0"/>
          <w:sz w:val="32"/>
          <w:szCs w:val="32"/>
          <w:lang w:val="en-US" w:eastAsia="zh-CN"/>
        </w:rPr>
        <w:t>区</w:t>
      </w:r>
      <w:r>
        <w:rPr>
          <w:rFonts w:hint="default" w:ascii="Times New Roman" w:hAnsi="Times New Roman" w:eastAsia="方正仿宋_GBK" w:cs="Times New Roman"/>
          <w:bCs/>
          <w:snapToGrid w:val="0"/>
          <w:vanish w:val="0"/>
          <w:spacing w:val="0"/>
          <w:kern w:val="0"/>
          <w:sz w:val="32"/>
          <w:szCs w:val="32"/>
          <w:lang w:val="en-US" w:eastAsia="zh-CN"/>
        </w:rPr>
        <w:t>级医疗质控中心的建设与发展。</w:t>
      </w:r>
    </w:p>
    <w:p w14:paraId="2262E26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eastAsia="zh-CN"/>
        </w:rPr>
        <w:t>第二十</w:t>
      </w:r>
      <w:r>
        <w:rPr>
          <w:rFonts w:hint="eastAsia" w:ascii="方正黑体_GBK" w:hAnsi="方正黑体_GBK" w:eastAsia="方正黑体_GBK" w:cs="方正黑体_GBK"/>
          <w:b w:val="0"/>
          <w:bCs/>
          <w:snapToGrid w:val="0"/>
          <w:vanish w:val="0"/>
          <w:spacing w:val="0"/>
          <w:kern w:val="0"/>
          <w:sz w:val="32"/>
          <w:szCs w:val="32"/>
          <w:lang w:eastAsia="zh-CN"/>
        </w:rPr>
        <w:t>二</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Cs/>
          <w:snapToGrid w:val="0"/>
          <w:vanish w:val="0"/>
          <w:spacing w:val="0"/>
          <w:kern w:val="0"/>
          <w:sz w:val="32"/>
          <w:szCs w:val="32"/>
          <w:lang w:val="en-US" w:eastAsia="zh-CN"/>
        </w:rPr>
        <w:t xml:space="preserve">  区卫生健康委根据年度考核结果，按照4年一个管理周期对区级质控中心挂靠单位进行动态管理。</w:t>
      </w:r>
    </w:p>
    <w:p w14:paraId="23A953E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（一）管理周期内，4次年度考核结果均</w:t>
      </w:r>
      <w:r>
        <w:rPr>
          <w:rFonts w:hint="eastAsia" w:ascii="Times New Roman" w:hAnsi="Times New Roman" w:eastAsia="方正仿宋_GBK" w:cs="Times New Roman"/>
          <w:bCs/>
          <w:snapToGrid w:val="0"/>
          <w:vanish w:val="0"/>
          <w:spacing w:val="0"/>
          <w:kern w:val="0"/>
          <w:sz w:val="32"/>
          <w:szCs w:val="32"/>
          <w:lang w:val="en-US" w:eastAsia="zh-CN"/>
        </w:rPr>
        <w:t>为</w:t>
      </w:r>
      <w:r>
        <w:rPr>
          <w:rFonts w:hint="default" w:ascii="Times New Roman" w:hAnsi="Times New Roman" w:eastAsia="方正仿宋_GBK" w:cs="Times New Roman"/>
          <w:bCs/>
          <w:snapToGrid w:val="0"/>
          <w:vanish w:val="0"/>
          <w:spacing w:val="0"/>
          <w:kern w:val="0"/>
          <w:sz w:val="32"/>
          <w:szCs w:val="32"/>
          <w:lang w:val="en-US" w:eastAsia="zh-CN"/>
        </w:rPr>
        <w:t>良好及以上等次或者2次年度考核结果为优秀、且未出现不合格的质控中心，其挂靠单位不做调整。</w:t>
      </w:r>
    </w:p>
    <w:p w14:paraId="5D35F5E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（二）质控中心年度考核不合格的，责令整改，整改期限一年；第二年度考核仍然不合格的，取消挂靠单位和</w:t>
      </w:r>
      <w:r>
        <w:rPr>
          <w:rFonts w:hint="eastAsia" w:ascii="Times New Roman" w:hAnsi="Times New Roman" w:eastAsia="方正仿宋_GBK" w:cs="Times New Roman"/>
          <w:bCs/>
          <w:snapToGrid w:val="0"/>
          <w:vanish w:val="0"/>
          <w:spacing w:val="0"/>
          <w:kern w:val="0"/>
          <w:sz w:val="32"/>
          <w:szCs w:val="32"/>
          <w:lang w:val="en-US" w:eastAsia="zh-CN"/>
        </w:rPr>
        <w:t>专家委员会</w:t>
      </w:r>
      <w:r>
        <w:rPr>
          <w:rFonts w:hint="default" w:ascii="Times New Roman" w:hAnsi="Times New Roman" w:eastAsia="方正仿宋_GBK" w:cs="Times New Roman"/>
          <w:bCs/>
          <w:snapToGrid w:val="0"/>
          <w:vanish w:val="0"/>
          <w:spacing w:val="0"/>
          <w:kern w:val="0"/>
          <w:sz w:val="32"/>
          <w:szCs w:val="32"/>
          <w:lang w:val="en-US" w:eastAsia="zh-CN"/>
        </w:rPr>
        <w:t>主任委员资格，重新</w:t>
      </w:r>
      <w:r>
        <w:rPr>
          <w:rFonts w:hint="eastAsia" w:ascii="Times New Roman" w:hAnsi="Times New Roman" w:eastAsia="方正仿宋_GBK" w:cs="Times New Roman"/>
          <w:bCs/>
          <w:snapToGrid w:val="0"/>
          <w:vanish w:val="0"/>
          <w:spacing w:val="0"/>
          <w:kern w:val="0"/>
          <w:sz w:val="32"/>
          <w:szCs w:val="32"/>
          <w:lang w:val="en-US" w:eastAsia="zh-CN"/>
        </w:rPr>
        <w:t>遴选</w:t>
      </w:r>
      <w:r>
        <w:rPr>
          <w:rFonts w:hint="default" w:ascii="Times New Roman" w:hAnsi="Times New Roman" w:eastAsia="方正仿宋_GBK" w:cs="Times New Roman"/>
          <w:bCs/>
          <w:snapToGrid w:val="0"/>
          <w:vanish w:val="0"/>
          <w:spacing w:val="0"/>
          <w:kern w:val="0"/>
          <w:sz w:val="32"/>
          <w:szCs w:val="32"/>
          <w:lang w:val="en-US" w:eastAsia="zh-CN"/>
        </w:rPr>
        <w:t>质控中心挂靠单位和主任委员</w:t>
      </w:r>
      <w:r>
        <w:rPr>
          <w:rFonts w:hint="eastAsia" w:ascii="Times New Roman" w:hAnsi="Times New Roman" w:eastAsia="方正仿宋_GBK" w:cs="Times New Roman"/>
          <w:bCs/>
          <w:snapToGrid w:val="0"/>
          <w:vanish w:val="0"/>
          <w:spacing w:val="0"/>
          <w:kern w:val="0"/>
          <w:sz w:val="32"/>
          <w:szCs w:val="32"/>
          <w:lang w:val="en-US" w:eastAsia="zh-CN"/>
        </w:rPr>
        <w:t>，</w:t>
      </w:r>
      <w:r>
        <w:rPr>
          <w:rFonts w:hint="default" w:ascii="Times New Roman" w:hAnsi="Times New Roman" w:eastAsia="方正仿宋_GBK" w:cs="Times New Roman"/>
          <w:bCs/>
          <w:snapToGrid w:val="0"/>
          <w:vanish w:val="0"/>
          <w:spacing w:val="0"/>
          <w:kern w:val="0"/>
          <w:sz w:val="32"/>
          <w:szCs w:val="32"/>
          <w:lang w:val="en-US" w:eastAsia="zh-CN"/>
        </w:rPr>
        <w:t>原挂靠单位不参与本轮</w:t>
      </w:r>
      <w:r>
        <w:rPr>
          <w:rFonts w:hint="eastAsia" w:ascii="Times New Roman" w:hAnsi="Times New Roman" w:eastAsia="方正仿宋_GBK" w:cs="Times New Roman"/>
          <w:bCs/>
          <w:snapToGrid w:val="0"/>
          <w:vanish w:val="0"/>
          <w:spacing w:val="0"/>
          <w:kern w:val="0"/>
          <w:sz w:val="32"/>
          <w:szCs w:val="32"/>
          <w:lang w:val="en-US" w:eastAsia="zh-CN"/>
        </w:rPr>
        <w:t>遴选，待本轮</w:t>
      </w:r>
      <w:r>
        <w:rPr>
          <w:rFonts w:hint="default" w:ascii="Times New Roman" w:hAnsi="Times New Roman" w:eastAsia="方正仿宋_GBK" w:cs="Times New Roman"/>
          <w:bCs/>
          <w:snapToGrid w:val="0"/>
          <w:vanish w:val="0"/>
          <w:spacing w:val="0"/>
          <w:kern w:val="0"/>
          <w:sz w:val="32"/>
          <w:szCs w:val="32"/>
          <w:lang w:val="en-US" w:eastAsia="zh-CN"/>
        </w:rPr>
        <w:t>挂靠届满</w:t>
      </w:r>
      <w:r>
        <w:rPr>
          <w:rFonts w:hint="eastAsia" w:ascii="Times New Roman" w:hAnsi="Times New Roman" w:eastAsia="方正仿宋_GBK" w:cs="Times New Roman"/>
          <w:bCs/>
          <w:snapToGrid w:val="0"/>
          <w:vanish w:val="0"/>
          <w:spacing w:val="0"/>
          <w:kern w:val="0"/>
          <w:sz w:val="32"/>
          <w:szCs w:val="32"/>
          <w:lang w:val="en-US" w:eastAsia="zh-CN"/>
        </w:rPr>
        <w:t>后</w:t>
      </w:r>
      <w:r>
        <w:rPr>
          <w:rFonts w:hint="default" w:ascii="Times New Roman" w:hAnsi="Times New Roman" w:eastAsia="方正仿宋_GBK" w:cs="Times New Roman"/>
          <w:bCs/>
          <w:snapToGrid w:val="0"/>
          <w:vanish w:val="0"/>
          <w:spacing w:val="0"/>
          <w:kern w:val="0"/>
          <w:sz w:val="32"/>
          <w:szCs w:val="32"/>
          <w:lang w:val="en-US" w:eastAsia="zh-CN"/>
        </w:rPr>
        <w:t>可以参与</w:t>
      </w:r>
      <w:r>
        <w:rPr>
          <w:rFonts w:hint="eastAsia" w:ascii="Times New Roman" w:hAnsi="Times New Roman" w:eastAsia="方正仿宋_GBK" w:cs="Times New Roman"/>
          <w:bCs/>
          <w:snapToGrid w:val="0"/>
          <w:vanish w:val="0"/>
          <w:spacing w:val="0"/>
          <w:kern w:val="0"/>
          <w:sz w:val="32"/>
          <w:szCs w:val="32"/>
          <w:lang w:val="en-US" w:eastAsia="zh-CN"/>
        </w:rPr>
        <w:t>遴选</w:t>
      </w:r>
      <w:r>
        <w:rPr>
          <w:rFonts w:hint="default" w:ascii="Times New Roman" w:hAnsi="Times New Roman" w:eastAsia="方正仿宋_GBK" w:cs="Times New Roman"/>
          <w:bCs/>
          <w:snapToGrid w:val="0"/>
          <w:vanish w:val="0"/>
          <w:spacing w:val="0"/>
          <w:kern w:val="0"/>
          <w:sz w:val="32"/>
          <w:szCs w:val="32"/>
          <w:lang w:val="en-US" w:eastAsia="zh-CN"/>
        </w:rPr>
        <w:t>。</w:t>
      </w:r>
    </w:p>
    <w:p w14:paraId="6B31AB1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eastAsia="zh-CN"/>
        </w:rPr>
        <w:t>第二十</w:t>
      </w:r>
      <w:r>
        <w:rPr>
          <w:rFonts w:hint="eastAsia" w:ascii="方正黑体_GBK" w:hAnsi="方正黑体_GBK" w:eastAsia="方正黑体_GBK" w:cs="方正黑体_GBK"/>
          <w:b w:val="0"/>
          <w:bCs/>
          <w:snapToGrid w:val="0"/>
          <w:vanish w:val="0"/>
          <w:spacing w:val="0"/>
          <w:kern w:val="0"/>
          <w:sz w:val="32"/>
          <w:szCs w:val="32"/>
          <w:lang w:eastAsia="zh-CN"/>
        </w:rPr>
        <w:t>三</w:t>
      </w:r>
      <w:r>
        <w:rPr>
          <w:rFonts w:hint="default" w:ascii="方正黑体_GBK" w:hAnsi="方正黑体_GBK" w:eastAsia="方正黑体_GBK" w:cs="方正黑体_GBK"/>
          <w:b w:val="0"/>
          <w:bCs/>
          <w:snapToGrid w:val="0"/>
          <w:vanish w:val="0"/>
          <w:spacing w:val="0"/>
          <w:kern w:val="0"/>
          <w:sz w:val="32"/>
          <w:szCs w:val="32"/>
          <w:lang w:eastAsia="zh-CN"/>
        </w:rPr>
        <w:t>条</w:t>
      </w:r>
      <w:r>
        <w:rPr>
          <w:rFonts w:hint="default" w:ascii="Times New Roman" w:hAnsi="Times New Roman" w:eastAsia="方正仿宋_GBK" w:cs="Times New Roman"/>
          <w:bCs/>
          <w:snapToGrid w:val="0"/>
          <w:vanish w:val="0"/>
          <w:spacing w:val="0"/>
          <w:kern w:val="0"/>
          <w:sz w:val="32"/>
          <w:szCs w:val="32"/>
          <w:lang w:val="en-US" w:eastAsia="zh-CN"/>
        </w:rPr>
        <w:t xml:space="preserve">  区级质控中心及其成员实行动态管理</w:t>
      </w:r>
      <w:r>
        <w:rPr>
          <w:rFonts w:hint="eastAsia" w:ascii="Times New Roman" w:hAnsi="Times New Roman" w:eastAsia="方正仿宋_GBK" w:cs="Times New Roman"/>
          <w:bCs/>
          <w:snapToGrid w:val="0"/>
          <w:vanish w:val="0"/>
          <w:spacing w:val="0"/>
          <w:kern w:val="0"/>
          <w:sz w:val="32"/>
          <w:szCs w:val="32"/>
          <w:lang w:val="en-US" w:eastAsia="zh-CN"/>
        </w:rPr>
        <w:t>制度：</w:t>
      </w:r>
    </w:p>
    <w:p w14:paraId="3135616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一）质控中心专家委员、相关工作人员应严格遵守法律法规和质控工作有关规定，不得以质控中心委员和质控中心工作人员名义违规举办和参加营利性活动，不得借助质控工作违规谋取私利。违反以上规定者应立即取消其质控中心成员资格；情节严重的，报其所在单位或者相关部门依法依规予以处理</w:t>
      </w:r>
      <w:r>
        <w:rPr>
          <w:rFonts w:hint="eastAsia" w:ascii="Times New Roman" w:hAnsi="Times New Roman" w:eastAsia="方正仿宋_GBK" w:cs="Times New Roman"/>
          <w:bCs/>
          <w:snapToGrid w:val="0"/>
          <w:vanish w:val="0"/>
          <w:spacing w:val="0"/>
          <w:kern w:val="0"/>
          <w:sz w:val="32"/>
          <w:szCs w:val="32"/>
          <w:lang w:val="en-US" w:eastAsia="zh-CN"/>
        </w:rPr>
        <w:t>；</w:t>
      </w:r>
      <w:r>
        <w:rPr>
          <w:rFonts w:hint="default" w:ascii="Times New Roman" w:hAnsi="Times New Roman" w:eastAsia="方正仿宋_GBK" w:cs="Times New Roman"/>
          <w:bCs/>
          <w:snapToGrid w:val="0"/>
          <w:vanish w:val="0"/>
          <w:spacing w:val="0"/>
          <w:kern w:val="0"/>
          <w:sz w:val="32"/>
          <w:szCs w:val="32"/>
          <w:lang w:val="en-US" w:eastAsia="zh-CN"/>
        </w:rPr>
        <w:t xml:space="preserve"> </w:t>
      </w:r>
    </w:p>
    <w:p w14:paraId="74E034C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（二）质控中心专家委员长期不承担质控中心工作任务的，应由质控中心</w:t>
      </w:r>
      <w:r>
        <w:rPr>
          <w:rFonts w:hint="eastAsia" w:ascii="Times New Roman" w:hAnsi="Times New Roman" w:eastAsia="方正仿宋_GBK" w:cs="Times New Roman"/>
          <w:bCs/>
          <w:snapToGrid w:val="0"/>
          <w:vanish w:val="0"/>
          <w:spacing w:val="0"/>
          <w:kern w:val="0"/>
          <w:sz w:val="32"/>
          <w:szCs w:val="32"/>
          <w:lang w:val="en-US" w:eastAsia="zh-CN"/>
        </w:rPr>
        <w:t>专家委员会</w:t>
      </w:r>
      <w:r>
        <w:rPr>
          <w:rFonts w:hint="default" w:ascii="Times New Roman" w:hAnsi="Times New Roman" w:eastAsia="方正仿宋_GBK" w:cs="Times New Roman"/>
          <w:bCs/>
          <w:snapToGrid w:val="0"/>
          <w:vanish w:val="0"/>
          <w:spacing w:val="0"/>
          <w:kern w:val="0"/>
          <w:sz w:val="32"/>
          <w:szCs w:val="32"/>
          <w:lang w:val="en-US" w:eastAsia="zh-CN"/>
        </w:rPr>
        <w:t>主任委员提出调整意见并报</w:t>
      </w:r>
      <w:r>
        <w:rPr>
          <w:rFonts w:hint="default" w:ascii="Times New Roman" w:hAnsi="Times New Roman" w:eastAsia="方正仿宋_GBK" w:cs="Times New Roman"/>
          <w:snapToGrid w:val="0"/>
          <w:vanish w:val="0"/>
          <w:spacing w:val="0"/>
          <w:kern w:val="0"/>
          <w:sz w:val="32"/>
          <w:szCs w:val="32"/>
        </w:rPr>
        <w:t>区</w:t>
      </w:r>
      <w:r>
        <w:rPr>
          <w:rFonts w:hint="eastAsia" w:ascii="Times New Roman" w:hAnsi="Times New Roman" w:eastAsia="方正仿宋_GBK" w:cs="Times New Roman"/>
          <w:snapToGrid w:val="0"/>
          <w:vanish w:val="0"/>
          <w:spacing w:val="0"/>
          <w:kern w:val="0"/>
          <w:sz w:val="32"/>
          <w:szCs w:val="32"/>
          <w:lang w:eastAsia="zh-CN"/>
        </w:rPr>
        <w:t>质控办</w:t>
      </w:r>
      <w:r>
        <w:rPr>
          <w:rFonts w:hint="eastAsia" w:ascii="Times New Roman" w:hAnsi="Times New Roman" w:eastAsia="方正仿宋_GBK" w:cs="Times New Roman"/>
          <w:bCs/>
          <w:snapToGrid w:val="0"/>
          <w:vanish w:val="0"/>
          <w:spacing w:val="0"/>
          <w:kern w:val="0"/>
          <w:sz w:val="32"/>
          <w:szCs w:val="32"/>
          <w:lang w:val="en-US" w:eastAsia="zh-CN"/>
        </w:rPr>
        <w:t>；</w:t>
      </w:r>
      <w:r>
        <w:rPr>
          <w:rFonts w:hint="default" w:ascii="Times New Roman" w:hAnsi="Times New Roman" w:eastAsia="方正仿宋_GBK" w:cs="Times New Roman"/>
          <w:bCs/>
          <w:snapToGrid w:val="0"/>
          <w:vanish w:val="0"/>
          <w:spacing w:val="0"/>
          <w:kern w:val="0"/>
          <w:sz w:val="32"/>
          <w:szCs w:val="32"/>
          <w:lang w:val="en-US" w:eastAsia="zh-CN"/>
        </w:rPr>
        <w:t xml:space="preserve"> </w:t>
      </w:r>
    </w:p>
    <w:p w14:paraId="02AEC84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Times New Roman" w:hAnsi="Times New Roman" w:eastAsia="方正仿宋_GBK" w:cs="Times New Roman"/>
          <w:bCs/>
          <w:snapToGrid w:val="0"/>
          <w:vanish w:val="0"/>
          <w:spacing w:val="0"/>
          <w:kern w:val="0"/>
          <w:sz w:val="32"/>
          <w:szCs w:val="32"/>
          <w:lang w:val="en-US" w:eastAsia="zh-CN"/>
        </w:rPr>
        <w:t>（三）在一个周期内需要重新更换挂靠单位时，由区卫生健康委重新组织</w:t>
      </w:r>
      <w:r>
        <w:rPr>
          <w:rFonts w:hint="eastAsia" w:ascii="Times New Roman" w:hAnsi="Times New Roman" w:eastAsia="方正仿宋_GBK" w:cs="Times New Roman"/>
          <w:bCs/>
          <w:snapToGrid w:val="0"/>
          <w:vanish w:val="0"/>
          <w:spacing w:val="0"/>
          <w:kern w:val="0"/>
          <w:sz w:val="32"/>
          <w:szCs w:val="32"/>
          <w:lang w:val="en-US" w:eastAsia="zh-CN"/>
        </w:rPr>
        <w:t>遴选</w:t>
      </w:r>
      <w:r>
        <w:rPr>
          <w:rFonts w:hint="default" w:ascii="Times New Roman" w:hAnsi="Times New Roman" w:eastAsia="方正仿宋_GBK" w:cs="Times New Roman"/>
          <w:bCs/>
          <w:snapToGrid w:val="0"/>
          <w:vanish w:val="0"/>
          <w:spacing w:val="0"/>
          <w:kern w:val="0"/>
          <w:sz w:val="32"/>
          <w:szCs w:val="32"/>
          <w:lang w:val="en-US" w:eastAsia="zh-CN"/>
        </w:rPr>
        <w:t>或指定的方式确定新的挂靠单位。</w:t>
      </w:r>
    </w:p>
    <w:p w14:paraId="2686ACF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rPr>
        <w:t>第二十</w:t>
      </w:r>
      <w:r>
        <w:rPr>
          <w:rFonts w:hint="eastAsia" w:ascii="方正黑体_GBK" w:hAnsi="方正黑体_GBK" w:eastAsia="方正黑体_GBK" w:cs="方正黑体_GBK"/>
          <w:b w:val="0"/>
          <w:bCs/>
          <w:snapToGrid w:val="0"/>
          <w:vanish w:val="0"/>
          <w:spacing w:val="0"/>
          <w:kern w:val="0"/>
          <w:sz w:val="32"/>
          <w:szCs w:val="32"/>
          <w:lang w:val="en-US" w:eastAsia="zh-CN"/>
        </w:rPr>
        <w:t>四</w:t>
      </w:r>
      <w:r>
        <w:rPr>
          <w:rFonts w:hint="default" w:ascii="方正黑体_GBK" w:hAnsi="方正黑体_GBK" w:eastAsia="方正黑体_GBK" w:cs="方正黑体_GBK"/>
          <w:b w:val="0"/>
          <w:bCs/>
          <w:snapToGrid w:val="0"/>
          <w:vanish w:val="0"/>
          <w:spacing w:val="0"/>
          <w:kern w:val="0"/>
          <w:sz w:val="32"/>
          <w:szCs w:val="32"/>
          <w:lang w:val="en-US" w:eastAsia="zh-CN"/>
        </w:rPr>
        <w:t>条</w:t>
      </w:r>
      <w:r>
        <w:rPr>
          <w:rFonts w:hint="default" w:ascii="Times New Roman" w:hAnsi="Times New Roman" w:eastAsia="方正仿宋_GBK" w:cs="Times New Roman"/>
          <w:bCs/>
          <w:snapToGrid w:val="0"/>
          <w:vanish w:val="0"/>
          <w:spacing w:val="0"/>
          <w:kern w:val="0"/>
          <w:sz w:val="32"/>
          <w:szCs w:val="32"/>
          <w:lang w:val="en-US" w:eastAsia="zh-CN"/>
        </w:rPr>
        <w:t xml:space="preserve">  质控工作相关资料由质控中心妥善保存，纸质资料须转成电子版进行保存。质控中心挂靠单位变更时，原挂靠单位应当封存质控工作相关纸质资料和电子版资料，并按照卫生健康行政部门规定时限，与新一届质控中心挂靠单位做好交接，交接内容包括</w:t>
      </w:r>
      <w:r>
        <w:rPr>
          <w:rFonts w:hint="eastAsia" w:ascii="Times New Roman" w:hAnsi="Times New Roman" w:eastAsia="方正仿宋_GBK" w:cs="Times New Roman"/>
          <w:bCs/>
          <w:snapToGrid w:val="0"/>
          <w:vanish w:val="0"/>
          <w:spacing w:val="0"/>
          <w:kern w:val="0"/>
          <w:sz w:val="32"/>
          <w:szCs w:val="32"/>
          <w:lang w:val="en-US" w:eastAsia="zh-CN"/>
        </w:rPr>
        <w:t>电子资料副本以及</w:t>
      </w:r>
      <w:r>
        <w:rPr>
          <w:rFonts w:hint="default" w:ascii="Times New Roman" w:hAnsi="Times New Roman" w:eastAsia="方正仿宋_GBK" w:cs="Times New Roman"/>
          <w:bCs/>
          <w:snapToGrid w:val="0"/>
          <w:vanish w:val="0"/>
          <w:spacing w:val="0"/>
          <w:kern w:val="0"/>
          <w:sz w:val="32"/>
          <w:szCs w:val="32"/>
          <w:lang w:val="en-US" w:eastAsia="zh-CN"/>
        </w:rPr>
        <w:t>质控数据、质控信息化平台、质控管理网络、管理权限等软件，以及相关硬件设备设施。换届时涉及质控经费问题按照财务和审计制度执行。</w:t>
      </w:r>
    </w:p>
    <w:p w14:paraId="55BEBA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Cs/>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rPr>
        <w:t>第二十</w:t>
      </w:r>
      <w:r>
        <w:rPr>
          <w:rFonts w:hint="eastAsia" w:ascii="方正黑体_GBK" w:hAnsi="方正黑体_GBK" w:eastAsia="方正黑体_GBK" w:cs="方正黑体_GBK"/>
          <w:b w:val="0"/>
          <w:bCs/>
          <w:snapToGrid w:val="0"/>
          <w:vanish w:val="0"/>
          <w:spacing w:val="0"/>
          <w:kern w:val="0"/>
          <w:sz w:val="32"/>
          <w:szCs w:val="32"/>
          <w:lang w:val="en-US" w:eastAsia="zh-CN"/>
        </w:rPr>
        <w:t>五</w:t>
      </w:r>
      <w:r>
        <w:rPr>
          <w:rFonts w:hint="default" w:ascii="方正黑体_GBK" w:hAnsi="方正黑体_GBK" w:eastAsia="方正黑体_GBK" w:cs="方正黑体_GBK"/>
          <w:b w:val="0"/>
          <w:bCs/>
          <w:snapToGrid w:val="0"/>
          <w:vanish w:val="0"/>
          <w:spacing w:val="0"/>
          <w:kern w:val="0"/>
          <w:sz w:val="32"/>
          <w:szCs w:val="32"/>
          <w:lang w:val="en-US" w:eastAsia="zh-CN"/>
        </w:rPr>
        <w:t>条</w:t>
      </w:r>
      <w:r>
        <w:rPr>
          <w:rFonts w:hint="default" w:ascii="Times New Roman" w:hAnsi="Times New Roman" w:eastAsia="方正仿宋_GBK" w:cs="Times New Roman"/>
          <w:b/>
          <w:bCs w:val="0"/>
          <w:snapToGrid w:val="0"/>
          <w:vanish w:val="0"/>
          <w:spacing w:val="0"/>
          <w:kern w:val="0"/>
          <w:sz w:val="32"/>
          <w:szCs w:val="32"/>
          <w:lang w:val="en-US" w:eastAsia="zh-CN"/>
        </w:rPr>
        <w:t xml:space="preserve"> </w:t>
      </w:r>
      <w:r>
        <w:rPr>
          <w:rFonts w:hint="default" w:ascii="Times New Roman" w:hAnsi="Times New Roman" w:eastAsia="方正仿宋_GBK" w:cs="Times New Roman"/>
          <w:bCs/>
          <w:snapToGrid w:val="0"/>
          <w:vanish w:val="0"/>
          <w:spacing w:val="0"/>
          <w:kern w:val="0"/>
          <w:sz w:val="32"/>
          <w:szCs w:val="32"/>
          <w:lang w:val="en-US" w:eastAsia="zh-CN"/>
        </w:rPr>
        <w:t xml:space="preserve"> </w:t>
      </w:r>
      <w:r>
        <w:rPr>
          <w:rFonts w:hint="eastAsia" w:ascii="Times New Roman" w:hAnsi="Times New Roman" w:eastAsia="方正仿宋_GBK" w:cs="Times New Roman"/>
          <w:bCs/>
          <w:snapToGrid w:val="0"/>
          <w:vanish w:val="0"/>
          <w:spacing w:val="0"/>
          <w:kern w:val="0"/>
          <w:sz w:val="32"/>
          <w:szCs w:val="32"/>
          <w:lang w:val="en-US" w:eastAsia="zh-CN"/>
        </w:rPr>
        <w:t>区级</w:t>
      </w:r>
      <w:r>
        <w:rPr>
          <w:rFonts w:hint="default" w:ascii="Times New Roman" w:hAnsi="Times New Roman" w:eastAsia="方正仿宋_GBK" w:cs="Times New Roman"/>
          <w:bCs/>
          <w:snapToGrid w:val="0"/>
          <w:vanish w:val="0"/>
          <w:spacing w:val="0"/>
          <w:kern w:val="0"/>
          <w:sz w:val="32"/>
          <w:szCs w:val="32"/>
          <w:lang w:val="en-US" w:eastAsia="zh-CN"/>
        </w:rPr>
        <w:t>质控中心解除挂靠关系后，专家委员会同时解散。</w:t>
      </w:r>
    </w:p>
    <w:p w14:paraId="0750A7CE">
      <w:pPr>
        <w:keepNext w:val="0"/>
        <w:keepLines w:val="0"/>
        <w:pageBreakBefore w:val="0"/>
        <w:widowControl w:val="0"/>
        <w:tabs>
          <w:tab w:val="left" w:pos="3847"/>
          <w:tab w:val="center" w:pos="5042"/>
        </w:tabs>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rPr>
      </w:pPr>
    </w:p>
    <w:p w14:paraId="2A0E7867">
      <w:pPr>
        <w:keepNext w:val="0"/>
        <w:keepLines w:val="0"/>
        <w:pageBreakBefore w:val="0"/>
        <w:widowControl w:val="0"/>
        <w:tabs>
          <w:tab w:val="left" w:pos="3847"/>
          <w:tab w:val="center" w:pos="5042"/>
        </w:tabs>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vanish w:val="0"/>
          <w:spacing w:val="0"/>
          <w:kern w:val="0"/>
          <w:sz w:val="32"/>
          <w:szCs w:val="32"/>
          <w:lang w:eastAsia="zh-CN"/>
        </w:rPr>
      </w:pPr>
      <w:r>
        <w:rPr>
          <w:rFonts w:hint="default" w:ascii="Times New Roman" w:hAnsi="Times New Roman" w:eastAsia="方正黑体_GBK" w:cs="Times New Roman"/>
          <w:snapToGrid w:val="0"/>
          <w:vanish w:val="0"/>
          <w:spacing w:val="0"/>
          <w:kern w:val="0"/>
          <w:sz w:val="32"/>
          <w:szCs w:val="32"/>
        </w:rPr>
        <w:t>第</w:t>
      </w:r>
      <w:r>
        <w:rPr>
          <w:rFonts w:hint="default" w:ascii="Times New Roman" w:hAnsi="Times New Roman" w:eastAsia="方正黑体_GBK" w:cs="Times New Roman"/>
          <w:snapToGrid w:val="0"/>
          <w:vanish w:val="0"/>
          <w:spacing w:val="0"/>
          <w:kern w:val="0"/>
          <w:sz w:val="32"/>
          <w:szCs w:val="32"/>
          <w:lang w:eastAsia="zh-CN"/>
        </w:rPr>
        <w:t>五</w:t>
      </w:r>
      <w:r>
        <w:rPr>
          <w:rFonts w:hint="default" w:ascii="Times New Roman" w:hAnsi="Times New Roman" w:eastAsia="方正黑体_GBK" w:cs="Times New Roman"/>
          <w:snapToGrid w:val="0"/>
          <w:vanish w:val="0"/>
          <w:spacing w:val="0"/>
          <w:kern w:val="0"/>
          <w:sz w:val="32"/>
          <w:szCs w:val="32"/>
        </w:rPr>
        <w:t>章</w:t>
      </w:r>
      <w:r>
        <w:rPr>
          <w:rFonts w:hint="default" w:ascii="Times New Roman" w:hAnsi="Times New Roman" w:eastAsia="方正黑体_GBK" w:cs="Times New Roman"/>
          <w:snapToGrid w:val="0"/>
          <w:vanish w:val="0"/>
          <w:spacing w:val="0"/>
          <w:kern w:val="0"/>
          <w:sz w:val="32"/>
          <w:szCs w:val="32"/>
          <w:lang w:val="en-US" w:eastAsia="zh-CN"/>
        </w:rPr>
        <w:t xml:space="preserve">  </w:t>
      </w:r>
      <w:r>
        <w:rPr>
          <w:rFonts w:hint="default" w:ascii="Times New Roman" w:hAnsi="Times New Roman" w:eastAsia="方正黑体_GBK" w:cs="Times New Roman"/>
          <w:snapToGrid w:val="0"/>
          <w:vanish w:val="0"/>
          <w:spacing w:val="0"/>
          <w:kern w:val="0"/>
          <w:sz w:val="32"/>
          <w:szCs w:val="32"/>
          <w:lang w:eastAsia="zh-CN"/>
        </w:rPr>
        <w:t>附则</w:t>
      </w:r>
    </w:p>
    <w:p w14:paraId="052A4E1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方正黑体_GBK" w:hAnsi="方正黑体_GBK" w:eastAsia="方正黑体_GBK" w:cs="方正黑体_GBK"/>
          <w:b w:val="0"/>
          <w:bCs/>
          <w:snapToGrid w:val="0"/>
          <w:vanish w:val="0"/>
          <w:spacing w:val="0"/>
          <w:kern w:val="0"/>
          <w:sz w:val="32"/>
          <w:szCs w:val="32"/>
          <w:lang w:val="en-US" w:eastAsia="zh-CN"/>
        </w:rPr>
      </w:pPr>
    </w:p>
    <w:p w14:paraId="2D88E2E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方正仿宋_GBK" w:cs="Times New Roman"/>
          <w:b w:val="0"/>
          <w:bCs/>
          <w:snapToGrid w:val="0"/>
          <w:vanish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rPr>
        <w:t>第二十六条</w:t>
      </w:r>
      <w:r>
        <w:rPr>
          <w:rFonts w:hint="default" w:ascii="Times New Roman" w:hAnsi="Times New Roman" w:eastAsia="方正仿宋_GBK" w:cs="Times New Roman"/>
          <w:bCs/>
          <w:snapToGrid w:val="0"/>
          <w:vanish w:val="0"/>
          <w:spacing w:val="0"/>
          <w:kern w:val="0"/>
          <w:sz w:val="32"/>
          <w:szCs w:val="32"/>
        </w:rPr>
        <w:t xml:space="preserve">  本管理办法由区卫生健康委负责解释。</w:t>
      </w:r>
    </w:p>
    <w:p w14:paraId="6C9A624F">
      <w:pPr>
        <w:keepNext w:val="0"/>
        <w:keepLines w:val="0"/>
        <w:pageBreakBefore w:val="0"/>
        <w:widowControl w:val="0"/>
        <w:pBdr>
          <w:top w:val="none" w:color="auto" w:sz="0" w:space="0"/>
        </w:pBdr>
        <w:kinsoku/>
        <w:wordWrap/>
        <w:overflowPunct/>
        <w:topLinePunct w:val="0"/>
        <w:autoSpaceDE/>
        <w:autoSpaceDN/>
        <w:bidi w:val="0"/>
        <w:adjustRightInd w:val="0"/>
        <w:snapToGrid w:val="0"/>
        <w:spacing w:line="600" w:lineRule="exact"/>
        <w:ind w:left="0" w:firstLine="640" w:firstLineChars="200"/>
        <w:jc w:val="left"/>
        <w:textAlignment w:val="auto"/>
        <w:outlineLvl w:val="9"/>
        <w:rPr>
          <w:rFonts w:hint="default" w:ascii="Times New Roman" w:hAnsi="Times New Roman" w:eastAsia="方正仿宋_GBK" w:cs="Times New Roman"/>
          <w:bCs/>
          <w:snapToGrid w:val="0"/>
          <w:spacing w:val="0"/>
          <w:kern w:val="0"/>
          <w:sz w:val="32"/>
          <w:szCs w:val="32"/>
          <w:lang w:val="en-US" w:eastAsia="zh-CN"/>
        </w:rPr>
      </w:pPr>
      <w:r>
        <w:rPr>
          <w:rFonts w:hint="default" w:ascii="方正黑体_GBK" w:hAnsi="方正黑体_GBK" w:eastAsia="方正黑体_GBK" w:cs="方正黑体_GBK"/>
          <w:b w:val="0"/>
          <w:bCs/>
          <w:snapToGrid w:val="0"/>
          <w:vanish w:val="0"/>
          <w:spacing w:val="0"/>
          <w:kern w:val="0"/>
          <w:sz w:val="32"/>
          <w:szCs w:val="32"/>
          <w:lang w:val="en-US" w:eastAsia="zh-CN"/>
        </w:rPr>
        <w:t>第二十七条</w:t>
      </w:r>
      <w:r>
        <w:rPr>
          <w:rFonts w:hint="default" w:ascii="Times New Roman" w:hAnsi="Times New Roman" w:eastAsia="方正仿宋_GBK" w:cs="Times New Roman"/>
          <w:b w:val="0"/>
          <w:bCs/>
          <w:snapToGrid w:val="0"/>
          <w:vanish w:val="0"/>
          <w:spacing w:val="0"/>
          <w:kern w:val="0"/>
          <w:sz w:val="32"/>
          <w:szCs w:val="32"/>
          <w:lang w:val="en-US" w:eastAsia="zh-CN"/>
        </w:rPr>
        <w:t xml:space="preserve"> </w:t>
      </w:r>
      <w:r>
        <w:rPr>
          <w:rFonts w:hint="default" w:ascii="Times New Roman" w:hAnsi="Times New Roman" w:eastAsia="方正仿宋_GBK" w:cs="Times New Roman"/>
          <w:bCs/>
          <w:snapToGrid w:val="0"/>
          <w:vanish w:val="0"/>
          <w:spacing w:val="0"/>
          <w:kern w:val="0"/>
          <w:sz w:val="32"/>
          <w:szCs w:val="32"/>
        </w:rPr>
        <w:t xml:space="preserve"> 本管理办法自印发之日起</w:t>
      </w:r>
      <w:r>
        <w:rPr>
          <w:rFonts w:hint="default" w:ascii="Times New Roman" w:hAnsi="Times New Roman" w:eastAsia="方正仿宋_GBK" w:cs="Times New Roman"/>
          <w:bCs/>
          <w:snapToGrid w:val="0"/>
          <w:vanish w:val="0"/>
          <w:spacing w:val="0"/>
          <w:kern w:val="0"/>
          <w:sz w:val="32"/>
          <w:szCs w:val="32"/>
          <w:lang w:eastAsia="zh-CN"/>
        </w:rPr>
        <w:t>施行，原《重庆市九龙坡区卫生健康委员会关于印发九龙坡区医疗质量控制中心管理办法（修订）的通知》（九龙坡卫办发〔2022〕16号）同时废止。</w:t>
      </w:r>
    </w:p>
    <w:p w14:paraId="379771A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1" w:fontKey="{BA4E7845-5214-4E23-962F-FBA8971D6D13}"/>
  </w:font>
  <w:font w:name="方正仿宋_GBK">
    <w:panose1 w:val="03000509000000000000"/>
    <w:charset w:val="86"/>
    <w:family w:val="script"/>
    <w:pitch w:val="default"/>
    <w:sig w:usb0="00000001" w:usb1="080E0000" w:usb2="00000000" w:usb3="00000000" w:csb0="00040000" w:csb1="00000000"/>
    <w:embedRegular r:id="rId2" w:fontKey="{AFD82D3D-6E9C-4FB1-A92B-F95FCA78F6DD}"/>
  </w:font>
  <w:font w:name="方正黑体_GBK">
    <w:panose1 w:val="03000509000000000000"/>
    <w:charset w:val="86"/>
    <w:family w:val="script"/>
    <w:pitch w:val="default"/>
    <w:sig w:usb0="00000001" w:usb1="080E0000" w:usb2="00000000" w:usb3="00000000" w:csb0="00040000" w:csb1="00000000"/>
    <w:embedRegular r:id="rId3" w:fontKey="{ACFE4876-59E1-4D51-BE7B-3DF1377D95F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288">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4930775</wp:posOffset>
              </wp:positionH>
              <wp:positionV relativeFrom="paragraph">
                <wp:posOffset>-390525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8061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25pt;margin-top:-30.75pt;height:144pt;width:144pt;mso-position-horizontal-relative:margin;mso-wrap-style:none;z-index:251659264;mso-width-relative:page;mso-height-relative:page;" filled="f" stroked="f" coordsize="21600,21600" o:gfxdata="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RgDB1wAAAAw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1108061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eastAsia="宋体" w:cs="宋体"/>
        <w:b/>
        <w:bCs/>
        <w:color w:val="005192"/>
        <w:sz w:val="28"/>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-121285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9.55pt;height:0.15pt;width:442.25pt;z-index:251661312;mso-width-relative:page;mso-height-relative:page;" filled="f" stroked="t" coordsize="21600,21600" o:gfxdata="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ma4zV&#10;AAAACQEAAA8AAAAAAAAAAQAgAAAAIgAAAGRycy9kb3ducmV2LnhtbFBLAQIUABQAAAAIAIdO4kBJ&#10;SI+f6gEAALUDAAAOAAAAAAAAAAEAIAAAACQ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重庆市九龙坡区卫生健康委员会发布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FE58">
    <w:pPr>
      <w:pStyle w:val="6"/>
      <w:rPr>
        <w:rFonts w:hint="default" w:ascii="宋体" w:hAnsi="宋体" w:eastAsia="宋体" w:cs="宋体"/>
        <w:b/>
        <w:bCs/>
        <w:color w:val="005192"/>
        <w:sz w:val="32"/>
        <w:lang w:eastAsia="zh-Hans"/>
      </w:rPr>
    </w:pPr>
  </w:p>
  <w:p w14:paraId="00ADBA2E">
    <w:pPr>
      <w:pStyle w:val="6"/>
      <w:rPr>
        <w:rFonts w:hint="eastAsia" w:ascii="宋体" w:hAnsi="宋体" w:eastAsia="宋体" w:cs="宋体"/>
        <w:b/>
        <w:bCs/>
        <w:color w:val="005192"/>
        <w:sz w:val="13"/>
        <w:szCs w:val="13"/>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431800</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34pt;height:0pt;width:442.55pt;z-index:251660288;mso-width-relative:page;mso-height-relative:page;" filled="f" stroked="t" coordsize="21600,21600" o:gfxdata="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Lo42NIAAAAHAQAA&#10;DwAAAAAAAAABACAAAAAiAAAAZHJzL2Rvd25yZXYueG1sUEsBAhQAFAAAAAgAh07iQJzLSMDmAQAA&#10;sgMAAA4AAAAAAAAAAQAgAAAAIQEAAGRycy9lMm9Eb2MueG1sUEsFBgAAAAAGAAYAWQEAAHkFAAAA&#10;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重庆市九龙坡区卫生健康委员会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6153A"/>
    <w:multiLevelType w:val="singleLevel"/>
    <w:tmpl w:val="0A0615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87CD6"/>
    <w:rsid w:val="137B7981"/>
    <w:rsid w:val="196B73A4"/>
    <w:rsid w:val="1F547A09"/>
    <w:rsid w:val="1F5D7F53"/>
    <w:rsid w:val="3082499C"/>
    <w:rsid w:val="3F5C2699"/>
    <w:rsid w:val="5F777E51"/>
    <w:rsid w:val="793B2F7F"/>
    <w:rsid w:val="FFEE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3686</Words>
  <Characters>3716</Characters>
  <Lines>0</Lines>
  <Paragraphs>0</Paragraphs>
  <TotalTime>1</TotalTime>
  <ScaleCrop>false</ScaleCrop>
  <LinksUpToDate>false</LinksUpToDate>
  <CharactersWithSpaces>3817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2026-01-27T01:32:00Z</dcterms:created>
  <dc:creator>Administrator</dc:creator>
  <cp:lastModifiedBy>尹世阳</cp:lastModifiedBy>
  <dcterms:modified xsi:type="dcterms:W3CDTF">2026-04-01T03:31:41Z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eyJoZGlkIjoiMGI4MjJhNGE5OGJlODFmMjc5ZTM5MTk5Nzg4NWRhMmIiLCJ1c2VySWQiOiI2NDQ1MTQ4NDAifQ==</vt:lpwstr>
  </property>
  <property fmtid="{D5CDD505-2E9C-101B-9397-08002B2CF9AE}" pid="4" name="ICV">
    <vt:lpwstr>234259C75FFA4F6FB97B2C5AB0512CD3_12</vt:lpwstr>
  </property>
</Properties>
</file>