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pPr>
    </w:p>
    <w:p>
      <w:pPr>
        <w:spacing w:line="440" w:lineRule="exac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安全生产行政执法文书</w:t>
      </w:r>
    </w:p>
    <w:p>
      <w:pPr>
        <w:spacing w:line="240" w:lineRule="exact"/>
        <w:jc w:val="center"/>
        <w:rPr>
          <w:rFonts w:ascii="华文中宋" w:hAnsi="华文中宋" w:eastAsia="华文中宋" w:cs="黑体"/>
          <w:b/>
          <w:bCs/>
          <w:sz w:val="44"/>
          <w:szCs w:val="44"/>
        </w:rPr>
      </w:pPr>
      <w:r>
        <w:drawing>
          <wp:inline distT="0" distB="0" distL="114300" distR="114300">
            <wp:extent cx="5219700" cy="32385"/>
            <wp:effectExtent l="0" t="0" r="0" b="5715"/>
            <wp:docPr id="1" name="图片 1" descr="C:\Users\86158\AppData\Local\Temp\ksohtml27064\wps1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86158\AppData\Local\Temp\ksohtml27064\wps10.png"/>
                    <pic:cNvPicPr>
                      <a:picLocks noChangeAspect="true"/>
                    </pic:cNvPicPr>
                  </pic:nvPicPr>
                  <pic:blipFill>
                    <a:blip r:embed="rId4"/>
                    <a:stretch>
                      <a:fillRect/>
                    </a:stretch>
                  </pic:blipFill>
                  <pic:spPr>
                    <a:xfrm>
                      <a:off x="0" y="0"/>
                      <a:ext cx="5219700" cy="32385"/>
                    </a:xfrm>
                    <a:prstGeom prst="rect">
                      <a:avLst/>
                    </a:prstGeom>
                    <a:noFill/>
                    <a:ln>
                      <a:noFill/>
                    </a:ln>
                  </pic:spPr>
                </pic:pic>
              </a:graphicData>
            </a:graphic>
          </wp:inline>
        </w:drawing>
      </w:r>
    </w:p>
    <w:p>
      <w:pPr>
        <w:spacing w:line="440" w:lineRule="exac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rPr>
      </w:pPr>
      <w:r>
        <w:rPr>
          <w:rFonts w:hint="eastAsia" w:ascii="仿宋_GB2312" w:hAnsi="仿宋_GB2312" w:eastAsia="仿宋_GB2312" w:cs="仿宋_GB2312"/>
          <w:sz w:val="24"/>
          <w:szCs w:val="24"/>
        </w:rPr>
        <w:t xml:space="preserve">         </w:t>
      </w:r>
      <w:r>
        <w:rPr>
          <w:rFonts w:hint="eastAsia" w:ascii="方正仿宋_GBK" w:hAnsi="方正仿宋_GBK" w:eastAsia="方正仿宋_GBK" w:cs="方正仿宋_GBK"/>
          <w:sz w:val="24"/>
          <w:szCs w:val="24"/>
        </w:rPr>
        <w:t xml:space="preserve">          </w:t>
      </w:r>
      <w:bookmarkStart w:id="0" w:name="DOC_CODE"/>
      <w:r>
        <w:rPr>
          <w:rFonts w:hint="eastAsia" w:ascii="方正仿宋_GBK" w:hAnsi="方正仿宋_GBK" w:eastAsia="方正仿宋_GBK" w:cs="方正仿宋_GBK"/>
          <w:sz w:val="24"/>
          <w:szCs w:val="24"/>
          <w:lang w:eastAsia="zh-CN"/>
        </w:rPr>
        <w:t xml:space="preserve">(九)应急罚〔2023〕执二 </w:t>
      </w:r>
      <w:r>
        <w:rPr>
          <w:rFonts w:hint="eastAsia" w:ascii="方正仿宋_GBK" w:hAnsi="方正仿宋_GBK" w:eastAsia="方正仿宋_GBK" w:cs="方正仿宋_GBK"/>
          <w:sz w:val="24"/>
          <w:szCs w:val="24"/>
          <w:lang w:val="en-US" w:eastAsia="zh-CN"/>
        </w:rPr>
        <w:t>0215</w:t>
      </w:r>
      <w:r>
        <w:rPr>
          <w:rFonts w:hint="eastAsia" w:ascii="方正仿宋_GBK" w:hAnsi="方正仿宋_GBK" w:eastAsia="方正仿宋_GBK" w:cs="方正仿宋_GBK"/>
          <w:sz w:val="24"/>
          <w:szCs w:val="24"/>
          <w:lang w:eastAsia="zh-CN"/>
        </w:rPr>
        <w:t>号</w:t>
      </w:r>
      <w:bookmarkEnd w:id="0"/>
      <w:r>
        <w:rPr>
          <w:rFonts w:hint="eastAsia" w:ascii="方正仿宋_GBK" w:hAnsi="方正仿宋_GBK" w:eastAsia="方正仿宋_GBK" w:cs="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被处罚人：</w:t>
      </w:r>
      <w:r>
        <w:rPr>
          <w:rFonts w:hint="eastAsia" w:ascii="方正仿宋_GBK" w:hAnsi="方正仿宋_GBK" w:eastAsia="方正仿宋_GBK" w:cs="方正仿宋_GBK"/>
          <w:sz w:val="24"/>
          <w:szCs w:val="24"/>
          <w:u w:val="single"/>
        </w:rPr>
        <w:t xml:space="preserve"> </w:t>
      </w:r>
      <w:bookmarkStart w:id="1" w:name="PUNISH_NAME"/>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1"/>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性别：</w:t>
      </w:r>
      <w:r>
        <w:rPr>
          <w:rFonts w:hint="eastAsia" w:ascii="方正仿宋_GBK" w:hAnsi="方正仿宋_GBK" w:eastAsia="方正仿宋_GBK" w:cs="方正仿宋_GBK"/>
          <w:sz w:val="24"/>
          <w:szCs w:val="24"/>
          <w:u w:val="single"/>
        </w:rPr>
        <w:t xml:space="preserve"> </w:t>
      </w:r>
      <w:bookmarkStart w:id="2" w:name="PUNISH_SEX"/>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2"/>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年龄：</w:t>
      </w:r>
      <w:r>
        <w:rPr>
          <w:rFonts w:hint="eastAsia" w:ascii="方正仿宋_GBK" w:hAnsi="方正仿宋_GBK" w:eastAsia="方正仿宋_GBK" w:cs="方正仿宋_GBK"/>
          <w:sz w:val="24"/>
          <w:szCs w:val="24"/>
          <w:u w:val="single"/>
        </w:rPr>
        <w:t xml:space="preserve"> </w:t>
      </w:r>
      <w:bookmarkStart w:id="3" w:name="PUNISH_AGE"/>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3"/>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身份证号：</w:t>
      </w:r>
      <w:r>
        <w:rPr>
          <w:rFonts w:hint="eastAsia" w:ascii="方正仿宋_GBK" w:hAnsi="方正仿宋_GBK" w:eastAsia="方正仿宋_GBK" w:cs="方正仿宋_GBK"/>
          <w:sz w:val="24"/>
          <w:szCs w:val="24"/>
          <w:u w:val="single"/>
        </w:rPr>
        <w:t xml:space="preserve"> </w:t>
      </w:r>
      <w:bookmarkStart w:id="4" w:name="PUNISH_ID_CARD"/>
      <w:r>
        <w:rPr>
          <w:rFonts w:hint="eastAsia" w:ascii="方正仿宋_GBK" w:hAnsi="方正仿宋_GBK" w:eastAsia="方正仿宋_GBK" w:cs="方正仿宋_GBK"/>
          <w:sz w:val="24"/>
          <w:szCs w:val="24"/>
          <w:u w:val="single"/>
        </w:rPr>
        <w:t xml:space="preserve"> </w:t>
      </w:r>
      <w:bookmarkEnd w:id="4"/>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家庭住址：</w:t>
      </w:r>
      <w:r>
        <w:rPr>
          <w:rFonts w:hint="eastAsia" w:ascii="方正仿宋_GBK" w:hAnsi="方正仿宋_GBK" w:eastAsia="方正仿宋_GBK" w:cs="方正仿宋_GBK"/>
          <w:sz w:val="24"/>
          <w:szCs w:val="24"/>
          <w:u w:val="single"/>
        </w:rPr>
        <w:t xml:space="preserve"> </w:t>
      </w:r>
      <w:bookmarkStart w:id="5" w:name="LIVE_ADDRESS"/>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5"/>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邮政编码：</w:t>
      </w:r>
      <w:r>
        <w:rPr>
          <w:rFonts w:hint="eastAsia" w:ascii="方正仿宋_GBK" w:hAnsi="方正仿宋_GBK" w:eastAsia="方正仿宋_GBK" w:cs="方正仿宋_GBK"/>
          <w:sz w:val="24"/>
          <w:szCs w:val="24"/>
          <w:u w:val="single"/>
        </w:rPr>
        <w:t xml:space="preserve"> </w:t>
      </w:r>
      <w:bookmarkStart w:id="6" w:name="POTAL_CODE"/>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6"/>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联系电话：</w:t>
      </w:r>
      <w:r>
        <w:rPr>
          <w:rFonts w:hint="eastAsia" w:ascii="方正仿宋_GBK" w:hAnsi="方正仿宋_GBK" w:eastAsia="方正仿宋_GBK" w:cs="方正仿宋_GBK"/>
          <w:sz w:val="24"/>
          <w:szCs w:val="24"/>
          <w:u w:val="single"/>
        </w:rPr>
        <w:t xml:space="preserve"> </w:t>
      </w:r>
      <w:bookmarkStart w:id="7" w:name="TELEPHONE"/>
      <w:r>
        <w:rPr>
          <w:rFonts w:hint="eastAsia" w:ascii="方正仿宋_GBK" w:hAnsi="方正仿宋_GBK" w:eastAsia="方正仿宋_GBK" w:cs="方正仿宋_GBK"/>
          <w:sz w:val="24"/>
          <w:szCs w:val="24"/>
          <w:u w:val="single"/>
        </w:rPr>
        <w:t xml:space="preserve"> </w:t>
      </w:r>
      <w:bookmarkEnd w:id="7"/>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所在单位：</w:t>
      </w:r>
      <w:r>
        <w:rPr>
          <w:rFonts w:hint="eastAsia" w:ascii="方正仿宋_GBK" w:hAnsi="方正仿宋_GBK" w:eastAsia="方正仿宋_GBK" w:cs="方正仿宋_GBK"/>
          <w:sz w:val="24"/>
          <w:szCs w:val="24"/>
          <w:u w:val="single"/>
        </w:rPr>
        <w:t xml:space="preserve"> </w:t>
      </w:r>
      <w:bookmarkStart w:id="8" w:name="COMPANY_NAME"/>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8"/>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职务：</w:t>
      </w:r>
      <w:r>
        <w:rPr>
          <w:rFonts w:hint="eastAsia" w:ascii="方正仿宋_GBK" w:hAnsi="方正仿宋_GBK" w:eastAsia="方正仿宋_GBK" w:cs="方正仿宋_GBK"/>
          <w:sz w:val="24"/>
          <w:szCs w:val="24"/>
          <w:u w:val="single"/>
        </w:rPr>
        <w:t xml:space="preserve"> </w:t>
      </w:r>
      <w:bookmarkStart w:id="9" w:name="POSITION"/>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bookmarkEnd w:id="9"/>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单位地址：</w:t>
      </w:r>
      <w:r>
        <w:rPr>
          <w:rFonts w:hint="eastAsia" w:ascii="方正仿宋_GBK" w:hAnsi="方正仿宋_GBK" w:eastAsia="方正仿宋_GBK" w:cs="方正仿宋_GBK"/>
          <w:sz w:val="24"/>
          <w:szCs w:val="24"/>
          <w:u w:val="single"/>
        </w:rPr>
        <w:t xml:space="preserve"> </w:t>
      </w:r>
      <w:bookmarkStart w:id="10" w:name="COMPANY_ADDRESS"/>
      <w:r>
        <w:rPr>
          <w:rFonts w:hint="eastAsia" w:ascii="方正仿宋_GBK" w:hAnsi="方正仿宋_GBK" w:eastAsia="方正仿宋_GBK" w:cs="方正仿宋_GBK"/>
          <w:sz w:val="24"/>
          <w:szCs w:val="24"/>
          <w:u w:val="single"/>
        </w:rPr>
        <w:t xml:space="preserve"> </w:t>
      </w:r>
      <w:bookmarkEnd w:id="10"/>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w:t>
      </w:r>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被处罚单位：</w:t>
      </w:r>
      <w:r>
        <w:rPr>
          <w:rFonts w:hint="eastAsia" w:ascii="方正仿宋_GBK" w:hAnsi="方正仿宋_GBK" w:eastAsia="方正仿宋_GBK" w:cs="方正仿宋_GBK"/>
          <w:sz w:val="24"/>
          <w:szCs w:val="24"/>
          <w:u w:val="single"/>
        </w:rPr>
        <w:t xml:space="preserve"> 重庆市洁博纸业有限公司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地址：</w:t>
      </w:r>
      <w:r>
        <w:rPr>
          <w:rFonts w:hint="eastAsia" w:ascii="方正仿宋_GBK" w:hAnsi="方正仿宋_GBK" w:eastAsia="方正仿宋_GBK" w:cs="方正仿宋_GBK"/>
          <w:sz w:val="24"/>
          <w:szCs w:val="24"/>
          <w:u w:val="single"/>
        </w:rPr>
        <w:t xml:space="preserve"> 重庆市九龙坡区龙渡路97号-附8号5-5、5-6  </w:t>
      </w:r>
      <w:r>
        <w:rPr>
          <w:rFonts w:hint="eastAsia" w:ascii="方正仿宋_GBK" w:hAnsi="方正仿宋_GBK" w:eastAsia="方正仿宋_GBK" w:cs="方正仿宋_GBK"/>
          <w:color w:val="121212"/>
          <w:kern w:val="0"/>
          <w:sz w:val="24"/>
          <w:szCs w:val="24"/>
          <w:u w:val="single"/>
        </w:rPr>
        <w:t xml:space="preserve">  </w:t>
      </w:r>
      <w:r>
        <w:rPr>
          <w:rFonts w:hint="eastAsia" w:ascii="方正仿宋_GBK" w:hAnsi="方正仿宋_GBK" w:eastAsia="方正仿宋_GBK" w:cs="方正仿宋_GBK"/>
          <w:sz w:val="24"/>
          <w:szCs w:val="24"/>
        </w:rPr>
        <w:t>邮政编码：</w:t>
      </w:r>
      <w:r>
        <w:rPr>
          <w:rFonts w:hint="eastAsia" w:ascii="方正仿宋_GBK" w:hAnsi="方正仿宋_GBK" w:eastAsia="方正仿宋_GBK" w:cs="方正仿宋_GBK"/>
          <w:sz w:val="24"/>
          <w:szCs w:val="24"/>
          <w:u w:val="single"/>
        </w:rPr>
        <w:t xml:space="preserve"> </w:t>
      </w:r>
      <w:bookmarkStart w:id="11" w:name="PUNISH_COMPANY_POTAL_CODE"/>
      <w:r>
        <w:rPr>
          <w:rFonts w:hint="eastAsia" w:ascii="方正仿宋_GBK" w:hAnsi="方正仿宋_GBK" w:eastAsia="方正仿宋_GBK" w:cs="方正仿宋_GBK"/>
          <w:color w:val="121212"/>
          <w:kern w:val="0"/>
          <w:sz w:val="24"/>
          <w:szCs w:val="24"/>
          <w:u w:val="single"/>
          <w:lang w:eastAsia="zh-CN"/>
        </w:rPr>
        <w:t>400050</w:t>
      </w:r>
      <w:bookmarkEnd w:id="11"/>
      <w:r>
        <w:rPr>
          <w:rFonts w:hint="eastAsia" w:ascii="方正仿宋_GBK" w:hAnsi="方正仿宋_GBK" w:eastAsia="方正仿宋_GBK" w:cs="方正仿宋_GBK"/>
          <w:color w:val="121212"/>
          <w:kern w:val="0"/>
          <w:sz w:val="24"/>
          <w:szCs w:val="24"/>
          <w:u w:val="single"/>
        </w:rPr>
        <w:t xml:space="preserve">          </w:t>
      </w:r>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法定代表人（负责人）：</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eastAsia="zh-CN"/>
        </w:rPr>
        <w:t>郑某</w:t>
      </w:r>
      <w:r>
        <w:rPr>
          <w:rFonts w:hint="eastAsia" w:ascii="方正仿宋_GBK" w:hAnsi="方正仿宋_GBK" w:eastAsia="方正仿宋_GBK" w:cs="方正仿宋_GBK"/>
          <w:sz w:val="24"/>
          <w:szCs w:val="24"/>
        </w:rPr>
        <w:t>职务：</w:t>
      </w:r>
      <w:r>
        <w:rPr>
          <w:u w:val="single"/>
        </w:rPr>
        <w:t xml:space="preserve">总经理 </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联系电话：</w:t>
      </w:r>
      <w:r>
        <w:rPr>
          <w:rFonts w:hint="eastAsia" w:ascii="方正仿宋_GBK" w:hAnsi="方正仿宋_GBK" w:eastAsia="方正仿宋_GBK" w:cs="方正仿宋_GBK"/>
          <w:color w:val="121212"/>
          <w:kern w:val="0"/>
          <w:sz w:val="24"/>
          <w:szCs w:val="24"/>
          <w:u w:val="single"/>
        </w:rPr>
        <w:t xml:space="preserve"> </w:t>
      </w:r>
      <w:r>
        <w:rPr>
          <w:u w:val="single"/>
        </w:rPr>
        <w:t>15</w:t>
      </w:r>
      <w:r>
        <w:rPr>
          <w:rFonts w:hint="eastAsia"/>
          <w:u w:val="single"/>
          <w:lang w:val="en-US" w:eastAsia="zh-CN"/>
        </w:rPr>
        <w:t>*******</w:t>
      </w:r>
      <w:r>
        <w:rPr>
          <w:u w:val="single"/>
        </w:rPr>
        <w:t>7</w:t>
      </w:r>
      <w:r>
        <w:rPr>
          <w:rFonts w:hint="eastAsia" w:ascii="方正仿宋_GBK" w:hAnsi="方正仿宋_GBK" w:eastAsia="方正仿宋_GBK" w:cs="方正仿宋_GBK"/>
          <w:color w:val="121212"/>
          <w:kern w:val="0"/>
          <w:sz w:val="24"/>
          <w:szCs w:val="24"/>
          <w:u w:val="single"/>
        </w:rPr>
        <w:t xml:space="preserve">            </w:t>
      </w:r>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违法事实及证据：</w:t>
      </w:r>
      <w:r>
        <w:rPr>
          <w:rFonts w:hint="eastAsia" w:ascii="方正仿宋_GBK" w:hAnsi="方正仿宋_GBK" w:eastAsia="方正仿宋_GBK" w:cs="方正仿宋_GBK"/>
          <w:sz w:val="24"/>
          <w:szCs w:val="24"/>
          <w:u w:val="single"/>
        </w:rPr>
        <w:t xml:space="preserve"> 2023年11月7日，我局执法人员对你公司开展复查检查，发现你公司对我局执法人员2023年10月23日下达的责令整改指令书（九）应急责改【2023】执二0215号指出的9项问题未完成整改。经立案调查发现你公司未建立健全落实安全事故隐患排查治理制度，采取措施及时消除事故隐患</w:t>
      </w:r>
      <w:r>
        <w:rPr>
          <w:rFonts w:hint="eastAsia" w:ascii="方正仿宋_GBK" w:hAnsi="方正仿宋_GBK" w:eastAsia="方正仿宋_GBK" w:cs="方正仿宋_GBK"/>
          <w:sz w:val="24"/>
          <w:szCs w:val="24"/>
          <w:u w:val="single"/>
          <w:lang w:eastAsia="zh-CN"/>
        </w:rPr>
        <w:t>。</w:t>
      </w:r>
      <w:r>
        <w:rPr>
          <w:rFonts w:hint="eastAsia" w:ascii="方正仿宋_GBK" w:hAnsi="方正仿宋_GBK" w:eastAsia="方正仿宋_GBK" w:cs="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_GBK" w:hAnsi="方正仿宋_GBK" w:eastAsia="方正仿宋_GBK" w:cs="方正仿宋_GBK"/>
          <w:sz w:val="24"/>
          <w:szCs w:val="24"/>
          <w:u w:val="single"/>
        </w:rPr>
      </w:pPr>
      <w:r>
        <w:t xml:space="preserve"> </w:t>
      </w:r>
      <w:r>
        <w:rPr>
          <w:rFonts w:hint="eastAsia" w:ascii="方正仿宋_GBK" w:hAnsi="方正仿宋_GBK" w:eastAsia="方正仿宋_GBK" w:cs="方正仿宋_GBK"/>
          <w:sz w:val="24"/>
          <w:szCs w:val="24"/>
          <w:u w:val="single"/>
        </w:rPr>
        <w:t>以上事实主要证据如下：检查记录1份、询问笔录3份、营业执照复印件1份、身份证复印件3份、工作证明2份等</w:t>
      </w:r>
      <w:r>
        <w:rPr>
          <w:rFonts w:hint="eastAsia" w:ascii="方正仿宋_GBK" w:hAnsi="方正仿宋_GBK" w:eastAsia="方正仿宋_GBK" w:cs="方正仿宋_GBK"/>
          <w:sz w:val="24"/>
          <w:szCs w:val="24"/>
          <w:u w:val="single"/>
          <w:lang w:eastAsia="zh-CN"/>
        </w:rPr>
        <w:t>。</w:t>
      </w:r>
      <w:bookmarkStart w:id="20" w:name="_GoBack"/>
      <w:bookmarkEnd w:id="20"/>
      <w:r>
        <w:rPr>
          <w:rFonts w:hint="eastAsia" w:ascii="方正仿宋_GBK" w:hAnsi="方正仿宋_GBK" w:eastAsia="方正仿宋_GBK" w:cs="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 xml:space="preserve">   </w:t>
      </w:r>
      <w:r>
        <w:t xml:space="preserve">  </w:t>
      </w:r>
      <w:r>
        <w:rPr>
          <w:rFonts w:hint="eastAsia" w:ascii="方正仿宋_GBK" w:hAnsi="方正仿宋_GBK" w:eastAsia="方正仿宋_GBK" w:cs="方正仿宋_GBK"/>
          <w:sz w:val="24"/>
          <w:szCs w:val="24"/>
          <w:u w:val="single"/>
        </w:rPr>
        <w:t>以上事实违反了 《中华人民共和国安全生产法》第四十一条第二款 的规定:“生产经营单位应当建立健全并落实生产安全事故隐患排查治理制度，采取技术、管理措施，及时发现并消除事故隐患。”，依据 《中华人民共和国安全生产法》第一百零二条 的规定:“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决定给予 你（单位）处人民币16000元（壹万陆仟元整）罚款 的行政处罚。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处以罚款的，罚款自收到本决定书之日起15日内缴至</w:t>
      </w:r>
      <w:r>
        <w:rPr>
          <w:rFonts w:hint="eastAsia" w:ascii="方正仿宋_GBK" w:hAnsi="方正仿宋_GBK" w:eastAsia="方正仿宋_GBK" w:cs="方正仿宋_GBK"/>
          <w:sz w:val="24"/>
          <w:szCs w:val="24"/>
          <w:u w:val="single"/>
        </w:rPr>
        <w:t xml:space="preserve"> </w:t>
      </w:r>
      <w:bookmarkStart w:id="12" w:name="BANK_NAME"/>
      <w:r>
        <w:rPr>
          <w:rFonts w:hint="eastAsia" w:ascii="方正仿宋_GBK" w:hAnsi="方正仿宋_GBK" w:eastAsia="方正仿宋_GBK" w:cs="方正仿宋_GBK"/>
          <w:sz w:val="24"/>
          <w:szCs w:val="24"/>
          <w:u w:val="single"/>
          <w:lang w:eastAsia="zh-CN"/>
        </w:rPr>
        <w:t>建设银行西郊分理处</w:t>
      </w:r>
      <w:bookmarkEnd w:id="12"/>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，账号</w:t>
      </w:r>
      <w:r>
        <w:rPr>
          <w:rFonts w:hint="eastAsia" w:ascii="方正仿宋_GBK" w:hAnsi="方正仿宋_GBK" w:eastAsia="方正仿宋_GBK" w:cs="方正仿宋_GBK"/>
          <w:sz w:val="24"/>
          <w:szCs w:val="24"/>
          <w:u w:val="single"/>
        </w:rPr>
        <w:t xml:space="preserve"> </w:t>
      </w:r>
      <w:bookmarkStart w:id="13" w:name="BANK_NUM"/>
      <w:r>
        <w:rPr>
          <w:rFonts w:hint="eastAsia" w:ascii="方正仿宋_GBK" w:hAnsi="方正仿宋_GBK" w:eastAsia="方正仿宋_GBK" w:cs="方正仿宋_GBK"/>
          <w:sz w:val="24"/>
          <w:szCs w:val="24"/>
          <w:u w:val="single"/>
          <w:lang w:eastAsia="zh-CN"/>
        </w:rPr>
        <w:t>重庆市九龙坡区财政局 50001034100050005086--010102702</w:t>
      </w:r>
      <w:bookmarkEnd w:id="13"/>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，到期不缴本机关有权每日按罚款数额的 3%加处罚款。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如果你单位不服本处罚决定，可以依法在60日内向</w:t>
      </w:r>
      <w:r>
        <w:rPr>
          <w:rFonts w:hint="eastAsia" w:ascii="方正仿宋_GBK" w:hAnsi="方正仿宋_GBK" w:eastAsia="方正仿宋_GBK" w:cs="方正仿宋_GBK"/>
          <w:sz w:val="24"/>
          <w:szCs w:val="24"/>
          <w:u w:val="single"/>
        </w:rPr>
        <w:t xml:space="preserve"> </w:t>
      </w:r>
      <w:bookmarkStart w:id="14" w:name="GOVERMENT_ONLY"/>
      <w:r>
        <w:rPr>
          <w:rFonts w:hint="eastAsia" w:ascii="方正仿宋_GBK" w:hAnsi="方正仿宋_GBK" w:eastAsia="方正仿宋_GBK" w:cs="方正仿宋_GBK"/>
          <w:sz w:val="24"/>
          <w:szCs w:val="24"/>
          <w:u w:val="single"/>
          <w:lang w:eastAsia="zh-CN"/>
        </w:rPr>
        <w:t>重庆市九龙坡区人民政府</w:t>
      </w:r>
      <w:bookmarkEnd w:id="14"/>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申请行政复议，或者</w:t>
      </w:r>
      <w:r>
        <w:rPr>
          <w:rFonts w:hint="eastAsia" w:ascii="方正仿宋_GBK" w:hAnsi="方正仿宋_GBK" w:eastAsia="方正仿宋_GBK" w:cs="方正仿宋_GBK"/>
          <w:color w:val="000000"/>
          <w:sz w:val="24"/>
          <w:szCs w:val="24"/>
        </w:rPr>
        <w:t>在6个月内依法向</w:t>
      </w:r>
      <w:r>
        <w:rPr>
          <w:rFonts w:hint="eastAsia" w:ascii="方正仿宋_GBK" w:hAnsi="方正仿宋_GBK" w:eastAsia="方正仿宋_GBK" w:cs="方正仿宋_GBK"/>
          <w:sz w:val="24"/>
          <w:szCs w:val="24"/>
          <w:u w:val="single"/>
        </w:rPr>
        <w:t xml:space="preserve"> </w:t>
      </w:r>
      <w:bookmarkStart w:id="15" w:name="COURT"/>
      <w:r>
        <w:rPr>
          <w:rFonts w:hint="eastAsia" w:ascii="方正仿宋_GBK" w:hAnsi="方正仿宋_GBK" w:eastAsia="方正仿宋_GBK" w:cs="方正仿宋_GBK"/>
          <w:sz w:val="24"/>
          <w:szCs w:val="24"/>
          <w:u w:val="single"/>
          <w:lang w:eastAsia="zh-CN"/>
        </w:rPr>
        <w:t>重庆市九龙坡区人民法院</w:t>
      </w:r>
      <w:bookmarkEnd w:id="15"/>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提起行政诉讼，但本决定不停止执行，法律另有规定的除外。逾期不申请行政复议、不提起行政诉讼又不履行的，本机关将依法申请人民法院强制执行或者依照有关规定强制执行。</w:t>
      </w:r>
      <w:bookmarkStart w:id="16" w:name="SIGN_DATE_D"/>
      <w:bookmarkEnd w:id="16"/>
      <w:bookmarkStart w:id="17" w:name="SIGN_DATE_M"/>
      <w:bookmarkEnd w:id="17"/>
      <w:bookmarkStart w:id="18" w:name="EMERGENCY_SIGNATURE"/>
      <w:bookmarkEnd w:id="18"/>
      <w:bookmarkStart w:id="19" w:name="SIGN_DATE_Y"/>
      <w:bookmarkEnd w:id="19"/>
    </w:p>
    <w:p>
      <w:pPr>
        <w:widowControl w:val="0"/>
        <w:numPr>
          <w:ilvl w:val="0"/>
          <w:numId w:val="0"/>
        </w:num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21"/>
    <w:rsid w:val="000178AF"/>
    <w:rsid w:val="00195C23"/>
    <w:rsid w:val="00C60021"/>
    <w:rsid w:val="00DB1FDB"/>
    <w:rsid w:val="AF3FBF84"/>
    <w:rsid w:val="DDF79188"/>
    <w:rsid w:val="FEDF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212</Words>
  <Characters>1210</Characters>
  <Lines>10</Lines>
  <Paragraphs>2</Paragraphs>
  <TotalTime>4</TotalTime>
  <ScaleCrop>false</ScaleCrop>
  <LinksUpToDate>false</LinksUpToDate>
  <CharactersWithSpaces>1420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2023-12-18T17:21:00Z</dcterms:created>
  <dc:creator>AutoBVT</dc:creator>
  <cp:lastModifiedBy>user</cp:lastModifiedBy>
  <dcterms:modified xsi:type="dcterms:W3CDTF">2023-12-20T17:07:22Z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