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华文中宋" w:hAnsi="华文中宋" w:eastAsia="华文中宋" w:cs="黑体"/>
          <w:b/>
          <w:sz w:val="44"/>
          <w:szCs w:val="44"/>
        </w:rPr>
      </w:pPr>
      <w:r>
        <w:rPr>
          <w:rFonts w:hint="eastAsia" w:ascii="华文中宋" w:hAnsi="华文中宋" w:eastAsia="华文中宋" w:cs="黑体"/>
          <w:b/>
          <w:sz w:val="44"/>
          <w:szCs w:val="44"/>
        </w:rPr>
        <w:t>安全生产行政执法文书</w:t>
      </w:r>
    </w:p>
    <w:p>
      <w:pPr>
        <w:spacing w:line="560" w:lineRule="exact"/>
        <w:jc w:val="center"/>
        <w:rPr>
          <w:rFonts w:ascii="华文中宋" w:hAnsi="华文中宋" w:eastAsia="华文中宋" w:cs="黑体"/>
          <w:b/>
          <w:sz w:val="44"/>
          <w:szCs w:val="44"/>
        </w:rPr>
      </w:pPr>
      <w:r>
        <w:rPr>
          <w:rFonts w:ascii="华文中宋" w:hAnsi="华文中宋" w:eastAsia="华文中宋" w:cs="黑体"/>
          <w:b/>
          <w:sz w:val="44"/>
          <w:szCs w:val="44"/>
        </w:rPr>
        <mc:AlternateContent>
          <mc:Choice Requires="wps">
            <w:drawing>
              <wp:anchor distT="0" distB="0" distL="114300" distR="114300" simplePos="0" relativeHeight="251659264" behindDoc="0" locked="0" layoutInCell="0" allowOverlap="1">
                <wp:simplePos x="0" y="0"/>
                <wp:positionH relativeFrom="column">
                  <wp:posOffset>0</wp:posOffset>
                </wp:positionH>
                <wp:positionV relativeFrom="paragraph">
                  <wp:posOffset>-1905</wp:posOffset>
                </wp:positionV>
                <wp:extent cx="6280785" cy="1905"/>
                <wp:effectExtent l="0" t="19050" r="5715" b="36195"/>
                <wp:wrapNone/>
                <wp:docPr id="4" name="直接连接符 4"/>
                <wp:cNvGraphicFramePr/>
                <a:graphic xmlns:a="http://schemas.openxmlformats.org/drawingml/2006/main">
                  <a:graphicData uri="http://schemas.microsoft.com/office/word/2010/wordprocessingShape">
                    <wps:wsp>
                      <wps:cNvCnPr>
                        <a:cxnSpLocks noChangeShapeType="1"/>
                      </wps:cNvCnPr>
                      <wps:spPr bwMode="auto">
                        <a:xfrm flipV="1">
                          <a:off x="0" y="0"/>
                          <a:ext cx="6280785" cy="1905"/>
                        </a:xfrm>
                        <a:prstGeom prst="line">
                          <a:avLst/>
                        </a:prstGeom>
                        <a:noFill/>
                        <a:ln w="38100" cmpd="dbl">
                          <a:solidFill>
                            <a:srgbClr val="000000"/>
                          </a:solidFill>
                          <a:round/>
                        </a:ln>
                      </wps:spPr>
                      <wps:bodyPr/>
                    </wps:wsp>
                  </a:graphicData>
                </a:graphic>
              </wp:anchor>
            </w:drawing>
          </mc:Choice>
          <mc:Fallback>
            <w:pict>
              <v:line id="_x0000_s1026" o:spid="_x0000_s1026" o:spt="20" style="position:absolute;left:0pt;flip:y;margin-left:0pt;margin-top:-0.15pt;height:0.15pt;width:494.55pt;z-index:251659264;mso-width-relative:page;mso-height-relative:page;" filled="f" stroked="t" coordsize="21600,21600" o:allowincell="f" o:gfxdata="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&#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FgAAAGRycy9QSwECFAAUAAAACACHTuJAFWWtZtAAAAADAQAADwAAAAAAAAABACAAAAA4AAAAZHJz&#10;L2Rvd25yZXYueG1sUEsBAhQAFAAAAAgAh07iQExxSp32AQAAwwMAAA4AAAAAAAAAAQAgAAAANQEA&#10;AGRycy9lMm9Eb2MueG1sUEsFBgAAAAAGAAYAWQEAAJ0FAAAAAA==&#10;">
                <v:fill on="f" focussize="0,0"/>
                <v:stroke weight="3pt" color="#000000" linestyle="thinThin" joinstyle="round"/>
                <v:imagedata o:title=""/>
                <o:lock v:ext="edit" aspectratio="f"/>
              </v:line>
            </w:pict>
          </mc:Fallback>
        </mc:AlternateContent>
      </w:r>
      <w:r>
        <w:rPr>
          <w:rFonts w:hint="eastAsia" w:ascii="华文中宋" w:hAnsi="华文中宋" w:eastAsia="华文中宋" w:cs="黑体"/>
          <w:b/>
          <w:sz w:val="44"/>
          <w:szCs w:val="44"/>
        </w:rPr>
        <w:t>行政处罚决定书</w:t>
      </w:r>
    </w:p>
    <w:p>
      <w:pPr>
        <w:spacing w:line="600" w:lineRule="exact"/>
        <w:jc w:val="center"/>
        <w:rPr>
          <w:rFonts w:ascii="仿宋_GB2312" w:hAnsi="仿宋" w:eastAsia="仿宋_GB2312" w:cs="Calibri"/>
          <w:sz w:val="24"/>
          <w:szCs w:val="24"/>
        </w:rPr>
      </w:pPr>
      <w:r>
        <w:rPr>
          <w:rFonts w:hint="eastAsia" w:ascii="仿宋_GB2312" w:hAnsi="仿宋" w:eastAsia="仿宋_GB2312" w:cs="Calibri"/>
          <w:sz w:val="24"/>
          <w:szCs w:val="24"/>
        </w:rPr>
        <w:t>（  九  ）应急罚〔202</w:t>
      </w:r>
      <w:r>
        <w:rPr>
          <w:rFonts w:ascii="仿宋_GB2312" w:hAnsi="仿宋" w:eastAsia="仿宋_GB2312" w:cs="Calibri"/>
          <w:sz w:val="24"/>
          <w:szCs w:val="24"/>
        </w:rPr>
        <w:t>5</w:t>
      </w:r>
      <w:r>
        <w:rPr>
          <w:rFonts w:hint="eastAsia" w:ascii="仿宋_GB2312" w:hAnsi="仿宋" w:eastAsia="仿宋_GB2312" w:cs="Calibri"/>
          <w:sz w:val="24"/>
          <w:szCs w:val="24"/>
        </w:rPr>
        <w:t>〕执二</w:t>
      </w:r>
      <w:r>
        <w:rPr>
          <w:rFonts w:hint="eastAsia" w:ascii="仿宋_GB2312" w:hAnsi="仿宋" w:eastAsia="仿宋_GB2312" w:cs="仿宋"/>
          <w:sz w:val="24"/>
          <w:szCs w:val="24"/>
          <w:lang w:val="en-US" w:eastAsia="zh-CN"/>
        </w:rPr>
        <w:t>10</w:t>
      </w:r>
      <w:r>
        <w:rPr>
          <w:rFonts w:hint="eastAsia" w:ascii="仿宋_GB2312" w:hAnsi="仿宋" w:eastAsia="仿宋_GB2312" w:cs="Calibri"/>
          <w:sz w:val="24"/>
          <w:szCs w:val="24"/>
        </w:rPr>
        <w:t>号</w:t>
      </w:r>
    </w:p>
    <w:p>
      <w:pPr>
        <w:spacing w:line="300" w:lineRule="exact"/>
        <w:rPr>
          <w:rFonts w:ascii="仿宋_GB2312" w:hAnsi="仿宋" w:eastAsia="仿宋_GB2312" w:cs="Calibri"/>
          <w:sz w:val="24"/>
          <w:szCs w:val="24"/>
          <w:u w:val="single"/>
        </w:rPr>
      </w:pPr>
      <w:r>
        <w:rPr>
          <w:rFonts w:hint="eastAsia" w:ascii="仿宋_GB2312" w:hAnsi="仿宋" w:eastAsia="仿宋_GB2312" w:cs="Calibri"/>
          <w:sz w:val="24"/>
          <w:szCs w:val="24"/>
        </w:rPr>
        <w:t>被处罚人：</w:t>
      </w:r>
      <w:r>
        <w:rPr>
          <w:rFonts w:hint="eastAsia" w:ascii="仿宋_GB2312" w:hAnsi="仿宋" w:eastAsia="仿宋_GB2312" w:cs="Calibri"/>
          <w:sz w:val="24"/>
          <w:szCs w:val="24"/>
          <w:u w:val="single"/>
        </w:rPr>
        <w:t xml:space="preserve"> </w:t>
      </w:r>
      <w:r>
        <w:rPr>
          <w:rFonts w:ascii="仿宋_GB2312" w:hAnsi="仿宋" w:eastAsia="仿宋_GB2312" w:cs="Calibri"/>
          <w:sz w:val="24"/>
          <w:szCs w:val="24"/>
          <w:u w:val="single"/>
        </w:rPr>
        <w:t xml:space="preserve">    </w:t>
      </w:r>
      <w:r>
        <w:rPr>
          <w:rFonts w:hint="eastAsia" w:ascii="仿宋_GB2312" w:hAnsi="仿宋" w:eastAsia="仿宋_GB2312" w:cs="Calibri"/>
          <w:sz w:val="24"/>
          <w:szCs w:val="24"/>
          <w:u w:val="single"/>
          <w:lang w:val="en-US" w:eastAsia="zh-CN"/>
        </w:rPr>
        <w:t>/</w:t>
      </w:r>
      <w:r>
        <w:rPr>
          <w:rFonts w:ascii="仿宋_GB2312" w:hAnsi="仿宋" w:eastAsia="仿宋_GB2312" w:cs="Calibri"/>
          <w:sz w:val="24"/>
          <w:szCs w:val="24"/>
          <w:u w:val="single"/>
        </w:rPr>
        <w:t xml:space="preserve">  </w:t>
      </w:r>
      <w:r>
        <w:rPr>
          <w:rFonts w:hint="eastAsia" w:ascii="仿宋_GB2312" w:hAnsi="仿宋" w:eastAsia="仿宋_GB2312" w:cs="Calibri"/>
          <w:sz w:val="24"/>
          <w:szCs w:val="24"/>
          <w:u w:val="single"/>
        </w:rPr>
        <w:t xml:space="preserve">  </w:t>
      </w:r>
      <w:r>
        <w:rPr>
          <w:rFonts w:hint="eastAsia" w:ascii="仿宋_GB2312" w:hAnsi="仿宋" w:eastAsia="仿宋_GB2312" w:cs="Calibri"/>
          <w:sz w:val="24"/>
          <w:szCs w:val="24"/>
        </w:rPr>
        <w:t>性别：</w:t>
      </w:r>
      <w:r>
        <w:rPr>
          <w:rFonts w:hint="eastAsia" w:ascii="仿宋_GB2312" w:hAnsi="仿宋" w:eastAsia="仿宋_GB2312" w:cs="Calibri"/>
          <w:sz w:val="24"/>
          <w:szCs w:val="24"/>
          <w:u w:val="single"/>
        </w:rPr>
        <w:t xml:space="preserve"> </w:t>
      </w:r>
      <w:r>
        <w:rPr>
          <w:rFonts w:ascii="仿宋_GB2312" w:hAnsi="仿宋" w:eastAsia="仿宋_GB2312" w:cs="Calibri"/>
          <w:sz w:val="24"/>
          <w:szCs w:val="24"/>
          <w:u w:val="single"/>
        </w:rPr>
        <w:t xml:space="preserve">    </w:t>
      </w:r>
      <w:r>
        <w:rPr>
          <w:rFonts w:hint="eastAsia" w:ascii="仿宋_GB2312" w:hAnsi="仿宋" w:eastAsia="仿宋_GB2312" w:cs="Calibri"/>
          <w:sz w:val="24"/>
          <w:szCs w:val="24"/>
          <w:u w:val="single"/>
          <w:lang w:val="en-US" w:eastAsia="zh-CN"/>
        </w:rPr>
        <w:t>/</w:t>
      </w:r>
      <w:r>
        <w:rPr>
          <w:rFonts w:ascii="仿宋_GB2312" w:hAnsi="仿宋" w:eastAsia="仿宋_GB2312" w:cs="Calibri"/>
          <w:sz w:val="24"/>
          <w:szCs w:val="24"/>
          <w:u w:val="single"/>
        </w:rPr>
        <w:t xml:space="preserve"> </w:t>
      </w:r>
      <w:r>
        <w:rPr>
          <w:rFonts w:hint="eastAsia" w:ascii="仿宋_GB2312" w:hAnsi="仿宋" w:eastAsia="仿宋_GB2312" w:cs="Calibri"/>
          <w:sz w:val="24"/>
          <w:szCs w:val="24"/>
          <w:u w:val="single"/>
        </w:rPr>
        <w:t xml:space="preserve">  </w:t>
      </w:r>
      <w:r>
        <w:rPr>
          <w:rFonts w:hint="eastAsia" w:ascii="仿宋_GB2312" w:hAnsi="仿宋" w:eastAsia="仿宋_GB2312" w:cs="Calibri"/>
          <w:sz w:val="24"/>
          <w:szCs w:val="24"/>
        </w:rPr>
        <w:t>年龄：</w:t>
      </w:r>
      <w:r>
        <w:rPr>
          <w:rFonts w:hint="eastAsia" w:ascii="仿宋_GB2312" w:hAnsi="仿宋" w:eastAsia="仿宋_GB2312" w:cs="Calibri"/>
          <w:sz w:val="24"/>
          <w:szCs w:val="24"/>
          <w:u w:val="single"/>
        </w:rPr>
        <w:t xml:space="preserve"> </w:t>
      </w:r>
      <w:r>
        <w:rPr>
          <w:rFonts w:ascii="仿宋_GB2312" w:hAnsi="仿宋" w:eastAsia="仿宋_GB2312" w:cs="Calibri"/>
          <w:sz w:val="24"/>
          <w:szCs w:val="24"/>
          <w:u w:val="single"/>
        </w:rPr>
        <w:t xml:space="preserve">   </w:t>
      </w:r>
      <w:r>
        <w:rPr>
          <w:rFonts w:hint="eastAsia" w:ascii="仿宋_GB2312" w:hAnsi="仿宋" w:eastAsia="仿宋_GB2312" w:cs="Calibri"/>
          <w:sz w:val="24"/>
          <w:szCs w:val="24"/>
          <w:u w:val="single"/>
          <w:lang w:val="en-US" w:eastAsia="zh-CN"/>
        </w:rPr>
        <w:t>/</w:t>
      </w:r>
      <w:r>
        <w:rPr>
          <w:rFonts w:ascii="仿宋_GB2312" w:hAnsi="仿宋" w:eastAsia="仿宋_GB2312" w:cs="Calibri"/>
          <w:sz w:val="24"/>
          <w:szCs w:val="24"/>
          <w:u w:val="single"/>
        </w:rPr>
        <w:t xml:space="preserve"> </w:t>
      </w:r>
      <w:r>
        <w:rPr>
          <w:rFonts w:hint="eastAsia" w:ascii="仿宋_GB2312" w:hAnsi="仿宋" w:eastAsia="仿宋_GB2312" w:cs="Calibri"/>
          <w:sz w:val="24"/>
          <w:szCs w:val="24"/>
          <w:u w:val="single"/>
        </w:rPr>
        <w:t xml:space="preserve">   </w:t>
      </w:r>
      <w:r>
        <w:rPr>
          <w:rFonts w:hint="eastAsia" w:ascii="仿宋_GB2312" w:hAnsi="仿宋" w:eastAsia="仿宋_GB2312" w:cs="Calibri"/>
          <w:sz w:val="24"/>
          <w:szCs w:val="24"/>
        </w:rPr>
        <w:t>身份证号:</w:t>
      </w:r>
      <w:r>
        <w:rPr>
          <w:rFonts w:ascii="仿宋_GB2312" w:hAnsi="仿宋" w:eastAsia="仿宋_GB2312" w:cs="Calibri"/>
          <w:kern w:val="0"/>
          <w:sz w:val="24"/>
          <w:szCs w:val="24"/>
          <w:u w:val="single"/>
        </w:rPr>
        <w:t xml:space="preserve">        </w:t>
      </w:r>
      <w:r>
        <w:rPr>
          <w:rFonts w:hint="eastAsia" w:ascii="仿宋_GB2312" w:hAnsi="仿宋" w:eastAsia="仿宋_GB2312" w:cs="Calibri"/>
          <w:kern w:val="0"/>
          <w:sz w:val="24"/>
          <w:szCs w:val="24"/>
          <w:u w:val="single"/>
          <w:lang w:val="en-US" w:eastAsia="zh-CN"/>
        </w:rPr>
        <w:t>/</w:t>
      </w:r>
      <w:r>
        <w:rPr>
          <w:rFonts w:ascii="仿宋_GB2312" w:hAnsi="仿宋" w:eastAsia="仿宋_GB2312" w:cs="Calibri"/>
          <w:kern w:val="0"/>
          <w:sz w:val="24"/>
          <w:szCs w:val="24"/>
          <w:u w:val="single"/>
        </w:rPr>
        <w:t xml:space="preserve">           </w:t>
      </w:r>
      <w:r>
        <w:rPr>
          <w:rFonts w:ascii="仿宋_GB2312" w:hAnsi="仿宋" w:eastAsia="仿宋_GB2312" w:cs="Calibri"/>
          <w:kern w:val="0"/>
          <w:sz w:val="24"/>
          <w:szCs w:val="24"/>
          <w:u w:val="none"/>
        </w:rPr>
        <w:t xml:space="preserve">   </w:t>
      </w:r>
      <w:r>
        <w:rPr>
          <w:rFonts w:ascii="仿宋_GB2312" w:hAnsi="仿宋" w:eastAsia="仿宋_GB2312" w:cs="Calibri"/>
          <w:kern w:val="0"/>
          <w:sz w:val="24"/>
          <w:szCs w:val="24"/>
          <w:u w:val="single"/>
        </w:rPr>
        <w:t xml:space="preserve"> </w:t>
      </w:r>
    </w:p>
    <w:p>
      <w:pPr>
        <w:spacing w:line="300" w:lineRule="exact"/>
        <w:rPr>
          <w:rFonts w:ascii="仿宋_GB2312" w:hAnsi="仿宋" w:eastAsia="仿宋_GB2312" w:cs="Calibri"/>
          <w:sz w:val="24"/>
          <w:szCs w:val="24"/>
        </w:rPr>
      </w:pPr>
      <w:r>
        <w:rPr>
          <w:rFonts w:hint="eastAsia" w:ascii="仿宋_GB2312" w:hAnsi="仿宋" w:eastAsia="仿宋_GB2312" w:cs="Calibri"/>
          <w:sz w:val="24"/>
          <w:szCs w:val="24"/>
        </w:rPr>
        <w:t>家庭住址：</w:t>
      </w:r>
      <w:r>
        <w:rPr>
          <w:rFonts w:ascii="仿宋_GB2312" w:hAnsi="仿宋" w:eastAsia="仿宋_GB2312" w:cs="Calibri"/>
          <w:kern w:val="0"/>
          <w:sz w:val="24"/>
          <w:szCs w:val="24"/>
          <w:u w:val="single"/>
        </w:rPr>
        <w:t xml:space="preserve">     </w:t>
      </w:r>
      <w:r>
        <w:rPr>
          <w:rFonts w:hint="eastAsia" w:ascii="仿宋_GB2312" w:hAnsi="仿宋" w:eastAsia="仿宋_GB2312" w:cs="Calibri"/>
          <w:kern w:val="0"/>
          <w:sz w:val="24"/>
          <w:szCs w:val="24"/>
          <w:u w:val="single"/>
          <w:lang w:val="en-US" w:eastAsia="zh-CN"/>
        </w:rPr>
        <w:t>/</w:t>
      </w:r>
      <w:r>
        <w:rPr>
          <w:rFonts w:ascii="仿宋_GB2312" w:hAnsi="仿宋" w:eastAsia="仿宋_GB2312" w:cs="Calibri"/>
          <w:kern w:val="0"/>
          <w:sz w:val="24"/>
          <w:szCs w:val="24"/>
          <w:u w:val="single"/>
        </w:rPr>
        <w:t xml:space="preserve">      </w:t>
      </w:r>
      <w:r>
        <w:rPr>
          <w:rFonts w:hint="eastAsia" w:ascii="仿宋_GB2312" w:hAnsi="仿宋" w:eastAsia="仿宋_GB2312" w:cs="Calibri"/>
          <w:sz w:val="24"/>
          <w:szCs w:val="24"/>
        </w:rPr>
        <w:t>邮政编码：</w:t>
      </w:r>
      <w:r>
        <w:rPr>
          <w:rFonts w:ascii="仿宋_GB2312" w:hAnsi="仿宋" w:eastAsia="仿宋_GB2312" w:cs="Calibri"/>
          <w:sz w:val="24"/>
          <w:szCs w:val="24"/>
          <w:u w:val="single"/>
        </w:rPr>
        <w:t xml:space="preserve">      </w:t>
      </w:r>
      <w:r>
        <w:rPr>
          <w:rFonts w:hint="eastAsia" w:ascii="仿宋_GB2312" w:hAnsi="仿宋" w:eastAsia="仿宋_GB2312" w:cs="Calibri"/>
          <w:sz w:val="24"/>
          <w:szCs w:val="24"/>
          <w:u w:val="single"/>
          <w:lang w:val="en-US" w:eastAsia="zh-CN"/>
        </w:rPr>
        <w:t>/</w:t>
      </w:r>
      <w:r>
        <w:rPr>
          <w:rFonts w:ascii="仿宋_GB2312" w:hAnsi="仿宋" w:eastAsia="仿宋_GB2312" w:cs="Calibri"/>
          <w:sz w:val="24"/>
          <w:szCs w:val="24"/>
          <w:u w:val="single"/>
        </w:rPr>
        <w:t xml:space="preserve">      </w:t>
      </w:r>
      <w:r>
        <w:rPr>
          <w:rFonts w:hint="eastAsia" w:ascii="仿宋_GB2312" w:hAnsi="仿宋" w:eastAsia="仿宋_GB2312" w:cs="Calibri"/>
          <w:sz w:val="24"/>
          <w:szCs w:val="24"/>
        </w:rPr>
        <w:t>联系电话：</w:t>
      </w:r>
      <w:r>
        <w:rPr>
          <w:rFonts w:hint="eastAsia" w:ascii="仿宋_GB2312" w:hAnsi="仿宋" w:eastAsia="仿宋_GB2312" w:cs="Calibri"/>
          <w:sz w:val="24"/>
          <w:szCs w:val="24"/>
          <w:u w:val="single"/>
        </w:rPr>
        <w:t xml:space="preserve">     </w:t>
      </w:r>
      <w:r>
        <w:rPr>
          <w:rFonts w:hint="eastAsia" w:ascii="仿宋_GB2312" w:hAnsi="仿宋" w:eastAsia="仿宋_GB2312" w:cs="Calibri"/>
          <w:sz w:val="24"/>
          <w:szCs w:val="24"/>
          <w:u w:val="single"/>
          <w:lang w:val="en-US" w:eastAsia="zh-CN"/>
        </w:rPr>
        <w:t>/</w:t>
      </w:r>
      <w:r>
        <w:rPr>
          <w:rFonts w:hint="eastAsia" w:ascii="仿宋_GB2312" w:hAnsi="仿宋" w:eastAsia="仿宋_GB2312" w:cs="Calibri"/>
          <w:sz w:val="24"/>
          <w:szCs w:val="24"/>
          <w:u w:val="single"/>
        </w:rPr>
        <w:t xml:space="preserve">          </w:t>
      </w:r>
      <w:r>
        <w:rPr>
          <w:rFonts w:ascii="仿宋_GB2312" w:hAnsi="仿宋" w:eastAsia="仿宋_GB2312" w:cs="Calibri"/>
          <w:sz w:val="24"/>
          <w:szCs w:val="24"/>
          <w:u w:val="single"/>
        </w:rPr>
        <w:t xml:space="preserve"> </w:t>
      </w:r>
      <w:r>
        <w:rPr>
          <w:rFonts w:hint="eastAsia" w:ascii="仿宋_GB2312" w:hAnsi="仿宋" w:eastAsia="仿宋_GB2312" w:cs="Calibri"/>
          <w:sz w:val="24"/>
          <w:szCs w:val="24"/>
          <w:u w:val="single"/>
        </w:rPr>
        <w:t xml:space="preserve">   </w:t>
      </w:r>
      <w:r>
        <w:rPr>
          <w:rFonts w:ascii="仿宋_GB2312" w:hAnsi="仿宋" w:eastAsia="仿宋_GB2312" w:cs="Calibri"/>
          <w:sz w:val="24"/>
          <w:szCs w:val="24"/>
          <w:u w:val="single"/>
        </w:rPr>
        <w:t xml:space="preserve">    </w:t>
      </w:r>
      <w:r>
        <w:rPr>
          <w:rFonts w:ascii="仿宋_GB2312" w:hAnsi="仿宋" w:eastAsia="仿宋_GB2312" w:cs="Calibri"/>
          <w:sz w:val="24"/>
          <w:szCs w:val="24"/>
          <w:u w:val="none"/>
        </w:rPr>
        <w:t xml:space="preserve"> </w:t>
      </w:r>
      <w:r>
        <w:rPr>
          <w:rFonts w:hint="eastAsia" w:ascii="仿宋_GB2312" w:hAnsi="仿宋" w:eastAsia="仿宋_GB2312" w:cs="Calibri"/>
          <w:sz w:val="24"/>
          <w:szCs w:val="24"/>
          <w:u w:val="none"/>
        </w:rPr>
        <w:t xml:space="preserve">  </w:t>
      </w:r>
      <w:r>
        <w:rPr>
          <w:rFonts w:hint="eastAsia" w:ascii="仿宋_GB2312" w:hAnsi="仿宋" w:eastAsia="仿宋_GB2312" w:cs="Calibri"/>
          <w:sz w:val="24"/>
          <w:szCs w:val="24"/>
          <w:u w:val="single"/>
        </w:rPr>
        <w:t xml:space="preserve"> </w:t>
      </w:r>
      <w:r>
        <w:rPr>
          <w:rFonts w:hint="eastAsia" w:ascii="仿宋_GB2312" w:hAnsi="仿宋" w:eastAsia="仿宋_GB2312" w:cs="Calibri"/>
          <w:sz w:val="24"/>
          <w:szCs w:val="24"/>
          <w:u w:val="single"/>
          <w:lang w:val="en-US" w:eastAsia="zh-CN"/>
        </w:rPr>
        <w:t xml:space="preserve"> </w:t>
      </w:r>
      <w:r>
        <w:rPr>
          <w:rFonts w:hint="eastAsia" w:ascii="仿宋_GB2312" w:hAnsi="仿宋" w:eastAsia="仿宋_GB2312" w:cs="Calibri"/>
          <w:sz w:val="24"/>
          <w:szCs w:val="24"/>
        </w:rPr>
        <w:t xml:space="preserve">   </w:t>
      </w:r>
    </w:p>
    <w:p>
      <w:pPr>
        <w:spacing w:line="300" w:lineRule="exact"/>
        <w:jc w:val="left"/>
        <w:rPr>
          <w:rFonts w:hint="eastAsia" w:ascii="仿宋_GB2312" w:hAnsi="仿宋" w:eastAsia="仿宋_GB2312" w:cs="Calibri"/>
          <w:sz w:val="24"/>
          <w:szCs w:val="24"/>
          <w:lang w:val="en-US" w:eastAsia="zh-CN"/>
        </w:rPr>
      </w:pPr>
      <w:r>
        <w:rPr>
          <w:rFonts w:hint="eastAsia" w:ascii="仿宋_GB2312" w:hAnsi="仿宋" w:eastAsia="仿宋_GB2312" w:cs="Calibri"/>
          <w:sz w:val="24"/>
          <w:szCs w:val="24"/>
        </w:rPr>
        <w:t>所在单位：</w:t>
      </w:r>
      <w:r>
        <w:rPr>
          <w:rFonts w:hint="eastAsia" w:ascii="仿宋_GB2312" w:hAnsi="仿宋" w:eastAsia="仿宋_GB2312" w:cs="Calibri"/>
          <w:sz w:val="24"/>
          <w:szCs w:val="24"/>
          <w:u w:val="single"/>
        </w:rPr>
        <w:t xml:space="preserve">     </w:t>
      </w:r>
      <w:r>
        <w:rPr>
          <w:rFonts w:hint="eastAsia" w:ascii="仿宋_GB2312" w:hAnsi="仿宋" w:eastAsia="仿宋_GB2312" w:cs="Calibri"/>
          <w:sz w:val="24"/>
          <w:szCs w:val="24"/>
          <w:u w:val="single"/>
          <w:lang w:val="en-US" w:eastAsia="zh-CN"/>
        </w:rPr>
        <w:t>/</w:t>
      </w:r>
      <w:r>
        <w:rPr>
          <w:rFonts w:hint="eastAsia" w:ascii="仿宋_GB2312" w:hAnsi="仿宋" w:eastAsia="仿宋_GB2312" w:cs="Calibri"/>
          <w:sz w:val="24"/>
          <w:szCs w:val="24"/>
          <w:u w:val="single"/>
        </w:rPr>
        <w:t xml:space="preserve">      </w:t>
      </w:r>
      <w:r>
        <w:rPr>
          <w:rFonts w:hint="eastAsia" w:ascii="仿宋_GB2312" w:hAnsi="仿宋" w:eastAsia="仿宋_GB2312" w:cs="Calibri"/>
          <w:sz w:val="24"/>
          <w:szCs w:val="24"/>
        </w:rPr>
        <w:t>职务：</w:t>
      </w:r>
      <w:r>
        <w:rPr>
          <w:rFonts w:hint="eastAsia" w:ascii="仿宋_GB2312" w:hAnsi="仿宋" w:eastAsia="仿宋_GB2312" w:cs="Calibri"/>
          <w:sz w:val="24"/>
          <w:szCs w:val="24"/>
          <w:u w:val="single"/>
        </w:rPr>
        <w:t xml:space="preserve"> </w:t>
      </w:r>
      <w:r>
        <w:rPr>
          <w:rFonts w:ascii="仿宋_GB2312" w:hAnsi="仿宋" w:eastAsia="仿宋_GB2312" w:cs="Calibri"/>
          <w:sz w:val="24"/>
          <w:szCs w:val="24"/>
          <w:u w:val="single"/>
        </w:rPr>
        <w:t xml:space="preserve">  </w:t>
      </w:r>
      <w:r>
        <w:rPr>
          <w:rFonts w:hint="eastAsia" w:ascii="仿宋_GB2312" w:hAnsi="仿宋" w:eastAsia="仿宋_GB2312" w:cs="Calibri"/>
          <w:sz w:val="24"/>
          <w:szCs w:val="24"/>
          <w:u w:val="single"/>
          <w:lang w:val="en-US" w:eastAsia="zh-CN"/>
        </w:rPr>
        <w:t>/</w:t>
      </w:r>
      <w:r>
        <w:rPr>
          <w:rFonts w:ascii="仿宋_GB2312" w:hAnsi="仿宋" w:eastAsia="仿宋_GB2312" w:cs="Calibri"/>
          <w:sz w:val="24"/>
          <w:szCs w:val="24"/>
          <w:u w:val="single"/>
        </w:rPr>
        <w:t xml:space="preserve">       </w:t>
      </w:r>
      <w:r>
        <w:rPr>
          <w:rFonts w:hint="eastAsia" w:ascii="仿宋_GB2312" w:hAnsi="仿宋" w:eastAsia="仿宋_GB2312" w:cs="Calibri"/>
          <w:sz w:val="24"/>
          <w:szCs w:val="24"/>
          <w:u w:val="single"/>
        </w:rPr>
        <w:t xml:space="preserve"> </w:t>
      </w:r>
      <w:r>
        <w:rPr>
          <w:rFonts w:ascii="仿宋_GB2312" w:hAnsi="仿宋" w:eastAsia="仿宋_GB2312" w:cs="Calibri"/>
          <w:sz w:val="24"/>
          <w:szCs w:val="24"/>
        </w:rPr>
        <w:t xml:space="preserve"> </w:t>
      </w:r>
      <w:r>
        <w:rPr>
          <w:rFonts w:hint="eastAsia" w:ascii="仿宋_GB2312" w:hAnsi="仿宋" w:eastAsia="仿宋_GB2312" w:cs="Calibri"/>
          <w:sz w:val="24"/>
          <w:szCs w:val="24"/>
        </w:rPr>
        <w:t>单位地址：</w:t>
      </w:r>
      <w:r>
        <w:rPr>
          <w:rFonts w:hint="eastAsia" w:ascii="仿宋_GB2312" w:hAnsi="仿宋" w:eastAsia="仿宋_GB2312" w:cs="Calibri"/>
          <w:sz w:val="24"/>
          <w:szCs w:val="24"/>
          <w:u w:val="single"/>
        </w:rPr>
        <w:t xml:space="preserve">       </w:t>
      </w:r>
      <w:r>
        <w:rPr>
          <w:rFonts w:ascii="仿宋_GB2312" w:hAnsi="仿宋" w:eastAsia="仿宋_GB2312" w:cs="Calibri"/>
          <w:sz w:val="24"/>
          <w:szCs w:val="24"/>
          <w:u w:val="single"/>
        </w:rPr>
        <w:t xml:space="preserve"> </w:t>
      </w:r>
      <w:r>
        <w:rPr>
          <w:rFonts w:hint="eastAsia" w:ascii="仿宋_GB2312" w:hAnsi="仿宋" w:eastAsia="仿宋_GB2312" w:cs="Calibri"/>
          <w:sz w:val="24"/>
          <w:szCs w:val="24"/>
          <w:u w:val="single"/>
          <w:lang w:val="en-US" w:eastAsia="zh-CN"/>
        </w:rPr>
        <w:t>/</w:t>
      </w:r>
      <w:r>
        <w:rPr>
          <w:rFonts w:ascii="仿宋_GB2312" w:hAnsi="仿宋" w:eastAsia="仿宋_GB2312" w:cs="Calibri"/>
          <w:sz w:val="24"/>
          <w:szCs w:val="24"/>
          <w:u w:val="single"/>
        </w:rPr>
        <w:t xml:space="preserve">   </w:t>
      </w:r>
      <w:r>
        <w:rPr>
          <w:rFonts w:hint="eastAsia" w:ascii="仿宋_GB2312" w:hAnsi="仿宋" w:eastAsia="仿宋_GB2312" w:cs="Calibri"/>
          <w:sz w:val="24"/>
          <w:szCs w:val="24"/>
          <w:u w:val="single"/>
        </w:rPr>
        <w:t xml:space="preserve">         </w:t>
      </w:r>
      <w:r>
        <w:rPr>
          <w:rFonts w:ascii="仿宋_GB2312" w:hAnsi="仿宋" w:eastAsia="仿宋_GB2312" w:cs="Calibri"/>
          <w:sz w:val="24"/>
          <w:szCs w:val="24"/>
          <w:u w:val="single"/>
        </w:rPr>
        <w:t xml:space="preserve">      </w:t>
      </w:r>
      <w:r>
        <w:rPr>
          <w:rFonts w:hint="eastAsia" w:ascii="仿宋_GB2312" w:hAnsi="仿宋" w:eastAsia="仿宋_GB2312" w:cs="Calibri"/>
          <w:sz w:val="24"/>
          <w:szCs w:val="24"/>
          <w:u w:val="single"/>
        </w:rPr>
        <w:t xml:space="preserve"> </w:t>
      </w:r>
      <w:r>
        <w:rPr>
          <w:rFonts w:hint="eastAsia" w:ascii="仿宋_GB2312" w:hAnsi="仿宋" w:eastAsia="仿宋_GB2312" w:cs="Calibri"/>
          <w:sz w:val="24"/>
          <w:szCs w:val="24"/>
          <w:u w:val="none"/>
        </w:rPr>
        <w:t xml:space="preserve">  </w:t>
      </w:r>
      <w:r>
        <w:rPr>
          <w:rFonts w:hint="eastAsia" w:ascii="仿宋_GB2312" w:hAnsi="仿宋" w:eastAsia="仿宋_GB2312" w:cs="Calibri"/>
          <w:sz w:val="24"/>
          <w:szCs w:val="24"/>
          <w:u w:val="none"/>
          <w:lang w:val="en-US" w:eastAsia="zh-CN"/>
        </w:rPr>
        <w:t xml:space="preserve"> </w:t>
      </w:r>
    </w:p>
    <w:p>
      <w:pPr>
        <w:spacing w:line="300" w:lineRule="exact"/>
        <w:jc w:val="left"/>
        <w:rPr>
          <w:rFonts w:ascii="仿宋_GB2312" w:hAnsi="仿宋" w:eastAsia="仿宋_GB2312" w:cs="Calibri"/>
          <w:sz w:val="24"/>
          <w:szCs w:val="24"/>
          <w:u w:val="none"/>
        </w:rPr>
      </w:pPr>
      <w:r>
        <w:rPr>
          <w:rFonts w:hint="eastAsia" w:ascii="仿宋_GB2312" w:hAnsi="仿宋" w:eastAsia="仿宋_GB2312" w:cs="Calibri"/>
          <w:sz w:val="24"/>
          <w:szCs w:val="24"/>
        </w:rPr>
        <w:t>被处罚单位：</w:t>
      </w:r>
      <w:r>
        <w:rPr>
          <w:rFonts w:hint="eastAsia" w:ascii="仿宋_GB2312" w:hAnsi="仿宋" w:eastAsia="仿宋_GB2312" w:cs="Calibri"/>
          <w:sz w:val="24"/>
          <w:szCs w:val="24"/>
          <w:u w:val="single"/>
        </w:rPr>
        <w:t xml:space="preserve"> </w:t>
      </w:r>
      <w:r>
        <w:rPr>
          <w:rFonts w:hint="eastAsia" w:ascii="方正仿宋_GBK" w:hAnsi="方正仿宋简体" w:eastAsia="方正仿宋_GBK" w:cs="方正仿宋简体"/>
          <w:sz w:val="24"/>
          <w:szCs w:val="24"/>
          <w:u w:val="single"/>
          <w:lang w:eastAsia="zh-CN"/>
        </w:rPr>
        <w:t>重庆中创汽车零部件有限公司</w:t>
      </w:r>
      <w:r>
        <w:rPr>
          <w:rFonts w:ascii="仿宋_GB2312" w:hAnsi="仿宋" w:eastAsia="仿宋_GB2312" w:cs="Calibri"/>
          <w:sz w:val="24"/>
          <w:szCs w:val="24"/>
          <w:u w:val="single"/>
        </w:rPr>
        <w:t xml:space="preserve">                                        </w:t>
      </w:r>
      <w:r>
        <w:rPr>
          <w:rFonts w:hint="eastAsia" w:ascii="仿宋_GB2312" w:hAnsi="仿宋" w:eastAsia="仿宋_GB2312" w:cs="Calibri"/>
          <w:sz w:val="24"/>
          <w:szCs w:val="24"/>
          <w:u w:val="none"/>
        </w:rPr>
        <w:t xml:space="preserve"> </w:t>
      </w:r>
    </w:p>
    <w:p>
      <w:pPr>
        <w:spacing w:line="300" w:lineRule="exact"/>
        <w:jc w:val="left"/>
        <w:rPr>
          <w:rFonts w:hint="default" w:ascii="仿宋_GB2312" w:hAnsi="仿宋" w:eastAsia="仿宋_GB2312" w:cs="Calibri"/>
          <w:sz w:val="24"/>
          <w:szCs w:val="24"/>
          <w:u w:val="single"/>
          <w:lang w:val="en-US" w:eastAsia="zh-CN"/>
        </w:rPr>
      </w:pPr>
      <w:r>
        <w:rPr>
          <w:rFonts w:hint="eastAsia" w:ascii="仿宋_GB2312" w:hAnsi="仿宋" w:eastAsia="仿宋_GB2312" w:cs="Calibri"/>
          <w:sz w:val="24"/>
          <w:szCs w:val="24"/>
        </w:rPr>
        <w:t>地址：</w:t>
      </w:r>
      <w:r>
        <w:rPr>
          <w:rFonts w:hint="eastAsia" w:ascii="仿宋_GB2312" w:hAnsi="仿宋" w:eastAsia="仿宋_GB2312" w:cs="Calibri"/>
          <w:kern w:val="0"/>
          <w:sz w:val="24"/>
          <w:szCs w:val="24"/>
          <w:u w:val="single"/>
        </w:rPr>
        <w:t xml:space="preserve"> </w:t>
      </w:r>
      <w:r>
        <w:rPr>
          <w:rFonts w:hint="eastAsia" w:ascii="仿宋_GB2312" w:hAnsi="仿宋" w:eastAsia="仿宋_GB2312" w:cs="仿宋"/>
          <w:kern w:val="0"/>
          <w:sz w:val="24"/>
          <w:szCs w:val="24"/>
          <w:u w:val="single"/>
        </w:rPr>
        <w:t>重庆市九龙坡区西彭镇森迪大道</w:t>
      </w:r>
      <w:r>
        <w:rPr>
          <w:rFonts w:hint="eastAsia" w:ascii="仿宋_GB2312" w:hAnsi="仿宋" w:eastAsia="仿宋_GB2312" w:cs="仿宋"/>
          <w:kern w:val="0"/>
          <w:sz w:val="24"/>
          <w:szCs w:val="24"/>
          <w:u w:val="single"/>
          <w:lang w:val="en-US" w:eastAsia="zh-CN"/>
        </w:rPr>
        <w:t>6</w:t>
      </w:r>
      <w:r>
        <w:rPr>
          <w:rFonts w:hint="eastAsia" w:ascii="仿宋_GB2312" w:hAnsi="仿宋" w:eastAsia="仿宋_GB2312" w:cs="仿宋"/>
          <w:kern w:val="0"/>
          <w:sz w:val="24"/>
          <w:szCs w:val="24"/>
          <w:u w:val="single"/>
        </w:rPr>
        <w:t xml:space="preserve">号 </w:t>
      </w:r>
      <w:r>
        <w:rPr>
          <w:rFonts w:ascii="仿宋_GB2312" w:hAnsi="仿宋" w:eastAsia="仿宋_GB2312" w:cs="Calibri"/>
          <w:sz w:val="24"/>
          <w:szCs w:val="24"/>
          <w:u w:val="single"/>
        </w:rPr>
        <w:t xml:space="preserve"> </w:t>
      </w:r>
      <w:r>
        <w:rPr>
          <w:rFonts w:ascii="仿宋_GB2312" w:hAnsi="仿宋" w:eastAsia="仿宋_GB2312" w:cs="仿宋"/>
          <w:sz w:val="24"/>
          <w:szCs w:val="24"/>
          <w:u w:val="single"/>
        </w:rPr>
        <w:t xml:space="preserve">        </w:t>
      </w:r>
      <w:r>
        <w:rPr>
          <w:rFonts w:hint="eastAsia" w:ascii="仿宋_GB2312" w:hAnsi="仿宋" w:eastAsia="仿宋_GB2312" w:cs="Calibri"/>
          <w:kern w:val="0"/>
          <w:sz w:val="24"/>
          <w:szCs w:val="24"/>
          <w:u w:val="single"/>
        </w:rPr>
        <w:t xml:space="preserve"> </w:t>
      </w:r>
      <w:r>
        <w:rPr>
          <w:rFonts w:hint="eastAsia" w:ascii="仿宋_GB2312" w:hAnsi="仿宋" w:eastAsia="仿宋_GB2312" w:cs="Calibri"/>
          <w:sz w:val="24"/>
          <w:szCs w:val="24"/>
        </w:rPr>
        <w:t>邮政编码：</w:t>
      </w:r>
      <w:r>
        <w:rPr>
          <w:rFonts w:hint="eastAsia" w:ascii="仿宋_GB2312" w:hAnsi="仿宋" w:eastAsia="仿宋_GB2312" w:cs="Calibri"/>
          <w:sz w:val="24"/>
          <w:szCs w:val="24"/>
          <w:u w:val="single"/>
        </w:rPr>
        <w:t xml:space="preserve"> </w:t>
      </w:r>
      <w:r>
        <w:rPr>
          <w:rFonts w:ascii="仿宋_GB2312" w:hAnsi="仿宋" w:eastAsia="仿宋_GB2312" w:cs="Calibri"/>
          <w:sz w:val="24"/>
          <w:szCs w:val="24"/>
          <w:u w:val="single"/>
        </w:rPr>
        <w:t xml:space="preserve">400050          </w:t>
      </w:r>
      <w:r>
        <w:rPr>
          <w:rFonts w:hint="eastAsia" w:ascii="仿宋_GB2312" w:hAnsi="仿宋" w:eastAsia="仿宋_GB2312" w:cs="Calibri"/>
          <w:sz w:val="24"/>
          <w:szCs w:val="24"/>
          <w:u w:val="single"/>
          <w:lang w:val="en-US" w:eastAsia="zh-CN"/>
        </w:rPr>
        <w:t xml:space="preserve">  </w:t>
      </w:r>
      <w:r>
        <w:rPr>
          <w:rFonts w:hint="eastAsia" w:ascii="仿宋_GB2312" w:hAnsi="仿宋" w:eastAsia="仿宋_GB2312" w:cs="Calibri"/>
          <w:sz w:val="24"/>
          <w:szCs w:val="24"/>
          <w:u w:val="none"/>
          <w:lang w:val="en-US" w:eastAsia="zh-CN"/>
        </w:rPr>
        <w:t xml:space="preserve">  </w:t>
      </w:r>
    </w:p>
    <w:p>
      <w:pPr>
        <w:spacing w:line="300" w:lineRule="exact"/>
        <w:jc w:val="left"/>
        <w:rPr>
          <w:rFonts w:ascii="仿宋_GB2312" w:hAnsi="仿宋" w:eastAsia="仿宋_GB2312" w:cs="Calibri"/>
          <w:szCs w:val="21"/>
          <w:u w:val="single"/>
        </w:rPr>
      </w:pPr>
      <w:r>
        <w:rPr>
          <w:rFonts w:hint="eastAsia" w:ascii="仿宋_GB2312" w:hAnsi="仿宋" w:eastAsia="仿宋_GB2312" w:cs="Calibri"/>
          <w:sz w:val="24"/>
          <w:szCs w:val="24"/>
        </w:rPr>
        <w:t>法定代表人（负责人）：</w:t>
      </w:r>
      <w:r>
        <w:rPr>
          <w:rFonts w:hint="eastAsia" w:ascii="仿宋_GB2312" w:hAnsi="仿宋" w:eastAsia="仿宋_GB2312" w:cs="Calibri"/>
          <w:sz w:val="24"/>
          <w:szCs w:val="24"/>
          <w:u w:val="single"/>
          <w:lang w:val="en-US" w:eastAsia="zh-CN"/>
        </w:rPr>
        <w:t>吴某</w:t>
      </w:r>
      <w:r>
        <w:rPr>
          <w:rFonts w:hint="eastAsia" w:ascii="仿宋_GB2312" w:hAnsi="仿宋" w:eastAsia="仿宋_GB2312" w:cs="Calibri"/>
          <w:sz w:val="24"/>
          <w:szCs w:val="24"/>
          <w:u w:val="single"/>
        </w:rPr>
        <w:t xml:space="preserve"> </w:t>
      </w:r>
      <w:r>
        <w:rPr>
          <w:rFonts w:hint="eastAsia" w:ascii="仿宋_GB2312" w:hAnsi="仿宋" w:eastAsia="仿宋_GB2312" w:cs="Calibri"/>
          <w:sz w:val="24"/>
          <w:szCs w:val="24"/>
        </w:rPr>
        <w:t>职务：</w:t>
      </w:r>
      <w:r>
        <w:rPr>
          <w:rFonts w:hint="eastAsia" w:ascii="仿宋_GB2312" w:hAnsi="仿宋" w:eastAsia="仿宋_GB2312" w:cs="Calibri"/>
          <w:sz w:val="24"/>
          <w:szCs w:val="24"/>
          <w:u w:val="single"/>
        </w:rPr>
        <w:t xml:space="preserve"> </w:t>
      </w:r>
      <w:r>
        <w:rPr>
          <w:rFonts w:hint="eastAsia" w:ascii="仿宋_GB2312" w:hAnsi="仿宋" w:eastAsia="仿宋_GB2312" w:cs="Calibri"/>
          <w:sz w:val="24"/>
          <w:szCs w:val="24"/>
          <w:u w:val="single"/>
          <w:lang w:val="en-US" w:eastAsia="zh-CN"/>
        </w:rPr>
        <w:t>无</w:t>
      </w:r>
      <w:r>
        <w:rPr>
          <w:rFonts w:ascii="仿宋_GB2312" w:hAnsi="仿宋" w:eastAsia="仿宋_GB2312" w:cs="Calibri"/>
          <w:sz w:val="24"/>
          <w:szCs w:val="24"/>
          <w:u w:val="single"/>
        </w:rPr>
        <w:t xml:space="preserve">   </w:t>
      </w:r>
      <w:r>
        <w:rPr>
          <w:rFonts w:hint="eastAsia" w:ascii="仿宋_GB2312" w:hAnsi="仿宋" w:eastAsia="仿宋_GB2312" w:cs="Calibri"/>
          <w:sz w:val="24"/>
          <w:szCs w:val="24"/>
        </w:rPr>
        <w:t>联系电话：</w:t>
      </w:r>
      <w:r>
        <w:rPr>
          <w:rFonts w:hint="eastAsia" w:ascii="仿宋_GB2312" w:hAnsi="仿宋" w:eastAsia="仿宋_GB2312" w:cs="仿宋"/>
          <w:sz w:val="24"/>
          <w:szCs w:val="24"/>
          <w:u w:val="single"/>
        </w:rPr>
        <w:t xml:space="preserve"> </w:t>
      </w:r>
      <w:r>
        <w:rPr>
          <w:rFonts w:hint="eastAsia" w:ascii="方正仿宋_GBK" w:hAnsi="方正仿宋简体" w:eastAsia="方正仿宋_GBK" w:cs="方正仿宋简体"/>
          <w:spacing w:val="-20"/>
          <w:sz w:val="24"/>
          <w:szCs w:val="24"/>
          <w:u w:val="single"/>
          <w:lang w:val="en-US" w:eastAsia="zh-CN"/>
        </w:rPr>
        <w:t>177********</w:t>
      </w:r>
      <w:r>
        <w:rPr>
          <w:rFonts w:hint="eastAsia" w:ascii="仿宋_GB2312" w:hAnsi="仿宋" w:eastAsia="仿宋_GB2312" w:cs="仿宋"/>
          <w:sz w:val="24"/>
          <w:szCs w:val="24"/>
          <w:u w:val="single"/>
        </w:rPr>
        <w:t xml:space="preserve">  </w:t>
      </w:r>
      <w:r>
        <w:rPr>
          <w:rFonts w:ascii="仿宋_GB2312" w:hAnsi="仿宋" w:eastAsia="仿宋_GB2312" w:cs="宋体"/>
          <w:color w:val="121212"/>
          <w:kern w:val="0"/>
          <w:sz w:val="24"/>
          <w:szCs w:val="24"/>
          <w:u w:val="single"/>
        </w:rPr>
        <w:t xml:space="preserve">     </w:t>
      </w:r>
      <w:r>
        <w:rPr>
          <w:rFonts w:hint="eastAsia" w:ascii="仿宋_GB2312" w:hAnsi="仿宋" w:eastAsia="仿宋_GB2312" w:cs="宋体"/>
          <w:color w:val="121212"/>
          <w:kern w:val="0"/>
          <w:sz w:val="24"/>
          <w:szCs w:val="24"/>
          <w:u w:val="single"/>
        </w:rPr>
        <w:t xml:space="preserve"> </w:t>
      </w:r>
      <w:r>
        <w:rPr>
          <w:rFonts w:hint="eastAsia" w:ascii="仿宋_GB2312" w:hAnsi="仿宋" w:eastAsia="仿宋_GB2312" w:cs="Calibri"/>
          <w:sz w:val="24"/>
          <w:szCs w:val="24"/>
          <w:u w:val="single"/>
        </w:rPr>
        <w:t xml:space="preserve"> </w:t>
      </w:r>
      <w:r>
        <w:rPr>
          <w:rFonts w:ascii="仿宋_GB2312" w:hAnsi="仿宋" w:eastAsia="仿宋_GB2312" w:cs="Calibri"/>
          <w:sz w:val="24"/>
          <w:szCs w:val="24"/>
          <w:u w:val="single"/>
        </w:rPr>
        <w:t xml:space="preserve">   </w:t>
      </w:r>
      <w:r>
        <w:rPr>
          <w:rFonts w:ascii="仿宋_GB2312" w:hAnsi="仿宋" w:eastAsia="仿宋_GB2312" w:cs="Calibri"/>
          <w:szCs w:val="21"/>
          <w:u w:val="single"/>
        </w:rPr>
        <w:t xml:space="preserve">      </w:t>
      </w:r>
      <w:r>
        <w:rPr>
          <w:rFonts w:hint="eastAsia" w:ascii="仿宋_GB2312" w:hAnsi="仿宋" w:eastAsia="仿宋_GB2312" w:cs="Calibri"/>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exact"/>
        <w:ind w:right="340" w:firstLine="480" w:firstLineChars="200"/>
        <w:jc w:val="left"/>
        <w:textAlignment w:val="auto"/>
        <w:rPr>
          <w:rFonts w:hint="eastAsia" w:ascii="仿宋_GB2312" w:hAnsi="仿宋" w:eastAsia="仿宋_GB2312" w:cs="仿宋"/>
          <w:sz w:val="24"/>
          <w:szCs w:val="24"/>
          <w:u w:val="single"/>
          <w:lang w:val="en-US" w:eastAsia="zh-CN"/>
        </w:rPr>
      </w:pPr>
      <w:r>
        <w:rPr>
          <w:rFonts w:hint="eastAsia" w:ascii="仿宋_GB2312" w:hAnsi="仿宋" w:eastAsia="仿宋_GB2312" w:cs="Calibri"/>
          <w:sz w:val="24"/>
          <w:szCs w:val="24"/>
        </w:rPr>
        <w:t>违法事实及证据</w:t>
      </w:r>
      <w:r>
        <w:rPr>
          <w:rFonts w:hint="eastAsia" w:ascii="仿宋_GB2312" w:hAnsi="仿宋" w:eastAsia="仿宋_GB2312" w:cs="Calibri"/>
          <w:szCs w:val="24"/>
        </w:rPr>
        <w:t>：</w:t>
      </w:r>
      <w:r>
        <w:rPr>
          <w:rFonts w:hint="eastAsia" w:ascii="仿宋_GB2312" w:hAnsi="仿宋" w:eastAsia="仿宋_GB2312" w:cs="仿宋"/>
          <w:sz w:val="24"/>
          <w:szCs w:val="24"/>
          <w:u w:val="single"/>
          <w:lang w:eastAsia="zh-CN"/>
        </w:rPr>
        <w:t>2025年</w:t>
      </w:r>
      <w:r>
        <w:rPr>
          <w:rFonts w:hint="eastAsia" w:ascii="仿宋_GB2312" w:hAnsi="仿宋" w:eastAsia="仿宋_GB2312" w:cs="仿宋"/>
          <w:sz w:val="24"/>
          <w:szCs w:val="24"/>
          <w:u w:val="single"/>
          <w:lang w:val="en-US" w:eastAsia="zh-CN"/>
        </w:rPr>
        <w:t>10</w:t>
      </w:r>
      <w:r>
        <w:rPr>
          <w:rFonts w:hint="eastAsia" w:ascii="仿宋_GB2312" w:hAnsi="仿宋" w:eastAsia="仿宋_GB2312" w:cs="仿宋"/>
          <w:sz w:val="24"/>
          <w:szCs w:val="24"/>
          <w:u w:val="single"/>
          <w:lang w:eastAsia="zh-CN"/>
        </w:rPr>
        <w:t>月</w:t>
      </w:r>
      <w:r>
        <w:rPr>
          <w:rFonts w:hint="eastAsia" w:ascii="仿宋_GB2312" w:hAnsi="仿宋" w:eastAsia="仿宋_GB2312" w:cs="仿宋"/>
          <w:sz w:val="24"/>
          <w:szCs w:val="24"/>
          <w:u w:val="single"/>
          <w:lang w:val="en-US" w:eastAsia="zh-CN"/>
        </w:rPr>
        <w:t>23</w:t>
      </w:r>
      <w:r>
        <w:rPr>
          <w:rFonts w:hint="eastAsia" w:ascii="仿宋_GB2312" w:hAnsi="仿宋" w:eastAsia="仿宋_GB2312" w:cs="仿宋"/>
          <w:sz w:val="24"/>
          <w:szCs w:val="24"/>
          <w:u w:val="single"/>
          <w:lang w:eastAsia="zh-CN"/>
        </w:rPr>
        <w:t>日，</w:t>
      </w:r>
      <w:r>
        <w:rPr>
          <w:rFonts w:hint="eastAsia" w:ascii="仿宋_GB2312" w:hAnsi="仿宋" w:eastAsia="仿宋_GB2312" w:cs="仿宋"/>
          <w:sz w:val="24"/>
          <w:szCs w:val="24"/>
          <w:u w:val="single"/>
          <w:lang w:val="en-US" w:eastAsia="zh-CN"/>
        </w:rPr>
        <w:t>根据</w:t>
      </w:r>
      <w:r>
        <w:rPr>
          <w:rFonts w:hint="eastAsia" w:ascii="仿宋_GB2312" w:hAnsi="仿宋" w:eastAsia="仿宋_GB2312" w:cs="仿宋"/>
          <w:sz w:val="24"/>
          <w:szCs w:val="24"/>
          <w:u w:val="single"/>
          <w:lang w:eastAsia="zh-CN"/>
        </w:rPr>
        <w:t>情况上报，重庆</w:t>
      </w:r>
      <w:r>
        <w:rPr>
          <w:rFonts w:hint="eastAsia" w:ascii="仿宋_GB2312" w:hAnsi="仿宋" w:eastAsia="仿宋_GB2312" w:cs="仿宋"/>
          <w:sz w:val="24"/>
          <w:szCs w:val="24"/>
          <w:u w:val="single"/>
          <w:lang w:val="en-US" w:eastAsia="zh-CN"/>
        </w:rPr>
        <w:t>市九龙坡区应急管理局</w:t>
      </w:r>
      <w:r>
        <w:rPr>
          <w:rFonts w:hint="eastAsia" w:ascii="仿宋_GB2312" w:hAnsi="仿宋" w:eastAsia="仿宋_GB2312" w:cs="仿宋"/>
          <w:sz w:val="24"/>
          <w:szCs w:val="24"/>
          <w:u w:val="single"/>
          <w:lang w:eastAsia="zh-CN"/>
        </w:rPr>
        <w:t>执法人员到</w:t>
      </w:r>
      <w:r>
        <w:rPr>
          <w:rFonts w:hint="eastAsia" w:ascii="仿宋_GB2312" w:hAnsi="仿宋" w:eastAsia="仿宋_GB2312" w:cs="仿宋"/>
          <w:sz w:val="24"/>
          <w:szCs w:val="24"/>
          <w:u w:val="single"/>
        </w:rPr>
        <w:t>你（单位）</w:t>
      </w:r>
      <w:r>
        <w:rPr>
          <w:rFonts w:hint="eastAsia" w:ascii="仿宋_GB2312" w:hAnsi="仿宋" w:eastAsia="仿宋_GB2312" w:cs="仿宋"/>
          <w:sz w:val="24"/>
          <w:szCs w:val="24"/>
          <w:u w:val="single"/>
          <w:lang w:val="en-US" w:eastAsia="zh-CN"/>
        </w:rPr>
        <w:t>生产现场</w:t>
      </w:r>
      <w:r>
        <w:rPr>
          <w:rFonts w:hint="eastAsia" w:ascii="仿宋_GB2312" w:hAnsi="仿宋" w:eastAsia="仿宋_GB2312" w:cs="仿宋"/>
          <w:sz w:val="24"/>
          <w:szCs w:val="24"/>
          <w:u w:val="single"/>
          <w:lang w:eastAsia="zh-CN"/>
        </w:rPr>
        <w:t>开展</w:t>
      </w:r>
      <w:r>
        <w:rPr>
          <w:rFonts w:hint="eastAsia" w:ascii="仿宋_GB2312" w:hAnsi="仿宋" w:eastAsia="仿宋_GB2312" w:cs="仿宋"/>
          <w:sz w:val="24"/>
          <w:szCs w:val="24"/>
          <w:u w:val="single"/>
          <w:lang w:val="en-US" w:eastAsia="zh-CN"/>
        </w:rPr>
        <w:t>现场核查</w:t>
      </w:r>
      <w:r>
        <w:rPr>
          <w:rFonts w:hint="eastAsia" w:ascii="仿宋_GB2312" w:hAnsi="仿宋" w:eastAsia="仿宋_GB2312" w:cs="仿宋"/>
          <w:sz w:val="24"/>
          <w:szCs w:val="24"/>
          <w:u w:val="single"/>
          <w:lang w:eastAsia="zh-CN"/>
        </w:rPr>
        <w:t>，发现</w:t>
      </w:r>
      <w:r>
        <w:rPr>
          <w:rFonts w:hint="eastAsia" w:ascii="仿宋_GB2312" w:hAnsi="仿宋" w:eastAsia="仿宋_GB2312" w:cs="仿宋"/>
          <w:sz w:val="24"/>
          <w:szCs w:val="24"/>
          <w:u w:val="single"/>
          <w:lang w:val="en-US" w:eastAsia="zh-CN"/>
        </w:rPr>
        <w:t>1名正在从事焊接作业的工人（姓名：杨某 身份证号码：510***************）未持有特种作业操作证。经立案调查，确定该名特种作业人员（姓名：杨某 身份证号码：510***************）未按照规定经专门的安全作业培训取得相应资格上岗作业。主要证据有现场核查记录、勘验笔录、询问笔录、身份证复印件，工作证明，临时用工合作协议营业执照复印件等。</w:t>
      </w:r>
    </w:p>
    <w:p>
      <w:pPr>
        <w:keepNext w:val="0"/>
        <w:keepLines w:val="0"/>
        <w:pageBreakBefore w:val="0"/>
        <w:widowControl w:val="0"/>
        <w:kinsoku/>
        <w:wordWrap/>
        <w:overflowPunct/>
        <w:topLinePunct w:val="0"/>
        <w:autoSpaceDE/>
        <w:autoSpaceDN/>
        <w:bidi w:val="0"/>
        <w:adjustRightInd/>
        <w:snapToGrid/>
        <w:spacing w:line="360" w:lineRule="exact"/>
        <w:ind w:right="340" w:firstLine="480" w:firstLineChars="200"/>
        <w:jc w:val="left"/>
        <w:textAlignment w:val="auto"/>
        <w:rPr>
          <w:rFonts w:hint="eastAsia" w:ascii="仿宋_GB2312" w:hAnsi="仿宋" w:eastAsia="仿宋_GB2312" w:cs="仿宋"/>
          <w:sz w:val="24"/>
          <w:szCs w:val="24"/>
          <w:u w:val="single"/>
          <w:lang w:eastAsia="zh-CN"/>
        </w:rPr>
      </w:pPr>
      <w:r>
        <w:rPr>
          <w:rFonts w:hint="eastAsia" w:ascii="仿宋_GB2312" w:hAnsi="仿宋" w:eastAsia="仿宋_GB2312" w:cs="仿宋"/>
          <w:sz w:val="24"/>
          <w:szCs w:val="24"/>
          <w:u w:val="single"/>
          <w:lang w:eastAsia="zh-CN"/>
        </w:rPr>
        <w:t>以上事实违反了《中华人民共和国安全生产法》第三十条第一款的规定：“生产经营单位的特种作业人员必须按照国家有关规定经专门的安全作业培训，取得相应资格，方可上岗作 业。”，依据《中华人民共和国安全生产法》第九十七条第七项的规定：“生产经营单位有下列 行为之一的，责令限期改正，处十万元以下的罚款；逾期未改正的，责令停产停业整顿，并处 十万元以上二十万元以下的罚款，对其直接负责的主管人员和其他直接责任人员处二万元以上 五万元以下的罚款：（七）特种作业人员未按照规定经专门的安全作业培训并取得相应资格， 上岗作业的。”根据应急【2024】90号《应急管理行政处罚裁量权基准》第二部分第26项A 档，决定给予处人民币10000元（壹万元整）罚款的行政处罚。</w:t>
      </w:r>
    </w:p>
    <w:p>
      <w:pPr>
        <w:keepNext w:val="0"/>
        <w:keepLines w:val="0"/>
        <w:pageBreakBefore w:val="0"/>
        <w:widowControl w:val="0"/>
        <w:kinsoku/>
        <w:wordWrap/>
        <w:overflowPunct/>
        <w:topLinePunct w:val="0"/>
        <w:autoSpaceDE/>
        <w:autoSpaceDN/>
        <w:bidi w:val="0"/>
        <w:adjustRightInd/>
        <w:snapToGrid/>
        <w:spacing w:line="360" w:lineRule="exact"/>
        <w:ind w:right="340" w:firstLine="480" w:firstLineChars="200"/>
        <w:jc w:val="left"/>
        <w:textAlignment w:val="auto"/>
        <w:rPr>
          <w:rFonts w:ascii="仿宋_GB2312" w:hAnsi="仿宋" w:eastAsia="仿宋_GB2312" w:cs="Calibri"/>
          <w:sz w:val="24"/>
          <w:szCs w:val="24"/>
        </w:rPr>
      </w:pPr>
      <w:r>
        <w:rPr>
          <w:rFonts w:hint="eastAsia" w:ascii="仿宋_GB2312" w:hAnsi="仿宋" w:eastAsia="仿宋_GB2312" w:cs="仿宋"/>
          <w:sz w:val="24"/>
          <w:szCs w:val="24"/>
          <w:u w:val="none"/>
          <w:lang w:eastAsia="zh-CN"/>
        </w:rPr>
        <w:t>处以罚款的，罚款自收到本决定书之日起15日内缴至</w:t>
      </w:r>
      <w:r>
        <w:rPr>
          <w:rFonts w:hint="eastAsia" w:ascii="仿宋_GB2312" w:hAnsi="仿宋" w:eastAsia="仿宋_GB2312" w:cs="仿宋"/>
          <w:sz w:val="24"/>
          <w:szCs w:val="24"/>
          <w:u w:val="single"/>
          <w:lang w:eastAsia="zh-CN"/>
        </w:rPr>
        <w:t>建设银行西郊分理处</w:t>
      </w:r>
      <w:r>
        <w:rPr>
          <w:rFonts w:hint="eastAsia" w:ascii="仿宋_GB2312" w:hAnsi="仿宋" w:eastAsia="仿宋_GB2312" w:cs="Calibri"/>
          <w:sz w:val="24"/>
          <w:szCs w:val="24"/>
        </w:rPr>
        <w:t>，账号重庆市九龙坡区财政局</w:t>
      </w:r>
      <w:r>
        <w:rPr>
          <w:rFonts w:hint="eastAsia" w:ascii="仿宋_GB2312" w:hAnsi="仿宋" w:eastAsia="仿宋_GB2312" w:cs="Calibri"/>
          <w:sz w:val="24"/>
          <w:szCs w:val="24"/>
          <w:u w:val="single"/>
        </w:rPr>
        <w:t xml:space="preserve"> 50001034100050005086--010102702</w:t>
      </w:r>
      <w:r>
        <w:rPr>
          <w:rFonts w:hint="eastAsia" w:ascii="仿宋_GB2312" w:hAnsi="仿宋" w:eastAsia="仿宋_GB2312" w:cs="Calibri"/>
          <w:sz w:val="24"/>
          <w:szCs w:val="24"/>
        </w:rPr>
        <w:t>，到期不缴每日按罚款数额的3%加处罚款。</w:t>
      </w:r>
    </w:p>
    <w:p>
      <w:pPr>
        <w:keepNext w:val="0"/>
        <w:keepLines w:val="0"/>
        <w:pageBreakBefore w:val="0"/>
        <w:widowControl w:val="0"/>
        <w:kinsoku/>
        <w:wordWrap/>
        <w:overflowPunct/>
        <w:topLinePunct w:val="0"/>
        <w:autoSpaceDE/>
        <w:autoSpaceDN/>
        <w:bidi w:val="0"/>
        <w:adjustRightInd/>
        <w:snapToGrid/>
        <w:spacing w:line="360" w:lineRule="exact"/>
        <w:ind w:right="340" w:firstLine="480" w:firstLineChars="200"/>
        <w:jc w:val="left"/>
        <w:textAlignment w:val="auto"/>
        <w:rPr>
          <w:rFonts w:hint="eastAsia" w:ascii="仿宋_GB2312" w:hAnsi="仿宋" w:eastAsia="仿宋_GB2312" w:cs="仿宋"/>
          <w:sz w:val="24"/>
          <w:szCs w:val="24"/>
          <w:u w:val="none"/>
          <w:lang w:eastAsia="zh-CN"/>
        </w:rPr>
      </w:pPr>
      <w:r>
        <w:rPr>
          <w:rFonts w:hint="eastAsia" w:ascii="仿宋_GB2312" w:hAnsi="仿宋" w:eastAsia="仿宋_GB2312" w:cs="仿宋"/>
          <w:sz w:val="24"/>
          <w:szCs w:val="24"/>
          <w:u w:val="none"/>
          <w:lang w:eastAsia="zh-CN"/>
        </w:rPr>
        <w:t>如果你单位不服本处罚决定，可以依法在 60 日内向</w:t>
      </w:r>
      <w:r>
        <w:rPr>
          <w:rFonts w:hint="eastAsia" w:ascii="仿宋_GB2312" w:hAnsi="仿宋" w:eastAsia="仿宋_GB2312" w:cs="仿宋"/>
          <w:sz w:val="24"/>
          <w:szCs w:val="24"/>
          <w:u w:val="single"/>
          <w:lang w:eastAsia="zh-CN"/>
        </w:rPr>
        <w:t>重庆市九龙坡区人民政府</w:t>
      </w:r>
      <w:r>
        <w:rPr>
          <w:rFonts w:hint="eastAsia" w:ascii="仿宋_GB2312" w:hAnsi="仿宋" w:eastAsia="仿宋_GB2312" w:cs="仿宋"/>
          <w:sz w:val="24"/>
          <w:szCs w:val="24"/>
          <w:u w:val="none"/>
          <w:lang w:eastAsia="zh-CN"/>
        </w:rPr>
        <w:t>申请行政复议，或者在6个月内依法向</w:t>
      </w:r>
      <w:r>
        <w:rPr>
          <w:rFonts w:hint="eastAsia" w:ascii="仿宋_GB2312" w:hAnsi="仿宋" w:eastAsia="仿宋_GB2312" w:cs="仿宋"/>
          <w:sz w:val="24"/>
          <w:szCs w:val="24"/>
          <w:u w:val="single"/>
          <w:lang w:eastAsia="zh-CN"/>
        </w:rPr>
        <w:t>重庆市九龙坡区人民法院</w:t>
      </w:r>
      <w:r>
        <w:rPr>
          <w:rFonts w:hint="eastAsia" w:ascii="仿宋_GB2312" w:hAnsi="仿宋" w:eastAsia="仿宋_GB2312" w:cs="仿宋"/>
          <w:sz w:val="24"/>
          <w:szCs w:val="24"/>
          <w:u w:val="none"/>
          <w:lang w:eastAsia="zh-CN"/>
        </w:rPr>
        <w:t>提起行政诉讼，但本决定不停止执行，法律另有规定的除外。逾期不申请行政复议、不提起行政诉讼又不履行的，本机关将依法申请人民法院强制执行或者依照有关规定强制执行。</w:t>
      </w:r>
    </w:p>
    <w:p>
      <w:pPr>
        <w:rPr>
          <w:sz w:val="24"/>
          <w:szCs w:val="24"/>
        </w:rPr>
      </w:pPr>
    </w:p>
    <w:p>
      <w:pPr>
        <w:spacing w:line="560" w:lineRule="exact"/>
        <w:ind w:firstLine="4320" w:firstLineChars="1800"/>
        <w:rPr>
          <w:rFonts w:ascii="仿宋_GB2312" w:hAnsi="仿宋" w:eastAsia="仿宋_GB2312" w:cs="Calibri"/>
          <w:sz w:val="24"/>
          <w:szCs w:val="24"/>
        </w:rPr>
      </w:pPr>
      <w:r>
        <w:rPr>
          <w:rFonts w:hint="eastAsia" w:ascii="仿宋_GB2312" w:hAnsi="仿宋" w:eastAsia="仿宋_GB2312" w:cs="Calibri"/>
          <w:sz w:val="24"/>
          <w:szCs w:val="24"/>
        </w:rPr>
        <w:t xml:space="preserve">       </w:t>
      </w:r>
      <w:r>
        <w:rPr>
          <w:rFonts w:hint="eastAsia" w:ascii="仿宋_GB2312" w:hAnsi="仿宋" w:eastAsia="仿宋_GB2312" w:cs="Calibri"/>
          <w:sz w:val="24"/>
          <w:szCs w:val="24"/>
          <w:lang w:val="en-US" w:eastAsia="zh-CN"/>
        </w:rPr>
        <w:t xml:space="preserve">   </w:t>
      </w:r>
      <w:bookmarkStart w:id="0" w:name="_GoBack"/>
      <w:bookmarkEnd w:id="0"/>
      <w:r>
        <w:rPr>
          <w:rFonts w:hint="eastAsia" w:ascii="仿宋_GB2312" w:hAnsi="仿宋" w:eastAsia="仿宋_GB2312" w:cs="Calibri"/>
          <w:sz w:val="24"/>
          <w:szCs w:val="24"/>
        </w:rPr>
        <w:t>重庆市九龙坡区应急</w:t>
      </w:r>
      <w:r>
        <w:rPr>
          <w:rFonts w:ascii="仿宋_GB2312" w:hAnsi="仿宋" w:eastAsia="仿宋_GB2312" w:cs="Calibri"/>
          <w:sz w:val="24"/>
          <w:szCs w:val="24"/>
        </w:rPr>
        <w:t>管理局</w:t>
      </w:r>
    </w:p>
    <w:p>
      <w:pPr>
        <w:spacing w:line="560" w:lineRule="exact"/>
        <w:rPr>
          <w:rFonts w:ascii="仿宋_GB2312" w:hAnsi="仿宋" w:eastAsia="仿宋_GB2312" w:cs="Calibri"/>
          <w:sz w:val="24"/>
          <w:szCs w:val="24"/>
        </w:rPr>
      </w:pPr>
      <w:r>
        <w:rPr>
          <w:rFonts w:hint="eastAsia" w:ascii="仿宋_GB2312" w:hAnsi="仿宋" w:eastAsia="仿宋_GB2312" w:cs="Calibri"/>
          <w:sz w:val="24"/>
          <w:szCs w:val="24"/>
        </w:rPr>
        <w:t xml:space="preserve">                                                   </w:t>
      </w:r>
      <w:r>
        <w:rPr>
          <w:rFonts w:ascii="仿宋_GB2312" w:hAnsi="仿宋" w:eastAsia="仿宋_GB2312" w:cs="Calibri"/>
          <w:sz w:val="24"/>
          <w:szCs w:val="24"/>
        </w:rPr>
        <w:t>2025</w:t>
      </w:r>
      <w:r>
        <w:rPr>
          <w:rFonts w:hint="eastAsia" w:ascii="仿宋_GB2312" w:hAnsi="仿宋" w:eastAsia="仿宋_GB2312" w:cs="Calibri"/>
          <w:sz w:val="24"/>
          <w:szCs w:val="24"/>
        </w:rPr>
        <w:t>年</w:t>
      </w:r>
      <w:r>
        <w:rPr>
          <w:rFonts w:hint="eastAsia" w:ascii="仿宋_GB2312" w:hAnsi="仿宋" w:eastAsia="仿宋_GB2312" w:cs="Calibri"/>
          <w:sz w:val="24"/>
          <w:szCs w:val="24"/>
          <w:lang w:val="en-US" w:eastAsia="zh-CN"/>
        </w:rPr>
        <w:t xml:space="preserve"> 11 </w:t>
      </w:r>
      <w:r>
        <w:rPr>
          <w:rFonts w:hint="eastAsia" w:ascii="仿宋_GB2312" w:hAnsi="仿宋" w:eastAsia="仿宋_GB2312" w:cs="Calibri"/>
          <w:sz w:val="24"/>
          <w:szCs w:val="24"/>
        </w:rPr>
        <w:t>月</w:t>
      </w:r>
      <w:r>
        <w:rPr>
          <w:rFonts w:hint="eastAsia" w:ascii="仿宋_GB2312" w:hAnsi="仿宋" w:eastAsia="仿宋_GB2312" w:cs="Calibri"/>
          <w:sz w:val="24"/>
          <w:szCs w:val="24"/>
          <w:lang w:val="en-US" w:eastAsia="zh-CN"/>
        </w:rPr>
        <w:t xml:space="preserve"> 10 </w:t>
      </w:r>
      <w:r>
        <w:rPr>
          <w:rFonts w:hint="eastAsia" w:ascii="仿宋_GB2312" w:hAnsi="仿宋" w:eastAsia="仿宋_GB2312" w:cs="Calibri"/>
          <w:sz w:val="24"/>
          <w:szCs w:val="24"/>
        </w:rPr>
        <w:t>日</w:t>
      </w:r>
    </w:p>
    <w:p>
      <w:pPr>
        <w:pStyle w:val="2"/>
        <w:ind w:firstLine="420"/>
      </w:pPr>
    </w:p>
    <w:p>
      <w:pPr>
        <w:pStyle w:val="2"/>
        <w:ind w:firstLine="420"/>
      </w:pPr>
    </w:p>
    <w:p>
      <w:pPr>
        <w:spacing w:line="200" w:lineRule="exact"/>
        <w:ind w:firstLine="210" w:firstLineChars="100"/>
        <w:rPr>
          <w:rFonts w:ascii="仿宋_GB2312" w:hAnsi="仿宋" w:eastAsia="仿宋_GB2312" w:cs="Calibri"/>
          <w:sz w:val="24"/>
          <w:szCs w:val="24"/>
        </w:rPr>
      </w:pPr>
      <w:r>
        <w:rPr>
          <w:rFonts w:ascii="仿宋_GB2312" w:eastAsia="仿宋_GB2312" w:cs="Calibri"/>
          <w:szCs w:val="21"/>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10160</wp:posOffset>
                </wp:positionV>
                <wp:extent cx="5975985" cy="5715"/>
                <wp:effectExtent l="0" t="0" r="0" b="0"/>
                <wp:wrapNone/>
                <wp:docPr id="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5975985" cy="5715"/>
                        </a:xfrm>
                        <a:prstGeom prst="line">
                          <a:avLst/>
                        </a:prstGeom>
                        <a:noFill/>
                        <a:ln w="19050" cmpd="sng">
                          <a:solidFill>
                            <a:srgbClr val="000000"/>
                          </a:solidFill>
                          <a:round/>
                        </a:ln>
                      </wps:spPr>
                      <wps:bodyPr/>
                    </wps:wsp>
                  </a:graphicData>
                </a:graphic>
              </wp:anchor>
            </w:drawing>
          </mc:Choice>
          <mc:Fallback>
            <w:pict>
              <v:line id="_x0000_s1026" o:spid="_x0000_s1026" o:spt="20" style="position:absolute;left:0pt;margin-left:0pt;margin-top:0.8pt;height:0.45pt;width:470.55pt;z-index:251660288;mso-width-relative:page;mso-height-relative:page;" filled="f" stroked="t" coordsize="21600,21600" o:gfxdata="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WAAAA&#10;ZHJzL1BLAQIUABQAAAAIAIdO4kDsd5th0wAAAAQBAAAPAAAAAAAAAAEAIAAAADgAAABkcnMvZG93&#10;bnJldi54bWxQSwECFAAUAAAACACHTuJANoORoO8BAAC5AwAADgAAAAAAAAABACAAAAA4AQAAZHJz&#10;L2Uyb0RvYy54bWxQSwUGAAAAAAYABgBZAQAAmQUAAAAA&#10;">
                <v:fill on="f" focussize="0,0"/>
                <v:stroke weight="1.5pt" color="#000000" joinstyle="round"/>
                <v:imagedata o:title=""/>
                <o:lock v:ext="edit" aspectratio="f"/>
              </v:line>
            </w:pict>
          </mc:Fallback>
        </mc:AlternateContent>
      </w:r>
    </w:p>
    <w:p>
      <w:pPr>
        <w:jc w:val="center"/>
        <w:rPr>
          <w:rFonts w:ascii="仿宋_GB2312" w:eastAsia="仿宋_GB2312" w:cs="Calibri"/>
          <w:b/>
          <w:sz w:val="24"/>
          <w:szCs w:val="24"/>
        </w:rPr>
      </w:pPr>
      <w:r>
        <w:rPr>
          <w:rFonts w:hint="eastAsia" w:ascii="仿宋_GB2312" w:hAnsi="仿宋" w:eastAsia="仿宋_GB2312" w:cs="Calibri"/>
          <w:sz w:val="24"/>
          <w:szCs w:val="24"/>
        </w:rPr>
        <w:t>本文书一式两份：一份由应急管理部门备案，一份交被处罚人（单位）。</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0000000000000000000"/>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黑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简体">
    <w:altName w:val="方正仿宋_GBK"/>
    <w:panose1 w:val="02000000000000000000"/>
    <w:charset w:val="86"/>
    <w:family w:val="auto"/>
    <w:pitch w:val="default"/>
    <w:sig w:usb0="00000000" w:usb1="00000000"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F54"/>
    <w:rsid w:val="00071C42"/>
    <w:rsid w:val="001B431F"/>
    <w:rsid w:val="00265149"/>
    <w:rsid w:val="00323941"/>
    <w:rsid w:val="003C6EF6"/>
    <w:rsid w:val="003D4B0B"/>
    <w:rsid w:val="003E2E48"/>
    <w:rsid w:val="004B4037"/>
    <w:rsid w:val="004B4755"/>
    <w:rsid w:val="005653C4"/>
    <w:rsid w:val="00587B6F"/>
    <w:rsid w:val="006927B1"/>
    <w:rsid w:val="006F2A74"/>
    <w:rsid w:val="00721F54"/>
    <w:rsid w:val="00876E9E"/>
    <w:rsid w:val="00893C65"/>
    <w:rsid w:val="008B4D25"/>
    <w:rsid w:val="008B5B7D"/>
    <w:rsid w:val="009C6302"/>
    <w:rsid w:val="00A42DF6"/>
    <w:rsid w:val="00A95CC8"/>
    <w:rsid w:val="00C222AA"/>
    <w:rsid w:val="00C25383"/>
    <w:rsid w:val="00D333B4"/>
    <w:rsid w:val="00D51A12"/>
    <w:rsid w:val="00D77433"/>
    <w:rsid w:val="00DE2155"/>
    <w:rsid w:val="00E075EA"/>
    <w:rsid w:val="00E76DF2"/>
    <w:rsid w:val="00E977D2"/>
    <w:rsid w:val="00EA0704"/>
    <w:rsid w:val="00F907CA"/>
    <w:rsid w:val="00FF4236"/>
    <w:rsid w:val="1B410951"/>
    <w:rsid w:val="319D2028"/>
    <w:rsid w:val="41C30440"/>
    <w:rsid w:val="480B68FA"/>
    <w:rsid w:val="53373F15"/>
    <w:rsid w:val="5804000B"/>
    <w:rsid w:val="6CBC6267"/>
    <w:rsid w:val="78395DAD"/>
    <w:rsid w:val="7F1E59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正文-公1"/>
    <w:basedOn w:val="1"/>
    <w:next w:val="1"/>
    <w:qFormat/>
    <w:uiPriority w:val="0"/>
    <w:pPr>
      <w:ind w:firstLine="200" w:firstLineChars="200"/>
      <w:jc w:val="left"/>
    </w:pPr>
    <w:rPr>
      <w:rFonts w:eastAsia="仿宋_GB2312"/>
    </w:rPr>
  </w:style>
  <w:style w:type="paragraph" w:styleId="3">
    <w:name w:val="Date"/>
    <w:basedOn w:val="1"/>
    <w:next w:val="1"/>
    <w:link w:val="13"/>
    <w:qFormat/>
    <w:uiPriority w:val="0"/>
    <w:pPr>
      <w:ind w:left="100" w:leftChars="2500"/>
    </w:pPr>
  </w:style>
  <w:style w:type="paragraph" w:styleId="4">
    <w:name w:val="Balloon Text"/>
    <w:basedOn w:val="1"/>
    <w:link w:val="11"/>
    <w:qFormat/>
    <w:uiPriority w:val="0"/>
    <w:rPr>
      <w:sz w:val="18"/>
      <w:szCs w:val="18"/>
    </w:r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character" w:customStyle="1" w:styleId="9">
    <w:name w:val="页眉 字符"/>
    <w:basedOn w:val="8"/>
    <w:link w:val="6"/>
    <w:qFormat/>
    <w:uiPriority w:val="0"/>
    <w:rPr>
      <w:rFonts w:ascii="Calibri" w:hAnsi="Calibri"/>
      <w:kern w:val="2"/>
      <w:sz w:val="18"/>
      <w:szCs w:val="18"/>
    </w:rPr>
  </w:style>
  <w:style w:type="character" w:customStyle="1" w:styleId="10">
    <w:name w:val="页脚 字符"/>
    <w:basedOn w:val="8"/>
    <w:link w:val="5"/>
    <w:qFormat/>
    <w:uiPriority w:val="0"/>
    <w:rPr>
      <w:rFonts w:ascii="Calibri" w:hAnsi="Calibri"/>
      <w:kern w:val="2"/>
      <w:sz w:val="18"/>
      <w:szCs w:val="18"/>
    </w:rPr>
  </w:style>
  <w:style w:type="character" w:customStyle="1" w:styleId="11">
    <w:name w:val="批注框文本 字符"/>
    <w:basedOn w:val="8"/>
    <w:link w:val="4"/>
    <w:qFormat/>
    <w:uiPriority w:val="0"/>
    <w:rPr>
      <w:rFonts w:ascii="Calibri" w:hAnsi="Calibri"/>
      <w:kern w:val="2"/>
      <w:sz w:val="18"/>
      <w:szCs w:val="18"/>
    </w:rPr>
  </w:style>
  <w:style w:type="character" w:customStyle="1" w:styleId="12">
    <w:name w:val="input-span"/>
    <w:basedOn w:val="8"/>
    <w:qFormat/>
    <w:uiPriority w:val="0"/>
  </w:style>
  <w:style w:type="character" w:customStyle="1" w:styleId="13">
    <w:name w:val="日期 字符"/>
    <w:basedOn w:val="8"/>
    <w:link w:val="3"/>
    <w:qFormat/>
    <w:uiPriority w:val="0"/>
    <w:rPr>
      <w:rFonts w:ascii="Calibri" w:hAnsi="Calibri"/>
      <w:kern w:val="2"/>
      <w:sz w:val="21"/>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871</Words>
  <Characters>946</Characters>
  <Lines>10</Lines>
  <Paragraphs>3</Paragraphs>
  <TotalTime>1</TotalTime>
  <ScaleCrop>false</ScaleCrop>
  <LinksUpToDate>false</LinksUpToDate>
  <CharactersWithSpaces>1324</CharactersWithSpaces>
  <Application>WPS Office_11.8.2.1131_F1E327BC-269C-435d-A152-05C5408002CA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2023-03-24T11:25:00Z</dcterms:created>
  <dc:creator>cuiji</dc:creator>
  <cp:lastModifiedBy>qhtf</cp:lastModifiedBy>
  <cp:lastPrinted>2024-09-03T14:37:00Z</cp:lastPrinted>
  <dcterms:modified xsi:type="dcterms:W3CDTF">2025-11-11T17:07:21Z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2052-11.8.2.1131</vt:lpwstr>
  </property>
  <property fmtid="{D5CDD505-2E9C-101B-9397-08002B2CF9AE}" pid="3" name="KSOTemplateDocerSaveRecord">
    <vt:lpwstr>eyJoZGlkIjoiMGQyZDYyNjM2Y2Q0ZmRmZWU2M2I5NmFhZWZhYWIwMGIiLCJ1c2VySWQiOiI0MDM1NTQ1ODEifQ==</vt:lpwstr>
  </property>
  <property fmtid="{D5CDD505-2E9C-101B-9397-08002B2CF9AE}" pid="4" name="ICV">
    <vt:lpwstr>B5099657CF364B668C4567014AC5690D_13</vt:lpwstr>
  </property>
</Properties>
</file>