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600" w:lineRule="exact"/>
        <w:ind w:right="337" w:rightChars="105"/>
        <w:jc w:val="distribute"/>
        <w:rPr>
          <w:rFonts w:ascii="Times New Roman" w:hAnsi="Times New Roman" w:eastAsia="方正小标宋_GBK"/>
          <w:color w:val="FF0000"/>
          <w:w w:val="85"/>
          <w:sz w:val="52"/>
          <w:szCs w:val="52"/>
        </w:rPr>
      </w:pPr>
    </w:p>
    <w:p>
      <w:pPr>
        <w:overflowPunct w:val="0"/>
        <w:snapToGrid w:val="0"/>
        <w:spacing w:line="600" w:lineRule="exact"/>
        <w:ind w:right="337" w:rightChars="105" w:firstLine="287" w:firstLineChars="65"/>
        <w:jc w:val="distribute"/>
        <w:rPr>
          <w:rFonts w:ascii="Times New Roman" w:hAnsi="Times New Roman" w:eastAsia="方正小标宋_GBK"/>
          <w:color w:val="FF0000"/>
          <w:w w:val="85"/>
          <w:sz w:val="52"/>
          <w:szCs w:val="52"/>
        </w:rPr>
      </w:pPr>
    </w:p>
    <w:p>
      <w:pPr>
        <w:overflowPunct w:val="0"/>
        <w:snapToGrid w:val="0"/>
        <w:spacing w:line="600" w:lineRule="exact"/>
        <w:ind w:right="337" w:rightChars="105" w:firstLine="287" w:firstLineChars="65"/>
        <w:jc w:val="distribute"/>
        <w:rPr>
          <w:rFonts w:ascii="Times New Roman" w:hAnsi="Times New Roman" w:eastAsia="方正小标宋_GBK"/>
          <w:color w:val="FF0000"/>
          <w:w w:val="85"/>
          <w:sz w:val="52"/>
          <w:szCs w:val="52"/>
        </w:rPr>
      </w:pPr>
    </w:p>
    <w:p>
      <w:pPr>
        <w:overflowPunct w:val="0"/>
        <w:snapToGrid w:val="0"/>
        <w:spacing w:line="600" w:lineRule="exact"/>
        <w:ind w:right="337" w:rightChars="105" w:firstLine="287" w:firstLineChars="65"/>
        <w:jc w:val="distribute"/>
        <w:rPr>
          <w:rFonts w:ascii="Times New Roman" w:hAnsi="Times New Roman" w:eastAsia="方正小标宋_GBK"/>
          <w:color w:val="FF0000"/>
          <w:w w:val="85"/>
          <w:sz w:val="52"/>
          <w:szCs w:val="52"/>
        </w:rPr>
      </w:pPr>
    </w:p>
    <w:p>
      <w:pPr>
        <w:overflowPunct w:val="0"/>
        <w:snapToGrid w:val="0"/>
        <w:spacing w:line="600" w:lineRule="exact"/>
        <w:ind w:right="337" w:rightChars="105" w:firstLine="287" w:firstLineChars="65"/>
        <w:jc w:val="distribute"/>
        <w:rPr>
          <w:rFonts w:ascii="Times New Roman" w:hAnsi="Times New Roman" w:eastAsia="方正小标宋_GBK"/>
          <w:color w:val="FF0000"/>
          <w:w w:val="85"/>
          <w:sz w:val="52"/>
          <w:szCs w:val="52"/>
        </w:rPr>
      </w:pPr>
    </w:p>
    <w:p>
      <w:pPr>
        <w:overflowPunct w:val="0"/>
        <w:adjustRightInd w:val="0"/>
        <w:spacing w:line="1000" w:lineRule="exact"/>
        <w:ind w:right="160" w:rightChars="50"/>
        <w:jc w:val="distribute"/>
        <w:rPr>
          <w:rFonts w:hint="eastAsia" w:ascii="Times New Roman" w:hAnsi="Times New Roman" w:eastAsia="方正小标宋_GBK" w:cs="仿宋_GB2312"/>
          <w:b/>
          <w:color w:val="FF0000"/>
          <w:w w:val="90"/>
          <w:kern w:val="0"/>
          <w:sz w:val="52"/>
          <w:szCs w:val="52"/>
          <w:lang w:eastAsia="zh-CN"/>
        </w:rPr>
      </w:pPr>
      <w:r>
        <w:rPr>
          <w:rFonts w:ascii="Times New Roman" w:hAnsi="Times New Roman" w:eastAsia="方正小标宋_GBK" w:cs="仿宋_GB2312"/>
          <w:b/>
          <w:color w:val="FF0000"/>
          <w:w w:val="90"/>
          <w:kern w:val="0"/>
          <w:sz w:val="52"/>
          <w:szCs w:val="52"/>
        </w:rPr>
        <w:t>重庆市九龙坡区</w:t>
      </w:r>
      <w:r>
        <w:rPr>
          <w:rFonts w:hint="eastAsia" w:ascii="Times New Roman" w:hAnsi="Times New Roman" w:eastAsia="方正小标宋_GBK" w:cs="仿宋_GB2312"/>
          <w:b/>
          <w:color w:val="FF0000"/>
          <w:w w:val="90"/>
          <w:kern w:val="0"/>
          <w:sz w:val="52"/>
          <w:szCs w:val="52"/>
        </w:rPr>
        <w:t>安全生产委员会</w:t>
      </w:r>
      <w:r>
        <w:rPr>
          <w:rFonts w:hint="eastAsia" w:eastAsia="方正小标宋_GBK" w:cs="仿宋_GB2312"/>
          <w:b/>
          <w:color w:val="FF0000"/>
          <w:w w:val="90"/>
          <w:kern w:val="0"/>
          <w:sz w:val="52"/>
          <w:szCs w:val="52"/>
          <w:lang w:eastAsia="zh-CN"/>
        </w:rPr>
        <w:t>办公室</w:t>
      </w:r>
    </w:p>
    <w:p>
      <w:pPr>
        <w:overflowPunct w:val="0"/>
        <w:adjustRightInd w:val="0"/>
        <w:spacing w:line="1000" w:lineRule="exact"/>
        <w:ind w:right="160" w:rightChars="50"/>
        <w:jc w:val="distribute"/>
        <w:rPr>
          <w:rFonts w:hint="eastAsia" w:ascii="方正小标宋_GBK" w:hAnsi="方正小标宋_GBK" w:eastAsia="方正小标宋_GBK" w:cs="方正小标宋_GBK"/>
          <w:b/>
          <w:color w:val="FF0000"/>
          <w:w w:val="70"/>
          <w:sz w:val="52"/>
          <w:szCs w:val="52"/>
          <w:lang w:eastAsia="zh-CN"/>
        </w:rPr>
      </w:pPr>
      <w:r>
        <w:rPr>
          <w:rFonts w:ascii="Times New Roman" w:hAnsi="Times New Roman" w:eastAsia="方正小标宋_GBK" w:cs="仿宋_GB2312"/>
          <w:b/>
          <w:color w:val="FF0000"/>
          <w:kern w:val="0"/>
          <w:sz w:val="52"/>
          <w:szCs w:val="52"/>
        </w:rPr>
        <w:t>重庆市九龙坡</w:t>
      </w:r>
      <w:r>
        <w:rPr>
          <w:rFonts w:hint="eastAsia" w:ascii="Times New Roman" w:hAnsi="Times New Roman" w:eastAsia="方正小标宋_GBK" w:cs="仿宋_GB2312"/>
          <w:b/>
          <w:color w:val="FF0000"/>
          <w:kern w:val="0"/>
          <w:sz w:val="52"/>
          <w:szCs w:val="52"/>
        </w:rPr>
        <w:t>区减灾委员会</w:t>
      </w:r>
      <w:r>
        <w:rPr>
          <w:rFonts w:hint="eastAsia" w:eastAsia="方正小标宋_GBK" w:cs="仿宋_GB2312"/>
          <w:b/>
          <w:color w:val="FF0000"/>
          <w:kern w:val="0"/>
          <w:sz w:val="52"/>
          <w:szCs w:val="52"/>
          <w:lang w:eastAsia="zh-CN"/>
        </w:rPr>
        <w:t>办公室</w:t>
      </w:r>
    </w:p>
    <w:p>
      <w:pPr>
        <w:snapToGrid w:val="0"/>
        <w:spacing w:line="66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九龙坡安委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</w:p>
    <w:p>
      <w:pPr>
        <w:snapToGrid w:val="0"/>
        <w:spacing w:line="60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  <w:r>
        <w:rPr>
          <w:rFonts w:ascii="方正仿宋_GBK"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7620</wp:posOffset>
                </wp:positionV>
                <wp:extent cx="5619750" cy="63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6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3pt;margin-top:0.6pt;height:0.05pt;width:442.5pt;z-index:251663360;mso-width-relative:page;mso-height-relative:page;" filled="f" stroked="t" coordsize="21600,21600" o:gfxdata="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JgtgtQAAAAGAQAADwAAAAAAAAABACAAAAAiAAAAZHJzL2Rv&#10;d25yZXYueG1sUEsBAhQAFAAAAAgAh07iQKwAKp4FAgAA/QMAAA4AAAAAAAAAAQAgAAAAIwEAAGRy&#10;cy9lMm9Eb2MueG1sUEsFBgAAAAAGAAYAWQEAAJo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napToGrid w:val="0"/>
        <w:spacing w:line="60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重庆市九龙坡区安全生产委员会办公室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重庆市九龙坡区减灾委员会办公室</w:t>
      </w: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年“最美应急人”学习宣传活动的通知</w:t>
      </w:r>
    </w:p>
    <w:p>
      <w:pPr>
        <w:snapToGrid w:val="0"/>
        <w:spacing w:line="600" w:lineRule="exact"/>
        <w:jc w:val="center"/>
        <w:textAlignment w:val="baseline"/>
        <w:rPr>
          <w:szCs w:val="32"/>
        </w:rPr>
      </w:pPr>
    </w:p>
    <w:p>
      <w:pPr>
        <w:snapToGrid w:val="0"/>
        <w:spacing w:line="600" w:lineRule="exact"/>
        <w:textAlignment w:val="baseline"/>
        <w:rPr>
          <w:szCs w:val="32"/>
        </w:rPr>
      </w:pPr>
      <w:r>
        <w:rPr>
          <w:rFonts w:hAnsi="方正仿宋_GBK"/>
          <w:szCs w:val="32"/>
        </w:rPr>
        <w:t>各镇人民政府、街道办事处，区</w:t>
      </w:r>
      <w:r>
        <w:rPr>
          <w:rFonts w:hint="eastAsia" w:hAnsi="方正仿宋_GBK"/>
          <w:szCs w:val="32"/>
        </w:rPr>
        <w:t>政府有关部门</w:t>
      </w:r>
      <w:r>
        <w:rPr>
          <w:rFonts w:hAnsi="方正仿宋_GBK"/>
          <w:szCs w:val="32"/>
        </w:rPr>
        <w:t>，有关</w:t>
      </w:r>
      <w:r>
        <w:rPr>
          <w:rFonts w:hint="eastAsia" w:hAnsi="方正仿宋_GBK"/>
          <w:szCs w:val="32"/>
        </w:rPr>
        <w:t>单位</w:t>
      </w:r>
      <w:r>
        <w:rPr>
          <w:rFonts w:hAnsi="方正仿宋_GBK"/>
          <w:szCs w:val="32"/>
        </w:rPr>
        <w:t>：</w:t>
      </w:r>
    </w:p>
    <w:p>
      <w:pPr>
        <w:snapToGrid w:val="0"/>
        <w:spacing w:line="600" w:lineRule="exact"/>
        <w:ind w:firstLine="642" w:firstLineChars="200"/>
        <w:jc w:val="left"/>
        <w:textAlignment w:val="baseline"/>
      </w:pPr>
      <w:r>
        <w:t>根据</w:t>
      </w:r>
      <w:r>
        <w:rPr>
          <w:rFonts w:hint="eastAsia"/>
        </w:rPr>
        <w:t>《关于开展202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年“最美应急人”学习宣传活动的通知》（渝安办〔202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号）</w:t>
      </w:r>
      <w:r>
        <w:t>要求，</w:t>
      </w:r>
      <w:r>
        <w:rPr>
          <w:rFonts w:hint="eastAsia"/>
        </w:rPr>
        <w:t>我</w:t>
      </w:r>
      <w:r>
        <w:t>区拟</w:t>
      </w:r>
      <w:r>
        <w:rPr>
          <w:rFonts w:hint="eastAsia"/>
        </w:rPr>
        <w:t>在安全生产、防灾减灾、应急救援等应急工作岗位上初选出10名勤劳实干、奋斗拼搏、勇于创新、乐于奉献、业绩突出，具有较强的行业先进代表性和新闻宣传价值的“最美应急人”候选人。</w:t>
      </w:r>
      <w:r>
        <w:t>请各单位</w:t>
      </w:r>
      <w:r>
        <w:rPr>
          <w:rFonts w:hint="eastAsia"/>
        </w:rPr>
        <w:t>广泛宣传发动，积极组织推选</w:t>
      </w:r>
      <w:r>
        <w:t>上报，</w:t>
      </w:r>
      <w:r>
        <w:rPr>
          <w:rFonts w:hint="eastAsia"/>
        </w:rPr>
        <w:t>初选出1名以上候选人，</w:t>
      </w:r>
      <w:r>
        <w:t>并将《</w:t>
      </w:r>
      <w:r>
        <w:rPr>
          <w:rFonts w:hint="eastAsia"/>
        </w:rPr>
        <w:t>“</w:t>
      </w:r>
      <w:r>
        <w:t>最美应急人</w:t>
      </w:r>
      <w:r>
        <w:rPr>
          <w:rFonts w:hint="eastAsia"/>
        </w:rPr>
        <w:t>”</w:t>
      </w:r>
      <w:r>
        <w:t>报送表》</w:t>
      </w:r>
      <w:r>
        <w:rPr>
          <w:rFonts w:hint="eastAsia"/>
        </w:rPr>
        <w:t>（附件2）、《“最美应急人”基本情况汇总表》（附件3）</w:t>
      </w:r>
      <w:r>
        <w:t>于</w:t>
      </w:r>
      <w:r>
        <w:rPr>
          <w:rFonts w:hint="eastAsia"/>
        </w:rPr>
        <w:t>3</w:t>
      </w:r>
      <w:r>
        <w:t>月2</w:t>
      </w:r>
      <w:r>
        <w:rPr>
          <w:rFonts w:hint="eastAsia"/>
          <w:lang w:val="en-US" w:eastAsia="zh-CN"/>
        </w:rPr>
        <w:t>0</w:t>
      </w:r>
      <w:r>
        <w:t>日前报送至区</w:t>
      </w:r>
      <w:r>
        <w:rPr>
          <w:rFonts w:hint="eastAsia"/>
        </w:rPr>
        <w:t>安委办（区</w:t>
      </w:r>
      <w:r>
        <w:t>应急局宣教科联系电话：68653058</w:t>
      </w:r>
      <w:r>
        <w:rPr>
          <w:rFonts w:hint="eastAsia"/>
        </w:rPr>
        <w:t>，电子</w:t>
      </w:r>
      <w:r>
        <w:t>邮箱：cqjlpsafety@126.com</w:t>
      </w:r>
      <w:r>
        <w:rPr>
          <w:rFonts w:hint="eastAsia"/>
        </w:rPr>
        <w:t>）。</w:t>
      </w:r>
    </w:p>
    <w:p>
      <w:pPr>
        <w:snapToGrid w:val="0"/>
        <w:spacing w:line="600" w:lineRule="exact"/>
        <w:ind w:firstLine="642" w:firstLineChars="200"/>
        <w:textAlignment w:val="baseline"/>
        <w:rPr>
          <w:rFonts w:hint="eastAsia"/>
        </w:rPr>
      </w:pPr>
    </w:p>
    <w:p>
      <w:pPr>
        <w:snapToGrid w:val="0"/>
        <w:spacing w:line="600" w:lineRule="exact"/>
        <w:ind w:left="1605" w:leftChars="200" w:hanging="963" w:hangingChars="300"/>
        <w:textAlignment w:val="baseline"/>
        <w:rPr>
          <w:rFonts w:hint="eastAsia"/>
        </w:rPr>
      </w:pPr>
      <w:r>
        <w:t>附件：</w:t>
      </w:r>
      <w:r>
        <w:rPr>
          <w:rFonts w:hint="eastAsia"/>
        </w:rPr>
        <w:t>1.《关于开展202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年“最美应急人”学习宣传活动的通知》（渝安办〔202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号）</w:t>
      </w:r>
    </w:p>
    <w:p>
      <w:pPr>
        <w:snapToGrid w:val="0"/>
        <w:spacing w:line="600" w:lineRule="exact"/>
        <w:ind w:firstLine="1588" w:firstLineChars="495"/>
        <w:jc w:val="left"/>
        <w:textAlignment w:val="baseline"/>
      </w:pPr>
      <w:r>
        <w:rPr>
          <w:rFonts w:hint="eastAsia"/>
        </w:rPr>
        <w:t>2.“</w:t>
      </w:r>
      <w:r>
        <w:t>最美应急人</w:t>
      </w:r>
      <w:r>
        <w:rPr>
          <w:rFonts w:hint="eastAsia"/>
        </w:rPr>
        <w:t>”</w:t>
      </w:r>
      <w:r>
        <w:t>报送表</w:t>
      </w:r>
    </w:p>
    <w:p>
      <w:pPr>
        <w:snapToGrid w:val="0"/>
        <w:spacing w:line="600" w:lineRule="exact"/>
        <w:ind w:firstLine="1600" w:firstLineChars="499"/>
        <w:jc w:val="left"/>
        <w:textAlignment w:val="baseline"/>
        <w:rPr>
          <w:rFonts w:hint="eastAsia"/>
        </w:rPr>
      </w:pPr>
      <w:r>
        <w:rPr>
          <w:rFonts w:hint="eastAsia"/>
        </w:rPr>
        <w:t>3.“最美应急人”基本情况汇总表</w:t>
      </w:r>
    </w:p>
    <w:p>
      <w:pPr>
        <w:snapToGrid w:val="0"/>
        <w:spacing w:line="600" w:lineRule="exact"/>
        <w:ind w:firstLine="963" w:firstLineChars="300"/>
        <w:textAlignment w:val="baseline"/>
        <w:rPr>
          <w:rFonts w:hint="eastAsia"/>
          <w:szCs w:val="32"/>
        </w:rPr>
      </w:pPr>
    </w:p>
    <w:p>
      <w:pPr>
        <w:snapToGrid w:val="0"/>
        <w:spacing w:line="600" w:lineRule="exact"/>
        <w:ind w:firstLine="963" w:firstLineChars="300"/>
        <w:textAlignment w:val="baseline"/>
        <w:rPr>
          <w:szCs w:val="32"/>
        </w:rPr>
      </w:pPr>
    </w:p>
    <w:p>
      <w:pPr>
        <w:snapToGrid w:val="0"/>
        <w:spacing w:line="600" w:lineRule="exact"/>
        <w:jc w:val="center"/>
        <w:textAlignment w:val="baseline"/>
        <w:rPr>
          <w:szCs w:val="32"/>
        </w:rPr>
      </w:pPr>
      <w:r>
        <w:rPr>
          <w:rFonts w:hint="eastAsia" w:hAnsi="方正仿宋_GBK"/>
          <w:szCs w:val="32"/>
        </w:rPr>
        <w:t xml:space="preserve">                     </w:t>
      </w:r>
      <w:r>
        <w:rPr>
          <w:rFonts w:hAnsi="方正仿宋_GBK"/>
          <w:szCs w:val="32"/>
        </w:rPr>
        <w:t>重庆市九龙坡区安全生产委员会办公室</w:t>
      </w:r>
    </w:p>
    <w:p>
      <w:pPr>
        <w:snapToGrid w:val="0"/>
        <w:spacing w:line="600" w:lineRule="exact"/>
        <w:textAlignment w:val="baseline"/>
        <w:rPr>
          <w:szCs w:val="32"/>
        </w:rPr>
      </w:pPr>
      <w:r>
        <w:rPr>
          <w:rFonts w:hint="eastAsia" w:hAnsi="方正仿宋_GBK"/>
          <w:szCs w:val="32"/>
        </w:rPr>
        <w:t xml:space="preserve">                        </w:t>
      </w:r>
      <w:r>
        <w:rPr>
          <w:rFonts w:hAnsi="方正仿宋_GBK"/>
          <w:szCs w:val="32"/>
        </w:rPr>
        <w:t>重庆市九龙坡区减灾委员会办公室</w:t>
      </w:r>
    </w:p>
    <w:p>
      <w:pPr>
        <w:snapToGrid w:val="0"/>
        <w:spacing w:line="600" w:lineRule="exact"/>
        <w:textAlignment w:val="baseline"/>
        <w:rPr>
          <w:szCs w:val="32"/>
        </w:rPr>
      </w:pPr>
      <w:r>
        <w:rPr>
          <w:szCs w:val="32"/>
        </w:rPr>
        <w:t xml:space="preserve">                       </w:t>
      </w:r>
      <w:r>
        <w:rPr>
          <w:rFonts w:hint="eastAsia"/>
          <w:szCs w:val="32"/>
        </w:rPr>
        <w:t xml:space="preserve">    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202</w:t>
      </w:r>
      <w:r>
        <w:rPr>
          <w:rFonts w:hint="eastAsia"/>
          <w:szCs w:val="32"/>
          <w:lang w:val="en-US" w:eastAsia="zh-CN"/>
        </w:rPr>
        <w:t>3</w:t>
      </w:r>
      <w:r>
        <w:rPr>
          <w:rFonts w:hAnsi="方正仿宋_GBK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Ansi="方正仿宋_GBK"/>
          <w:szCs w:val="32"/>
        </w:rPr>
        <w:t>月</w:t>
      </w:r>
      <w:r>
        <w:rPr>
          <w:rFonts w:hint="eastAsia"/>
          <w:szCs w:val="32"/>
        </w:rPr>
        <w:t>1</w:t>
      </w:r>
      <w:r>
        <w:rPr>
          <w:rFonts w:hint="eastAsia"/>
          <w:szCs w:val="32"/>
          <w:lang w:val="en-US" w:eastAsia="zh-CN"/>
        </w:rPr>
        <w:t>5</w:t>
      </w:r>
      <w:r>
        <w:rPr>
          <w:rFonts w:hAnsi="方正仿宋_GBK"/>
          <w:szCs w:val="32"/>
        </w:rPr>
        <w:t>日</w:t>
      </w:r>
      <w:r>
        <w:rPr>
          <w:rFonts w:hint="eastAsia" w:hAnsi="方正仿宋_GBK"/>
          <w:szCs w:val="32"/>
        </w:rPr>
        <w:t xml:space="preserve"> </w:t>
      </w:r>
    </w:p>
    <w:p>
      <w:pPr>
        <w:snapToGrid w:val="0"/>
        <w:rPr>
          <w:rFonts w:hint="eastAsia" w:hAnsi="方正黑体_GBK" w:eastAsia="方正黑体_GBK"/>
          <w:szCs w:val="32"/>
        </w:rPr>
      </w:pPr>
    </w:p>
    <w:p>
      <w:pPr>
        <w:snapToGrid w:val="0"/>
        <w:rPr>
          <w:rFonts w:hint="eastAsia" w:hAnsi="方正黑体_GBK" w:eastAsia="方正黑体_GBK"/>
          <w:szCs w:val="32"/>
        </w:rPr>
      </w:pPr>
    </w:p>
    <w:p>
      <w:pPr>
        <w:snapToGrid w:val="0"/>
        <w:rPr>
          <w:rFonts w:hint="eastAsia" w:hAnsi="方正黑体_GBK" w:eastAsia="方正黑体_GBK"/>
          <w:szCs w:val="32"/>
        </w:rPr>
      </w:pPr>
    </w:p>
    <w:p>
      <w:pPr>
        <w:snapToGrid w:val="0"/>
        <w:rPr>
          <w:rFonts w:hint="eastAsia" w:hAnsi="方正黑体_GBK" w:eastAsia="方正黑体_GBK"/>
          <w:szCs w:val="32"/>
        </w:rPr>
      </w:pPr>
    </w:p>
    <w:p>
      <w:pPr>
        <w:pStyle w:val="8"/>
        <w:rPr>
          <w:rFonts w:hint="eastAsia" w:eastAsia="宋体"/>
        </w:rPr>
      </w:pPr>
    </w:p>
    <w:p>
      <w:pPr>
        <w:pStyle w:val="8"/>
        <w:rPr>
          <w:rFonts w:hint="eastAsia" w:eastAsia="宋体"/>
        </w:rPr>
      </w:pPr>
    </w:p>
    <w:p>
      <w:pPr>
        <w:pStyle w:val="8"/>
        <w:rPr>
          <w:rFonts w:hint="eastAsia" w:eastAsia="宋体"/>
        </w:rPr>
      </w:pPr>
    </w:p>
    <w:p>
      <w:pPr>
        <w:snapToGrid w:val="0"/>
        <w:rPr>
          <w:rFonts w:hint="default" w:hAnsi="方正黑体_GBK" w:eastAsia="方正黑体_GBK"/>
          <w:szCs w:val="32"/>
          <w:lang w:val="en-US" w:eastAsia="zh-CN"/>
        </w:rPr>
      </w:pPr>
      <w:r>
        <w:rPr>
          <w:rFonts w:hint="eastAsia" w:hAnsi="方正黑体_GBK" w:eastAsia="方正黑体_GBK"/>
          <w:szCs w:val="32"/>
          <w:lang w:eastAsia="zh-CN"/>
        </w:rPr>
        <w:t>附件</w:t>
      </w:r>
      <w:r>
        <w:rPr>
          <w:rFonts w:hint="eastAsia" w:hAnsi="方正黑体_GBK" w:eastAsia="方正黑体_GBK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s1026" o:spid="_x0000_s1026" o:spt="136" type="#_x0000_t136" style="position:absolute;left:0pt;margin-left:85.8pt;margin-top:78.5pt;height:49.35pt;width:340.7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安全生产委员会办公室" style="font-family:方正小标宋_GBK;font-size:36pt;font-weight:bold;v-rotate-letters:f;v-same-letter-heights:f;v-text-align:center;"/>
          </v:shape>
        </w:pict>
      </w:r>
      <w:r>
        <w:rPr>
          <w:rFonts w:hint="eastAsia" w:ascii="Times New Roman" w:hAnsi="Times New Roman" w:eastAsia="方正小标宋_GBK"/>
          <w:color w:val="FF0000"/>
          <w:sz w:val="56"/>
          <w:szCs w:val="24"/>
        </w:rPr>
        <w:pict>
          <v:shape id="_x0000_s1027" o:spid="_x0000_s1027" o:spt="136" type="#_x0000_t136" style="position:absolute;left:0pt;margin-left:355.95pt;margin-top:23.9pt;height:71.4pt;width:88.15pt;z-index:251662336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文件" style="font-family:宋体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s1028" o:spid="_x0000_s1028" o:spt="136" type="#_x0000_t136" style="position:absolute;left:0pt;margin-left:83.9pt;margin-top:138.1pt;height:47.45pt;width:343.8pt;mso-position-horizontal-relative:page;mso-position-vertical-relative:margin;z-index:251661312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 庆 市 减 灾 委 员 会 办 公 室" style="font-family:方正小标宋_GBK;font-size:40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pBdr>
          <w:bottom w:val="single" w:color="FF0000" w:sz="18" w:space="1"/>
        </w:pBdr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ascii="Times New Roman" w:hAnsi="Times New Roman"/>
          <w:b w:val="0"/>
          <w:bCs w:val="0"/>
        </w:rPr>
      </w:pPr>
      <w:r>
        <w:rPr>
          <w:rFonts w:hint="eastAsia" w:ascii="Times New Roman" w:hAnsi="Times New Roman"/>
        </w:rPr>
        <w:t>渝</w:t>
      </w:r>
      <w:r>
        <w:rPr>
          <w:rFonts w:hint="eastAsia" w:ascii="Times New Roman" w:hAnsi="Times New Roman"/>
          <w:lang w:eastAsia="zh-CN"/>
        </w:rPr>
        <w:t>安办</w:t>
      </w:r>
      <w:r>
        <w:rPr>
          <w:rFonts w:hint="eastAsia" w:ascii="Times New Roman" w:hAnsi="Times New Roman"/>
        </w:rPr>
        <w:t>〔20</w:t>
      </w:r>
      <w:r>
        <w:rPr>
          <w:rFonts w:hint="eastAsia" w:ascii="Times New Roman" w:hAnsi="Times New Roman"/>
          <w:lang w:val="en-US" w:eastAsia="zh-CN"/>
        </w:rPr>
        <w:t>23</w:t>
      </w:r>
      <w:r>
        <w:rPr>
          <w:rFonts w:hint="eastAsia" w:ascii="Times New Roman" w:hAnsi="Times New Roman"/>
        </w:rPr>
        <w:t>〕</w:t>
      </w:r>
      <w:r>
        <w:rPr>
          <w:rFonts w:hint="eastAsia" w:ascii="Times New Roman" w:hAnsi="Times New Roman"/>
          <w:lang w:val="en-US" w:eastAsia="zh-CN"/>
        </w:rPr>
        <w:t>23</w:t>
      </w:r>
      <w:r>
        <w:rPr>
          <w:rFonts w:hint="eastAsia" w:ascii="Times New Roman" w:hAnsi="Times New Roma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b w:val="0"/>
          <w:bCs w:val="0"/>
          <w:color w:val="auto"/>
          <w:sz w:val="44"/>
          <w:szCs w:val="44"/>
          <w:lang w:eastAsia="zh-CN"/>
        </w:rPr>
        <w:t>重庆市安全生产委员会办公室</w:t>
      </w:r>
    </w:p>
    <w:p>
      <w:pPr>
        <w:keepNext w:val="0"/>
        <w:keepLines w:val="0"/>
        <w:pageBreakBefore w:val="0"/>
        <w:widowControl w:val="0"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_GBK"/>
          <w:b w:val="0"/>
          <w:bCs w:val="0"/>
          <w:spacing w:val="40"/>
          <w:sz w:val="44"/>
          <w:szCs w:val="44"/>
        </w:rPr>
      </w:pPr>
      <w:r>
        <w:rPr>
          <w:rFonts w:hint="eastAsia" w:ascii="Times New Roman" w:hAnsi="Times New Roman" w:eastAsia="方正小标宋_GBK"/>
          <w:b w:val="0"/>
          <w:bCs w:val="0"/>
          <w:spacing w:val="40"/>
          <w:sz w:val="44"/>
          <w:szCs w:val="44"/>
        </w:rPr>
        <w:t>重庆市减灾委员会办公室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关于开展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2023年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“最美应急人”学习宣传活动的通知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textAlignment w:val="auto"/>
        <w:outlineLvl w:val="9"/>
        <w:rPr>
          <w:rFonts w:hint="eastAsia" w:ascii="Times New Roman" w:hAnsi="Times New Roman" w:cs="方正仿宋_GBK"/>
          <w:color w:val="000000"/>
          <w:szCs w:val="32"/>
        </w:rPr>
      </w:pPr>
      <w:r>
        <w:rPr>
          <w:rFonts w:hint="eastAsia" w:ascii="Times New Roman" w:hAnsi="Times New Roman" w:cs="方正仿宋_GBK"/>
          <w:color w:val="000000"/>
          <w:szCs w:val="32"/>
        </w:rPr>
        <w:t>各区县（</w:t>
      </w:r>
      <w:r>
        <w:rPr>
          <w:rFonts w:hint="eastAsia" w:ascii="Times New Roman" w:hAnsi="Times New Roman" w:cs="方正仿宋_GBK"/>
          <w:color w:val="000000"/>
          <w:szCs w:val="32"/>
          <w:lang w:eastAsia="zh-CN"/>
        </w:rPr>
        <w:t>含</w:t>
      </w:r>
      <w:r>
        <w:rPr>
          <w:rFonts w:hint="eastAsia" w:ascii="Times New Roman" w:hAnsi="Times New Roman" w:cs="方正仿宋_GBK"/>
          <w:color w:val="000000"/>
          <w:szCs w:val="32"/>
        </w:rPr>
        <w:t>自治县</w:t>
      </w:r>
      <w:r>
        <w:rPr>
          <w:rFonts w:hint="eastAsia" w:ascii="Times New Roman" w:hAnsi="Times New Roman" w:cs="方正仿宋_GBK"/>
          <w:color w:val="000000"/>
          <w:szCs w:val="32"/>
          <w:lang w:eastAsia="zh-CN"/>
        </w:rPr>
        <w:t>，两江新区、西部科学城重庆高新区、万盛经开区</w:t>
      </w:r>
      <w:r>
        <w:rPr>
          <w:rFonts w:hint="eastAsia" w:ascii="Times New Roman" w:hAnsi="Times New Roman" w:cs="方正仿宋_GBK"/>
          <w:color w:val="000000"/>
          <w:szCs w:val="32"/>
        </w:rPr>
        <w:t>）安委会、减灾委，市安委会、市减灾委有关成员单位，中央在渝及市属重点企业：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为加强应急工作先进典型学习宣传，按照中共重庆市委宣传部、重庆市文明建设委员会办公室关于深入开展“最美人物”学习宣传活动的要求，市安委办、市减灾办决定在全市组织开展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“最美应急人”学习宣传活动。现将有关事宜通知如下：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shd w:val="clear" w:color="auto" w:fill="FFFFFF"/>
        </w:rPr>
        <w:t>一、活动宗旨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在安全生产、防灾减灾、应急救援等应急工作岗位上选树一批勤劳实干、奋斗拼搏、勇于创新、乐于奉献、业绩突出，具有较强的行业先进代表性和新闻宣传价值的“最美应急人”，积聚安全发展正能量，激励和动员全市人民了解、支持和参与应急管理工作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为全面建设社会主义现代化新重庆凝聚精神力量、营造良好氛围。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shd w:val="clear" w:color="auto" w:fill="FFFFFF"/>
        </w:rPr>
        <w:t>二、活动组织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中共重庆市委宣传部、重庆市精神文明委员会办公室、重庆市应急管理局。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shd w:val="clear" w:color="auto" w:fill="FFFFFF"/>
        </w:rPr>
        <w:t>三、评选条件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该项活动为先进典型学习宣传活动，推选对象为从事应急工作（安全生产、防灾减灾、应急救援）的各行各业各岗位人员，“最美应急人”应具备以下条件：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（一）政治立场坚定，认真执行党的方针政策，模范遵守党纪国法，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eastAsia="zh-CN"/>
        </w:rPr>
        <w:t>捍卫“两个确立”、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增强“四个意识”、坚定“四个自信”、做到“两个维护”。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（二）在安全生产、防灾减灾、应急救援等工作岗位上勤劳实干、业绩突出，且有典型的先进模范事迹，具有很强的行业引领示范作用。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（三）“最美应急人”可以是个人或团队，在选拔时尽量向基层一线监管、执法、救援、值守、劝导、宣传、安全管理、安全技术革新等人员倾斜，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eastAsia="zh-CN"/>
        </w:rPr>
        <w:t>特别是在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  <w:t>森林防灭火、抗旱送水、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eastAsia="zh-CN"/>
        </w:rPr>
        <w:t>科技赋能、智能化监管等方面做出重大贡献的，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优先考虑新闻媒体曾宣传报道过的、有一定社会知晓度的先进人物。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shd w:val="clear" w:color="auto" w:fill="FFFFFF"/>
        </w:rPr>
        <w:t>四、评选程序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市级“最美应急人”由区县、市级有关部门、中央在渝及市属重点企业进行初选，上报推荐人员名单至市安委办、市减灾办，市安委办、市减灾办商请市委宣传部、市精神文明办最终确定10名“最美应急人”，入选“2</w:t>
      </w:r>
      <w:r>
        <w:rPr>
          <w:rFonts w:ascii="Times New Roman" w:hAnsi="Times New Roman" w:cs="方正仿宋_GBK"/>
          <w:color w:val="000000"/>
          <w:sz w:val="32"/>
          <w:szCs w:val="32"/>
          <w:shd w:val="clear" w:color="auto" w:fill="FFFFFF"/>
        </w:rPr>
        <w:t>02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年度重庆市最美人物”，三部门联合颁发荣誉证书。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shd w:val="clear" w:color="auto" w:fill="FFFFFF"/>
        </w:rPr>
        <w:t>五、活动时间安排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2" w:firstLineChars="200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</w:rPr>
        <w:t>（一）寻找“最美应急人”（3月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</w:rPr>
        <w:t>日至4月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</w:rPr>
        <w:t>日）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区县、市级有关部门、中央在渝及市属重点企业在本辖区、本系统、本单位通过广泛宣传发动，开展“寻找最美应急人”活动，公开评选“最美应急人”。各区县要选出10名最美应急人，并精心组织，切实做到“三个一”（组织一次公开评选活动，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eastAsia="zh-CN"/>
        </w:rPr>
        <w:t>邀请主流媒体参与评审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；举办一场区县“最美应急人”集中发布仪式；开展一系列“最美应急人”宣传报道）。市级有关部门、中央在渝及市属重点企业“寻找最美应急人”活动结合实际开展。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</w:rPr>
        <w:t>（二）评选“最美应急人”（4月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</w:rPr>
        <w:t>日至4月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</w:rPr>
        <w:t>日）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各区县、市级有关部门、中央在渝及市属重点企业根据评选情况，确定“重庆市最美应急人”推荐名单（每个区县限报5人，部门限报2人，企业限报2人，报送团体不超过1个）。于4月1日前，通过电子邮箱将推荐人员资料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eastAsia="zh-CN"/>
        </w:rPr>
        <w:t>（附件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  <w:t>1、2）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eastAsia="zh-CN"/>
        </w:rPr>
        <w:t>报送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至市应急局（联系人：童云乾，电话67511396，邮箱307822241@qq.com）。市应急局组织专家评选，确定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名重庆市“最美应急人”候选人，并商请市委宣传部和文明办，最终确定1</w:t>
      </w:r>
      <w:r>
        <w:rPr>
          <w:rFonts w:ascii="Times New Roman" w:hAnsi="Times New Roman" w:cs="方正仿宋_GBK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名重庆市“最美应急人”。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</w:rPr>
        <w:t>（三）发布“最美应急人”（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</w:rPr>
        <w:t>日至5月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</w:rPr>
        <w:t>日）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eastAsia="zh-CN"/>
        </w:rPr>
        <w:t>上旬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，组织新闻媒体一对一采访“最美应急人”，深度挖掘采写先进事迹，拍摄10部“最美应急人”宣传短片，策划发布仪式活动。5月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eastAsia="zh-CN"/>
        </w:rPr>
        <w:t>上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旬，市委宣传部、市文明办和市应急局联合在重庆广电大厦演播厅举办2</w:t>
      </w:r>
      <w:r>
        <w:rPr>
          <w:rFonts w:ascii="Times New Roman" w:hAnsi="Times New Roman" w:cs="方正仿宋_GBK"/>
          <w:color w:val="000000"/>
          <w:sz w:val="32"/>
          <w:szCs w:val="32"/>
          <w:shd w:val="clear" w:color="auto" w:fill="FFFFFF"/>
        </w:rPr>
        <w:t>02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年度重庆市“最美应急人”发布仪式，邀请10名“最美应急人”登台分享他们的应急故事，现场实况录像将于5月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日晚在重庆电视台首播。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</w:rPr>
        <w:t>（四）宣传“最美应急人”（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</w:rPr>
        <w:t>日至12月30日）</w:t>
      </w: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市、区县分级负责、同步开展“最美应急人”后续宣传报道工作。组织市、区县主要新闻媒体开展“最美应急人”先进事迹集中宣传报道活动。充分运用网页、微信、微博、抖音等新媒体平台和海报、宣传栏、L</w:t>
      </w:r>
      <w:r>
        <w:rPr>
          <w:rFonts w:ascii="Times New Roman" w:hAnsi="Times New Roman" w:cs="方正仿宋_GBK"/>
          <w:color w:val="000000"/>
          <w:sz w:val="32"/>
          <w:szCs w:val="32"/>
          <w:shd w:val="clear" w:color="auto" w:fill="FFFFFF"/>
        </w:rPr>
        <w:t>ED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屏、轨道宣传屏等传统宣传载体，发送“最美应急人”先进事迹和宣传海报。全市将统一制作宣传视频、宣传画、手机推文等宣传品，并编写最美应急人先进事迹书籍。组织开展最美应急人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eastAsia="zh-CN"/>
        </w:rPr>
        <w:t>先进事迹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宣讲活动。重庆市“最美应急人”将报送参加全国“最美应急管理工作者”评选。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shd w:val="clear" w:color="auto" w:fill="FFFFFF"/>
        </w:rPr>
        <w:t>五、有关要求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eastAsia="zh-CN"/>
        </w:rPr>
        <w:t>（一）高度重视，纳入考核。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各级各部门要高度重视</w:t>
      </w:r>
      <w:bookmarkStart w:id="1" w:name="_Hlk65859617"/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“最美应急人”</w:t>
      </w:r>
      <w:bookmarkEnd w:id="1"/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eastAsia="zh-CN"/>
        </w:rPr>
        <w:t>选拔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和系列宣传工作，切实将“最美应急人”学习宣传活动作为推动和宣传应急管理工作的重要抓手和契机。“最美应急人”学习宣传活动将纳入全市安全生产工作年度考核。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eastAsia="zh-CN"/>
        </w:rPr>
        <w:t>（二）加强协作，广泛发动。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各区县应急部门要加强与宣传部、文明办等部门合作，统筹考虑应急工作的综合性特点，兼顾参与应急工作的各行业、各岗位，充分沟通、精心策划、周密组织，形成合力、做大影响。要坚持公平公正的原则，发动群众积极推荐和评选，切实保证评选结果的权威性和公信力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方正楷体_GBK"/>
          <w:color w:val="000000"/>
          <w:sz w:val="32"/>
          <w:szCs w:val="32"/>
          <w:shd w:val="clear" w:color="auto" w:fill="FFFFFF"/>
          <w:lang w:eastAsia="zh-CN"/>
        </w:rPr>
        <w:t>（三）加强宣传，营造氛围。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各级各部门要充分利用各类新闻媒体和宣传平台，宣传“最美应急人”的先进事迹，激励广大应急人学有榜样、做有标杆，让全社会更加充分地了解、支持、参与应急工作，从而推动全市安全生产和自然灾害防治工作持续稳定向好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  <w:t>1.“最美应急人”报送表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1608" w:firstLineChars="501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  <w:t>2.“最美应急人”基本情况汇总表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 xml:space="preserve">重庆市安全生产委员会办公室  </w:t>
      </w:r>
      <w:r>
        <w:rPr>
          <w:rFonts w:hint="eastAsia" w:ascii="Times New Roman" w:hAnsi="Times New Roman" w:cs="宋体"/>
          <w:color w:val="000000"/>
          <w:kern w:val="32"/>
          <w:sz w:val="32"/>
          <w:szCs w:val="32"/>
        </w:rPr>
        <w:t xml:space="preserve"> 重庆市减灾委员会办公室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1284" w:rightChars="400" w:firstLine="0" w:firstLineChars="0"/>
        <w:jc w:val="right"/>
        <w:textAlignment w:val="auto"/>
        <w:outlineLvl w:val="9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 xml:space="preserve">          202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t>日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jc w:val="both"/>
        <w:textAlignment w:val="auto"/>
        <w:rPr>
          <w:rFonts w:hint="eastAsia" w:ascii="Times New Roman" w:hAnsi="Times New Roman" w:eastAsia="方正黑体_GBK" w:cs="方正黑体_GBK"/>
          <w:szCs w:val="32"/>
          <w:lang w:val="en-US" w:eastAsia="zh-CN"/>
        </w:rPr>
      </w:pPr>
      <w:r>
        <w:rPr>
          <w:rFonts w:ascii="Times New Roman" w:hAnsi="Times New Roman" w:cs="方正仿宋_GBK"/>
          <w:color w:val="000000"/>
          <w:sz w:val="32"/>
          <w:szCs w:val="32"/>
          <w:shd w:val="clear" w:color="auto" w:fill="FFFFFF"/>
        </w:rPr>
        <w:br w:type="page"/>
      </w: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“最美应急人”</w:t>
      </w:r>
      <w:r>
        <w:rPr>
          <w:rFonts w:hint="eastAsia" w:ascii="Times New Roman" w:hAnsi="Times New Roman" w:eastAsia="方正小标宋_GBK"/>
          <w:sz w:val="44"/>
          <w:szCs w:val="44"/>
        </w:rPr>
        <w:t>报送表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default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cs="方正仿宋_GBK"/>
          <w:sz w:val="28"/>
          <w:szCs w:val="28"/>
        </w:rPr>
        <w:t>报送单位：</w:t>
      </w:r>
      <w:r>
        <w:rPr>
          <w:rFonts w:hint="eastAsia" w:cs="方正仿宋_GBK"/>
          <w:sz w:val="28"/>
          <w:szCs w:val="28"/>
          <w:lang w:eastAsia="zh-CN"/>
        </w:rPr>
        <w:t>高新区人民医院</w:t>
      </w:r>
      <w:r>
        <w:rPr>
          <w:rFonts w:hint="eastAsia" w:ascii="Times New Roman" w:hAnsi="Times New Roman" w:cs="方正仿宋_GBK"/>
          <w:sz w:val="28"/>
          <w:szCs w:val="28"/>
        </w:rPr>
        <w:t xml:space="preserve">   </w:t>
      </w:r>
      <w:r>
        <w:rPr>
          <w:rFonts w:hint="eastAsia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方正仿宋_GBK"/>
          <w:sz w:val="28"/>
          <w:szCs w:val="28"/>
        </w:rPr>
        <w:t>联系人：</w:t>
      </w:r>
      <w:r>
        <w:rPr>
          <w:rFonts w:hint="eastAsia" w:cs="方正仿宋_GBK"/>
          <w:sz w:val="28"/>
          <w:szCs w:val="28"/>
          <w:lang w:eastAsia="zh-CN"/>
        </w:rPr>
        <w:t>徐秋</w:t>
      </w:r>
      <w:r>
        <w:rPr>
          <w:rFonts w:hint="eastAsia" w:ascii="Times New Roman" w:hAnsi="Times New Roman" w:cs="方正仿宋_GBK"/>
          <w:sz w:val="28"/>
          <w:szCs w:val="28"/>
        </w:rPr>
        <w:t xml:space="preserve">      联系电话：</w:t>
      </w:r>
      <w:r>
        <w:rPr>
          <w:rFonts w:hint="eastAsia" w:cs="方正仿宋_GBK"/>
          <w:sz w:val="28"/>
          <w:szCs w:val="28"/>
          <w:lang w:val="en-US" w:eastAsia="zh-CN"/>
        </w:rPr>
        <w:t>81152206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500"/>
        <w:gridCol w:w="1380"/>
        <w:gridCol w:w="22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</w:rPr>
            </w:pPr>
            <w:r>
              <w:rPr>
                <w:rFonts w:hint="eastAsia" w:ascii="Times New Roman" w:hAnsi="Times New Roman" w:cs="方正仿宋_GBK"/>
                <w:sz w:val="24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Fonts w:hint="eastAsia" w:cs="方正仿宋_GBK"/>
                <w:sz w:val="24"/>
                <w:lang w:eastAsia="zh-CN"/>
              </w:rPr>
              <w:t>张军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</w:rPr>
            </w:pPr>
            <w:r>
              <w:rPr>
                <w:rFonts w:hint="eastAsia" w:ascii="Times New Roman" w:hAnsi="Times New Roman" w:cs="方正仿宋_GBK"/>
                <w:sz w:val="24"/>
              </w:rPr>
              <w:t>性别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Fonts w:hint="eastAsia" w:cs="方正仿宋_GBK"/>
                <w:sz w:val="24"/>
                <w:lang w:eastAsia="zh-CN"/>
              </w:rPr>
              <w:t>男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Times New Roman" w:hAnsi="Times New Roman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 w:val="24"/>
              </w:rPr>
              <w:t>近期小2寸红底照片，用于网上展示。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</w:rPr>
            </w:pPr>
            <w:r>
              <w:rPr>
                <w:rFonts w:hint="eastAsia" w:ascii="Times New Roman" w:hAnsi="Times New Roman" w:cs="方正仿宋_GBK"/>
                <w:sz w:val="24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cs="方正仿宋_GBK"/>
                <w:sz w:val="24"/>
                <w:lang w:val="en-US" w:eastAsia="zh-CN"/>
              </w:rPr>
              <w:t>1981.4.17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</w:rPr>
            </w:pPr>
            <w:r>
              <w:rPr>
                <w:rFonts w:hint="eastAsia" w:ascii="Times New Roman" w:hAnsi="Times New Roman" w:cs="方正仿宋_GBK"/>
                <w:sz w:val="24"/>
              </w:rPr>
              <w:t>民族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Fonts w:hint="eastAsia" w:cs="方正仿宋_GBK"/>
                <w:sz w:val="24"/>
                <w:lang w:eastAsia="zh-CN"/>
              </w:rPr>
              <w:t>汉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</w:rPr>
            </w:pPr>
            <w:r>
              <w:rPr>
                <w:rFonts w:hint="eastAsia" w:ascii="Times New Roman" w:hAnsi="Times New Roman" w:cs="方正仿宋_GBK"/>
                <w:sz w:val="24"/>
              </w:rPr>
              <w:t>籍贯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Fonts w:hint="eastAsia" w:cs="方正仿宋_GBK"/>
                <w:sz w:val="24"/>
                <w:lang w:eastAsia="zh-CN"/>
              </w:rPr>
              <w:t>重庆市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</w:rPr>
            </w:pPr>
            <w:r>
              <w:rPr>
                <w:rFonts w:hint="eastAsia" w:ascii="Times New Roman" w:hAnsi="Times New Roman" w:cs="方正仿宋_GBK"/>
                <w:sz w:val="24"/>
              </w:rPr>
              <w:t>政治面貌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Fonts w:hint="eastAsia" w:cs="方正仿宋_GBK"/>
                <w:sz w:val="24"/>
                <w:lang w:eastAsia="zh-CN"/>
              </w:rPr>
              <w:t>群众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</w:rPr>
            </w:pPr>
            <w:r>
              <w:rPr>
                <w:rFonts w:hint="eastAsia" w:ascii="Times New Roman" w:hAnsi="Times New Roman" w:cs="方正仿宋_GBK"/>
                <w:sz w:val="24"/>
              </w:rPr>
              <w:t>现工作单位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Fonts w:hint="eastAsia" w:cs="方正仿宋_GBK"/>
                <w:sz w:val="24"/>
                <w:lang w:eastAsia="zh-CN"/>
              </w:rPr>
              <w:t>重庆市高新区人民医院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</w:rPr>
            </w:pPr>
            <w:r>
              <w:rPr>
                <w:rFonts w:hint="eastAsia" w:ascii="Times New Roman" w:hAnsi="Times New Roman" w:cs="方正仿宋_GBK"/>
                <w:sz w:val="24"/>
              </w:rPr>
              <w:t>职务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eastAsia="方正仿宋_GBK"/>
                <w:szCs w:val="32"/>
                <w:lang w:eastAsia="zh-CN"/>
              </w:rPr>
            </w:pPr>
            <w:r>
              <w:rPr>
                <w:rFonts w:hint="eastAsia" w:cs="方正仿宋_GBK"/>
                <w:sz w:val="24"/>
                <w:lang w:eastAsia="zh-CN"/>
              </w:rPr>
              <w:t>应急办主任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</w:rPr>
            </w:pPr>
            <w:r>
              <w:rPr>
                <w:rFonts w:hint="eastAsia" w:ascii="Times New Roman" w:hAnsi="Times New Roman" w:cs="方正仿宋_GBK"/>
                <w:sz w:val="24"/>
              </w:rPr>
              <w:t>从事应急工作年限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cs="方正仿宋_GBK"/>
                <w:sz w:val="24"/>
                <w:lang w:val="en-US" w:eastAsia="zh-CN"/>
              </w:rPr>
              <w:t>1年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</w:rPr>
            </w:pPr>
            <w:r>
              <w:rPr>
                <w:rFonts w:hint="eastAsia" w:ascii="Times New Roman" w:hAnsi="Times New Roman" w:cs="方正仿宋_GBK"/>
                <w:sz w:val="24"/>
              </w:rPr>
              <w:t>联系电话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/>
                <w:szCs w:val="32"/>
                <w:lang w:val="en-US" w:eastAsia="zh-CN"/>
              </w:rPr>
            </w:pPr>
            <w:r>
              <w:rPr>
                <w:rFonts w:hint="eastAsia" w:cs="方正仿宋_GBK"/>
                <w:sz w:val="24"/>
                <w:lang w:val="en-US" w:eastAsia="zh-CN"/>
              </w:rPr>
              <w:t>13452130081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Times New Roman" w:hAnsi="Times New Roman" w:cs="方正仿宋_GBK"/>
                <w:sz w:val="24"/>
              </w:rPr>
            </w:pPr>
            <w:r>
              <w:rPr>
                <w:rFonts w:hint="eastAsia" w:ascii="Times New Roman" w:hAnsi="Times New Roman" w:cs="方正仿宋_GBK"/>
                <w:sz w:val="24"/>
              </w:rPr>
              <w:t>推荐理由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</w:rPr>
            </w:pPr>
            <w:r>
              <w:rPr>
                <w:rFonts w:hint="eastAsia" w:ascii="Times New Roman" w:hAnsi="Times New Roman" w:cs="方正仿宋_GBK"/>
                <w:sz w:val="24"/>
              </w:rPr>
              <w:t>（5</w:t>
            </w:r>
            <w:r>
              <w:rPr>
                <w:rFonts w:ascii="Times New Roman" w:hAnsi="Times New Roman" w:cs="方正仿宋_GBK"/>
                <w:sz w:val="24"/>
              </w:rPr>
              <w:t>0</w:t>
            </w:r>
            <w:r>
              <w:rPr>
                <w:rFonts w:hint="eastAsia" w:ascii="Times New Roman" w:hAnsi="Times New Roman" w:cs="方正仿宋_GBK"/>
                <w:sz w:val="24"/>
              </w:rPr>
              <w:t>字以内）</w:t>
            </w:r>
          </w:p>
        </w:tc>
        <w:tc>
          <w:tcPr>
            <w:tcW w:w="7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cs="方正仿宋_GBK"/>
                <w:sz w:val="24"/>
                <w:lang w:val="en-US" w:eastAsia="zh-CN"/>
              </w:rPr>
              <w:t>2022年石桥铺片区居民大面积核酸采集抗疫工作，组织协调追踪阳性市民，保障人民生命财产安全。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</w:trPr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主要事迹</w:t>
            </w:r>
          </w:p>
        </w:tc>
        <w:tc>
          <w:tcPr>
            <w:tcW w:w="7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2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1、2022年核酸检测，核酸异常结果，第一时间汇报上级，协调各部门通力合作，将疑似病员锁定，减少医院社会层面扩散风险，如：7.13陆益事件、7.22</w:t>
            </w:r>
            <w:r>
              <w:rPr>
                <w:rFonts w:hint="eastAsia"/>
                <w:sz w:val="24"/>
                <w:szCs w:val="24"/>
                <w:lang w:eastAsia="zh-CN"/>
              </w:rPr>
              <w:t>陈宜果事件、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11.3日混管阳事件。</w:t>
            </w:r>
          </w:p>
          <w:p>
            <w:pPr>
              <w:pStyle w:val="2"/>
              <w:ind w:firstLine="483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2022年11月5日第一时间冲在抗疫前线，在院发热门诊驻点工作，转运疑似阳性感染市民。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2" w:firstLineChars="200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2022年1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协调大量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疑似阳性感染市民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救治床位安置、转运工作。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2" w:firstLineChars="200"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  <w:bookmarkStart w:id="2" w:name="_GoBack"/>
            <w:bookmarkEnd w:id="2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表彰奖励情况</w:t>
            </w:r>
          </w:p>
        </w:tc>
        <w:tc>
          <w:tcPr>
            <w:tcW w:w="7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="Times New Roman" w:hAnsi="Times New Roman" w:cs="方正仿宋_GBK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="Times New Roman" w:hAnsi="Times New Roman" w:cs="方正仿宋_GBK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="Times New Roman" w:hAnsi="Times New Roman" w:cs="方正仿宋_GBK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hint="eastAsia" w:ascii="Times New Roman" w:hAnsi="Times New Roman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新闻报道情况</w:t>
            </w:r>
          </w:p>
        </w:tc>
        <w:tc>
          <w:tcPr>
            <w:tcW w:w="7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="Times New Roman" w:hAnsi="Times New Roman" w:cs="方正仿宋_GBK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="Times New Roman" w:hAnsi="Times New Roman" w:cs="方正仿宋_GBK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="Times New Roman" w:hAnsi="Times New Roman" w:cs="方正仿宋_GBK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="Times New Roman" w:hAnsi="Times New Roman" w:cs="方正仿宋_GBK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="Times New Roman" w:hAnsi="Times New Roman" w:cs="方正仿宋_GBK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hint="eastAsia" w:ascii="Times New Roman" w:hAnsi="Times New Roman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报送单位意见</w:t>
            </w:r>
          </w:p>
        </w:tc>
        <w:tc>
          <w:tcPr>
            <w:tcW w:w="7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="Times New Roman" w:hAnsi="Times New Roman" w:cs="方正仿宋_GBK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="Times New Roman" w:hAnsi="Times New Roman" w:cs="方正仿宋_GBK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="Times New Roman" w:hAnsi="Times New Roman" w:cs="方正仿宋_GBK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="Times New Roman" w:hAnsi="Times New Roman" w:cs="方正仿宋_GBK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firstLine="4217" w:firstLineChars="1750"/>
              <w:textAlignment w:val="auto"/>
              <w:rPr>
                <w:rFonts w:hint="eastAsia" w:ascii="Times New Roman" w:hAnsi="Times New Roman" w:cs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firstLine="4097" w:firstLineChars="1700"/>
              <w:textAlignment w:val="auto"/>
              <w:rPr>
                <w:rFonts w:hint="eastAsia" w:ascii="Times New Roman" w:hAnsi="Times New Roman" w:cs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4"/>
              </w:rPr>
              <w:t>年   月  日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jc w:val="both"/>
        <w:textAlignment w:val="auto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jc w:val="both"/>
        <w:textAlignment w:val="auto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jc w:val="both"/>
        <w:textAlignment w:val="auto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1984" w:right="1446" w:bottom="1644" w:left="1446" w:header="851" w:footer="1247" w:gutter="0"/>
          <w:pgNumType w:fmt="decimal"/>
          <w:cols w:space="720" w:num="1"/>
          <w:rtlGutter w:val="0"/>
          <w:docGrid w:type="linesAndChars" w:linePitch="600" w:charSpace="394"/>
        </w:sect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jc w:val="both"/>
        <w:textAlignment w:val="auto"/>
        <w:rPr>
          <w:rFonts w:hint="default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3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882" w:firstLineChars="20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“最美应急人”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基本情况汇总</w:t>
      </w:r>
      <w:r>
        <w:rPr>
          <w:rFonts w:hint="eastAsia" w:ascii="Times New Roman" w:hAnsi="Times New Roman" w:eastAsia="方正小标宋_GBK"/>
          <w:sz w:val="44"/>
          <w:szCs w:val="44"/>
        </w:rPr>
        <w:t>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报送单位：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cs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方正仿宋_GBK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联系人：    </w:t>
      </w:r>
      <w:r>
        <w:rPr>
          <w:rFonts w:hint="eastAsia" w:ascii="Times New Roman" w:hAnsi="Times New Roman" w:cs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cs="方正仿宋_GBK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联系电话：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4"/>
        <w:gridCol w:w="864"/>
        <w:gridCol w:w="869"/>
        <w:gridCol w:w="825"/>
        <w:gridCol w:w="2280"/>
        <w:gridCol w:w="1440"/>
        <w:gridCol w:w="1560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性别</w:t>
            </w:r>
          </w:p>
        </w:tc>
        <w:tc>
          <w:tcPr>
            <w:tcW w:w="86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出生年月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从事应急管理工作年限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推荐理由（</w:t>
            </w:r>
            <w:r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张军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男</w:t>
            </w:r>
          </w:p>
        </w:tc>
        <w:tc>
          <w:tcPr>
            <w:tcW w:w="86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1981.4.17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群众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cs="方正仿宋_GBK"/>
                <w:sz w:val="24"/>
                <w:szCs w:val="24"/>
                <w:lang w:eastAsia="zh-CN"/>
              </w:rPr>
              <w:t>应急办主任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1年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方正仿宋_GBK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13452130081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cs="方正仿宋_GBK"/>
                <w:sz w:val="24"/>
                <w:szCs w:val="24"/>
                <w:lang w:val="en-US" w:eastAsia="zh-CN"/>
              </w:rPr>
              <w:t>2022年石桥铺片区居民大面积核酸采集抗疫工作，组织协调追踪阳性市民，保障人民生命财产安全。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jc w:val="both"/>
              <w:textAlignment w:val="auto"/>
              <w:rPr>
                <w:rFonts w:hint="eastAsia" w:ascii="Times New Roman" w:hAnsi="Times New Roman" w:cs="方正仿宋_GBK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jc w:val="both"/>
        <w:textAlignment w:val="auto"/>
        <w:rPr>
          <w:rFonts w:hint="eastAsia" w:ascii="Times New Roman" w:hAnsi="Times New Roman" w:cs="方正仿宋_GBK"/>
          <w:color w:val="000000"/>
          <w:sz w:val="32"/>
          <w:szCs w:val="32"/>
          <w:shd w:val="clear" w:color="auto" w:fill="FFFFFF"/>
        </w:rPr>
        <w:sectPr>
          <w:pgSz w:w="16838" w:h="11906" w:orient="landscape"/>
          <w:pgMar w:top="1446" w:right="1984" w:bottom="1446" w:left="1644" w:header="851" w:footer="1247" w:gutter="0"/>
          <w:pgNumType w:fmt="decimal"/>
          <w:cols w:space="720" w:num="1"/>
          <w:rtlGutter w:val="0"/>
          <w:docGrid w:type="linesAndChars" w:linePitch="600" w:charSpace="394"/>
        </w:sectPr>
      </w:pPr>
    </w:p>
    <w:p>
      <w:pPr>
        <w:pStyle w:val="8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sectPr>
          <w:pgSz w:w="11906" w:h="16838"/>
          <w:pgMar w:top="2098" w:right="1531" w:bottom="1984" w:left="1531" w:header="851" w:footer="1531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（此页无正文）</w:t>
      </w:r>
    </w:p>
    <w:tbl>
      <w:tblPr>
        <w:tblStyle w:val="13"/>
        <w:tblpPr w:leftFromText="180" w:rightFromText="180" w:vertAnchor="text" w:horzAnchor="page" w:tblpX="1591" w:tblpY="11924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99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600" w:lineRule="exact"/>
              <w:ind w:right="-736" w:rightChars="-230"/>
              <w:jc w:val="left"/>
              <w:textAlignment w:val="auto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 xml:space="preserve">重庆市九龙坡区安全生产委员会办公室   </w:t>
            </w:r>
            <w:r>
              <w:rPr>
                <w:rFonts w:hint="eastAsia" w:ascii="Times New Roman" w:hAnsi="Times New Roman" w:eastAsia="方正仿宋_GBK" w:cs="Times New Roman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印发</w:t>
            </w:r>
          </w:p>
        </w:tc>
      </w:tr>
    </w:tbl>
    <w:p>
      <w:pPr>
        <w:pStyle w:val="8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7"/>
      </w:pPr>
    </w:p>
    <w:sectPr>
      <w:pgSz w:w="11906" w:h="16838"/>
      <w:pgMar w:top="2098" w:right="1531" w:bottom="1984" w:left="1531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ind w:firstLine="280" w:firstLineChars="100"/>
      <w:jc w:val="right"/>
      <w:rPr>
        <w:rFonts w:hint="eastAsia" w:ascii="宋体" w:hAnsi="宋体" w:eastAsia="宋体" w:cs="宋体"/>
        <w:b/>
        <w:bCs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wordWrap w:val="0"/>
                            <w:ind w:firstLine="280" w:firstLineChars="100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wordWrap w:val="0"/>
                      <w:ind w:firstLine="280" w:firstLineChars="100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ind w:firstLine="280" w:firstLineChars="100"/>
      <w:jc w:val="both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ZjAxN2FjM2JlNWUzYmFkMDgyNzIxOGViMjg0ZjkifQ=="/>
  </w:docVars>
  <w:rsids>
    <w:rsidRoot w:val="230F273C"/>
    <w:rsid w:val="00B14658"/>
    <w:rsid w:val="05A662C2"/>
    <w:rsid w:val="139074DE"/>
    <w:rsid w:val="17740EA0"/>
    <w:rsid w:val="1E8B00B1"/>
    <w:rsid w:val="1F621493"/>
    <w:rsid w:val="230F273C"/>
    <w:rsid w:val="27984182"/>
    <w:rsid w:val="315605EB"/>
    <w:rsid w:val="348A1806"/>
    <w:rsid w:val="35406478"/>
    <w:rsid w:val="392654E2"/>
    <w:rsid w:val="3B75488D"/>
    <w:rsid w:val="4B603225"/>
    <w:rsid w:val="4FA87CCB"/>
    <w:rsid w:val="52F97788"/>
    <w:rsid w:val="5308777F"/>
    <w:rsid w:val="65BD3A2D"/>
    <w:rsid w:val="663B3550"/>
    <w:rsid w:val="69596A8F"/>
    <w:rsid w:val="6E0960F8"/>
    <w:rsid w:val="6E536AB2"/>
    <w:rsid w:val="71785E0D"/>
    <w:rsid w:val="7A3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_GBK" w:cs="Times New Roman"/>
      <w:b/>
      <w:kern w:val="44"/>
      <w:sz w:val="44"/>
      <w:szCs w:val="48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方正黑体_GBK" w:asciiTheme="majorAscii" w:hAnsiTheme="majorAscii" w:cstheme="majorBidi"/>
      <w:b/>
      <w:bCs/>
      <w:szCs w:val="32"/>
    </w:rPr>
  </w:style>
  <w:style w:type="paragraph" w:styleId="5">
    <w:name w:val="heading 3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方正楷体_GBK"/>
      <w:b/>
      <w:bCs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仿宋_GB2312" w:hAnsi="Calibri" w:eastAsia="仿宋_GB2312" w:cs="仿宋_GB2312"/>
      <w:color w:val="000000"/>
      <w:kern w:val="2"/>
      <w:sz w:val="24"/>
      <w:szCs w:val="24"/>
      <w:lang w:val="en-US" w:eastAsia="zh-CN" w:bidi="ar-SA"/>
    </w:rPr>
  </w:style>
  <w:style w:type="paragraph" w:styleId="7">
    <w:name w:val="Body Text"/>
    <w:basedOn w:val="1"/>
    <w:next w:val="8"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customStyle="1" w:styleId="8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Message Header"/>
    <w:basedOn w:val="1"/>
    <w:next w:val="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1 Char"/>
    <w:basedOn w:val="15"/>
    <w:link w:val="3"/>
    <w:qFormat/>
    <w:uiPriority w:val="9"/>
    <w:rPr>
      <w:rFonts w:ascii="宋体" w:hAnsi="宋体" w:eastAsia="方正小标宋_GBK" w:cs="Times New Roman"/>
      <w:b/>
      <w:kern w:val="44"/>
      <w:sz w:val="44"/>
      <w:szCs w:val="48"/>
    </w:rPr>
  </w:style>
  <w:style w:type="character" w:customStyle="1" w:styleId="17">
    <w:name w:val="标题 2 Char"/>
    <w:basedOn w:val="15"/>
    <w:link w:val="4"/>
    <w:semiHidden/>
    <w:qFormat/>
    <w:uiPriority w:val="9"/>
    <w:rPr>
      <w:rFonts w:eastAsia="方正黑体_GBK" w:asciiTheme="majorAscii" w:hAnsiTheme="majorAscii" w:cstheme="majorBidi"/>
      <w:b/>
      <w:bCs/>
      <w:sz w:val="32"/>
      <w:szCs w:val="32"/>
    </w:rPr>
  </w:style>
  <w:style w:type="character" w:customStyle="1" w:styleId="18">
    <w:name w:val="标题 3 Char"/>
    <w:basedOn w:val="15"/>
    <w:link w:val="5"/>
    <w:semiHidden/>
    <w:qFormat/>
    <w:uiPriority w:val="9"/>
    <w:rPr>
      <w:rFonts w:eastAsia="方正楷体_GBK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2846</Words>
  <Characters>2967</Characters>
  <Lines>0</Lines>
  <Paragraphs>0</Paragraphs>
  <TotalTime>1</TotalTime>
  <ScaleCrop>false</ScaleCrop>
  <LinksUpToDate>false</LinksUpToDate>
  <CharactersWithSpaces>3156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2023-03-13T07:07:00Z</dcterms:created>
  <dc:creator>李露</dc:creator>
  <cp:lastModifiedBy>Administrator</cp:lastModifiedBy>
  <dcterms:modified xsi:type="dcterms:W3CDTF">2023-03-17T07:36:07Z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206FA02246E94A4E8DBFD87866AD6B93</vt:lpwstr>
  </property>
</Properties>
</file>