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</w:rPr>
        <w:t>重庆市九龙坡区</w:t>
      </w:r>
      <w:r>
        <w:rPr>
          <w:rFonts w:hint="default" w:ascii="Times New Roman" w:hAnsi="Times New Roman" w:eastAsia="方正小标宋_GBK" w:cs="Times New Roman"/>
          <w:i w:val="0"/>
          <w:caps w:val="0"/>
          <w:color w:val="000000"/>
          <w:spacing w:val="0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i w:val="0"/>
          <w:caps w:val="0"/>
          <w:color w:val="000000"/>
          <w:spacing w:val="0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</w:rPr>
        <w:t>年度救灾款物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</w:rPr>
        <w:t>划拨情况公示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截至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12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月，根据各镇、街受灾情况及向九龙坡区应急管理局申请情况，共下达救灾资金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.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用于倒房重建工作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val="en-US" w:eastAsia="zh-CN"/>
        </w:rPr>
        <w:t>全年无过渡期生活救助情况。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其中下达铜罐驿镇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.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万元，用于铜罐驿镇受灾人员倒房重建及一般损坏房屋维修工作。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截至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2023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val="en-US" w:eastAsia="zh-CN"/>
        </w:rPr>
        <w:t>底已完成所有倒房重建工作，共重建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val="en-US" w:eastAsia="zh-CN"/>
        </w:rPr>
        <w:t>户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val="en-US" w:eastAsia="zh-CN"/>
        </w:rPr>
        <w:t>间房，修缮一般损坏房屋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val="en-US" w:eastAsia="zh-CN"/>
        </w:rPr>
        <w:t>户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val="en-US" w:eastAsia="zh-CN"/>
        </w:rPr>
        <w:t>间。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重庆市九龙坡区应急管理局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120" w:firstLineChars="16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3FA650AE"/>
    <w:rsid w:val="4A1947CF"/>
    <w:rsid w:val="5DFC1F5E"/>
    <w:rsid w:val="FB56B6A9"/>
    <w:rsid w:val="FEFD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2018-07-12T07:11:00Z</dcterms:created>
  <dc:creator>d</dc:creator>
  <cp:lastModifiedBy>user</cp:lastModifiedBy>
  <dcterms:modified xsi:type="dcterms:W3CDTF">2024-01-19T16:29:23Z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