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重庆市住房和城乡建设委员会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关于申报2024年第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批农村低收入群体等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重点对象危房改造计划的通知</w:t>
      </w:r>
    </w:p>
    <w:p>
      <w:pPr>
        <w:spacing w:line="600" w:lineRule="exact"/>
        <w:rPr>
          <w:rFonts w:cs="方正仿宋_GBK"/>
          <w:szCs w:val="32"/>
        </w:rPr>
      </w:pPr>
    </w:p>
    <w:p>
      <w:pPr>
        <w:spacing w:line="600" w:lineRule="exact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各区县（自治县）住房城乡建委，万盛经开区住房城乡建设局：</w:t>
      </w:r>
    </w:p>
    <w:p>
      <w:pPr>
        <w:spacing w:line="600" w:lineRule="exact"/>
        <w:ind w:firstLine="640"/>
        <w:rPr>
          <w:rFonts w:cs="方正仿宋_GBK"/>
          <w:szCs w:val="32"/>
        </w:rPr>
      </w:pPr>
      <w:r>
        <w:rPr>
          <w:rFonts w:ascii="Times New Roman" w:hAnsi="Times New Roman"/>
          <w:szCs w:val="32"/>
        </w:rPr>
        <w:t>现就申报</w:t>
      </w:r>
      <w:r>
        <w:rPr>
          <w:rFonts w:hint="eastAsia" w:ascii="Times New Roman" w:hAnsi="Times New Roman"/>
          <w:szCs w:val="32"/>
        </w:rPr>
        <w:t>2024年第</w:t>
      </w:r>
      <w:r>
        <w:rPr>
          <w:rFonts w:hint="eastAsia" w:ascii="Times New Roman" w:hAnsi="Times New Roman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批</w:t>
      </w:r>
      <w:r>
        <w:rPr>
          <w:rFonts w:hint="eastAsia" w:cs="方正仿宋_GBK"/>
          <w:szCs w:val="32"/>
        </w:rPr>
        <w:t>农村低收入群体等重点对象危房改造计划有关事项通知如下。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一、请各区县住房城乡建设部门组织乡镇（街道）对</w:t>
      </w:r>
      <w:r>
        <w:rPr>
          <w:rFonts w:hint="eastAsia" w:ascii="Times New Roman" w:hAnsi="Times New Roman"/>
          <w:szCs w:val="32"/>
        </w:rPr>
        <w:t>乡村振兴、民政部门识别的</w:t>
      </w:r>
      <w:r>
        <w:rPr>
          <w:rFonts w:ascii="Times New Roman" w:hAnsi="Times New Roman"/>
          <w:szCs w:val="32"/>
        </w:rPr>
        <w:t>农村低收入群体住房情况进行全面摸排鉴定，</w:t>
      </w:r>
      <w:r>
        <w:rPr>
          <w:rFonts w:hint="eastAsia" w:ascii="Times New Roman" w:hAnsi="Times New Roman"/>
          <w:szCs w:val="32"/>
          <w:lang w:eastAsia="zh-CN"/>
        </w:rPr>
        <w:t>对住房安全未保障的，纳入动态监测台账管理。在此基础上，将</w:t>
      </w:r>
      <w:r>
        <w:rPr>
          <w:rFonts w:ascii="Times New Roman" w:hAnsi="Times New Roman"/>
          <w:szCs w:val="32"/>
        </w:rPr>
        <w:t>符合农村危房改造条件</w:t>
      </w:r>
      <w:r>
        <w:rPr>
          <w:rFonts w:hint="eastAsia" w:ascii="Times New Roman" w:hAnsi="Times New Roman"/>
          <w:szCs w:val="32"/>
        </w:rPr>
        <w:t>且愿意通过农村危房改造保障住房安全</w:t>
      </w:r>
      <w:r>
        <w:rPr>
          <w:rFonts w:ascii="Times New Roman" w:hAnsi="Times New Roman"/>
          <w:szCs w:val="32"/>
        </w:rPr>
        <w:t>的，纳入</w:t>
      </w:r>
      <w:r>
        <w:rPr>
          <w:rFonts w:hint="eastAsia" w:ascii="Times New Roman" w:hAnsi="Times New Roman"/>
          <w:szCs w:val="32"/>
        </w:rPr>
        <w:t>此次</w:t>
      </w:r>
      <w:r>
        <w:rPr>
          <w:rFonts w:ascii="Times New Roman" w:hAnsi="Times New Roman"/>
          <w:szCs w:val="32"/>
        </w:rPr>
        <w:t>计划申报范围。</w:t>
      </w:r>
    </w:p>
    <w:p>
      <w:pPr>
        <w:spacing w:line="600" w:lineRule="exact"/>
        <w:ind w:firstLine="640" w:firstLineChars="200"/>
        <w:rPr>
          <w:rFonts w:cs="方正仿宋_GBK"/>
          <w:szCs w:val="32"/>
        </w:rPr>
      </w:pPr>
      <w:r>
        <w:rPr>
          <w:rFonts w:hint="eastAsia" w:ascii="Times New Roman" w:hAnsi="Times New Roman"/>
          <w:szCs w:val="32"/>
        </w:rPr>
        <w:t>二、</w:t>
      </w:r>
      <w:r>
        <w:rPr>
          <w:rFonts w:ascii="Times New Roman" w:hAnsi="Times New Roman"/>
          <w:szCs w:val="32"/>
        </w:rPr>
        <w:t>请各区县住房城乡建设部门</w:t>
      </w:r>
      <w:r>
        <w:rPr>
          <w:rFonts w:hint="eastAsia" w:ascii="Times New Roman" w:hAnsi="Times New Roman"/>
          <w:szCs w:val="32"/>
        </w:rPr>
        <w:t>将</w:t>
      </w:r>
      <w:r>
        <w:rPr>
          <w:rFonts w:ascii="Times New Roman" w:hAnsi="Times New Roman"/>
          <w:szCs w:val="32"/>
        </w:rPr>
        <w:t>《202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批</w:t>
      </w:r>
      <w:r>
        <w:rPr>
          <w:rFonts w:ascii="Times New Roman" w:hAnsi="Times New Roman"/>
          <w:szCs w:val="32"/>
        </w:rPr>
        <w:t>农村低收入群体等重点对象危房改造计划申报表》（附件1）、《202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批</w:t>
      </w:r>
      <w:r>
        <w:rPr>
          <w:rFonts w:ascii="Times New Roman" w:hAnsi="Times New Roman"/>
          <w:szCs w:val="32"/>
        </w:rPr>
        <w:t>农村低收入群体等重点对象危房改造计划分户花名册》（附件2）</w:t>
      </w:r>
      <w:r>
        <w:rPr>
          <w:rFonts w:hint="eastAsia" w:ascii="Times New Roman" w:hAnsi="Times New Roman"/>
          <w:szCs w:val="32"/>
        </w:rPr>
        <w:t>填写好后</w:t>
      </w:r>
      <w:r>
        <w:rPr>
          <w:rFonts w:ascii="Times New Roman" w:hAnsi="Times New Roman"/>
          <w:szCs w:val="32"/>
        </w:rPr>
        <w:t>，加盖住房城乡建设、乡村振兴、民政部门公章，于202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ascii="Times New Roman" w:hAnsi="Times New Roman"/>
          <w:szCs w:val="32"/>
        </w:rPr>
        <w:t>日18:00前报送至市住房城乡建委。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联系人：陈  曼              电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话：63878612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邮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箱：</w:t>
      </w:r>
      <w:r>
        <w:fldChar w:fldCharType="begin"/>
      </w:r>
      <w:r>
        <w:instrText xml:space="preserve"> HYPERLINK "mailto:496136987@qq.com" </w:instrText>
      </w:r>
      <w:r>
        <w:fldChar w:fldCharType="separate"/>
      </w:r>
      <w:r>
        <w:rPr>
          <w:rFonts w:ascii="Times New Roman" w:hAnsi="Times New Roman"/>
          <w:szCs w:val="32"/>
        </w:rPr>
        <w:t>496136987@qq.com</w:t>
      </w:r>
      <w:r>
        <w:rPr>
          <w:rFonts w:ascii="Times New Roman" w:hAnsi="Times New Roman"/>
          <w:szCs w:val="32"/>
        </w:rPr>
        <w:fldChar w:fldCharType="end"/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left="1600" w:leftChars="200" w:hanging="960" w:hangingChars="3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附件：1.《202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批</w:t>
      </w:r>
      <w:r>
        <w:rPr>
          <w:rFonts w:ascii="Times New Roman" w:hAnsi="Times New Roman"/>
          <w:szCs w:val="32"/>
        </w:rPr>
        <w:t>农村低收入群体等重点对象危房改造计划申报表》</w:t>
      </w:r>
    </w:p>
    <w:p>
      <w:pPr>
        <w:spacing w:line="600" w:lineRule="exact"/>
        <w:ind w:left="1600" w:leftChars="500" w:firstLine="0" w:firstLineChars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2.《202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批</w:t>
      </w:r>
      <w:r>
        <w:rPr>
          <w:rFonts w:ascii="Times New Roman" w:hAnsi="Times New Roman"/>
          <w:szCs w:val="32"/>
        </w:rPr>
        <w:t>农村低收入群体等重点对象危房改造计划分户花名册》</w:t>
      </w:r>
    </w:p>
    <w:p>
      <w:pPr>
        <w:spacing w:line="600" w:lineRule="exact"/>
        <w:ind w:left="1920" w:leftChars="200" w:hanging="1280" w:hangingChars="4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</w:t>
      </w:r>
    </w:p>
    <w:p>
      <w:pPr>
        <w:spacing w:line="600" w:lineRule="exact"/>
        <w:ind w:firstLine="640"/>
        <w:jc w:val="right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jc w:val="right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jc w:val="right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重庆市住房和城乡建设委员会</w:t>
      </w:r>
    </w:p>
    <w:p>
      <w:pPr>
        <w:spacing w:line="600" w:lineRule="exact"/>
        <w:ind w:firstLine="640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</w:t>
      </w:r>
      <w:r>
        <w:rPr>
          <w:rFonts w:hint="eastAsia"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12</w:t>
      </w:r>
      <w:r>
        <w:rPr>
          <w:rFonts w:ascii="Times New Roman" w:hAnsi="Times New Roman"/>
          <w:szCs w:val="32"/>
        </w:rPr>
        <w:t>日</w:t>
      </w:r>
    </w:p>
    <w:p>
      <w:pPr>
        <w:spacing w:line="600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Cs w:val="32"/>
        </w:rPr>
        <w:t>（此件主动公开）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720" w:num="1"/>
      <w:docGrid w:linePitch="57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033146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tabs>
            <w:tab w:val="left" w:pos="8055"/>
            <w:tab w:val="right" w:pos="8844"/>
          </w:tabs>
          <w:rPr>
            <w:rFonts w:asciiTheme="minorEastAsia" w:hAnsiTheme="minorEastAsia"/>
            <w:sz w:val="28"/>
            <w:szCs w:val="28"/>
          </w:rPr>
        </w:pPr>
        <w:r>
          <w:tab/>
        </w:r>
        <w:r>
          <w:tab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19827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OWIwODQxZTM4ZTkxZTg4Zjk3YWExODRiY2Y5MDcifQ=="/>
  </w:docVars>
  <w:rsids>
    <w:rsidRoot w:val="007F058C"/>
    <w:rsid w:val="003B097A"/>
    <w:rsid w:val="003B43F7"/>
    <w:rsid w:val="003B7A15"/>
    <w:rsid w:val="003E12E4"/>
    <w:rsid w:val="004E0D38"/>
    <w:rsid w:val="00554FA2"/>
    <w:rsid w:val="007C7981"/>
    <w:rsid w:val="007F058C"/>
    <w:rsid w:val="00827EBF"/>
    <w:rsid w:val="00B51967"/>
    <w:rsid w:val="00BA7E2A"/>
    <w:rsid w:val="00D256B9"/>
    <w:rsid w:val="00E96F67"/>
    <w:rsid w:val="08770647"/>
    <w:rsid w:val="097D7C06"/>
    <w:rsid w:val="0D8D5CC3"/>
    <w:rsid w:val="1E400F2F"/>
    <w:rsid w:val="1FBE53B9"/>
    <w:rsid w:val="2A942534"/>
    <w:rsid w:val="3CDC6153"/>
    <w:rsid w:val="3D977690"/>
    <w:rsid w:val="4A933E6E"/>
    <w:rsid w:val="57800176"/>
    <w:rsid w:val="57FA6753"/>
    <w:rsid w:val="5B1729A9"/>
    <w:rsid w:val="5F5C050C"/>
    <w:rsid w:val="6BDC7227"/>
    <w:rsid w:val="6E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方正仿宋_GBK" w:hAnsi="方正仿宋_GBK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464</Words>
  <Characters>518</Characters>
  <Lines>4</Lines>
  <Paragraphs>1</Paragraphs>
  <TotalTime>21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2023-11-06T08:08:00Z</dcterms:created>
  <dc:creator>微软用户</dc:creator>
  <cp:lastModifiedBy>孔一柰</cp:lastModifiedBy>
  <cp:lastPrinted>2024-03-12T07:09:00Z</cp:lastPrinted>
  <dcterms:modified xsi:type="dcterms:W3CDTF">2024-06-03T06:19:37Z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91074CAAC6224EA4BB5CF8D319AC30BF_13</vt:lpwstr>
  </property>
</Properties>
</file>