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96" w:rsidRPr="002F29DE" w:rsidRDefault="00293696" w:rsidP="00293696">
      <w:pPr>
        <w:widowControl/>
        <w:spacing w:line="500" w:lineRule="exact"/>
        <w:jc w:val="left"/>
        <w:rPr>
          <w:rFonts w:ascii="宋体" w:hAnsi="宋体" w:cs="宋体"/>
          <w:b/>
          <w:bCs/>
          <w:spacing w:val="-8"/>
          <w:kern w:val="0"/>
          <w:sz w:val="28"/>
          <w:szCs w:val="28"/>
        </w:rPr>
      </w:pPr>
      <w:r w:rsidRPr="002F29DE">
        <w:rPr>
          <w:rFonts w:ascii="方正楷体_GBK" w:eastAsia="方正楷体_GBK" w:hAnsi="方正楷体_GBK" w:cs="方正楷体_GBK" w:hint="eastAsia"/>
          <w:b/>
          <w:bCs/>
          <w:spacing w:val="-8"/>
          <w:kern w:val="0"/>
          <w:sz w:val="32"/>
          <w:szCs w:val="32"/>
        </w:rPr>
        <w:t xml:space="preserve">附件1 </w:t>
      </w:r>
      <w:r w:rsidRPr="002F29DE">
        <w:rPr>
          <w:rFonts w:ascii="宋体" w:hAnsi="宋体" w:cs="宋体" w:hint="eastAsia"/>
          <w:b/>
          <w:bCs/>
          <w:spacing w:val="-8"/>
          <w:kern w:val="0"/>
          <w:sz w:val="28"/>
          <w:szCs w:val="28"/>
        </w:rPr>
        <w:t xml:space="preserve">             </w:t>
      </w:r>
    </w:p>
    <w:p w:rsidR="00FE4F7F" w:rsidRPr="002F29DE" w:rsidRDefault="00FE4F7F" w:rsidP="00FE4F7F">
      <w:pPr>
        <w:spacing w:line="600" w:lineRule="exact"/>
        <w:jc w:val="center"/>
        <w:rPr>
          <w:rFonts w:ascii="方正小标宋_GBK" w:eastAsia="方正小标宋_GBK" w:hAnsi="微软雅黑"/>
          <w:sz w:val="44"/>
          <w:szCs w:val="44"/>
        </w:rPr>
      </w:pPr>
      <w:r w:rsidRPr="002F29DE">
        <w:rPr>
          <w:rFonts w:ascii="方正小标宋_GBK" w:eastAsia="方正小标宋_GBK" w:hAnsi="微软雅黑" w:hint="eastAsia"/>
          <w:sz w:val="44"/>
          <w:szCs w:val="44"/>
        </w:rPr>
        <w:t>2020年面向社会公开招聘临时聘用</w:t>
      </w:r>
    </w:p>
    <w:p w:rsidR="00293696" w:rsidRPr="002F29DE" w:rsidRDefault="00FE4F7F" w:rsidP="00FE4F7F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spacing w:val="-8"/>
          <w:kern w:val="0"/>
          <w:sz w:val="44"/>
          <w:szCs w:val="44"/>
        </w:rPr>
      </w:pPr>
      <w:r w:rsidRPr="002F29DE">
        <w:rPr>
          <w:rFonts w:ascii="方正小标宋_GBK" w:eastAsia="方正小标宋_GBK" w:hAnsi="微软雅黑" w:hint="eastAsia"/>
          <w:sz w:val="44"/>
          <w:szCs w:val="44"/>
        </w:rPr>
        <w:t>工作人员</w:t>
      </w:r>
      <w:r w:rsidR="00293696" w:rsidRPr="002F29DE">
        <w:rPr>
          <w:rFonts w:ascii="方正小标宋_GBK" w:eastAsia="方正小标宋_GBK" w:hAnsi="方正小标宋_GBK" w:cs="方正小标宋_GBK" w:hint="eastAsia"/>
          <w:spacing w:val="-8"/>
          <w:kern w:val="0"/>
          <w:sz w:val="44"/>
          <w:szCs w:val="44"/>
        </w:rPr>
        <w:t>招考职位情况一览表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1701"/>
        <w:gridCol w:w="1559"/>
        <w:gridCol w:w="1276"/>
        <w:gridCol w:w="5953"/>
        <w:gridCol w:w="1541"/>
      </w:tblGrid>
      <w:tr w:rsidR="00293696" w:rsidRPr="002F29DE" w:rsidTr="00AC2C73">
        <w:trPr>
          <w:trHeight w:val="481"/>
          <w:jc w:val="center"/>
        </w:trPr>
        <w:tc>
          <w:tcPr>
            <w:tcW w:w="909" w:type="dxa"/>
            <w:vAlign w:val="center"/>
          </w:tcPr>
          <w:p w:rsidR="00293696" w:rsidRPr="002F29DE" w:rsidRDefault="00293696" w:rsidP="0006460B">
            <w:pPr>
              <w:widowControl/>
              <w:spacing w:line="360" w:lineRule="exact"/>
              <w:jc w:val="center"/>
              <w:rPr>
                <w:rFonts w:ascii="方正黑体_GBK" w:eastAsia="方正黑体_GBK" w:hAnsi="方正楷体_GBK" w:cs="方正楷体_GBK"/>
                <w:bCs/>
                <w:spacing w:val="-8"/>
                <w:kern w:val="0"/>
                <w:sz w:val="28"/>
                <w:szCs w:val="32"/>
              </w:rPr>
            </w:pPr>
            <w:r w:rsidRPr="002F29DE">
              <w:rPr>
                <w:rFonts w:ascii="方正黑体_GBK" w:eastAsia="方正黑体_GBK" w:hAnsi="方正楷体_GBK" w:cs="方正楷体_GBK" w:hint="eastAsia"/>
                <w:bCs/>
                <w:spacing w:val="-8"/>
                <w:kern w:val="0"/>
                <w:sz w:val="28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293696" w:rsidRPr="002F29DE" w:rsidRDefault="00293696" w:rsidP="0006460B">
            <w:pPr>
              <w:widowControl/>
              <w:spacing w:line="360" w:lineRule="exact"/>
              <w:jc w:val="center"/>
              <w:rPr>
                <w:rFonts w:ascii="方正黑体_GBK" w:eastAsia="方正黑体_GBK" w:hAnsi="方正楷体_GBK" w:cs="方正楷体_GBK"/>
                <w:bCs/>
                <w:spacing w:val="-8"/>
                <w:kern w:val="0"/>
                <w:sz w:val="28"/>
                <w:szCs w:val="32"/>
              </w:rPr>
            </w:pPr>
            <w:r w:rsidRPr="002F29DE">
              <w:rPr>
                <w:rFonts w:ascii="方正黑体_GBK" w:eastAsia="方正黑体_GBK" w:hAnsi="方正楷体_GBK" w:cs="方正楷体_GBK" w:hint="eastAsia"/>
                <w:bCs/>
                <w:spacing w:val="-8"/>
                <w:kern w:val="0"/>
                <w:sz w:val="28"/>
                <w:szCs w:val="32"/>
              </w:rPr>
              <w:t>职位名称</w:t>
            </w:r>
          </w:p>
        </w:tc>
        <w:tc>
          <w:tcPr>
            <w:tcW w:w="1559" w:type="dxa"/>
            <w:vAlign w:val="center"/>
          </w:tcPr>
          <w:p w:rsidR="00293696" w:rsidRPr="002F29DE" w:rsidRDefault="00293696" w:rsidP="0006460B">
            <w:pPr>
              <w:widowControl/>
              <w:spacing w:line="360" w:lineRule="exact"/>
              <w:jc w:val="center"/>
              <w:rPr>
                <w:rFonts w:ascii="方正黑体_GBK" w:eastAsia="方正黑体_GBK" w:hAnsi="方正楷体_GBK" w:cs="方正楷体_GBK"/>
                <w:bCs/>
                <w:spacing w:val="-8"/>
                <w:kern w:val="0"/>
                <w:sz w:val="28"/>
                <w:szCs w:val="32"/>
              </w:rPr>
            </w:pPr>
            <w:r w:rsidRPr="002F29DE">
              <w:rPr>
                <w:rFonts w:ascii="方正黑体_GBK" w:eastAsia="方正黑体_GBK" w:hAnsi="方正楷体_GBK" w:cs="方正楷体_GBK" w:hint="eastAsia"/>
                <w:bCs/>
                <w:spacing w:val="-8"/>
                <w:kern w:val="0"/>
                <w:sz w:val="28"/>
                <w:szCs w:val="32"/>
              </w:rPr>
              <w:t>用人科室</w:t>
            </w:r>
          </w:p>
        </w:tc>
        <w:tc>
          <w:tcPr>
            <w:tcW w:w="1276" w:type="dxa"/>
            <w:vAlign w:val="center"/>
          </w:tcPr>
          <w:p w:rsidR="00293696" w:rsidRPr="002F29DE" w:rsidRDefault="00293696" w:rsidP="0006460B">
            <w:pPr>
              <w:widowControl/>
              <w:spacing w:line="360" w:lineRule="exact"/>
              <w:jc w:val="center"/>
              <w:rPr>
                <w:rFonts w:ascii="方正黑体_GBK" w:eastAsia="方正黑体_GBK" w:hAnsi="方正楷体_GBK" w:cs="方正楷体_GBK"/>
                <w:bCs/>
                <w:spacing w:val="-8"/>
                <w:kern w:val="0"/>
                <w:sz w:val="28"/>
                <w:szCs w:val="32"/>
              </w:rPr>
            </w:pPr>
            <w:r w:rsidRPr="002F29DE">
              <w:rPr>
                <w:rFonts w:ascii="方正黑体_GBK" w:eastAsia="方正黑体_GBK" w:hAnsi="方正楷体_GBK" w:cs="方正楷体_GBK" w:hint="eastAsia"/>
                <w:bCs/>
                <w:spacing w:val="-8"/>
                <w:kern w:val="0"/>
                <w:sz w:val="28"/>
                <w:szCs w:val="32"/>
              </w:rPr>
              <w:t>招考指标</w:t>
            </w:r>
          </w:p>
        </w:tc>
        <w:tc>
          <w:tcPr>
            <w:tcW w:w="5953" w:type="dxa"/>
            <w:vAlign w:val="center"/>
          </w:tcPr>
          <w:p w:rsidR="00293696" w:rsidRPr="002F29DE" w:rsidRDefault="00293696" w:rsidP="0006460B">
            <w:pPr>
              <w:widowControl/>
              <w:spacing w:line="360" w:lineRule="exact"/>
              <w:jc w:val="center"/>
              <w:rPr>
                <w:rFonts w:ascii="方正黑体_GBK" w:eastAsia="方正黑体_GBK" w:hAnsi="方正楷体_GBK" w:cs="方正楷体_GBK"/>
                <w:bCs/>
                <w:spacing w:val="-8"/>
                <w:kern w:val="0"/>
                <w:sz w:val="28"/>
                <w:szCs w:val="32"/>
              </w:rPr>
            </w:pPr>
            <w:r w:rsidRPr="002F29DE">
              <w:rPr>
                <w:rFonts w:ascii="方正黑体_GBK" w:eastAsia="方正黑体_GBK" w:hAnsi="方正楷体_GBK" w:cs="方正楷体_GBK" w:hint="eastAsia"/>
                <w:bCs/>
                <w:spacing w:val="-8"/>
                <w:kern w:val="0"/>
                <w:sz w:val="28"/>
                <w:szCs w:val="32"/>
              </w:rPr>
              <w:t>报考条件</w:t>
            </w:r>
          </w:p>
        </w:tc>
        <w:tc>
          <w:tcPr>
            <w:tcW w:w="1541" w:type="dxa"/>
            <w:vAlign w:val="center"/>
          </w:tcPr>
          <w:p w:rsidR="00293696" w:rsidRPr="002F29DE" w:rsidRDefault="00293696" w:rsidP="0006460B">
            <w:pPr>
              <w:widowControl/>
              <w:spacing w:line="360" w:lineRule="exact"/>
              <w:jc w:val="center"/>
              <w:rPr>
                <w:rFonts w:ascii="方正黑体_GBK" w:eastAsia="方正黑体_GBK" w:hAnsi="方正楷体_GBK" w:cs="方正楷体_GBK"/>
                <w:bCs/>
                <w:spacing w:val="-8"/>
                <w:kern w:val="0"/>
                <w:sz w:val="28"/>
                <w:szCs w:val="32"/>
              </w:rPr>
            </w:pPr>
            <w:r w:rsidRPr="002F29DE">
              <w:rPr>
                <w:rFonts w:ascii="方正黑体_GBK" w:eastAsia="方正黑体_GBK" w:hAnsi="方正楷体_GBK" w:cs="方正楷体_GBK" w:hint="eastAsia"/>
                <w:bCs/>
                <w:spacing w:val="-8"/>
                <w:kern w:val="0"/>
                <w:sz w:val="28"/>
                <w:szCs w:val="32"/>
              </w:rPr>
              <w:t>职位描述</w:t>
            </w:r>
          </w:p>
        </w:tc>
      </w:tr>
      <w:tr w:rsidR="00293696" w:rsidRPr="002F29DE" w:rsidTr="00AC2C73">
        <w:trPr>
          <w:trHeight w:val="2108"/>
          <w:jc w:val="center"/>
        </w:trPr>
        <w:tc>
          <w:tcPr>
            <w:tcW w:w="909" w:type="dxa"/>
            <w:vAlign w:val="center"/>
          </w:tcPr>
          <w:p w:rsidR="00293696" w:rsidRPr="002F29DE" w:rsidRDefault="00293696" w:rsidP="00AC2C73">
            <w:pPr>
              <w:widowControl/>
              <w:spacing w:line="320" w:lineRule="exact"/>
              <w:ind w:firstLineChars="100" w:firstLine="240"/>
              <w:textAlignment w:val="bottom"/>
              <w:rPr>
                <w:rFonts w:ascii="方正黑体_GBK" w:eastAsia="方正黑体_GBK"/>
                <w:kern w:val="0"/>
                <w:sz w:val="24"/>
              </w:rPr>
            </w:pPr>
            <w:r w:rsidRPr="002F29DE">
              <w:rPr>
                <w:rFonts w:ascii="方正黑体_GBK" w:eastAsia="方正黑体_GBK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3696" w:rsidRPr="002F29DE" w:rsidRDefault="00293696" w:rsidP="00AC2C73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29DE">
              <w:rPr>
                <w:rFonts w:eastAsia="方正仿宋_GBK" w:hint="eastAsia"/>
                <w:kern w:val="0"/>
                <w:sz w:val="24"/>
              </w:rPr>
              <w:t>工程技术人员</w:t>
            </w:r>
          </w:p>
        </w:tc>
        <w:tc>
          <w:tcPr>
            <w:tcW w:w="1559" w:type="dxa"/>
            <w:vAlign w:val="center"/>
          </w:tcPr>
          <w:p w:rsidR="00293696" w:rsidRPr="002F29DE" w:rsidRDefault="00293696" w:rsidP="00293696">
            <w:pPr>
              <w:widowControl/>
              <w:spacing w:line="320" w:lineRule="exact"/>
              <w:jc w:val="center"/>
              <w:textAlignment w:val="bottom"/>
              <w:rPr>
                <w:rFonts w:eastAsia="方正仿宋_GBK"/>
                <w:kern w:val="0"/>
                <w:sz w:val="24"/>
              </w:rPr>
            </w:pPr>
            <w:r w:rsidRPr="002F29DE">
              <w:rPr>
                <w:rFonts w:eastAsia="方正仿宋_GBK" w:hint="eastAsia"/>
                <w:kern w:val="0"/>
                <w:sz w:val="24"/>
              </w:rPr>
              <w:t>管线综合事务中心</w:t>
            </w:r>
          </w:p>
        </w:tc>
        <w:tc>
          <w:tcPr>
            <w:tcW w:w="1276" w:type="dxa"/>
            <w:vAlign w:val="center"/>
          </w:tcPr>
          <w:p w:rsidR="00293696" w:rsidRPr="002F29DE" w:rsidRDefault="002F29DE" w:rsidP="00AC2C73">
            <w:pPr>
              <w:widowControl/>
              <w:spacing w:line="320" w:lineRule="exact"/>
              <w:jc w:val="center"/>
              <w:textAlignment w:val="bottom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293696" w:rsidRPr="002F29DE" w:rsidRDefault="00293696" w:rsidP="00AC2C73">
            <w:pPr>
              <w:widowControl/>
              <w:spacing w:line="320" w:lineRule="exact"/>
              <w:jc w:val="left"/>
              <w:textAlignment w:val="bottom"/>
              <w:rPr>
                <w:rFonts w:ascii="方正仿宋_GBK" w:eastAsia="方正仿宋_GBK"/>
                <w:kern w:val="0"/>
                <w:sz w:val="24"/>
              </w:rPr>
            </w:pPr>
            <w:r w:rsidRPr="002F29DE">
              <w:rPr>
                <w:rFonts w:ascii="方正仿宋_GBK" w:eastAsia="方正仿宋_GBK" w:hint="eastAsia"/>
                <w:kern w:val="0"/>
                <w:sz w:val="24"/>
              </w:rPr>
              <w:t>1.全日制大学</w:t>
            </w:r>
            <w:r w:rsidR="001F223A">
              <w:rPr>
                <w:rFonts w:ascii="方正仿宋_GBK" w:eastAsia="方正仿宋_GBK" w:hint="eastAsia"/>
                <w:kern w:val="0"/>
                <w:sz w:val="24"/>
              </w:rPr>
              <w:t>本</w:t>
            </w:r>
            <w:r w:rsidRPr="002F29DE">
              <w:rPr>
                <w:rFonts w:ascii="方正仿宋_GBK" w:eastAsia="方正仿宋_GBK" w:hint="eastAsia"/>
                <w:kern w:val="0"/>
                <w:sz w:val="24"/>
              </w:rPr>
              <w:t>科及以上学历；</w:t>
            </w:r>
          </w:p>
          <w:p w:rsidR="00293696" w:rsidRPr="002F29DE" w:rsidRDefault="00293696" w:rsidP="00AC2C73">
            <w:pPr>
              <w:widowControl/>
              <w:shd w:val="clear" w:color="auto" w:fill="FFFFFF"/>
              <w:spacing w:line="320" w:lineRule="exact"/>
              <w:rPr>
                <w:rFonts w:ascii="方正仿宋_GBK" w:eastAsia="方正仿宋_GBK"/>
                <w:kern w:val="0"/>
                <w:sz w:val="24"/>
              </w:rPr>
            </w:pPr>
            <w:r w:rsidRPr="002F29DE">
              <w:rPr>
                <w:rFonts w:ascii="方正仿宋_GBK" w:eastAsia="方正仿宋_GBK" w:hint="eastAsia"/>
                <w:kern w:val="0"/>
                <w:sz w:val="24"/>
              </w:rPr>
              <w:t>2.</w:t>
            </w:r>
            <w:r w:rsidR="00AC2C73" w:rsidRPr="002F29DE">
              <w:rPr>
                <w:rFonts w:ascii="方正仿宋_GBK" w:eastAsia="方正仿宋_GBK" w:hAnsi="microsoft yahei" w:cs="宋体" w:hint="eastAsia"/>
                <w:kern w:val="0"/>
                <w:sz w:val="24"/>
              </w:rPr>
              <w:t>排水工程、道路工程、道桥专业等相关专业；</w:t>
            </w:r>
          </w:p>
          <w:p w:rsidR="00293696" w:rsidRPr="002F29DE" w:rsidRDefault="00293696" w:rsidP="00AC2C73">
            <w:pPr>
              <w:widowControl/>
              <w:spacing w:line="320" w:lineRule="exact"/>
              <w:jc w:val="left"/>
              <w:textAlignment w:val="bottom"/>
              <w:rPr>
                <w:rFonts w:ascii="方正仿宋_GBK" w:eastAsia="方正仿宋_GBK"/>
                <w:kern w:val="0"/>
                <w:sz w:val="24"/>
              </w:rPr>
            </w:pPr>
            <w:r w:rsidRPr="002F29DE">
              <w:rPr>
                <w:rFonts w:ascii="方正仿宋_GBK" w:eastAsia="方正仿宋_GBK" w:hint="eastAsia"/>
                <w:kern w:val="0"/>
                <w:sz w:val="24"/>
              </w:rPr>
              <w:t>3.</w:t>
            </w:r>
            <w:r w:rsidR="00AC2C73" w:rsidRPr="002F29DE">
              <w:rPr>
                <w:rFonts w:ascii="方正仿宋_GBK" w:eastAsia="方正仿宋_GBK" w:hAnsi="microsoft yahei" w:cs="宋体" w:hint="eastAsia"/>
                <w:kern w:val="0"/>
                <w:sz w:val="24"/>
              </w:rPr>
              <w:t>有三年以上相关工作经验者学历可放宽至大学专科及以上学历。</w:t>
            </w:r>
          </w:p>
        </w:tc>
        <w:tc>
          <w:tcPr>
            <w:tcW w:w="1541" w:type="dxa"/>
            <w:vAlign w:val="center"/>
          </w:tcPr>
          <w:p w:rsidR="00293696" w:rsidRPr="002F29DE" w:rsidRDefault="00AC2C73" w:rsidP="0006460B">
            <w:pPr>
              <w:widowControl/>
              <w:spacing w:line="320" w:lineRule="exact"/>
              <w:jc w:val="center"/>
              <w:textAlignment w:val="bottom"/>
              <w:rPr>
                <w:rFonts w:eastAsia="方正仿宋_GBK"/>
                <w:kern w:val="0"/>
                <w:sz w:val="24"/>
              </w:rPr>
            </w:pPr>
            <w:r w:rsidRPr="002F29DE">
              <w:rPr>
                <w:rFonts w:eastAsia="方正仿宋_GBK" w:hint="eastAsia"/>
                <w:kern w:val="0"/>
                <w:sz w:val="24"/>
              </w:rPr>
              <w:t>从事工程项目管理</w:t>
            </w:r>
            <w:r w:rsidR="00293696" w:rsidRPr="002F29DE">
              <w:rPr>
                <w:rFonts w:eastAsia="方正仿宋_GBK" w:hint="eastAsia"/>
                <w:kern w:val="0"/>
                <w:sz w:val="24"/>
              </w:rPr>
              <w:t>工作</w:t>
            </w:r>
          </w:p>
        </w:tc>
      </w:tr>
      <w:tr w:rsidR="00293696" w:rsidRPr="002F29DE" w:rsidTr="00AC2C73">
        <w:trPr>
          <w:trHeight w:val="3386"/>
          <w:jc w:val="center"/>
        </w:trPr>
        <w:tc>
          <w:tcPr>
            <w:tcW w:w="909" w:type="dxa"/>
            <w:vAlign w:val="center"/>
          </w:tcPr>
          <w:p w:rsidR="00293696" w:rsidRPr="002F29DE" w:rsidRDefault="00293696" w:rsidP="0006460B">
            <w:pPr>
              <w:widowControl/>
              <w:spacing w:line="320" w:lineRule="exact"/>
              <w:jc w:val="center"/>
              <w:rPr>
                <w:rFonts w:ascii="方正黑体_GBK" w:eastAsia="方正黑体_GBK"/>
                <w:kern w:val="0"/>
                <w:sz w:val="24"/>
              </w:rPr>
            </w:pPr>
            <w:r w:rsidRPr="002F29DE">
              <w:rPr>
                <w:rFonts w:ascii="方正黑体_GBK" w:eastAsia="方正黑体_GBK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3696" w:rsidRPr="002F29DE" w:rsidRDefault="00AC2C73" w:rsidP="0006460B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29DE">
              <w:rPr>
                <w:rFonts w:eastAsia="方正仿宋_GBK" w:hint="eastAsia"/>
                <w:kern w:val="0"/>
                <w:sz w:val="24"/>
              </w:rPr>
              <w:t>文秘</w:t>
            </w:r>
          </w:p>
        </w:tc>
        <w:tc>
          <w:tcPr>
            <w:tcW w:w="1559" w:type="dxa"/>
            <w:vAlign w:val="center"/>
          </w:tcPr>
          <w:p w:rsidR="00293696" w:rsidRPr="002F29DE" w:rsidRDefault="00293696" w:rsidP="0006460B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29DE">
              <w:rPr>
                <w:rFonts w:eastAsia="方正仿宋_GBK" w:hint="eastAsia"/>
                <w:kern w:val="0"/>
                <w:sz w:val="24"/>
              </w:rPr>
              <w:t>管线综合事务中心</w:t>
            </w:r>
          </w:p>
        </w:tc>
        <w:tc>
          <w:tcPr>
            <w:tcW w:w="1276" w:type="dxa"/>
            <w:vAlign w:val="center"/>
          </w:tcPr>
          <w:p w:rsidR="00293696" w:rsidRPr="002F29DE" w:rsidRDefault="00AC2C73" w:rsidP="0006460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pacing w:val="-8"/>
                <w:kern w:val="0"/>
                <w:sz w:val="28"/>
                <w:szCs w:val="28"/>
              </w:rPr>
            </w:pPr>
            <w:r w:rsidRPr="002F29DE">
              <w:rPr>
                <w:rFonts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93696" w:rsidRPr="002F29DE" w:rsidRDefault="00293696" w:rsidP="00AC2C73">
            <w:pPr>
              <w:widowControl/>
              <w:spacing w:line="320" w:lineRule="exact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2F29DE">
              <w:rPr>
                <w:rFonts w:ascii="方正仿宋_GBK" w:eastAsia="方正仿宋_GBK" w:hint="eastAsia"/>
                <w:kern w:val="0"/>
                <w:sz w:val="24"/>
              </w:rPr>
              <w:t>1.全日制大学本科及以上学历；</w:t>
            </w:r>
          </w:p>
          <w:p w:rsidR="00293696" w:rsidRPr="002F29DE" w:rsidRDefault="00293696" w:rsidP="00AC2C73">
            <w:pPr>
              <w:widowControl/>
              <w:spacing w:line="320" w:lineRule="exact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2F29DE">
              <w:rPr>
                <w:rFonts w:ascii="方正仿宋_GBK" w:eastAsia="方正仿宋_GBK" w:hint="eastAsia"/>
                <w:kern w:val="0"/>
                <w:sz w:val="24"/>
              </w:rPr>
              <w:t>2.</w:t>
            </w:r>
            <w:r w:rsidR="00AC2C73" w:rsidRPr="002F29DE">
              <w:rPr>
                <w:rFonts w:ascii="方正仿宋_GBK" w:eastAsia="方正仿宋_GBK" w:hAnsi="宋体" w:cs="宋体" w:hint="eastAsia"/>
                <w:kern w:val="0"/>
                <w:sz w:val="24"/>
              </w:rPr>
              <w:t>汉语言文学，汉语言，汉语国际教育，对外汉语，语言学，编辑学，汉语言文学教育，中国语言文学，中文应用，应用语言学，文学，中国文学，汉语言文学与文化传播，秘书学，文秘，文秘学，中文秘书教育，现代秘书，新闻学。                                     研究生：语言学及应用语言学，汉语言文字学，中国现当代文学，新闻学，传播学，新闻与传播等相关专业</w:t>
            </w:r>
          </w:p>
          <w:p w:rsidR="00293696" w:rsidRPr="002F29DE" w:rsidRDefault="00293696" w:rsidP="00AC2C73">
            <w:pPr>
              <w:widowControl/>
              <w:spacing w:line="320" w:lineRule="exact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2F29DE">
              <w:rPr>
                <w:rFonts w:ascii="方正仿宋_GBK" w:eastAsia="方正仿宋_GBK" w:hint="eastAsia"/>
                <w:kern w:val="0"/>
                <w:sz w:val="24"/>
              </w:rPr>
              <w:t>3.</w:t>
            </w:r>
            <w:r w:rsidR="00AC2C73" w:rsidRPr="002F29DE">
              <w:rPr>
                <w:rFonts w:ascii="方正仿宋_GBK" w:eastAsia="方正仿宋_GBK" w:hint="eastAsia"/>
                <w:kern w:val="0"/>
                <w:sz w:val="24"/>
              </w:rPr>
              <w:t>能熟练操作电脑和运用各类办公软件，具备良好的沟通协调能力；</w:t>
            </w:r>
          </w:p>
        </w:tc>
        <w:tc>
          <w:tcPr>
            <w:tcW w:w="1541" w:type="dxa"/>
            <w:vAlign w:val="center"/>
          </w:tcPr>
          <w:p w:rsidR="00AC2C73" w:rsidRPr="002F29DE" w:rsidRDefault="00293696" w:rsidP="00AC2C73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29DE">
              <w:rPr>
                <w:rFonts w:eastAsia="方正仿宋_GBK" w:hint="eastAsia"/>
                <w:kern w:val="0"/>
                <w:sz w:val="24"/>
              </w:rPr>
              <w:t>从事内勤</w:t>
            </w:r>
          </w:p>
          <w:p w:rsidR="00293696" w:rsidRPr="002F29DE" w:rsidRDefault="00293696" w:rsidP="00AC2C73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2F29DE">
              <w:rPr>
                <w:rFonts w:eastAsia="方正仿宋_GBK" w:hint="eastAsia"/>
                <w:kern w:val="0"/>
                <w:sz w:val="24"/>
              </w:rPr>
              <w:t>工作</w:t>
            </w:r>
          </w:p>
        </w:tc>
      </w:tr>
    </w:tbl>
    <w:p w:rsidR="00FE4F7F" w:rsidRPr="002F29DE" w:rsidRDefault="00FE4F7F" w:rsidP="0017769B">
      <w:pPr>
        <w:spacing w:line="360" w:lineRule="auto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sectPr w:rsidR="00FE4F7F" w:rsidRPr="002F29DE" w:rsidSect="0017769B">
      <w:footerReference w:type="even" r:id="rId9"/>
      <w:footerReference w:type="default" r:id="rId10"/>
      <w:type w:val="continuous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3B" w:rsidRDefault="000D123B" w:rsidP="0049705F">
      <w:r>
        <w:separator/>
      </w:r>
    </w:p>
  </w:endnote>
  <w:endnote w:type="continuationSeparator" w:id="0">
    <w:p w:rsidR="000D123B" w:rsidRDefault="000D123B" w:rsidP="0049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AA" w:rsidRDefault="001C00AA" w:rsidP="001C00AA">
    <w:pPr>
      <w:pStyle w:val="a5"/>
      <w:ind w:right="560"/>
    </w:pPr>
    <w:r w:rsidRPr="00C04BCA">
      <w:rPr>
        <w:rStyle w:val="a7"/>
        <w:rFonts w:ascii="宋体" w:hAnsi="宋体" w:cs="宋体"/>
        <w:sz w:val="28"/>
        <w:szCs w:val="28"/>
      </w:rPr>
      <w:t xml:space="preserve">— </w:t>
    </w:r>
    <w:r w:rsidR="005B0848" w:rsidRPr="00C04BCA">
      <w:rPr>
        <w:rStyle w:val="a7"/>
        <w:rFonts w:ascii="宋体" w:hAnsi="宋体" w:cs="宋体"/>
        <w:sz w:val="28"/>
        <w:szCs w:val="28"/>
      </w:rPr>
      <w:fldChar w:fldCharType="begin"/>
    </w:r>
    <w:r w:rsidRPr="00C04BCA">
      <w:rPr>
        <w:rStyle w:val="a7"/>
        <w:rFonts w:ascii="宋体" w:hAnsi="宋体" w:cs="宋体"/>
        <w:sz w:val="28"/>
        <w:szCs w:val="28"/>
      </w:rPr>
      <w:instrText xml:space="preserve">PAGE  </w:instrText>
    </w:r>
    <w:r w:rsidR="005B0848" w:rsidRPr="00C04BCA">
      <w:rPr>
        <w:rStyle w:val="a7"/>
        <w:rFonts w:ascii="宋体" w:hAnsi="宋体" w:cs="宋体"/>
        <w:sz w:val="28"/>
        <w:szCs w:val="28"/>
      </w:rPr>
      <w:fldChar w:fldCharType="separate"/>
    </w:r>
    <w:r w:rsidR="0017769B">
      <w:rPr>
        <w:rStyle w:val="a7"/>
        <w:rFonts w:ascii="宋体" w:hAnsi="宋体" w:cs="宋体"/>
        <w:noProof/>
        <w:sz w:val="28"/>
        <w:szCs w:val="28"/>
      </w:rPr>
      <w:t>2</w:t>
    </w:r>
    <w:r w:rsidR="005B0848" w:rsidRPr="00C04BCA">
      <w:rPr>
        <w:rStyle w:val="a7"/>
        <w:rFonts w:ascii="宋体" w:hAnsi="宋体" w:cs="宋体"/>
        <w:sz w:val="28"/>
        <w:szCs w:val="28"/>
      </w:rPr>
      <w:fldChar w:fldCharType="end"/>
    </w:r>
    <w:r w:rsidRPr="00C04BCA">
      <w:rPr>
        <w:rStyle w:val="a7"/>
        <w:rFonts w:ascii="宋体" w:hAnsi="宋体" w:cs="宋体"/>
        <w:sz w:val="28"/>
        <w:szCs w:val="28"/>
      </w:rPr>
      <w:t xml:space="preserve"> —</w:t>
    </w:r>
  </w:p>
  <w:p w:rsidR="001C00AA" w:rsidRDefault="001C00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AA" w:rsidRDefault="001C00AA" w:rsidP="001C00AA">
    <w:pPr>
      <w:pStyle w:val="a5"/>
      <w:jc w:val="right"/>
    </w:pPr>
    <w:r w:rsidRPr="00C04BCA">
      <w:rPr>
        <w:rStyle w:val="a7"/>
        <w:rFonts w:ascii="宋体" w:hAnsi="宋体" w:cs="宋体"/>
        <w:sz w:val="28"/>
        <w:szCs w:val="28"/>
      </w:rPr>
      <w:t xml:space="preserve">— </w:t>
    </w:r>
    <w:r w:rsidR="005B0848" w:rsidRPr="00C04BCA">
      <w:rPr>
        <w:rStyle w:val="a7"/>
        <w:rFonts w:ascii="宋体" w:hAnsi="宋体" w:cs="宋体"/>
        <w:sz w:val="28"/>
        <w:szCs w:val="28"/>
      </w:rPr>
      <w:fldChar w:fldCharType="begin"/>
    </w:r>
    <w:r w:rsidRPr="00C04BCA">
      <w:rPr>
        <w:rStyle w:val="a7"/>
        <w:rFonts w:ascii="宋体" w:hAnsi="宋体" w:cs="宋体"/>
        <w:sz w:val="28"/>
        <w:szCs w:val="28"/>
      </w:rPr>
      <w:instrText xml:space="preserve">PAGE  </w:instrText>
    </w:r>
    <w:r w:rsidR="005B0848" w:rsidRPr="00C04BCA">
      <w:rPr>
        <w:rStyle w:val="a7"/>
        <w:rFonts w:ascii="宋体" w:hAnsi="宋体" w:cs="宋体"/>
        <w:sz w:val="28"/>
        <w:szCs w:val="28"/>
      </w:rPr>
      <w:fldChar w:fldCharType="separate"/>
    </w:r>
    <w:r w:rsidR="0017769B">
      <w:rPr>
        <w:rStyle w:val="a7"/>
        <w:rFonts w:ascii="宋体" w:hAnsi="宋体" w:cs="宋体"/>
        <w:noProof/>
        <w:sz w:val="28"/>
        <w:szCs w:val="28"/>
      </w:rPr>
      <w:t>1</w:t>
    </w:r>
    <w:r w:rsidR="005B0848" w:rsidRPr="00C04BCA">
      <w:rPr>
        <w:rStyle w:val="a7"/>
        <w:rFonts w:ascii="宋体" w:hAnsi="宋体" w:cs="宋体"/>
        <w:sz w:val="28"/>
        <w:szCs w:val="28"/>
      </w:rPr>
      <w:fldChar w:fldCharType="end"/>
    </w:r>
    <w:r w:rsidRPr="00C04BCA">
      <w:rPr>
        <w:rStyle w:val="a7"/>
        <w:rFonts w:ascii="宋体" w:hAnsi="宋体" w:cs="宋体"/>
        <w:sz w:val="28"/>
        <w:szCs w:val="28"/>
      </w:rPr>
      <w:t xml:space="preserve"> —</w:t>
    </w:r>
  </w:p>
  <w:p w:rsidR="001C00AA" w:rsidRDefault="001C00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3B" w:rsidRDefault="000D123B" w:rsidP="0049705F">
      <w:r>
        <w:separator/>
      </w:r>
    </w:p>
  </w:footnote>
  <w:footnote w:type="continuationSeparator" w:id="0">
    <w:p w:rsidR="000D123B" w:rsidRDefault="000D123B" w:rsidP="00497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964D62"/>
    <w:multiLevelType w:val="singleLevel"/>
    <w:tmpl w:val="D1964D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215D0"/>
    <w:rsid w:val="0006460B"/>
    <w:rsid w:val="000D123B"/>
    <w:rsid w:val="000F2557"/>
    <w:rsid w:val="000F5692"/>
    <w:rsid w:val="00125A8C"/>
    <w:rsid w:val="0013482F"/>
    <w:rsid w:val="00151713"/>
    <w:rsid w:val="001557ED"/>
    <w:rsid w:val="0017769B"/>
    <w:rsid w:val="00181ECC"/>
    <w:rsid w:val="00190CBC"/>
    <w:rsid w:val="001C00AA"/>
    <w:rsid w:val="001F223A"/>
    <w:rsid w:val="00263C6E"/>
    <w:rsid w:val="0027257B"/>
    <w:rsid w:val="00293696"/>
    <w:rsid w:val="002F29DE"/>
    <w:rsid w:val="003131B8"/>
    <w:rsid w:val="0037022D"/>
    <w:rsid w:val="00385A5F"/>
    <w:rsid w:val="003A1F8D"/>
    <w:rsid w:val="00410E5F"/>
    <w:rsid w:val="00421509"/>
    <w:rsid w:val="0045356B"/>
    <w:rsid w:val="0049705F"/>
    <w:rsid w:val="004C099F"/>
    <w:rsid w:val="00515006"/>
    <w:rsid w:val="0056653C"/>
    <w:rsid w:val="005B0848"/>
    <w:rsid w:val="005B0A9E"/>
    <w:rsid w:val="006B1591"/>
    <w:rsid w:val="006D122D"/>
    <w:rsid w:val="007030CD"/>
    <w:rsid w:val="007215D0"/>
    <w:rsid w:val="0076290C"/>
    <w:rsid w:val="00767277"/>
    <w:rsid w:val="007A6802"/>
    <w:rsid w:val="00850D5B"/>
    <w:rsid w:val="008667C8"/>
    <w:rsid w:val="008843EE"/>
    <w:rsid w:val="00901374"/>
    <w:rsid w:val="00951017"/>
    <w:rsid w:val="00962B5F"/>
    <w:rsid w:val="009A4BCE"/>
    <w:rsid w:val="009B6F58"/>
    <w:rsid w:val="009D6C5F"/>
    <w:rsid w:val="009E61D7"/>
    <w:rsid w:val="00AC2C73"/>
    <w:rsid w:val="00AD2D6F"/>
    <w:rsid w:val="00AD6CA0"/>
    <w:rsid w:val="00B304C3"/>
    <w:rsid w:val="00B8049B"/>
    <w:rsid w:val="00BC5809"/>
    <w:rsid w:val="00C04C00"/>
    <w:rsid w:val="00C10834"/>
    <w:rsid w:val="00C96BBC"/>
    <w:rsid w:val="00CD1E08"/>
    <w:rsid w:val="00D42126"/>
    <w:rsid w:val="00D92BE5"/>
    <w:rsid w:val="00DF52E6"/>
    <w:rsid w:val="00E26E42"/>
    <w:rsid w:val="00E40EAF"/>
    <w:rsid w:val="00E42402"/>
    <w:rsid w:val="00E66D07"/>
    <w:rsid w:val="00E707AE"/>
    <w:rsid w:val="00F27DE6"/>
    <w:rsid w:val="00F27E36"/>
    <w:rsid w:val="00FA3CA0"/>
    <w:rsid w:val="00FA515B"/>
    <w:rsid w:val="00FB71EA"/>
    <w:rsid w:val="00FE4F7F"/>
    <w:rsid w:val="00FE5F80"/>
    <w:rsid w:val="11BA680C"/>
    <w:rsid w:val="16A83735"/>
    <w:rsid w:val="22B83911"/>
    <w:rsid w:val="247565F7"/>
    <w:rsid w:val="27B6504B"/>
    <w:rsid w:val="2B3E7483"/>
    <w:rsid w:val="2B58681E"/>
    <w:rsid w:val="2C5D4253"/>
    <w:rsid w:val="32BB5D61"/>
    <w:rsid w:val="41270946"/>
    <w:rsid w:val="4C7C13FB"/>
    <w:rsid w:val="4F860874"/>
    <w:rsid w:val="4FE850E2"/>
    <w:rsid w:val="559A31D1"/>
    <w:rsid w:val="5A82535E"/>
    <w:rsid w:val="65F95E2F"/>
    <w:rsid w:val="676B1468"/>
    <w:rsid w:val="75F202E7"/>
    <w:rsid w:val="76F82267"/>
    <w:rsid w:val="779F5905"/>
    <w:rsid w:val="78144A65"/>
    <w:rsid w:val="7D6B5455"/>
    <w:rsid w:val="7E9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5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15D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97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70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97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05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样式1"/>
    <w:basedOn w:val="a"/>
    <w:link w:val="1Char"/>
    <w:qFormat/>
    <w:rsid w:val="00190CBC"/>
    <w:pPr>
      <w:spacing w:line="600" w:lineRule="exact"/>
      <w:ind w:firstLineChars="200" w:firstLine="640"/>
    </w:pPr>
    <w:rPr>
      <w:rFonts w:ascii="方正黑体_GBK" w:eastAsia="方正黑体_GBK" w:hAnsi="微软雅黑" w:cs="微软雅黑"/>
      <w:sz w:val="32"/>
      <w:szCs w:val="32"/>
    </w:rPr>
  </w:style>
  <w:style w:type="paragraph" w:styleId="a6">
    <w:name w:val="Date"/>
    <w:basedOn w:val="a"/>
    <w:next w:val="a"/>
    <w:link w:val="Char1"/>
    <w:rsid w:val="00293696"/>
    <w:pPr>
      <w:ind w:leftChars="2500" w:left="100"/>
    </w:pPr>
  </w:style>
  <w:style w:type="character" w:customStyle="1" w:styleId="1Char">
    <w:name w:val="样式1 Char"/>
    <w:basedOn w:val="a0"/>
    <w:link w:val="1"/>
    <w:rsid w:val="00190CBC"/>
    <w:rPr>
      <w:rFonts w:ascii="方正黑体_GBK" w:eastAsia="方正黑体_GBK" w:hAnsi="微软雅黑" w:cs="微软雅黑"/>
      <w:kern w:val="2"/>
      <w:sz w:val="32"/>
      <w:szCs w:val="32"/>
    </w:rPr>
  </w:style>
  <w:style w:type="character" w:customStyle="1" w:styleId="Char1">
    <w:name w:val="日期 Char"/>
    <w:basedOn w:val="a0"/>
    <w:link w:val="a6"/>
    <w:rsid w:val="00293696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page number"/>
    <w:rsid w:val="001C00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DE17E-75B6-4293-A0CB-71EF37E8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张宏</cp:lastModifiedBy>
  <cp:revision>12</cp:revision>
  <dcterms:created xsi:type="dcterms:W3CDTF">2020-10-10T02:33:00Z</dcterms:created>
  <dcterms:modified xsi:type="dcterms:W3CDTF">2020-10-12T01:56:00Z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