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Verdana" w:eastAsia="方正小标宋_GBK" w:cs="宋体"/>
          <w:kern w:val="0"/>
          <w:sz w:val="44"/>
          <w:szCs w:val="44"/>
        </w:rPr>
      </w:pPr>
      <w:r>
        <w:rPr>
          <w:rFonts w:hint="eastAsia" w:ascii="方正小标宋_GBK" w:hAnsi="Verdana" w:eastAsia="方正小标宋_GBK" w:cs="宋体"/>
          <w:kern w:val="0"/>
          <w:sz w:val="44"/>
          <w:szCs w:val="44"/>
        </w:rPr>
        <w:t>重庆市九龙坡区二郎街道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微软雅黑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微软雅黑" w:eastAsia="方正小标宋_GBK"/>
          <w:sz w:val="44"/>
          <w:szCs w:val="44"/>
        </w:rPr>
        <w:t>年面向社会公开招聘社区工作者简章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ascii="方正小标宋_GBK" w:hAnsi="微软雅黑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为广泛吸纳优秀人才，全方位服务辖区居民，经研究，决定面向社会公开招聘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社区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工作人员，具体如下：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707" w:firstLineChars="221"/>
        <w:textAlignment w:val="auto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本次招聘坚持“公开、公平、竞争、择优”的原则，坚持“德才兼备、以德为先、任人唯贤”的选人用人标准，面向社会公开招聘，在考试、考核的基础上择优录用。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707" w:firstLineChars="221"/>
        <w:textAlignment w:val="auto"/>
        <w:rPr>
          <w:rFonts w:hint="eastAsia" w:ascii="方正仿宋_GBK" w:hAnsi="方正仿宋_GBK" w:eastAsia="方正黑体_GBK" w:cs="方正仿宋_GBK"/>
          <w:sz w:val="32"/>
          <w:szCs w:val="32"/>
          <w:lang w:val="en-US" w:eastAsia="zh-CN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二、招聘岗位</w:t>
      </w:r>
      <w:r>
        <w:rPr>
          <w:rFonts w:hint="eastAsia" w:ascii="方正黑体_GBK" w:hAnsi="Verdana" w:eastAsia="方正黑体_GBK" w:cs="宋体"/>
          <w:kern w:val="0"/>
          <w:sz w:val="32"/>
          <w:szCs w:val="32"/>
          <w:lang w:eastAsia="zh-CN"/>
        </w:rPr>
        <w:t>及职数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hint="eastAsia" w:ascii="方正楷体_GBK" w:hAnsi="Verdana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  <w:lang w:eastAsia="zh-CN"/>
        </w:rPr>
        <w:t>社区工作者</w:t>
      </w: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707" w:firstLineChars="221"/>
        <w:textAlignment w:val="auto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三、报考条件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微软雅黑" w:eastAsia="方正仿宋_GBK"/>
          <w:sz w:val="32"/>
          <w:szCs w:val="32"/>
        </w:rPr>
        <w:t>.具有中华人民共和国国籍；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微软雅黑" w:eastAsia="方正仿宋_GBK"/>
          <w:sz w:val="32"/>
          <w:szCs w:val="32"/>
        </w:rPr>
        <w:t>.拥护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中国共产党的领导，遵纪守法</w:t>
      </w:r>
      <w:r>
        <w:rPr>
          <w:rFonts w:hint="eastAsia" w:ascii="方正仿宋_GBK" w:hAnsi="微软雅黑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微软雅黑" w:eastAsia="方正仿宋_GBK"/>
          <w:sz w:val="32"/>
          <w:szCs w:val="32"/>
        </w:rPr>
        <w:t>.具有良好的政治素质和道德品行；</w:t>
      </w:r>
      <w:r>
        <w:rPr>
          <w:rFonts w:ascii="方正仿宋_GBK" w:hAnsi="微软雅黑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微软雅黑" w:eastAsia="方正仿宋_GBK"/>
          <w:sz w:val="32"/>
          <w:szCs w:val="32"/>
        </w:rPr>
        <w:t>.具有正常履行职责的身体条件和心理素质；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微软雅黑" w:eastAsia="方正仿宋_GBK"/>
          <w:sz w:val="32"/>
          <w:szCs w:val="32"/>
        </w:rPr>
        <w:t>.具备符合职位要求的文化程度和工作能力；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微软雅黑" w:eastAsia="方正仿宋_GBK"/>
          <w:sz w:val="32"/>
          <w:szCs w:val="32"/>
        </w:rPr>
        <w:t>.具备拟任职位所要求的其他资格条件。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</w:t>
      </w:r>
      <w:r>
        <w:rPr>
          <w:rFonts w:hint="eastAsia" w:ascii="方正楷体_GBK" w:eastAsia="方正楷体_GBK"/>
          <w:sz w:val="32"/>
          <w:szCs w:val="32"/>
          <w:lang w:eastAsia="zh-CN"/>
        </w:rPr>
        <w:t>二</w:t>
      </w:r>
      <w:r>
        <w:rPr>
          <w:rFonts w:hint="eastAsia" w:ascii="方正楷体_GBK" w:eastAsia="方正楷体_GBK"/>
          <w:sz w:val="32"/>
          <w:szCs w:val="32"/>
        </w:rPr>
        <w:t>）不予招聘范围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微软雅黑" w:eastAsia="方正仿宋_GBK"/>
          <w:sz w:val="32"/>
          <w:szCs w:val="32"/>
        </w:rPr>
        <w:t>政治上的“两面人”；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微软雅黑" w:eastAsia="方正仿宋_GBK"/>
          <w:sz w:val="32"/>
          <w:szCs w:val="32"/>
        </w:rPr>
        <w:t>涉黑涉恶问题人员；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微软雅黑" w:eastAsia="方正仿宋_GBK"/>
          <w:sz w:val="32"/>
          <w:szCs w:val="32"/>
        </w:rPr>
        <w:t>非法宗教的组织者、实施者、参与者；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4.</w:t>
      </w:r>
      <w:r>
        <w:rPr>
          <w:rFonts w:hint="eastAsia" w:ascii="方正仿宋_GBK" w:hAnsi="微软雅黑" w:eastAsia="方正仿宋_GBK"/>
          <w:sz w:val="32"/>
          <w:szCs w:val="32"/>
        </w:rPr>
        <w:t>正在接受纪律审查或监察调查人员；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方正仿宋_GBK" w:hAnsi="微软雅黑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5.</w:t>
      </w:r>
      <w:r>
        <w:rPr>
          <w:rFonts w:hint="eastAsia" w:ascii="方正仿宋_GBK" w:hAnsi="微软雅黑" w:eastAsia="方正仿宋_GBK"/>
          <w:spacing w:val="-6"/>
          <w:sz w:val="32"/>
          <w:szCs w:val="32"/>
        </w:rPr>
        <w:t>涉嫌违法犯罪正在接受司法调查或审判尚未作出结论人员；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6.</w:t>
      </w:r>
      <w:r>
        <w:rPr>
          <w:rFonts w:hint="eastAsia" w:ascii="方正仿宋_GBK" w:hAnsi="微软雅黑" w:eastAsia="方正仿宋_GBK"/>
          <w:sz w:val="32"/>
          <w:szCs w:val="32"/>
        </w:rPr>
        <w:t>正在党纪政纪处分期间人员；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7.</w:t>
      </w:r>
      <w:r>
        <w:rPr>
          <w:rFonts w:hint="eastAsia" w:ascii="方正仿宋_GBK" w:hAnsi="微软雅黑" w:eastAsia="方正仿宋_GBK"/>
          <w:sz w:val="32"/>
          <w:szCs w:val="32"/>
        </w:rPr>
        <w:t>被开除公职人员；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8.</w:t>
      </w:r>
      <w:r>
        <w:rPr>
          <w:rFonts w:hint="eastAsia" w:ascii="方正仿宋_GBK" w:hAnsi="微软雅黑" w:eastAsia="方正仿宋_GBK"/>
          <w:sz w:val="32"/>
          <w:szCs w:val="32"/>
        </w:rPr>
        <w:t>受过刑事处罚人员；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9.</w:t>
      </w:r>
      <w:r>
        <w:rPr>
          <w:rFonts w:hint="eastAsia" w:ascii="方正仿宋_GBK" w:hAnsi="微软雅黑" w:eastAsia="方正仿宋_GBK"/>
          <w:sz w:val="32"/>
          <w:szCs w:val="32"/>
        </w:rPr>
        <w:t>近五年内有舞弊等严重违反录（聘）用纪律行为人员；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10.</w:t>
      </w:r>
      <w:r>
        <w:rPr>
          <w:rFonts w:hint="eastAsia" w:ascii="方正仿宋_GBK" w:hAnsi="微软雅黑" w:eastAsia="方正仿宋_GBK"/>
          <w:sz w:val="32"/>
          <w:szCs w:val="32"/>
        </w:rPr>
        <w:t>被依法列为失信联合惩戒人员；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11.</w:t>
      </w:r>
      <w:r>
        <w:rPr>
          <w:rFonts w:hint="eastAsia" w:ascii="方正仿宋_GBK" w:hAnsi="微软雅黑" w:eastAsia="方正仿宋_GBK"/>
          <w:sz w:val="32"/>
          <w:szCs w:val="32"/>
        </w:rPr>
        <w:t>政策法律规定的其他不予招聘情形。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hint="eastAsia" w:ascii="方正楷体_GBK" w:hAnsi="Verdana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（</w:t>
      </w:r>
      <w:r>
        <w:rPr>
          <w:rFonts w:hint="eastAsia" w:ascii="方正楷体_GBK" w:hAnsi="Verdana" w:eastAsia="方正楷体_GBK" w:cs="宋体"/>
          <w:bCs/>
          <w:kern w:val="0"/>
          <w:sz w:val="32"/>
          <w:szCs w:val="32"/>
          <w:lang w:eastAsia="zh-CN"/>
        </w:rPr>
        <w:t>三</w:t>
      </w: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）岗位条件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Calibri" w:hAnsi="Calibri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社区工作者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：</w:t>
      </w:r>
      <w:r>
        <w:rPr>
          <w:rFonts w:hint="eastAsia" w:ascii="方正仿宋_GBK" w:hAnsi="微软雅黑" w:eastAsia="方正仿宋_GBK"/>
          <w:sz w:val="32"/>
          <w:szCs w:val="32"/>
        </w:rPr>
        <w:t>年龄在</w:t>
      </w:r>
      <w:r>
        <w:rPr>
          <w:rFonts w:hint="eastAsia" w:ascii="Times New Roman" w:hAnsi="Times New Roman" w:eastAsia="方正仿宋_GBK"/>
          <w:sz w:val="32"/>
          <w:szCs w:val="32"/>
        </w:rPr>
        <w:t>35</w:t>
      </w:r>
      <w:r>
        <w:rPr>
          <w:rFonts w:hint="eastAsia" w:ascii="方正仿宋_GBK" w:hAnsi="微软雅黑" w:eastAsia="方正仿宋_GBK"/>
          <w:sz w:val="32"/>
          <w:szCs w:val="32"/>
        </w:rPr>
        <w:t>周岁以下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岁以上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1987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2002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日出生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具有本科及以上文化程度，热爱社区工作，有一定的文字写作能力，能熟练操作办公自动化软件，具有一定的组织协调能力和相关业务知识。</w:t>
      </w:r>
      <w:r>
        <w:rPr>
          <w:rFonts w:hint="eastAsia" w:ascii="Calibri" w:hAnsi="Calibri" w:eastAsia="方正仿宋_GBK" w:cs="Times New Roman"/>
          <w:sz w:val="32"/>
          <w:szCs w:val="32"/>
        </w:rPr>
        <w:t>获得助理社工师及以上资格的</w:t>
      </w:r>
      <w:r>
        <w:rPr>
          <w:rFonts w:hint="eastAsia" w:eastAsia="方正仿宋_GBK"/>
          <w:sz w:val="32"/>
          <w:szCs w:val="32"/>
        </w:rPr>
        <w:t>人员和</w:t>
      </w:r>
      <w:r>
        <w:rPr>
          <w:rFonts w:hint="eastAsia" w:ascii="Calibri" w:hAnsi="Calibri" w:eastAsia="方正仿宋_GBK" w:cs="Times New Roman"/>
          <w:sz w:val="32"/>
          <w:szCs w:val="32"/>
        </w:rPr>
        <w:t>复员、退伍、转业军人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在部队有立功受奖的优秀复员退伍军人、和受到镇街以上表彰的优秀社区协管员，年龄可放宽到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周岁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1982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日后出生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，学历可放宽到大专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707" w:firstLineChars="221"/>
        <w:textAlignment w:val="auto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方正楷体_GBK" w:hAnsi="Verdana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（一）发布招聘公告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招聘简章将在九龙坡区人民政府信息公开网站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（</w:t>
      </w:r>
      <w:r>
        <w:rPr>
          <w:rFonts w:ascii="Times New Roman" w:hAnsi="方正仿宋_GBK" w:eastAsia="方正仿宋_GBK"/>
          <w:sz w:val="32"/>
          <w:szCs w:val="32"/>
        </w:rPr>
        <w:t>http://cqjlp.gov.cn/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 w:val="32"/>
          <w:szCs w:val="32"/>
        </w:rPr>
        <w:t>、二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郎街道</w:t>
      </w:r>
      <w:r>
        <w:rPr>
          <w:rFonts w:hint="eastAsia" w:ascii="Times New Roman" w:hAnsi="方正仿宋_GBK" w:eastAsia="方正仿宋_GBK"/>
          <w:sz w:val="32"/>
          <w:szCs w:val="32"/>
        </w:rPr>
        <w:t>微信公众号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及各社区公示栏</w:t>
      </w:r>
      <w:r>
        <w:rPr>
          <w:rFonts w:hint="eastAsia" w:ascii="Times New Roman" w:hAnsi="方正仿宋_GBK" w:eastAsia="方正仿宋_GBK"/>
          <w:sz w:val="32"/>
          <w:szCs w:val="32"/>
        </w:rPr>
        <w:t>进行公开发布，公示期为：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方正仿宋_GBK" w:eastAsia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方正仿宋_GBK" w:eastAsia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方正楷体_GBK" w:hAnsi="Verdana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（二）报名和资格审查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Times New Roman" w:hAns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方正仿宋_GBK" w:eastAsia="方正仿宋_GBK"/>
          <w:sz w:val="32"/>
          <w:szCs w:val="32"/>
        </w:rPr>
        <w:t>.报名时间：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14</w:t>
      </w:r>
      <w:r>
        <w:rPr>
          <w:rFonts w:hint="eastAsia" w:ascii="Times New Roman" w:hAnsi="方正仿宋_GBK" w:eastAsia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16</w:t>
      </w:r>
      <w:r>
        <w:rPr>
          <w:rFonts w:hint="eastAsia" w:ascii="Times New Roman" w:hAnsi="方正仿宋_GBK" w:eastAsia="方正仿宋_GBK"/>
          <w:sz w:val="32"/>
          <w:szCs w:val="32"/>
        </w:rPr>
        <w:t>日（上午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方正仿宋_GBK" w:eastAsia="方正仿宋_GBK"/>
          <w:sz w:val="32"/>
          <w:szCs w:val="32"/>
        </w:rPr>
        <w:t>: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ascii="Times New Roman" w:hAnsi="方正仿宋_GBK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方正仿宋_GBK" w:eastAsia="方正仿宋_GBK"/>
          <w:sz w:val="32"/>
          <w:szCs w:val="32"/>
        </w:rPr>
        <w:t>:</w:t>
      </w:r>
      <w:r>
        <w:rPr>
          <w:rFonts w:hint="eastAsia" w:ascii="Times New Roman" w:hAnsi="Times New Roman" w:eastAsia="方正仿宋_GBK"/>
          <w:sz w:val="32"/>
          <w:szCs w:val="32"/>
        </w:rPr>
        <w:t>0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方正仿宋_GBK" w:eastAsia="方正仿宋_GBK"/>
          <w:sz w:val="32"/>
          <w:szCs w:val="32"/>
        </w:rPr>
        <w:t>，下午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t>0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ascii="Times New Roman" w:hAnsi="方正仿宋_GBK" w:eastAsia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方正仿宋_GBK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方正仿宋_GBK" w:eastAsia="方正仿宋_GBK"/>
          <w:sz w:val="32"/>
          <w:szCs w:val="32"/>
        </w:rPr>
        <w:t>），逾期不补报。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.报名地点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：</w:t>
      </w:r>
      <w:r>
        <w:rPr>
          <w:rFonts w:hint="eastAsia" w:ascii="Times New Roman" w:hAnsi="方正仿宋_GBK" w:eastAsia="方正仿宋_GBK"/>
          <w:sz w:val="32"/>
          <w:szCs w:val="32"/>
        </w:rPr>
        <w:t>重庆市九龙坡区二郎街道办事处党建办公室（九龙坡区创业大道</w:t>
      </w:r>
      <w:r>
        <w:rPr>
          <w:rFonts w:ascii="Times New Roman" w:hAnsi="Times New Roman" w:eastAsia="方正仿宋_GBK"/>
          <w:sz w:val="32"/>
          <w:szCs w:val="32"/>
        </w:rPr>
        <w:t>103</w:t>
      </w:r>
      <w:r>
        <w:rPr>
          <w:rFonts w:hint="eastAsia" w:ascii="Times New Roman" w:hAnsi="方正仿宋_GBK" w:eastAsia="方正仿宋_GBK"/>
          <w:sz w:val="32"/>
          <w:szCs w:val="32"/>
        </w:rPr>
        <w:t>号高创园</w:t>
      </w:r>
      <w:r>
        <w:rPr>
          <w:rFonts w:ascii="Times New Roman" w:hAnsi="方正仿宋_GBK" w:eastAsia="方正仿宋_GBK"/>
          <w:sz w:val="32"/>
          <w:szCs w:val="32"/>
        </w:rPr>
        <w:t>D</w:t>
      </w:r>
      <w:r>
        <w:rPr>
          <w:rFonts w:hint="eastAsia" w:ascii="Times New Roman" w:hAnsi="方正仿宋_GBK" w:eastAsia="方正仿宋_GBK"/>
          <w:sz w:val="32"/>
          <w:szCs w:val="32"/>
        </w:rPr>
        <w:t>栋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方正仿宋_GBK" w:eastAsia="方正仿宋_GBK"/>
          <w:sz w:val="32"/>
          <w:szCs w:val="32"/>
        </w:rPr>
        <w:t>楼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22</w:t>
      </w:r>
      <w:r>
        <w:rPr>
          <w:rFonts w:hint="eastAsia" w:ascii="Times New Roman" w:hAnsi="方正仿宋_GBK" w:eastAsia="方正仿宋_GBK"/>
          <w:sz w:val="32"/>
          <w:szCs w:val="32"/>
        </w:rPr>
        <w:t>室）。咨询电话：</w:t>
      </w:r>
      <w:r>
        <w:rPr>
          <w:rFonts w:hint="eastAsia" w:ascii="Times New Roman" w:hAnsi="Times New Roman" w:eastAsia="方正仿宋_GBK"/>
          <w:sz w:val="32"/>
          <w:szCs w:val="32"/>
        </w:rPr>
        <w:t>68688187</w:t>
      </w:r>
      <w:r>
        <w:rPr>
          <w:rFonts w:hint="eastAsia" w:ascii="Times New Roman" w:hAnsi="方正仿宋_GBK" w:eastAsia="方正仿宋_GBK"/>
          <w:sz w:val="32"/>
          <w:szCs w:val="32"/>
        </w:rPr>
        <w:t>（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吕</w:t>
      </w:r>
      <w:r>
        <w:rPr>
          <w:rFonts w:hint="eastAsia" w:ascii="Times New Roman" w:hAnsi="方正仿宋_GBK" w:eastAsia="方正仿宋_GBK"/>
          <w:sz w:val="32"/>
          <w:szCs w:val="32"/>
        </w:rPr>
        <w:t>老师、陈老师）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.报名方式：现场报名。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方正仿宋_GBK" w:eastAsia="方正仿宋_GBK"/>
          <w:sz w:val="32"/>
          <w:szCs w:val="32"/>
        </w:rPr>
        <w:t>.报名应提供以下材料：（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方正仿宋_GBK" w:eastAsia="方正仿宋_GBK"/>
          <w:sz w:val="32"/>
          <w:szCs w:val="32"/>
        </w:rPr>
        <w:t>）本人身份证、户口本原件及复印件；（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）本人毕业证、学位证、退伍证及相关的职业资格等级证书、获奖证书等相关证明材料的原件和复印件；（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）填写好相应岗位招聘报名表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方正仿宋_GBK" w:eastAsia="方正仿宋_GBK"/>
          <w:sz w:val="32"/>
          <w:szCs w:val="32"/>
        </w:rPr>
        <w:t>份；（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方正仿宋_GBK" w:eastAsia="方正仿宋_GBK"/>
          <w:sz w:val="32"/>
          <w:szCs w:val="32"/>
        </w:rPr>
        <w:t>）近期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寸正面免冠彩色同版照片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张。报名者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必须</w:t>
      </w:r>
      <w:r>
        <w:rPr>
          <w:rFonts w:hint="eastAsia" w:ascii="Times New Roman" w:hAnsi="方正仿宋_GBK" w:eastAsia="方正仿宋_GBK"/>
          <w:sz w:val="32"/>
          <w:szCs w:val="32"/>
        </w:rPr>
        <w:t>保证提交的材料真实有效，凡弄虚作假的，一经查实，取消考试或聘用资格。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3"/>
        <w:textAlignment w:val="auto"/>
        <w:rPr>
          <w:rFonts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方正仿宋_GBK" w:eastAsia="方正仿宋_GBK"/>
          <w:sz w:val="32"/>
          <w:szCs w:val="32"/>
        </w:rPr>
        <w:t>.资格审查。报名现场同步进行资格审查，通过资格审查的，方可参加笔试。《准考证》领取时间另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行通知。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643" w:firstLine="0" w:firstLineChars="0"/>
        <w:textAlignment w:val="auto"/>
        <w:rPr>
          <w:rFonts w:hint="eastAsia" w:ascii="方正楷体_GBK" w:hAnsi="Verdana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</w:rPr>
        <w:t>（三）考试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资格审查合格人数应不少于招聘名额的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倍才能进行考试。如果低于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倍的，调减招聘名额达到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倍要求后也可以开考。考试分笔试、计算机考试和面试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笔试。分值占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50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%，内容以社工专业知识为主，并有政治、时事和写作等考试内容。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计算机考试。分值占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%，主要内容应包括但不限于office办公软件应用。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面试。分值占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40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%，按笔试成绩×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50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%+计算机考核成绩×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%+加分之和，按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: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比例从高到低确定参加面试人员。面试以结构化面试方式进行。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考试总成绩=笔试成绩×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50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%+计算机成绩×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%+面试成绩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×40%+加分。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加分条件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复员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、退伍军人加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社会工作专业毕业加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研究生毕业加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考取国家助理社工师、社工师、高级社工师分别加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分。同时获得两个以上社工师职业资格的，取最高分加分。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与镇街建立了劳动关系的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聘用人员及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社区协管员，工作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年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以上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的，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按工作年限每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年加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5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分，最高不超过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以上加分项可以累计加分。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方正楷体_GBK" w:hAnsi="Verdana" w:eastAsia="方正楷体_GBK" w:cs="宋体"/>
          <w:bCs/>
          <w:kern w:val="0"/>
          <w:sz w:val="32"/>
          <w:szCs w:val="32"/>
          <w:lang w:val="en-US" w:eastAsia="zh-CN" w:bidi="ar-SA"/>
        </w:rPr>
        <w:t>（四）考试时间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1.笔试时间：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日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（暂定）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上午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9</w:t>
      </w:r>
      <w:r>
        <w:rPr>
          <w:rFonts w:ascii="方正仿宋_GBK" w:hAnsi="Verdana" w:eastAsia="方正仿宋_GBK" w:cs="宋体"/>
          <w:kern w:val="0"/>
          <w:sz w:val="32"/>
          <w:szCs w:val="32"/>
        </w:rPr>
        <w:t>: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0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，地点另行通知；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计算机考试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面试时间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地点另行通知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联审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按照考试总成绩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Calibri" w:hAnsi="Calibri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Calibri" w:hAnsi="Calibri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Calibri" w:hAnsi="Calibri" w:eastAsia="方正仿宋_GBK" w:cs="Times New Roman"/>
          <w:sz w:val="32"/>
          <w:szCs w:val="32"/>
        </w:rPr>
        <w:t>比例确定联审对象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Calibri" w:hAnsi="Calibri" w:eastAsia="方正仿宋_GBK" w:cs="Times New Roman"/>
          <w:sz w:val="32"/>
          <w:szCs w:val="32"/>
        </w:rPr>
        <w:t>对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其</w:t>
      </w:r>
      <w:r>
        <w:rPr>
          <w:rFonts w:hint="eastAsia" w:ascii="Calibri" w:hAnsi="Calibri" w:eastAsia="方正仿宋_GBK" w:cs="Times New Roman"/>
          <w:sz w:val="32"/>
          <w:szCs w:val="32"/>
        </w:rPr>
        <w:t>政治素质、职业道德、遵纪守法、现实表现以及所提供报考信息的真实性等情况进行调查核实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及</w:t>
      </w:r>
      <w:r>
        <w:rPr>
          <w:rFonts w:hint="eastAsia" w:ascii="Calibri" w:hAnsi="Calibri" w:eastAsia="方正仿宋_GBK" w:cs="Times New Roman"/>
          <w:sz w:val="32"/>
          <w:szCs w:val="32"/>
        </w:rPr>
        <w:t>联审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（六）体检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Calibri" w:hAnsi="Calibri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对联审合格人员，按考试总成绩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比例从高到低确定体检对象，在辖区指定医院进行体检。体检标准参照现行《公务员录用体检通用标准》执行。由街道组织到指定医院体检，体检时间、地点另行通知，体检费</w:t>
      </w:r>
      <w:r>
        <w:rPr>
          <w:rFonts w:hint="eastAsia" w:ascii="方正仿宋_GBK" w:hAnsi="Verdana" w:eastAsia="方正仿宋_GBK" w:cs="宋体"/>
          <w:kern w:val="0"/>
          <w:sz w:val="32"/>
          <w:szCs w:val="32"/>
          <w:lang w:eastAsia="zh-CN"/>
        </w:rPr>
        <w:t>由</w:t>
      </w: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报名者自理。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因体检、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联审</w:t>
      </w:r>
      <w:r>
        <w:rPr>
          <w:rFonts w:hint="eastAsia" w:ascii="Calibri" w:hAnsi="Calibri" w:eastAsia="方正仿宋_GBK" w:cs="Times New Roman"/>
          <w:sz w:val="32"/>
          <w:szCs w:val="32"/>
        </w:rPr>
        <w:t>不合格或其他原因出现缺额的，按考试总成绩从高到低依次递补一次，如果又出现缺额，不再递补</w:t>
      </w:r>
      <w:r>
        <w:rPr>
          <w:rFonts w:hint="eastAsia" w:ascii="方正楷体_GBK" w:hAnsi="Verdana" w:eastAsia="方正楷体_GBK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</w:t>
      </w:r>
      <w:r>
        <w:rPr>
          <w:rFonts w:hint="eastAsia" w:ascii="方正楷体_GBK" w:hAnsi="Calibri" w:eastAsia="方正楷体_GBK" w:cs="Times New Roman"/>
          <w:sz w:val="32"/>
          <w:szCs w:val="32"/>
          <w:lang w:eastAsia="zh-CN"/>
        </w:rPr>
        <w:t>七</w:t>
      </w:r>
      <w:r>
        <w:rPr>
          <w:rFonts w:hint="eastAsia" w:ascii="方正楷体_GBK" w:hAnsi="Calibri" w:eastAsia="方正楷体_GBK" w:cs="Times New Roman"/>
          <w:sz w:val="32"/>
          <w:szCs w:val="32"/>
        </w:rPr>
        <w:t>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Calibri" w:hAnsi="Calibri" w:eastAsia="方正仿宋_GBK" w:cs="Times New Roman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对体检、</w:t>
      </w:r>
      <w:r>
        <w:rPr>
          <w:rFonts w:hint="eastAsia" w:ascii="Calibri" w:hAnsi="Calibri" w:eastAsia="方正仿宋_GBK" w:cs="Times New Roman"/>
          <w:sz w:val="32"/>
          <w:szCs w:val="32"/>
          <w:lang w:eastAsia="zh-CN"/>
        </w:rPr>
        <w:t>联审</w:t>
      </w:r>
      <w:r>
        <w:rPr>
          <w:rFonts w:hint="eastAsia" w:ascii="Calibri" w:hAnsi="Calibri" w:eastAsia="方正仿宋_GBK" w:cs="Times New Roman"/>
          <w:sz w:val="32"/>
          <w:szCs w:val="32"/>
        </w:rPr>
        <w:t>合格的拟聘用人员进行公示，公示期为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Calibri" w:hAnsi="Calibri" w:eastAsia="方正仿宋_GBK" w:cs="Times New Roman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</w:t>
      </w:r>
      <w:r>
        <w:rPr>
          <w:rFonts w:hint="eastAsia" w:ascii="方正楷体_GBK" w:hAnsi="Calibri" w:eastAsia="方正楷体_GBK" w:cs="Times New Roman"/>
          <w:sz w:val="32"/>
          <w:szCs w:val="32"/>
          <w:lang w:eastAsia="zh-CN"/>
        </w:rPr>
        <w:t>八</w:t>
      </w:r>
      <w:r>
        <w:rPr>
          <w:rFonts w:hint="eastAsia" w:ascii="方正楷体_GBK" w:hAnsi="Calibri" w:eastAsia="方正楷体_GBK" w:cs="Times New Roman"/>
          <w:sz w:val="32"/>
          <w:szCs w:val="32"/>
        </w:rPr>
        <w:t>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Calibri" w:hAnsi="Calibri" w:eastAsia="方正仿宋_GBK" w:cs="Times New Roman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公示无异议后，提交</w:t>
      </w:r>
      <w:r>
        <w:rPr>
          <w:rFonts w:hint="eastAsia" w:eastAsia="方正仿宋_GBK"/>
          <w:sz w:val="32"/>
          <w:szCs w:val="32"/>
        </w:rPr>
        <w:t>街道</w:t>
      </w:r>
      <w:r>
        <w:rPr>
          <w:rFonts w:hint="eastAsia" w:ascii="Calibri" w:hAnsi="Calibri" w:eastAsia="方正仿宋_GBK" w:cs="Times New Roman"/>
          <w:sz w:val="32"/>
          <w:szCs w:val="32"/>
        </w:rPr>
        <w:t>党工委会议研究确定聘用人员。确定后，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与聘用人员签</w:t>
      </w:r>
      <w:r>
        <w:rPr>
          <w:rFonts w:hint="eastAsia" w:ascii="Calibri" w:hAnsi="Calibri" w:eastAsia="方正仿宋_GBK" w:cs="Times New Roman"/>
          <w:sz w:val="32"/>
          <w:szCs w:val="32"/>
        </w:rPr>
        <w:t>订劳动合同，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聘用人员</w:t>
      </w:r>
      <w:r>
        <w:rPr>
          <w:rFonts w:hint="eastAsia" w:ascii="Calibri" w:hAnsi="Calibri" w:eastAsia="方正仿宋_GBK" w:cs="Times New Roman"/>
          <w:sz w:val="32"/>
          <w:szCs w:val="32"/>
        </w:rPr>
        <w:t>享受</w:t>
      </w:r>
      <w:r>
        <w:rPr>
          <w:rFonts w:hint="eastAsia" w:eastAsia="方正仿宋_GBK"/>
          <w:sz w:val="32"/>
          <w:szCs w:val="32"/>
        </w:rPr>
        <w:t>相应报考岗位</w:t>
      </w:r>
      <w:r>
        <w:rPr>
          <w:rFonts w:hint="eastAsia" w:ascii="Calibri" w:hAnsi="Calibri" w:eastAsia="方正仿宋_GBK" w:cs="Times New Roman"/>
          <w:sz w:val="32"/>
          <w:szCs w:val="32"/>
        </w:rPr>
        <w:t>待遇。新聘用人员实行试用期，试用期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Calibri" w:hAnsi="Calibri" w:eastAsia="方正仿宋_GBK" w:cs="Times New Roman"/>
          <w:sz w:val="32"/>
          <w:szCs w:val="32"/>
        </w:rPr>
        <w:t>个月。试用期不合格的，解除聘用。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707" w:firstLineChars="221"/>
        <w:textAlignment w:val="auto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五、纪律要求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公开招聘</w:t>
      </w:r>
      <w:r>
        <w:rPr>
          <w:rFonts w:hint="eastAsia" w:eastAsia="方正仿宋_GBK"/>
          <w:sz w:val="32"/>
          <w:szCs w:val="32"/>
          <w:lang w:eastAsia="zh-CN"/>
        </w:rPr>
        <w:t>社区工作者</w:t>
      </w:r>
      <w:r>
        <w:rPr>
          <w:rFonts w:hint="eastAsia" w:eastAsia="方正仿宋_GBK"/>
          <w:sz w:val="32"/>
          <w:szCs w:val="32"/>
        </w:rPr>
        <w:t>是</w:t>
      </w:r>
      <w:r>
        <w:rPr>
          <w:rFonts w:hint="eastAsia" w:eastAsia="方正仿宋_GBK"/>
          <w:sz w:val="32"/>
          <w:szCs w:val="32"/>
          <w:lang w:eastAsia="zh-CN"/>
        </w:rPr>
        <w:t>街道</w:t>
      </w:r>
      <w:r>
        <w:rPr>
          <w:rFonts w:hint="eastAsia" w:eastAsia="方正仿宋_GBK"/>
          <w:sz w:val="32"/>
          <w:szCs w:val="32"/>
        </w:rPr>
        <w:t>选拔优秀人才的重要渠道，严禁徇私舞弊，自觉接受纪检监察部门和社会各界的监督。若有违反规定或弄虚作假，一经查实，取消报名资格或聘用资格，同时严肃追究有关人员责任。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kern w:val="0"/>
          <w:sz w:val="32"/>
          <w:szCs w:val="32"/>
        </w:rPr>
        <w:t>本招聘简章由重庆市九龙坡二郎街道党建办负责解释。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eastAsia" w:ascii="方正仿宋_GBK" w:hAnsi="Verdana" w:eastAsia="方正仿宋_GBK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2114" w:leftChars="303" w:hanging="1478" w:hangingChars="462"/>
        <w:textAlignment w:val="auto"/>
        <w:rPr>
          <w:rFonts w:hint="eastAsia" w:ascii="Calibri" w:hAnsi="Calibri" w:eastAsia="方正仿宋_GBK" w:cs="Times New Roman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附件：九龙坡区二郎街道公开招聘</w:t>
      </w:r>
      <w:r>
        <w:rPr>
          <w:rFonts w:hint="eastAsia" w:eastAsia="方正仿宋_GBK"/>
          <w:sz w:val="32"/>
          <w:szCs w:val="32"/>
          <w:lang w:eastAsia="zh-CN"/>
        </w:rPr>
        <w:t>社区工作者</w:t>
      </w: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Chars="600"/>
        <w:textAlignment w:val="auto"/>
        <w:rPr>
          <w:rFonts w:hint="eastAsia" w:ascii="Calibri" w:hAnsi="Calibri" w:eastAsia="方正仿宋_GBK" w:cs="Times New Roman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firstLine="64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firstLine="2886" w:firstLineChars="902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</w:t>
      </w:r>
      <w:r>
        <w:rPr>
          <w:rFonts w:hint="eastAsia" w:ascii="Times New Roman" w:hAnsi="方正仿宋_GBK" w:eastAsia="方正仿宋_GBK"/>
          <w:sz w:val="32"/>
          <w:szCs w:val="32"/>
        </w:rPr>
        <w:t>九龙坡区人民政府二郎街道办事处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firstLine="640"/>
        <w:textAlignment w:val="auto"/>
        <w:rPr>
          <w:rFonts w:hint="eastAsia" w:ascii="Times New Roman" w:hAns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方正仿宋_GBK" w:eastAsia="方正仿宋_GBK"/>
          <w:sz w:val="32"/>
          <w:szCs w:val="32"/>
        </w:rPr>
        <w:sectPr>
          <w:footerReference r:id="rId3" w:type="even"/>
          <w:pgSz w:w="11906" w:h="16838"/>
          <w:pgMar w:top="1984" w:right="1446" w:bottom="1644" w:left="1446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4"/>
        <w:tblW w:w="94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02"/>
        <w:gridCol w:w="1364"/>
        <w:gridCol w:w="1215"/>
        <w:gridCol w:w="1188"/>
        <w:gridCol w:w="1296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九龙坡区二郎街道公开招聘社区工作者报名表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4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寸彩色免冠照片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是否有参军经历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家庭重要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成员及主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要社会关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54977"/>
      <w:docPartObj>
        <w:docPartGallery w:val="autotext"/>
      </w:docPartObj>
    </w:sdtPr>
    <w:sdtEndPr>
      <w:rPr>
        <w:sz w:val="32"/>
      </w:rPr>
    </w:sdtEndPr>
    <w:sdtContent>
      <w:p>
        <w:pPr>
          <w:pStyle w:val="2"/>
          <w:jc w:val="right"/>
        </w:pPr>
        <w:r>
          <w:rPr>
            <w:sz w:val="32"/>
          </w:rPr>
          <w:fldChar w:fldCharType="begin"/>
        </w:r>
        <w:r>
          <w:rPr>
            <w:sz w:val="32"/>
          </w:rPr>
          <w:instrText xml:space="preserve"> PAGE   \* MERGEFORMAT </w:instrText>
        </w:r>
        <w:r>
          <w:rPr>
            <w:sz w:val="32"/>
          </w:rPr>
          <w:fldChar w:fldCharType="separate"/>
        </w:r>
        <w:r>
          <w:rPr>
            <w:sz w:val="32"/>
            <w:lang w:val="zh-CN"/>
          </w:rPr>
          <w:t>-</w:t>
        </w:r>
        <w:r>
          <w:rPr>
            <w:sz w:val="32"/>
          </w:rPr>
          <w:t xml:space="preserve"> </w:t>
        </w:r>
        <w:r>
          <w:rPr>
            <w:rFonts w:ascii="Times New Roman" w:hAnsi="Times New Roman"/>
            <w:sz w:val="32"/>
          </w:rPr>
          <w:t>2</w:t>
        </w:r>
        <w:r>
          <w:rPr>
            <w:sz w:val="32"/>
          </w:rPr>
          <w:t xml:space="preserve"> -</w:t>
        </w:r>
        <w:r>
          <w:rPr>
            <w:sz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36B01"/>
    <w:rsid w:val="28483151"/>
    <w:rsid w:val="45981118"/>
    <w:rsid w:val="49B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脚 Char"/>
    <w:link w:val="2"/>
    <w:qFormat/>
    <w:uiPriority w:val="99"/>
    <w:rPr>
      <w:rFonts w:ascii="Times New Roman" w:hAnsi="Times New Roman" w:eastAsia="宋体"/>
      <w:kern w:val="2"/>
      <w:sz w:val="28"/>
      <w:szCs w:val="18"/>
      <w:lang w:val="en-US" w:eastAsia="zh-CN" w:bidi="ar-SA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2022-03-07T01:35:58Z</cp:lastPrinted>
  <dcterms:modified xsi:type="dcterms:W3CDTF">2022-03-07T01:46:50Z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F428D49487AA4B069CCDE71E8FDB06BD</vt:lpwstr>
  </property>
</Properties>
</file>