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9"/>
        <w:widowControl/>
        <w:shd w:val="clear" w:color="auto" w:fill="FFFFFF"/>
        <w:spacing w:beforeAutospacing="0" w:afterAutospacing="0" w:line="540" w:lineRule="exact"/>
        <w:jc w:val="center"/>
        <w:rPr>
          <w:rStyle w:val="12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2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</w:rPr>
        <w:t>重庆市九龙坡区人民政府黄桷坪街道办事处</w:t>
      </w:r>
    </w:p>
    <w:p>
      <w:pPr>
        <w:pStyle w:val="9"/>
        <w:widowControl/>
        <w:shd w:val="clear" w:color="auto" w:fill="FFFFFF"/>
        <w:spacing w:beforeAutospacing="0" w:afterAutospacing="0" w:line="540" w:lineRule="exact"/>
        <w:jc w:val="center"/>
        <w:rPr>
          <w:rStyle w:val="12"/>
          <w:rFonts w:ascii="Times New Roman" w:hAnsi="Times New Roman" w:eastAsia="方正小标宋_GBK"/>
          <w:b w:val="0"/>
          <w:bCs w:val="0"/>
          <w:sz w:val="44"/>
          <w:szCs w:val="44"/>
        </w:rPr>
      </w:pPr>
      <w:r>
        <w:rPr>
          <w:rStyle w:val="12"/>
          <w:rFonts w:hint="eastAsia" w:ascii="Times New Roman" w:hAnsi="Times New Roman" w:eastAsia="方正小标宋_GBK" w:cs="方正小标宋_GBK"/>
          <w:b w:val="0"/>
          <w:kern w:val="2"/>
          <w:sz w:val="44"/>
          <w:szCs w:val="44"/>
          <w:shd w:val="clear" w:color="auto" w:fill="FFFFFF"/>
        </w:rPr>
        <w:t>关于废止黄桷坪街道限上和规上企业奖励办法的</w:t>
      </w:r>
      <w:r>
        <w:rPr>
          <w:rFonts w:hint="eastAsia" w:ascii="Times New Roman" w:hAnsi="Times New Roman" w:eastAsia="方正小标宋_GBK"/>
          <w:sz w:val="44"/>
          <w:szCs w:val="44"/>
        </w:rPr>
        <w:t>通</w:t>
      </w:r>
      <w:r>
        <w:rPr>
          <w:rStyle w:val="12"/>
          <w:rFonts w:hint="eastAsia" w:ascii="Times New Roman" w:hAnsi="Times New Roman" w:eastAsia="方正小标宋_GBK" w:cs="方正小标宋_GBK"/>
          <w:b w:val="0"/>
          <w:sz w:val="44"/>
          <w:szCs w:val="44"/>
          <w:shd w:val="clear" w:color="auto" w:fill="FFFFFF"/>
        </w:rPr>
        <w:t>知</w:t>
      </w:r>
    </w:p>
    <w:p>
      <w:pPr>
        <w:pStyle w:val="16"/>
      </w:pPr>
      <w:r>
        <w:rPr>
          <w:rFonts w:hint="eastAsia"/>
        </w:rPr>
        <w:t>黄街处发〔2023〕52号</w:t>
      </w:r>
    </w:p>
    <w:p>
      <w:pPr>
        <w:spacing w:line="600" w:lineRule="atLeast"/>
        <w:rPr>
          <w:rFonts w:ascii="Times New Roman" w:hAnsi="Times New Roman" w:eastAsia="宋体" w:cs="宋体"/>
          <w:sz w:val="44"/>
          <w:szCs w:val="44"/>
          <w:shd w:val="clear" w:color="auto" w:fill="FFFFFF"/>
        </w:rPr>
      </w:pP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各科室，各社区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根据上级相关文件要求，对制定的现有有效政策文件进行全面清理，清查过程中，发现已制定的《黄桷坪街道限上和规上企业奖励办法》（黄街处发〔2020〕39号）存在印发日期与执行日期不相符的情况。经2023年11月6日第16次行政办公会研究，决定废止《黄桷坪街道限上和规上企业奖励办法》（黄街处发〔2020〕39号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420" w:firstLineChars="200"/>
        <w:rPr>
          <w:rFonts w:ascii="Times New Roman" w:hAnsi="Times New Roman"/>
        </w:rPr>
      </w:pPr>
    </w:p>
    <w:p>
      <w:pPr>
        <w:spacing w:line="600" w:lineRule="exact"/>
        <w:ind w:firstLine="420" w:firstLineChars="200"/>
        <w:rPr>
          <w:rFonts w:ascii="Times New Roman" w:hAnsi="Times New Roman"/>
        </w:rPr>
      </w:pPr>
    </w:p>
    <w:p>
      <w:pPr>
        <w:pStyle w:val="18"/>
        <w:wordWrap w:val="0"/>
      </w:pPr>
      <w:r>
        <w:rPr>
          <w:rFonts w:hint="eastAsia"/>
        </w:rPr>
        <w:t xml:space="preserve">重庆市九龙坡区人民政府黄桷坪街道办事处    </w:t>
      </w:r>
    </w:p>
    <w:p>
      <w:pPr>
        <w:pStyle w:val="18"/>
        <w:wordWrap w:val="0"/>
        <w:ind w:right="1600" w:firstLine="3680" w:firstLineChars="1150"/>
        <w:jc w:val="both"/>
      </w:pPr>
      <w:r>
        <w:rPr>
          <w:rFonts w:cs="Times New Roman"/>
        </w:rPr>
        <w:t>202</w:t>
      </w:r>
      <w:r>
        <w:rPr>
          <w:rFonts w:hint="eastAsia" w:cs="Times New Roman"/>
        </w:rPr>
        <w:t>3</w:t>
      </w:r>
      <w:r>
        <w:rPr>
          <w:rFonts w:cs="Times New Roman"/>
        </w:rPr>
        <w:t>年</w:t>
      </w:r>
      <w:r>
        <w:rPr>
          <w:rFonts w:hint="eastAsia" w:cs="Times New Roman"/>
        </w:rPr>
        <w:t>11</w:t>
      </w:r>
      <w:r>
        <w:rPr>
          <w:rFonts w:cs="Times New Roman"/>
        </w:rPr>
        <w:t>月</w:t>
      </w:r>
      <w:r>
        <w:rPr>
          <w:rFonts w:hint="eastAsia" w:cs="Times New Roman"/>
        </w:rPr>
        <w:t>9</w:t>
      </w:r>
      <w:r>
        <w:rPr>
          <w:rFonts w:cs="Times New Roman"/>
        </w:rPr>
        <w:t>日</w:t>
      </w:r>
      <w:r>
        <w:rPr>
          <w:rFonts w:hint="eastAsia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重重庆市九龙坡区人民政府黄桷坪街道办事处发布</w: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61312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FTKBbUAAAACQEAAA8AAAAAAAAAAQAgAAAAIgAAAGRycy9kb3ducmV2LnhtbFBLAQIUABQA&#10;AAAIAIdO4kDecTi29AEAAL8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0"/>
        <w:szCs w:val="30"/>
        <w:lang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0"/>
        <w:szCs w:val="30"/>
      </w:rPr>
      <w:t>重庆市九龙坡区人民政府黄桷坪街道办事处行政</w:t>
    </w:r>
    <w:r>
      <w:rPr>
        <w:rFonts w:hint="eastAsia" w:ascii="宋体" w:hAnsi="宋体" w:eastAsia="宋体" w:cs="宋体"/>
        <w:b/>
        <w:bCs/>
        <w:color w:val="005192"/>
        <w:sz w:val="30"/>
        <w:szCs w:val="30"/>
        <w:lang w:eastAsia="zh-Hans"/>
      </w:rPr>
      <w:t>规范性文件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A4F56"/>
    <w:multiLevelType w:val="multilevel"/>
    <w:tmpl w:val="205A4F56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30"/>
        <w:szCs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0" w:firstLine="0"/>
      </w:pPr>
      <w:rPr>
        <w:rFonts w:hint="default" w:ascii="Times New Roman" w:hAnsi="Times New Roman"/>
        <w:b/>
        <w:i w:val="0"/>
        <w:sz w:val="28"/>
        <w:szCs w:val="24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 w:ascii="Times New Roman" w:hAnsi="Times New Roman" w:eastAsia="宋体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szCs w:val="24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tabs>
          <w:tab w:val="left" w:pos="851"/>
        </w:tabs>
        <w:ind w:left="851" w:hanging="851"/>
      </w:pPr>
      <w:rPr>
        <w:rFonts w:hint="default" w:ascii="Times New Roman" w:hAnsi="Times New Roman"/>
        <w:b w:val="0"/>
        <w:i w:val="0"/>
        <w:sz w:val="28"/>
        <w:szCs w:val="24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GQxNTY1NzQwNTIxYjA4YjVmZGQ1ZmJhOWE5ZGMifQ=="/>
  </w:docVars>
  <w:rsids>
    <w:rsidRoot w:val="00172A27"/>
    <w:rsid w:val="000150B8"/>
    <w:rsid w:val="00032B5E"/>
    <w:rsid w:val="000507B1"/>
    <w:rsid w:val="00050E30"/>
    <w:rsid w:val="000D72E6"/>
    <w:rsid w:val="00123E99"/>
    <w:rsid w:val="00172A27"/>
    <w:rsid w:val="00294B87"/>
    <w:rsid w:val="002D5681"/>
    <w:rsid w:val="003369E0"/>
    <w:rsid w:val="00366BAB"/>
    <w:rsid w:val="00384BBB"/>
    <w:rsid w:val="003A363F"/>
    <w:rsid w:val="003E6964"/>
    <w:rsid w:val="003F7AAE"/>
    <w:rsid w:val="00407A20"/>
    <w:rsid w:val="00466F55"/>
    <w:rsid w:val="00470CFC"/>
    <w:rsid w:val="005676F4"/>
    <w:rsid w:val="00642AAD"/>
    <w:rsid w:val="00671B16"/>
    <w:rsid w:val="006D6C8E"/>
    <w:rsid w:val="007176FE"/>
    <w:rsid w:val="007969B4"/>
    <w:rsid w:val="007A7A7C"/>
    <w:rsid w:val="007D01EA"/>
    <w:rsid w:val="007F76DC"/>
    <w:rsid w:val="00841229"/>
    <w:rsid w:val="00845DE4"/>
    <w:rsid w:val="00850309"/>
    <w:rsid w:val="00871350"/>
    <w:rsid w:val="00882B2D"/>
    <w:rsid w:val="008B5147"/>
    <w:rsid w:val="008B67CA"/>
    <w:rsid w:val="008C69E7"/>
    <w:rsid w:val="009B6E4E"/>
    <w:rsid w:val="009F3B12"/>
    <w:rsid w:val="00AB7B73"/>
    <w:rsid w:val="00AC1060"/>
    <w:rsid w:val="00B2314E"/>
    <w:rsid w:val="00B42945"/>
    <w:rsid w:val="00BC2155"/>
    <w:rsid w:val="00BE30B8"/>
    <w:rsid w:val="00C67AA4"/>
    <w:rsid w:val="00CF4091"/>
    <w:rsid w:val="00CF66B5"/>
    <w:rsid w:val="00D07A0F"/>
    <w:rsid w:val="00D11AF5"/>
    <w:rsid w:val="00D162E0"/>
    <w:rsid w:val="00D63436"/>
    <w:rsid w:val="00D64A59"/>
    <w:rsid w:val="00DE432E"/>
    <w:rsid w:val="00E21B56"/>
    <w:rsid w:val="00E313D5"/>
    <w:rsid w:val="00E371EA"/>
    <w:rsid w:val="00E463D9"/>
    <w:rsid w:val="00E77A74"/>
    <w:rsid w:val="00E80AAE"/>
    <w:rsid w:val="00ED546F"/>
    <w:rsid w:val="00F3025C"/>
    <w:rsid w:val="00F3774E"/>
    <w:rsid w:val="00F46DAB"/>
    <w:rsid w:val="00F57DF9"/>
    <w:rsid w:val="00F85284"/>
    <w:rsid w:val="00FB1643"/>
    <w:rsid w:val="00FD4EE1"/>
    <w:rsid w:val="019E71BD"/>
    <w:rsid w:val="049A1735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E23A13"/>
    <w:rsid w:val="0E025194"/>
    <w:rsid w:val="1357175D"/>
    <w:rsid w:val="152D2DCA"/>
    <w:rsid w:val="16845DC4"/>
    <w:rsid w:val="171F6119"/>
    <w:rsid w:val="187168EA"/>
    <w:rsid w:val="196673CA"/>
    <w:rsid w:val="1CF734C9"/>
    <w:rsid w:val="1DEC284C"/>
    <w:rsid w:val="1E4E59B9"/>
    <w:rsid w:val="1E6523AC"/>
    <w:rsid w:val="22440422"/>
    <w:rsid w:val="22BB4BBB"/>
    <w:rsid w:val="241B1988"/>
    <w:rsid w:val="24735DA9"/>
    <w:rsid w:val="2AEB3417"/>
    <w:rsid w:val="31A15F24"/>
    <w:rsid w:val="36FB1DF0"/>
    <w:rsid w:val="37A62A7C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68102D8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608816D1"/>
    <w:rsid w:val="60EF4E7F"/>
    <w:rsid w:val="648B0A32"/>
    <w:rsid w:val="649753A5"/>
    <w:rsid w:val="665233C1"/>
    <w:rsid w:val="68C91527"/>
    <w:rsid w:val="69AC0D42"/>
    <w:rsid w:val="69AE7C10"/>
    <w:rsid w:val="6AD9688B"/>
    <w:rsid w:val="6D0E3F22"/>
    <w:rsid w:val="744E4660"/>
    <w:rsid w:val="753355A2"/>
    <w:rsid w:val="759F1C61"/>
    <w:rsid w:val="75A75EC4"/>
    <w:rsid w:val="769F2DE8"/>
    <w:rsid w:val="76FDEB7C"/>
    <w:rsid w:val="79C65162"/>
    <w:rsid w:val="7C9011D9"/>
    <w:rsid w:val="7DC651C5"/>
    <w:rsid w:val="7FCC2834"/>
    <w:rsid w:val="92DD1CEF"/>
    <w:rsid w:val="F05B4F69"/>
    <w:rsid w:val="F97D9566"/>
    <w:rsid w:val="FDFF411C"/>
    <w:rsid w:val="FF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numPr>
        <w:ilvl w:val="0"/>
        <w:numId w:val="1"/>
      </w:numPr>
      <w:jc w:val="left"/>
      <w:outlineLvl w:val="0"/>
    </w:pPr>
    <w:rPr>
      <w:rFonts w:eastAsia="黑体"/>
      <w:b/>
      <w:bCs/>
      <w:szCs w:val="32"/>
    </w:rPr>
  </w:style>
  <w:style w:type="paragraph" w:styleId="3">
    <w:name w:val="heading 2"/>
    <w:basedOn w:val="1"/>
    <w:next w:val="1"/>
    <w:qFormat/>
    <w:uiPriority w:val="0"/>
    <w:pPr>
      <w:numPr>
        <w:ilvl w:val="1"/>
        <w:numId w:val="1"/>
      </w:numPr>
      <w:jc w:val="left"/>
      <w:outlineLvl w:val="1"/>
    </w:pPr>
    <w:rPr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5"/>
    <w:uiPriority w:val="0"/>
    <w:rPr>
      <w:sz w:val="18"/>
      <w:szCs w:val="18"/>
    </w:rPr>
  </w:style>
  <w:style w:type="paragraph" w:styleId="7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qFormat/>
    <w:uiPriority w:val="0"/>
    <w:rPr>
      <w:rFonts w:eastAsia="宋体"/>
      <w:sz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1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@号"/>
    <w:link w:val="17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17">
    <w:name w:val="@号 Char"/>
    <w:basedOn w:val="11"/>
    <w:link w:val="16"/>
    <w:uiPriority w:val="0"/>
    <w:rPr>
      <w:rFonts w:eastAsia="方正仿宋_GBK"/>
      <w:kern w:val="2"/>
      <w:sz w:val="32"/>
      <w:szCs w:val="32"/>
    </w:rPr>
  </w:style>
  <w:style w:type="paragraph" w:customStyle="1" w:styleId="18">
    <w:name w:val="@落款"/>
    <w:link w:val="19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19">
    <w:name w:val="@落款 Char"/>
    <w:basedOn w:val="11"/>
    <w:link w:val="18"/>
    <w:qFormat/>
    <w:uiPriority w:val="0"/>
    <w:rPr>
      <w:rFonts w:eastAsia="方正仿宋_GBK" w:cs="方正仿宋_GBK"/>
      <w:sz w:val="32"/>
      <w:szCs w:val="32"/>
    </w:rPr>
  </w:style>
  <w:style w:type="paragraph" w:styleId="20">
    <w:name w:val="List Paragraph"/>
    <w:basedOn w:val="1"/>
    <w:unhideWhenUsed/>
    <w:uiPriority w:val="99"/>
    <w:pPr>
      <w:ind w:firstLine="420" w:firstLineChars="200"/>
    </w:pPr>
  </w:style>
  <w:style w:type="character" w:customStyle="1" w:styleId="21">
    <w:name w:val="页脚 Char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2">
    <w:name w:val="页眉 Char"/>
    <w:basedOn w:val="11"/>
    <w:link w:val="8"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3">
    <w:name w:val="标题 1 Char"/>
    <w:basedOn w:val="11"/>
    <w:link w:val="2"/>
    <w:qFormat/>
    <w:uiPriority w:val="0"/>
    <w:rPr>
      <w:rFonts w:eastAsia="黑体" w:asciiTheme="minorHAnsi" w:hAnsiTheme="minorHAnsi" w:cstheme="minorBidi"/>
      <w:b/>
      <w:bCs/>
      <w:kern w:val="2"/>
      <w:sz w:val="21"/>
      <w:szCs w:val="32"/>
    </w:rPr>
  </w:style>
  <w:style w:type="character" w:customStyle="1" w:styleId="24">
    <w:name w:val="fontstyle21"/>
    <w:basedOn w:val="11"/>
    <w:qFormat/>
    <w:uiPriority w:val="0"/>
    <w:rPr>
      <w:rFonts w:ascii="FZFSJW--GB1-0" w:hAnsi="FZFSJW--GB1-0" w:eastAsia="FZFSJW--GB1-0" w:cs="FZFSJW--GB1-0"/>
      <w:color w:val="000000"/>
      <w:sz w:val="32"/>
      <w:szCs w:val="32"/>
    </w:rPr>
  </w:style>
  <w:style w:type="character" w:customStyle="1" w:styleId="25">
    <w:name w:val="fontstyle31"/>
    <w:basedOn w:val="11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26">
    <w:name w:val="NormalCharacter"/>
    <w:qFormat/>
    <w:uiPriority w:val="0"/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67</TotalTime>
  <ScaleCrop>false</ScaleCrop>
  <LinksUpToDate>false</LinksUpToDate>
  <CharactersWithSpaces>266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区司法局-井华江</cp:lastModifiedBy>
  <cp:lastPrinted>2023-11-21T09:40:00Z</cp:lastPrinted>
  <dcterms:modified xsi:type="dcterms:W3CDTF">2023-11-27T06:55:35Z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B1CC82D92DE24D53B868893DC6DB7002_13</vt:lpwstr>
  </property>
</Properties>
</file>