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val="0"/>
        <w:snapToGrid w:val="0"/>
        <w:spacing w:line="600" w:lineRule="exact"/>
        <w:jc w:val="center"/>
        <w:textAlignment w:val="auto"/>
        <w:rPr>
          <w:rFonts w:ascii="方正小标宋_GBK" w:hAnsi="方正小标宋_GBK" w:eastAsia="方正小标宋_GBK" w:cs="方正小标宋_GBK"/>
          <w:bCs/>
          <w:spacing w:val="-14"/>
          <w:sz w:val="44"/>
          <w:szCs w:val="44"/>
        </w:rPr>
      </w:pPr>
      <w:r>
        <w:rPr>
          <w:rFonts w:ascii="方正小标宋_GBK" w:hAnsi="方正小标宋_GBK" w:eastAsia="方正小标宋_GBK" w:cs="方正小标宋_GBK"/>
          <w:bCs/>
          <w:spacing w:val="-14"/>
          <w:sz w:val="44"/>
          <w:szCs w:val="44"/>
        </w:rPr>
        <w:t>九龙坡区</w:t>
      </w:r>
      <w:r>
        <w:rPr>
          <w:rFonts w:hint="eastAsia" w:ascii="方正小标宋_GBK" w:hAnsi="方正小标宋_GBK" w:eastAsia="方正小标宋_GBK" w:cs="方正小标宋_GBK"/>
          <w:bCs/>
          <w:spacing w:val="-14"/>
          <w:sz w:val="44"/>
          <w:szCs w:val="44"/>
        </w:rPr>
        <w:t>九龙街道办事</w:t>
      </w:r>
      <w:bookmarkStart w:id="0" w:name="_GoBack"/>
      <w:bookmarkEnd w:id="0"/>
      <w:r>
        <w:rPr>
          <w:rFonts w:hint="eastAsia" w:ascii="方正小标宋_GBK" w:hAnsi="方正小标宋_GBK" w:eastAsia="方正小标宋_GBK" w:cs="方正小标宋_GBK"/>
          <w:bCs/>
          <w:spacing w:val="-14"/>
          <w:sz w:val="44"/>
          <w:szCs w:val="44"/>
        </w:rPr>
        <w:t>处2023年下半年面向社会</w:t>
      </w:r>
    </w:p>
    <w:p>
      <w:pPr>
        <w:pageBreakBefore w:val="0"/>
        <w:kinsoku/>
        <w:wordWrap/>
        <w:overflowPunct/>
        <w:topLinePunct w:val="0"/>
        <w:autoSpaceDE/>
        <w:autoSpaceDN/>
        <w:bidi w:val="0"/>
        <w:adjustRightInd w:val="0"/>
        <w:snapToGrid w:val="0"/>
        <w:spacing w:line="600" w:lineRule="exact"/>
        <w:jc w:val="center"/>
        <w:textAlignment w:val="auto"/>
        <w:rPr>
          <w:rFonts w:ascii="方正小标宋_GBK" w:hAnsi="方正小标宋_GBK" w:eastAsia="方正小标宋_GBK" w:cs="方正小标宋_GBK"/>
          <w:bCs/>
          <w:spacing w:val="-14"/>
          <w:sz w:val="44"/>
          <w:szCs w:val="44"/>
        </w:rPr>
      </w:pPr>
      <w:r>
        <w:rPr>
          <w:rFonts w:hint="eastAsia" w:ascii="方正小标宋_GBK" w:hAnsi="方正小标宋_GBK" w:eastAsia="方正小标宋_GBK" w:cs="方正小标宋_GBK"/>
          <w:bCs/>
          <w:spacing w:val="-14"/>
          <w:sz w:val="44"/>
          <w:szCs w:val="44"/>
        </w:rPr>
        <w:t>公开招聘社区工作者简章</w:t>
      </w:r>
    </w:p>
    <w:p>
      <w:pPr>
        <w:pageBreakBefore w:val="0"/>
        <w:kinsoku/>
        <w:wordWrap/>
        <w:overflowPunct/>
        <w:topLinePunct w:val="0"/>
        <w:autoSpaceDE/>
        <w:autoSpaceDN/>
        <w:bidi w:val="0"/>
        <w:adjustRightInd w:val="0"/>
        <w:snapToGrid w:val="0"/>
        <w:spacing w:line="600" w:lineRule="exact"/>
        <w:textAlignment w:val="auto"/>
        <w:rPr>
          <w:rFonts w:ascii="黑体" w:eastAsia="黑体"/>
          <w:b/>
          <w:sz w:val="36"/>
          <w:szCs w:val="36"/>
        </w:rPr>
      </w:pP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为适应新时期社区建设的需要，提高社区人才队伍整体素质，根据</w:t>
      </w:r>
      <w:r>
        <w:rPr>
          <w:rFonts w:hint="eastAsia" w:eastAsia="方正仿宋_GBK"/>
          <w:sz w:val="32"/>
        </w:rPr>
        <w:t>《关于印发〈重庆市九龙坡区社区工作者管理办法（试行）〉的通知》</w:t>
      </w:r>
      <w:r>
        <w:rPr>
          <w:rFonts w:eastAsia="方正仿宋_GBK"/>
          <w:sz w:val="32"/>
        </w:rPr>
        <w:t>（九龙坡府办发</w:t>
      </w:r>
      <w:r>
        <w:rPr>
          <w:rFonts w:eastAsia="方正仿宋_GBK"/>
          <w:sz w:val="32"/>
          <w:szCs w:val="32"/>
        </w:rPr>
        <w:t>〔2023〕92号</w:t>
      </w:r>
      <w:r>
        <w:rPr>
          <w:rFonts w:eastAsia="方正仿宋_GBK"/>
          <w:sz w:val="32"/>
        </w:rPr>
        <w:t>）</w:t>
      </w:r>
      <w:r>
        <w:rPr>
          <w:rFonts w:hint="eastAsia" w:ascii="方正仿宋_GBK" w:hAnsi="方正仿宋_GBK" w:eastAsia="方正仿宋_GBK" w:cs="方正仿宋_GBK"/>
          <w:kern w:val="0"/>
          <w:sz w:val="32"/>
          <w:szCs w:val="32"/>
        </w:rPr>
        <w:t>和《关于进一步规范社区工作者招聘工作的通知》（九龙坡民政〔2021〕240号）文件精神，经研究，九龙街道办事处决定面向社会招聘社区工作者。</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一、招聘原则</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坚持“公开、平等、竞争、择优”的原则；坚持任人唯贤、德才兼备的原则；坚持群众公认、注重实效的原则。</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二、招聘单位</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九龙街道办事处</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三、招聘人数</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本次面向社会公开招聘社区工作者4名。</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四、招聘条件</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（一）基本条件</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1.具有中华人民共和国国籍，拥护中国共产党的领导，遵纪守法，有良好的职业道德；</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2.1987年12月31日及以后出生，身体健康；</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3.具有国家认可的本科及以上学历（学信网可查询）；</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4.有较强的写作能力；</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5.能熟练操作办公自动化软件。</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在部队有立功受奖的优秀复员退伍军人和受到本街道及以上表彰的优秀社区协管员（网格员），年龄可放宽到40周岁，学历可放宽到大专。</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（二）加分条件</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1.复员、退伍军人加1分；</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2.社会工作专业毕业加1分；</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3.研究生毕业加2分；</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4.考取国家助理社工师、社工师、高级社工师分别加1分、2分、3分。同时获得两个以上社工师职业资格的，取最高分加分。</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5.与本街道建立了实际工作劳动关系的社区协管员（网格员），在社区工作3年以上，按工作年限每1年加0.5分，最高不超过3分。</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以上加分项可以累计加分。</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（三）不予招聘范围</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1.政治上的“两面人”；</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2.涉黑涉恶问题人员；</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3.非法宗教的组织者、实施者、参与者；</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4.正在接受纪律审查或监察调查人员；</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5.涉嫌违法犯罪正在接受司法调查或审判尚未作出结论人员；</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6.正在党纪政纪处分期间人员；</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7.被开除公职人员；</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8.受过刑事处罚人员；</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9.近5年内有舞弊等严重违反录（聘）用纪律行为人员；</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10.被依法列为失信联合惩戒人员；</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11.政策法律规定的其他不予招聘情形。</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五、时间安排</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1.招聘信息发布：12月</w:t>
      </w:r>
      <w:r>
        <w:rPr>
          <w:rFonts w:ascii="方正仿宋_GBK" w:hAnsi="方正仿宋_GBK" w:eastAsia="方正仿宋_GBK" w:cs="方正仿宋_GBK"/>
          <w:kern w:val="0"/>
          <w:sz w:val="32"/>
          <w:szCs w:val="32"/>
        </w:rPr>
        <w:t>6</w:t>
      </w:r>
      <w:r>
        <w:rPr>
          <w:rFonts w:hint="eastAsia" w:ascii="方正仿宋_GBK" w:hAnsi="方正仿宋_GBK" w:eastAsia="方正仿宋_GBK" w:cs="方正仿宋_GBK"/>
          <w:kern w:val="0"/>
          <w:sz w:val="32"/>
          <w:szCs w:val="32"/>
        </w:rPr>
        <w:t>日—12月12日。</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2.报名时间：12月12日（上午9:00—11:30，下午14:00-17:30）。</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3.领取准考证时间：12月20日（上午9:00—11:30，下午14:00-17:30）。</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4.考试时间：12月2</w:t>
      </w:r>
      <w:r>
        <w:rPr>
          <w:rFonts w:ascii="方正仿宋_GBK" w:hAnsi="方正仿宋_GBK" w:eastAsia="方正仿宋_GBK" w:cs="方正仿宋_GBK"/>
          <w:kern w:val="0"/>
          <w:sz w:val="32"/>
          <w:szCs w:val="32"/>
        </w:rPr>
        <w:t>4</w:t>
      </w:r>
      <w:r>
        <w:rPr>
          <w:rFonts w:hint="eastAsia" w:ascii="方正仿宋_GBK" w:hAnsi="方正仿宋_GBK" w:eastAsia="方正仿宋_GBK" w:cs="方正仿宋_GBK"/>
          <w:kern w:val="0"/>
          <w:sz w:val="32"/>
          <w:szCs w:val="32"/>
        </w:rPr>
        <w:t>日，具体时间、地点见准考证。</w:t>
      </w:r>
    </w:p>
    <w:p>
      <w:pPr>
        <w:pStyle w:val="2"/>
        <w:pageBreakBefore w:val="0"/>
        <w:kinsoku/>
        <w:wordWrap/>
        <w:overflowPunct/>
        <w:topLinePunct w:val="0"/>
        <w:autoSpaceDE/>
        <w:autoSpaceDN/>
        <w:bidi w:val="0"/>
        <w:adjustRightInd w:val="0"/>
        <w:snapToGrid w:val="0"/>
        <w:spacing w:line="600" w:lineRule="exact"/>
        <w:ind w:firstLine="640" w:firstLineChars="200"/>
        <w:jc w:val="both"/>
        <w:textAlignment w:val="auto"/>
        <w:rPr>
          <w:rFonts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rPr>
        <w:t>5.资格审查：12月25日。</w:t>
      </w:r>
    </w:p>
    <w:p>
      <w:pPr>
        <w:pStyle w:val="2"/>
        <w:pageBreakBefore w:val="0"/>
        <w:kinsoku/>
        <w:wordWrap/>
        <w:overflowPunct/>
        <w:topLinePunct w:val="0"/>
        <w:autoSpaceDE/>
        <w:autoSpaceDN/>
        <w:bidi w:val="0"/>
        <w:adjustRightInd w:val="0"/>
        <w:snapToGrid w:val="0"/>
        <w:spacing w:line="600" w:lineRule="exact"/>
        <w:ind w:firstLine="640" w:firstLineChars="200"/>
        <w:jc w:val="both"/>
        <w:textAlignment w:val="auto"/>
        <w:rPr>
          <w:rFonts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rPr>
        <w:t>6.面试：初定12月27日，具体时间、地点另行通知。</w:t>
      </w:r>
    </w:p>
    <w:p>
      <w:pPr>
        <w:pStyle w:val="2"/>
        <w:pageBreakBefore w:val="0"/>
        <w:kinsoku/>
        <w:wordWrap/>
        <w:overflowPunct/>
        <w:topLinePunct w:val="0"/>
        <w:autoSpaceDE/>
        <w:autoSpaceDN/>
        <w:bidi w:val="0"/>
        <w:adjustRightInd w:val="0"/>
        <w:snapToGrid w:val="0"/>
        <w:spacing w:line="600" w:lineRule="exact"/>
        <w:ind w:firstLine="640" w:firstLineChars="200"/>
        <w:jc w:val="both"/>
        <w:textAlignment w:val="auto"/>
        <w:rPr>
          <w:rFonts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rPr>
        <w:t>7.联审：初定2024年1月上旬，具体时间待定。</w:t>
      </w:r>
    </w:p>
    <w:p>
      <w:pPr>
        <w:pStyle w:val="2"/>
        <w:pageBreakBefore w:val="0"/>
        <w:kinsoku/>
        <w:wordWrap/>
        <w:overflowPunct/>
        <w:topLinePunct w:val="0"/>
        <w:autoSpaceDE/>
        <w:autoSpaceDN/>
        <w:bidi w:val="0"/>
        <w:adjustRightInd w:val="0"/>
        <w:snapToGrid w:val="0"/>
        <w:spacing w:line="600" w:lineRule="exact"/>
        <w:ind w:firstLine="640" w:firstLineChars="200"/>
        <w:jc w:val="both"/>
        <w:textAlignment w:val="auto"/>
      </w:pPr>
      <w:r>
        <w:rPr>
          <w:rFonts w:hint="eastAsia" w:ascii="方正仿宋_GBK" w:hAnsi="方正仿宋_GBK" w:eastAsia="方正仿宋_GBK" w:cs="方正仿宋_GBK"/>
          <w:b w:val="0"/>
          <w:bCs w:val="0"/>
          <w:kern w:val="0"/>
          <w:sz w:val="32"/>
          <w:szCs w:val="32"/>
        </w:rPr>
        <w:t>8.体检：初定2024年1月上旬，具体时间、地点另行通知。</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六、招聘程序</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（一）发布招聘信息</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九龙街道办事处招聘社区工作者简章在重庆市九龙坡区人民政府网站(</w:t>
      </w:r>
      <w:r>
        <w:rPr>
          <w:rFonts w:hint="eastAsia" w:ascii="方正仿宋_GBK" w:hAnsi="方正仿宋_GBK" w:eastAsia="方正仿宋_GBK" w:cs="方正仿宋_GBK"/>
          <w:sz w:val="32"/>
          <w:szCs w:val="32"/>
        </w:rPr>
        <w:t>http://cqjlp.gov.cn/bmjz/qzfjz_97456/jlz_97744/</w:t>
      </w:r>
      <w:r>
        <w:rPr>
          <w:rFonts w:hint="eastAsia" w:ascii="方正仿宋_GBK" w:hAnsi="方正仿宋_GBK" w:eastAsia="方正仿宋_GBK" w:cs="方正仿宋_GBK"/>
          <w:kern w:val="0"/>
          <w:sz w:val="32"/>
          <w:szCs w:val="32"/>
        </w:rPr>
        <w:t>)、九龙街道公众号、九龙街道公示栏公开发布。</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（二）报名</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1.报名地点：九龙街道办事处二楼202室（咨询电话68856224）。    </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2.报名方式：采取现场报名方式。</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报名须知：报名者在报名时须提供本人户口簿（个人页、户主页、增减页）、身份证、毕业证等报名资格及加分条件等相关印证资料原件及复印件各1份，近期1寸红底免冠照片2张及《报名表》（现场填写）。报名结束后不再收取相关资料。</w:t>
      </w:r>
    </w:p>
    <w:p>
      <w:pPr>
        <w:pStyle w:val="2"/>
        <w:pageBreakBefore w:val="0"/>
        <w:kinsoku/>
        <w:wordWrap/>
        <w:overflowPunct/>
        <w:topLinePunct w:val="0"/>
        <w:autoSpaceDE/>
        <w:autoSpaceDN/>
        <w:bidi w:val="0"/>
        <w:adjustRightInd w:val="0"/>
        <w:snapToGrid w:val="0"/>
        <w:spacing w:line="600" w:lineRule="exact"/>
        <w:ind w:firstLine="640" w:firstLineChars="200"/>
        <w:jc w:val="both"/>
        <w:textAlignment w:val="auto"/>
        <w:rPr>
          <w:rFonts w:ascii="方正楷体_GBK" w:hAnsi="方正楷体_GBK" w:eastAsia="方正楷体_GBK" w:cs="方正楷体_GBK"/>
          <w:b w:val="0"/>
          <w:bCs w:val="0"/>
          <w:kern w:val="0"/>
          <w:sz w:val="32"/>
          <w:szCs w:val="32"/>
        </w:rPr>
      </w:pPr>
      <w:r>
        <w:rPr>
          <w:rFonts w:hint="eastAsia" w:ascii="方正楷体_GBK" w:hAnsi="方正楷体_GBK" w:eastAsia="方正楷体_GBK" w:cs="方正楷体_GBK"/>
          <w:b w:val="0"/>
          <w:bCs w:val="0"/>
          <w:kern w:val="0"/>
          <w:sz w:val="32"/>
          <w:szCs w:val="32"/>
        </w:rPr>
        <w:t>（三）资格审查</w:t>
      </w:r>
    </w:p>
    <w:p>
      <w:pPr>
        <w:pageBreakBefore w:val="0"/>
        <w:kinsoku/>
        <w:wordWrap/>
        <w:overflowPunct/>
        <w:topLinePunct w:val="0"/>
        <w:autoSpaceDE/>
        <w:autoSpaceDN/>
        <w:bidi w:val="0"/>
        <w:adjustRightInd w:val="0"/>
        <w:snapToGrid w:val="0"/>
        <w:spacing w:line="600" w:lineRule="exact"/>
        <w:ind w:firstLine="640" w:firstLineChars="200"/>
        <w:textAlignment w:val="auto"/>
      </w:pPr>
      <w:r>
        <w:rPr>
          <w:rFonts w:hint="eastAsia" w:ascii="方正仿宋_GBK" w:hAnsi="方正仿宋_GBK" w:eastAsia="方正仿宋_GBK" w:cs="方正仿宋_GBK"/>
          <w:kern w:val="0"/>
          <w:sz w:val="32"/>
          <w:szCs w:val="32"/>
        </w:rPr>
        <w:t>本次实行诚信报名。笔试结束后，对拟进入面试环节人员进行资格审查。资格审查不合格者，取消面试资格，并按总成绩由高到低依次递补。对弄虚作假者，一经发现，取消面试资格，并在一定范围进行通报。</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（四）考试</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考试分为笔试、计算机考试和面试，总分100分。其中：笔试成绩占50%，计算机成绩占10%，面试成绩占40%。</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1.笔试。采取闭卷方式进行，总分100分，考试内容包括社会工作专业知识、综合基础知识、时事政治和公文写作等。笔试时间为12月24日（星期日），具体时间和地点见准考证。如有变化，另行通知。</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2.计算机考试。总分100分，主要内容包括但不限于word、excel、PPT办公软件应用。计算机考试时间为12月24日（星期日），具体时间和地点见准考证，如有变化，另行通知。</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面试。按笔试成绩×50%+计算机成绩×10%+加分之和，按1：3比例从高到低确定参加面试人员。若最后一名面试人选成绩并列，则同时进入面试。面试以结构化面试方式进行，总分100分，成绩当场公布。具体时间和地点以通知为准。</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(总成绩=笔试成绩×50％+计算机成绩×10％+面试成绩×40％+加分。各项成绩均按四舍五入保留小数点后两位。)</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（五）联审</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根据考生总成绩从高到低按1：1.5比例确定联审对象，由九龙街道办事处初审后报区民政局，会同区委组织部等相关部门进行区级联审。</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（六）体检</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对联审合格人员，按考试总成绩1：1比例从高到低确定体检对象。若总成绩最后一名出现并列时，则以面试成绩高者为体检对象。标准参照现行《公务员录用体检通用标准》执行。若体检有不合格的，则按考生总成绩高低顺序依次递补。</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（七）公示</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对体检合格人员作为拟聘人员进行公示，公示期为5个工作日。</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（八）聘用</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公示无异议后，办理聘用手续。试用一个月，试用合格后予以正式聘用，签订劳动合同，享受社区工作者待遇。试用不合格的，不予聘用。</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试用不合格出现缺额，或者在组织招聘后3个月内社区工作者又出现少量缺额的，原则上从本次联审合格人员中，按照考试总成绩从高到低确定补充对象，按体检、公示、聘用程序，予以递补。递补后仍有缺额，另行招聘。</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（九）上报备案</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九龙街道办事处将所聘用的社区工作者情况报区民政局备案。</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七、纪律要求</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公开招聘社区工作者工作是选拔社区优秀人才的重要渠道，要严格执行有关政策规定，自觉接受区民政局等相关部门和社会各界的监督，严禁徇私舞弊。若有违反规定或弄虚作假，一经查实，取消报名资格或聘用资格，同时追究有关人员责任。</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本《简章》由九龙街道办事处负责解释。</w:t>
      </w:r>
    </w:p>
    <w:p>
      <w:pPr>
        <w:pageBreakBefore w:val="0"/>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32"/>
          <w:szCs w:val="32"/>
        </w:rPr>
      </w:pPr>
    </w:p>
    <w:p>
      <w:pPr>
        <w:pageBreakBefore w:val="0"/>
        <w:kinsoku/>
        <w:wordWrap/>
        <w:overflowPunct/>
        <w:topLinePunct w:val="0"/>
        <w:autoSpaceDE/>
        <w:autoSpaceDN/>
        <w:bidi w:val="0"/>
        <w:adjustRightInd w:val="0"/>
        <w:snapToGrid w:val="0"/>
        <w:spacing w:line="600" w:lineRule="exact"/>
        <w:jc w:val="both"/>
        <w:textAlignment w:val="auto"/>
        <w:rPr>
          <w:rFonts w:ascii="方正仿宋_GBK" w:hAnsi="方正仿宋_GBK" w:eastAsia="方正仿宋_GBK" w:cs="方正仿宋_GBK"/>
          <w:kern w:val="0"/>
          <w:sz w:val="32"/>
          <w:szCs w:val="32"/>
        </w:rPr>
      </w:pPr>
    </w:p>
    <w:p>
      <w:pPr>
        <w:pageBreakBefore w:val="0"/>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重庆市九龙坡区人民政府九龙街道办事处</w:t>
      </w:r>
    </w:p>
    <w:p>
      <w:pPr>
        <w:pStyle w:val="2"/>
        <w:pageBreakBefore w:val="0"/>
        <w:kinsoku/>
        <w:wordWrap/>
        <w:overflowPunct/>
        <w:topLinePunct w:val="0"/>
        <w:autoSpaceDE/>
        <w:autoSpaceDN/>
        <w:bidi w:val="0"/>
        <w:adjustRightInd w:val="0"/>
        <w:snapToGrid w:val="0"/>
        <w:spacing w:line="600" w:lineRule="exact"/>
        <w:textAlignment w:val="auto"/>
      </w:pP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b w:val="0"/>
          <w:bCs w:val="0"/>
          <w:kern w:val="0"/>
          <w:sz w:val="32"/>
          <w:szCs w:val="32"/>
        </w:rPr>
        <w:t xml:space="preserve">    2023年12月</w:t>
      </w:r>
      <w:r>
        <w:rPr>
          <w:rFonts w:ascii="方正仿宋_GBK" w:hAnsi="方正仿宋_GBK" w:eastAsia="方正仿宋_GBK" w:cs="方正仿宋_GBK"/>
          <w:b w:val="0"/>
          <w:bCs w:val="0"/>
          <w:kern w:val="0"/>
          <w:sz w:val="32"/>
          <w:szCs w:val="32"/>
        </w:rPr>
        <w:t>6</w:t>
      </w:r>
      <w:r>
        <w:rPr>
          <w:rFonts w:hint="eastAsia" w:ascii="方正仿宋_GBK" w:hAnsi="方正仿宋_GBK" w:eastAsia="方正仿宋_GBK" w:cs="方正仿宋_GBK"/>
          <w:b w:val="0"/>
          <w:bCs w:val="0"/>
          <w:kern w:val="0"/>
          <w:sz w:val="32"/>
          <w:szCs w:val="32"/>
        </w:rPr>
        <w:t>日</w:t>
      </w:r>
    </w:p>
    <w:p>
      <w:pPr>
        <w:pageBreakBefore w:val="0"/>
        <w:kinsoku/>
        <w:wordWrap/>
        <w:overflowPunct/>
        <w:topLinePunct w:val="0"/>
        <w:autoSpaceDE/>
        <w:autoSpaceDN/>
        <w:bidi w:val="0"/>
        <w:adjustRightInd w:val="0"/>
        <w:snapToGrid w:val="0"/>
        <w:spacing w:line="600" w:lineRule="exact"/>
        <w:textAlignment w:val="auto"/>
        <w:rPr>
          <w:rFonts w:ascii="方正仿宋_GBK" w:hAnsi="方正仿宋_GBK" w:eastAsia="方正仿宋_GBK" w:cs="方正仿宋_GBK"/>
          <w:kern w:val="0"/>
          <w:sz w:val="32"/>
          <w:szCs w:val="32"/>
        </w:rPr>
      </w:pPr>
    </w:p>
    <w:p>
      <w:pPr>
        <w:pageBreakBefore w:val="0"/>
        <w:kinsoku/>
        <w:wordWrap/>
        <w:overflowPunct/>
        <w:topLinePunct w:val="0"/>
        <w:autoSpaceDE/>
        <w:autoSpaceDN/>
        <w:bidi w:val="0"/>
        <w:adjustRightInd w:val="0"/>
        <w:snapToGrid w:val="0"/>
        <w:spacing w:line="600" w:lineRule="exact"/>
        <w:textAlignment w:val="auto"/>
        <w:rPr>
          <w:rFonts w:ascii="方正仿宋_GBK" w:hAnsi="方正仿宋_GBK" w:eastAsia="方正仿宋_GBK" w:cs="方正仿宋_GBK"/>
          <w:kern w:val="0"/>
          <w:sz w:val="32"/>
          <w:szCs w:val="32"/>
        </w:rPr>
      </w:pPr>
    </w:p>
    <w:p>
      <w:pPr>
        <w:pageBreakBefore w:val="0"/>
        <w:kinsoku/>
        <w:wordWrap/>
        <w:overflowPunct/>
        <w:topLinePunct w:val="0"/>
        <w:autoSpaceDE/>
        <w:autoSpaceDN/>
        <w:bidi w:val="0"/>
        <w:adjustRightInd w:val="0"/>
        <w:snapToGrid w:val="0"/>
        <w:spacing w:line="600" w:lineRule="exact"/>
        <w:textAlignment w:val="auto"/>
        <w:rPr>
          <w:rFonts w:ascii="方正仿宋_GBK" w:hAnsi="方正仿宋_GBK" w:eastAsia="方正仿宋_GBK" w:cs="方正仿宋_GBK"/>
          <w:kern w:val="0"/>
          <w:sz w:val="32"/>
          <w:szCs w:val="32"/>
        </w:rPr>
      </w:pPr>
    </w:p>
    <w:p>
      <w:pPr>
        <w:pStyle w:val="2"/>
        <w:pageBreakBefore w:val="0"/>
        <w:kinsoku/>
        <w:wordWrap/>
        <w:overflowPunct/>
        <w:topLinePunct w:val="0"/>
        <w:autoSpaceDE/>
        <w:autoSpaceDN/>
        <w:bidi w:val="0"/>
        <w:spacing w:line="600" w:lineRule="exact"/>
        <w:textAlignment w:val="auto"/>
        <w:rPr>
          <w:rFonts w:ascii="方正仿宋_GBK" w:hAnsi="方正仿宋_GBK" w:eastAsia="方正仿宋_GBK" w:cs="方正仿宋_GBK"/>
          <w:kern w:val="0"/>
          <w:sz w:val="32"/>
          <w:szCs w:val="32"/>
        </w:rPr>
      </w:pPr>
    </w:p>
    <w:p>
      <w:pPr>
        <w:pageBreakBefore w:val="0"/>
        <w:kinsoku/>
        <w:wordWrap/>
        <w:overflowPunct/>
        <w:topLinePunct w:val="0"/>
        <w:autoSpaceDE/>
        <w:autoSpaceDN/>
        <w:bidi w:val="0"/>
        <w:spacing w:line="600" w:lineRule="exact"/>
        <w:textAlignment w:val="auto"/>
        <w:rPr>
          <w:rFonts w:ascii="方正仿宋_GBK" w:hAnsi="方正仿宋_GBK" w:eastAsia="方正仿宋_GBK" w:cs="方正仿宋_GBK"/>
          <w:kern w:val="0"/>
          <w:sz w:val="32"/>
          <w:szCs w:val="32"/>
        </w:rPr>
      </w:pPr>
    </w:p>
    <w:p>
      <w:pPr>
        <w:pageBreakBefore w:val="0"/>
        <w:kinsoku/>
        <w:wordWrap/>
        <w:overflowPunct/>
        <w:topLinePunct w:val="0"/>
        <w:autoSpaceDE/>
        <w:autoSpaceDN/>
        <w:bidi w:val="0"/>
        <w:adjustRightInd w:val="0"/>
        <w:snapToGrid w:val="0"/>
        <w:spacing w:line="600" w:lineRule="exact"/>
        <w:jc w:val="center"/>
        <w:textAlignment w:val="auto"/>
        <w:rPr>
          <w:rFonts w:ascii="方正小标宋_GBK" w:hAnsi="方正小标宋_GBK" w:eastAsia="方正小标宋_GBK" w:cs="方正小标宋_GBK"/>
          <w:bCs/>
          <w:spacing w:val="-10"/>
          <w:kern w:val="0"/>
          <w:sz w:val="44"/>
          <w:szCs w:val="44"/>
        </w:rPr>
      </w:pPr>
    </w:p>
    <w:p>
      <w:pPr>
        <w:pageBreakBefore w:val="0"/>
        <w:kinsoku/>
        <w:wordWrap/>
        <w:overflowPunct/>
        <w:topLinePunct w:val="0"/>
        <w:autoSpaceDE/>
        <w:autoSpaceDN/>
        <w:bidi w:val="0"/>
        <w:adjustRightInd w:val="0"/>
        <w:snapToGrid w:val="0"/>
        <w:spacing w:line="600" w:lineRule="exact"/>
        <w:jc w:val="center"/>
        <w:textAlignment w:val="auto"/>
        <w:rPr>
          <w:rFonts w:ascii="方正小标宋_GBK" w:hAnsi="方正小标宋_GBK" w:eastAsia="方正小标宋_GBK" w:cs="方正小标宋_GBK"/>
          <w:bCs/>
          <w:spacing w:val="-10"/>
          <w:kern w:val="0"/>
          <w:sz w:val="44"/>
          <w:szCs w:val="44"/>
        </w:rPr>
      </w:pPr>
    </w:p>
    <w:p>
      <w:pPr>
        <w:pageBreakBefore w:val="0"/>
        <w:kinsoku/>
        <w:wordWrap/>
        <w:overflowPunct/>
        <w:topLinePunct w:val="0"/>
        <w:autoSpaceDE/>
        <w:autoSpaceDN/>
        <w:bidi w:val="0"/>
        <w:adjustRightInd w:val="0"/>
        <w:snapToGrid w:val="0"/>
        <w:spacing w:line="600" w:lineRule="exact"/>
        <w:jc w:val="center"/>
        <w:textAlignment w:val="auto"/>
        <w:rPr>
          <w:rFonts w:ascii="方正小标宋_GBK" w:hAnsi="方正小标宋_GBK" w:eastAsia="方正小标宋_GBK" w:cs="方正小标宋_GBK"/>
          <w:bCs/>
          <w:spacing w:val="-10"/>
          <w:kern w:val="0"/>
          <w:sz w:val="44"/>
          <w:szCs w:val="44"/>
        </w:rPr>
      </w:pPr>
    </w:p>
    <w:p/>
    <w:p>
      <w:pPr>
        <w:pageBreakBefore w:val="0"/>
        <w:kinsoku/>
        <w:wordWrap/>
        <w:overflowPunct/>
        <w:topLinePunct w:val="0"/>
        <w:autoSpaceDE/>
        <w:autoSpaceDN/>
        <w:bidi w:val="0"/>
        <w:adjustRightInd w:val="0"/>
        <w:snapToGrid w:val="0"/>
        <w:spacing w:line="600" w:lineRule="exact"/>
        <w:jc w:val="center"/>
        <w:textAlignment w:val="auto"/>
        <w:rPr>
          <w:rFonts w:ascii="方正小标宋_GBK" w:hAnsi="方正小标宋_GBK" w:eastAsia="方正小标宋_GBK" w:cs="方正小标宋_GBK"/>
          <w:bCs/>
          <w:spacing w:val="-10"/>
          <w:kern w:val="0"/>
          <w:sz w:val="44"/>
          <w:szCs w:val="44"/>
        </w:rPr>
      </w:pPr>
      <w:r>
        <w:rPr>
          <w:rFonts w:hint="eastAsia" w:ascii="方正小标宋_GBK" w:hAnsi="方正小标宋_GBK" w:eastAsia="方正小标宋_GBK" w:cs="方正小标宋_GBK"/>
          <w:bCs/>
          <w:spacing w:val="-10"/>
          <w:kern w:val="0"/>
          <w:sz w:val="44"/>
          <w:szCs w:val="44"/>
        </w:rPr>
        <w:t>九龙街道办事处公开招聘社区工作者报名表</w:t>
      </w:r>
    </w:p>
    <w:tbl>
      <w:tblPr>
        <w:tblStyle w:val="6"/>
        <w:tblpPr w:leftFromText="180" w:rightFromText="180" w:vertAnchor="text" w:horzAnchor="page" w:tblpX="1278" w:tblpY="337"/>
        <w:tblOverlap w:val="never"/>
        <w:tblW w:w="9747" w:type="dxa"/>
        <w:tblInd w:w="0" w:type="dxa"/>
        <w:tblLayout w:type="fixed"/>
        <w:tblCellMar>
          <w:top w:w="0" w:type="dxa"/>
          <w:left w:w="108" w:type="dxa"/>
          <w:bottom w:w="0" w:type="dxa"/>
          <w:right w:w="108" w:type="dxa"/>
        </w:tblCellMar>
      </w:tblPr>
      <w:tblGrid>
        <w:gridCol w:w="1519"/>
        <w:gridCol w:w="1134"/>
        <w:gridCol w:w="1134"/>
        <w:gridCol w:w="993"/>
        <w:gridCol w:w="1282"/>
        <w:gridCol w:w="1836"/>
        <w:gridCol w:w="1849"/>
      </w:tblGrid>
      <w:tr>
        <w:tblPrEx>
          <w:tblCellMar>
            <w:top w:w="0" w:type="dxa"/>
            <w:left w:w="108" w:type="dxa"/>
            <w:bottom w:w="0" w:type="dxa"/>
            <w:right w:w="108" w:type="dxa"/>
          </w:tblCellMar>
        </w:tblPrEx>
        <w:trPr>
          <w:cantSplit/>
          <w:trHeight w:val="605" w:hRule="atLeast"/>
        </w:trPr>
        <w:tc>
          <w:tcPr>
            <w:tcW w:w="15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仿宋" w:hAnsi="仿宋" w:eastAsia="仿宋" w:cs="宋体"/>
                <w:kern w:val="0"/>
                <w:sz w:val="24"/>
              </w:rPr>
            </w:pPr>
            <w:r>
              <w:rPr>
                <w:rFonts w:hint="eastAsia" w:ascii="方正仿宋_GBK" w:hAnsi="方正仿宋_GBK" w:eastAsia="方正仿宋_GBK" w:cs="方正仿宋_GBK"/>
                <w:kern w:val="0"/>
                <w:sz w:val="24"/>
              </w:rPr>
              <w:t>姓名</w:t>
            </w:r>
          </w:p>
        </w:tc>
        <w:tc>
          <w:tcPr>
            <w:tcW w:w="113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仿宋" w:hAnsi="仿宋" w:eastAsia="仿宋" w:cs="宋体"/>
                <w:kern w:val="0"/>
                <w:sz w:val="24"/>
              </w:rPr>
            </w:pPr>
          </w:p>
        </w:tc>
        <w:tc>
          <w:tcPr>
            <w:tcW w:w="113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性别</w:t>
            </w:r>
          </w:p>
        </w:tc>
        <w:tc>
          <w:tcPr>
            <w:tcW w:w="993"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p>
        </w:tc>
        <w:tc>
          <w:tcPr>
            <w:tcW w:w="1282"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民族</w:t>
            </w:r>
          </w:p>
        </w:tc>
        <w:tc>
          <w:tcPr>
            <w:tcW w:w="183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仿宋" w:hAnsi="仿宋" w:eastAsia="仿宋" w:cs="宋体"/>
                <w:kern w:val="0"/>
                <w:sz w:val="24"/>
              </w:rPr>
            </w:pPr>
          </w:p>
        </w:tc>
        <w:tc>
          <w:tcPr>
            <w:tcW w:w="1849" w:type="dxa"/>
            <w:vMerge w:val="restart"/>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仿宋" w:hAnsi="仿宋" w:eastAsia="仿宋" w:cs="宋体"/>
                <w:kern w:val="0"/>
                <w:sz w:val="24"/>
              </w:rPr>
            </w:pPr>
          </w:p>
          <w:p>
            <w:pPr>
              <w:pageBreakBefore w:val="0"/>
              <w:widowControl/>
              <w:kinsoku/>
              <w:wordWrap/>
              <w:overflowPunct/>
              <w:topLinePunct w:val="0"/>
              <w:autoSpaceDE/>
              <w:autoSpaceDN/>
              <w:bidi w:val="0"/>
              <w:adjustRightInd w:val="0"/>
              <w:snapToGrid w:val="0"/>
              <w:spacing w:line="600" w:lineRule="exact"/>
              <w:jc w:val="center"/>
              <w:textAlignment w:val="auto"/>
              <w:rPr>
                <w:rFonts w:ascii="仿宋" w:hAnsi="仿宋" w:eastAsia="仿宋" w:cs="宋体"/>
                <w:kern w:val="0"/>
                <w:sz w:val="24"/>
              </w:rPr>
            </w:pPr>
          </w:p>
          <w:p>
            <w:pPr>
              <w:pageBreakBefore w:val="0"/>
              <w:widowControl/>
              <w:kinsoku/>
              <w:wordWrap/>
              <w:overflowPunct/>
              <w:topLinePunct w:val="0"/>
              <w:autoSpaceDE/>
              <w:autoSpaceDN/>
              <w:bidi w:val="0"/>
              <w:adjustRightInd w:val="0"/>
              <w:snapToGrid w:val="0"/>
              <w:spacing w:line="600" w:lineRule="exact"/>
              <w:jc w:val="center"/>
              <w:textAlignment w:val="auto"/>
              <w:rPr>
                <w:rFonts w:ascii="仿宋" w:hAnsi="仿宋" w:eastAsia="仿宋" w:cs="宋体"/>
                <w:kern w:val="0"/>
                <w:sz w:val="24"/>
              </w:rPr>
            </w:pPr>
            <w:r>
              <w:rPr>
                <w:rFonts w:hint="eastAsia" w:ascii="仿宋" w:hAnsi="仿宋" w:eastAsia="仿宋" w:cs="宋体"/>
                <w:kern w:val="0"/>
                <w:sz w:val="24"/>
              </w:rPr>
              <w:t>照片</w:t>
            </w:r>
          </w:p>
          <w:p>
            <w:pPr>
              <w:pageBreakBefore w:val="0"/>
              <w:widowControl/>
              <w:kinsoku/>
              <w:wordWrap/>
              <w:overflowPunct/>
              <w:topLinePunct w:val="0"/>
              <w:autoSpaceDE/>
              <w:autoSpaceDN/>
              <w:bidi w:val="0"/>
              <w:adjustRightInd w:val="0"/>
              <w:snapToGrid w:val="0"/>
              <w:spacing w:line="600" w:lineRule="exact"/>
              <w:jc w:val="center"/>
              <w:textAlignment w:val="auto"/>
              <w:rPr>
                <w:rFonts w:ascii="仿宋" w:hAnsi="仿宋" w:eastAsia="仿宋" w:cs="宋体"/>
                <w:kern w:val="0"/>
                <w:sz w:val="24"/>
              </w:rPr>
            </w:pPr>
          </w:p>
          <w:p>
            <w:pPr>
              <w:pageBreakBefore w:val="0"/>
              <w:widowControl/>
              <w:kinsoku/>
              <w:wordWrap/>
              <w:overflowPunct/>
              <w:topLinePunct w:val="0"/>
              <w:autoSpaceDE/>
              <w:autoSpaceDN/>
              <w:bidi w:val="0"/>
              <w:adjustRightInd w:val="0"/>
              <w:snapToGrid w:val="0"/>
              <w:spacing w:line="600" w:lineRule="exact"/>
              <w:jc w:val="center"/>
              <w:textAlignment w:val="auto"/>
              <w:rPr>
                <w:rFonts w:ascii="仿宋" w:hAnsi="仿宋" w:eastAsia="仿宋" w:cs="宋体"/>
                <w:kern w:val="0"/>
                <w:sz w:val="24"/>
              </w:rPr>
            </w:pPr>
          </w:p>
        </w:tc>
      </w:tr>
      <w:tr>
        <w:tblPrEx>
          <w:tblCellMar>
            <w:top w:w="0" w:type="dxa"/>
            <w:left w:w="108" w:type="dxa"/>
            <w:bottom w:w="0" w:type="dxa"/>
            <w:right w:w="108" w:type="dxa"/>
          </w:tblCellMar>
        </w:tblPrEx>
        <w:trPr>
          <w:cantSplit/>
          <w:trHeight w:val="1095" w:hRule="atLeast"/>
        </w:trPr>
        <w:tc>
          <w:tcPr>
            <w:tcW w:w="1519" w:type="dxa"/>
            <w:vMerge w:val="restart"/>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出生</w:t>
            </w:r>
          </w:p>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年月</w:t>
            </w:r>
          </w:p>
        </w:tc>
        <w:tc>
          <w:tcPr>
            <w:tcW w:w="1134" w:type="dxa"/>
            <w:vMerge w:val="restart"/>
            <w:tcBorders>
              <w:top w:val="single" w:color="auto" w:sz="4" w:space="0"/>
              <w:left w:val="nil"/>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仿宋" w:hAnsi="仿宋" w:eastAsia="仿宋" w:cs="宋体"/>
                <w:kern w:val="0"/>
                <w:sz w:val="24"/>
              </w:rPr>
            </w:pPr>
          </w:p>
        </w:tc>
        <w:tc>
          <w:tcPr>
            <w:tcW w:w="1134" w:type="dxa"/>
            <w:vMerge w:val="restart"/>
            <w:tcBorders>
              <w:top w:val="single" w:color="auto" w:sz="4" w:space="0"/>
              <w:left w:val="nil"/>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政治</w:t>
            </w:r>
          </w:p>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面貌</w:t>
            </w:r>
          </w:p>
        </w:tc>
        <w:tc>
          <w:tcPr>
            <w:tcW w:w="993" w:type="dxa"/>
            <w:vMerge w:val="restart"/>
            <w:tcBorders>
              <w:top w:val="single" w:color="auto" w:sz="4" w:space="0"/>
              <w:left w:val="nil"/>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p>
        </w:tc>
        <w:tc>
          <w:tcPr>
            <w:tcW w:w="128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学历</w:t>
            </w:r>
          </w:p>
        </w:tc>
        <w:tc>
          <w:tcPr>
            <w:tcW w:w="183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textAlignment w:val="auto"/>
              <w:rPr>
                <w:rFonts w:ascii="仿宋" w:hAnsi="仿宋" w:eastAsia="仿宋" w:cs="宋体"/>
                <w:kern w:val="0"/>
                <w:sz w:val="24"/>
              </w:rPr>
            </w:pPr>
          </w:p>
        </w:tc>
        <w:tc>
          <w:tcPr>
            <w:tcW w:w="1849"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仿宋" w:hAnsi="仿宋" w:eastAsia="仿宋" w:cs="宋体"/>
                <w:kern w:val="0"/>
                <w:sz w:val="24"/>
              </w:rPr>
            </w:pPr>
          </w:p>
        </w:tc>
      </w:tr>
      <w:tr>
        <w:tblPrEx>
          <w:tblCellMar>
            <w:top w:w="0" w:type="dxa"/>
            <w:left w:w="108" w:type="dxa"/>
            <w:bottom w:w="0" w:type="dxa"/>
            <w:right w:w="108" w:type="dxa"/>
          </w:tblCellMar>
        </w:tblPrEx>
        <w:trPr>
          <w:cantSplit/>
          <w:trHeight w:val="1095" w:hRule="atLeast"/>
        </w:trPr>
        <w:tc>
          <w:tcPr>
            <w:tcW w:w="1519" w:type="dxa"/>
            <w:vMerge w:val="continue"/>
            <w:tcBorders>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p>
        </w:tc>
        <w:tc>
          <w:tcPr>
            <w:tcW w:w="1134" w:type="dxa"/>
            <w:vMerge w:val="continue"/>
            <w:tcBorders>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仿宋" w:hAnsi="仿宋" w:eastAsia="仿宋" w:cs="宋体"/>
                <w:kern w:val="0"/>
                <w:sz w:val="24"/>
              </w:rPr>
            </w:pPr>
          </w:p>
        </w:tc>
        <w:tc>
          <w:tcPr>
            <w:tcW w:w="1134" w:type="dxa"/>
            <w:vMerge w:val="continue"/>
            <w:tcBorders>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p>
        </w:tc>
        <w:tc>
          <w:tcPr>
            <w:tcW w:w="993" w:type="dxa"/>
            <w:vMerge w:val="continue"/>
            <w:tcBorders>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p>
        </w:tc>
        <w:tc>
          <w:tcPr>
            <w:tcW w:w="128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专业</w:t>
            </w:r>
          </w:p>
        </w:tc>
        <w:tc>
          <w:tcPr>
            <w:tcW w:w="1836" w:type="dxa"/>
            <w:tcBorders>
              <w:top w:val="single" w:color="auto" w:sz="4" w:space="0"/>
              <w:left w:val="nil"/>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textAlignment w:val="auto"/>
              <w:rPr>
                <w:rFonts w:ascii="仿宋" w:hAnsi="仿宋" w:eastAsia="仿宋" w:cs="宋体"/>
                <w:kern w:val="0"/>
                <w:sz w:val="24"/>
              </w:rPr>
            </w:pPr>
          </w:p>
        </w:tc>
        <w:tc>
          <w:tcPr>
            <w:tcW w:w="1849"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仿宋" w:hAnsi="仿宋" w:eastAsia="仿宋" w:cs="宋体"/>
                <w:kern w:val="0"/>
                <w:sz w:val="24"/>
              </w:rPr>
            </w:pPr>
          </w:p>
        </w:tc>
      </w:tr>
      <w:tr>
        <w:tblPrEx>
          <w:tblCellMar>
            <w:top w:w="0" w:type="dxa"/>
            <w:left w:w="108" w:type="dxa"/>
            <w:bottom w:w="0" w:type="dxa"/>
            <w:right w:w="108" w:type="dxa"/>
          </w:tblCellMar>
        </w:tblPrEx>
        <w:trPr>
          <w:trHeight w:val="574" w:hRule="atLeast"/>
        </w:trPr>
        <w:tc>
          <w:tcPr>
            <w:tcW w:w="15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健康状况</w:t>
            </w:r>
          </w:p>
        </w:tc>
        <w:tc>
          <w:tcPr>
            <w:tcW w:w="2268"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仿宋" w:hAnsi="仿宋" w:eastAsia="仿宋" w:cs="宋体"/>
                <w:kern w:val="0"/>
                <w:sz w:val="24"/>
              </w:rPr>
            </w:pPr>
          </w:p>
        </w:tc>
        <w:tc>
          <w:tcPr>
            <w:tcW w:w="2275"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身份证号码</w:t>
            </w:r>
          </w:p>
        </w:tc>
        <w:tc>
          <w:tcPr>
            <w:tcW w:w="3685" w:type="dxa"/>
            <w:gridSpan w:val="2"/>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仿宋" w:hAnsi="仿宋" w:eastAsia="仿宋" w:cs="宋体"/>
                <w:kern w:val="0"/>
                <w:sz w:val="24"/>
              </w:rPr>
            </w:pPr>
          </w:p>
        </w:tc>
      </w:tr>
      <w:tr>
        <w:tblPrEx>
          <w:tblCellMar>
            <w:top w:w="0" w:type="dxa"/>
            <w:left w:w="108" w:type="dxa"/>
            <w:bottom w:w="0" w:type="dxa"/>
            <w:right w:w="108" w:type="dxa"/>
          </w:tblCellMar>
        </w:tblPrEx>
        <w:trPr>
          <w:trHeight w:val="574" w:hRule="atLeast"/>
        </w:trPr>
        <w:tc>
          <w:tcPr>
            <w:tcW w:w="1519"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联系方式</w:t>
            </w:r>
          </w:p>
        </w:tc>
        <w:tc>
          <w:tcPr>
            <w:tcW w:w="2268" w:type="dxa"/>
            <w:gridSpan w:val="2"/>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仿宋" w:hAnsi="仿宋" w:eastAsia="仿宋" w:cs="宋体"/>
                <w:kern w:val="0"/>
                <w:sz w:val="24"/>
              </w:rPr>
            </w:pPr>
          </w:p>
        </w:tc>
        <w:tc>
          <w:tcPr>
            <w:tcW w:w="2275" w:type="dxa"/>
            <w:gridSpan w:val="2"/>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有何特长</w:t>
            </w:r>
          </w:p>
        </w:tc>
        <w:tc>
          <w:tcPr>
            <w:tcW w:w="3685" w:type="dxa"/>
            <w:gridSpan w:val="2"/>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仿宋" w:hAnsi="仿宋" w:eastAsia="仿宋" w:cs="宋体"/>
                <w:kern w:val="0"/>
                <w:sz w:val="24"/>
              </w:rPr>
            </w:pPr>
          </w:p>
        </w:tc>
      </w:tr>
      <w:tr>
        <w:tblPrEx>
          <w:tblCellMar>
            <w:top w:w="0" w:type="dxa"/>
            <w:left w:w="108" w:type="dxa"/>
            <w:bottom w:w="0" w:type="dxa"/>
            <w:right w:w="108" w:type="dxa"/>
          </w:tblCellMar>
        </w:tblPrEx>
        <w:trPr>
          <w:trHeight w:val="2025" w:hRule="atLeast"/>
        </w:trPr>
        <w:tc>
          <w:tcPr>
            <w:tcW w:w="1519"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仿宋" w:hAnsi="仿宋" w:eastAsia="仿宋" w:cs="宋体"/>
                <w:kern w:val="0"/>
                <w:sz w:val="24"/>
              </w:rPr>
            </w:pPr>
            <w:r>
              <w:rPr>
                <w:rFonts w:hint="eastAsia" w:ascii="仿宋" w:hAnsi="仿宋" w:eastAsia="仿宋" w:cs="宋体"/>
                <w:kern w:val="0"/>
                <w:sz w:val="24"/>
              </w:rPr>
              <w:t>简历</w:t>
            </w:r>
          </w:p>
        </w:tc>
        <w:tc>
          <w:tcPr>
            <w:tcW w:w="8228" w:type="dxa"/>
            <w:gridSpan w:val="6"/>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adjustRightInd w:val="0"/>
              <w:snapToGrid w:val="0"/>
              <w:spacing w:line="600" w:lineRule="exact"/>
              <w:textAlignment w:val="auto"/>
              <w:rPr>
                <w:rFonts w:ascii="仿宋" w:hAnsi="仿宋" w:eastAsia="仿宋" w:cs="宋体"/>
                <w:kern w:val="0"/>
                <w:sz w:val="24"/>
              </w:rPr>
            </w:pPr>
          </w:p>
        </w:tc>
      </w:tr>
      <w:tr>
        <w:tblPrEx>
          <w:tblCellMar>
            <w:top w:w="0" w:type="dxa"/>
            <w:left w:w="108" w:type="dxa"/>
            <w:bottom w:w="0" w:type="dxa"/>
            <w:right w:w="108" w:type="dxa"/>
          </w:tblCellMar>
        </w:tblPrEx>
        <w:trPr>
          <w:trHeight w:val="1403" w:hRule="atLeast"/>
        </w:trPr>
        <w:tc>
          <w:tcPr>
            <w:tcW w:w="1519"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何时何地受过何种奖励</w:t>
            </w:r>
          </w:p>
        </w:tc>
        <w:tc>
          <w:tcPr>
            <w:tcW w:w="8228" w:type="dxa"/>
            <w:gridSpan w:val="6"/>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90" w:hRule="atLeast"/>
        </w:trPr>
        <w:tc>
          <w:tcPr>
            <w:tcW w:w="1519"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何时何地受过何种处分</w:t>
            </w:r>
          </w:p>
        </w:tc>
        <w:tc>
          <w:tcPr>
            <w:tcW w:w="8228" w:type="dxa"/>
            <w:gridSpan w:val="6"/>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2061" w:hRule="atLeast"/>
        </w:trPr>
        <w:tc>
          <w:tcPr>
            <w:tcW w:w="15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承诺</w:t>
            </w:r>
          </w:p>
        </w:tc>
        <w:tc>
          <w:tcPr>
            <w:tcW w:w="8228" w:type="dxa"/>
            <w:gridSpan w:val="6"/>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adjustRightInd w:val="0"/>
              <w:snapToGrid w:val="0"/>
              <w:spacing w:line="600" w:lineRule="exact"/>
              <w:ind w:firstLine="480" w:firstLineChars="200"/>
              <w:textAlignment w:val="auto"/>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本人如实填报报名信息并承担相应责任 。</w:t>
            </w:r>
          </w:p>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                    </w:t>
            </w:r>
          </w:p>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                             承诺人：                  </w:t>
            </w:r>
          </w:p>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                                            年   月   日</w:t>
            </w:r>
          </w:p>
        </w:tc>
      </w:tr>
      <w:tr>
        <w:tblPrEx>
          <w:tblCellMar>
            <w:top w:w="0" w:type="dxa"/>
            <w:left w:w="108" w:type="dxa"/>
            <w:bottom w:w="0" w:type="dxa"/>
            <w:right w:w="108" w:type="dxa"/>
          </w:tblCellMar>
        </w:tblPrEx>
        <w:trPr>
          <w:trHeight w:val="841" w:hRule="atLeast"/>
        </w:trPr>
        <w:tc>
          <w:tcPr>
            <w:tcW w:w="15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备注</w:t>
            </w:r>
          </w:p>
        </w:tc>
        <w:tc>
          <w:tcPr>
            <w:tcW w:w="8228" w:type="dxa"/>
            <w:gridSpan w:val="6"/>
            <w:tcBorders>
              <w:top w:val="single" w:color="auto" w:sz="4" w:space="0"/>
              <w:left w:val="nil"/>
              <w:bottom w:val="single" w:color="auto" w:sz="4" w:space="0"/>
              <w:right w:val="single" w:color="000000" w:sz="4" w:space="0"/>
            </w:tcBorders>
            <w:vAlign w:val="bottom"/>
          </w:tcPr>
          <w:p>
            <w:pPr>
              <w:pageBreakBefore w:val="0"/>
              <w:widowControl/>
              <w:kinsoku/>
              <w:wordWrap/>
              <w:overflowPunct/>
              <w:topLinePunct w:val="0"/>
              <w:autoSpaceDE/>
              <w:autoSpaceDN/>
              <w:bidi w:val="0"/>
              <w:adjustRightInd w:val="0"/>
              <w:snapToGrid w:val="0"/>
              <w:spacing w:line="600" w:lineRule="exact"/>
              <w:jc w:val="center"/>
              <w:textAlignment w:val="auto"/>
              <w:rPr>
                <w:rFonts w:ascii="方正仿宋_GBK" w:hAnsi="方正仿宋_GBK" w:eastAsia="方正仿宋_GBK" w:cs="方正仿宋_GBK"/>
                <w:kern w:val="0"/>
                <w:sz w:val="24"/>
              </w:rPr>
            </w:pPr>
          </w:p>
        </w:tc>
      </w:tr>
    </w:tbl>
    <w:p>
      <w:pPr>
        <w:pStyle w:val="2"/>
        <w:pageBreakBefore w:val="0"/>
        <w:kinsoku/>
        <w:wordWrap/>
        <w:overflowPunct/>
        <w:topLinePunct w:val="0"/>
        <w:autoSpaceDE/>
        <w:autoSpaceDN/>
        <w:bidi w:val="0"/>
        <w:spacing w:line="600" w:lineRule="exact"/>
        <w:jc w:val="both"/>
        <w:textAlignment w:val="auto"/>
      </w:pPr>
    </w:p>
    <w:sectPr>
      <w:pgSz w:w="11906" w:h="16838"/>
      <w:pgMar w:top="1984" w:right="1446" w:bottom="1644" w:left="144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ODBlNjJjNDg2ZmY2N2I4MGIwZWQxM2Y2OWQ2YjcifQ=="/>
  </w:docVars>
  <w:rsids>
    <w:rsidRoot w:val="6AB04FED"/>
    <w:rsid w:val="00092427"/>
    <w:rsid w:val="000C08D0"/>
    <w:rsid w:val="00202A1C"/>
    <w:rsid w:val="002B3753"/>
    <w:rsid w:val="003264A9"/>
    <w:rsid w:val="00335494"/>
    <w:rsid w:val="003C13D2"/>
    <w:rsid w:val="003E2072"/>
    <w:rsid w:val="00430A91"/>
    <w:rsid w:val="004347CA"/>
    <w:rsid w:val="00436EFE"/>
    <w:rsid w:val="0044010A"/>
    <w:rsid w:val="00490CA3"/>
    <w:rsid w:val="005146ED"/>
    <w:rsid w:val="00674ACE"/>
    <w:rsid w:val="00690CB1"/>
    <w:rsid w:val="006B3E17"/>
    <w:rsid w:val="006D183E"/>
    <w:rsid w:val="006D250D"/>
    <w:rsid w:val="007468CF"/>
    <w:rsid w:val="0076341E"/>
    <w:rsid w:val="00831203"/>
    <w:rsid w:val="0088092C"/>
    <w:rsid w:val="008A12D0"/>
    <w:rsid w:val="00973337"/>
    <w:rsid w:val="00A753BF"/>
    <w:rsid w:val="00A94445"/>
    <w:rsid w:val="00B32F06"/>
    <w:rsid w:val="00B50773"/>
    <w:rsid w:val="00B94663"/>
    <w:rsid w:val="00BF0D1F"/>
    <w:rsid w:val="00C15D1E"/>
    <w:rsid w:val="00C47E46"/>
    <w:rsid w:val="00D20741"/>
    <w:rsid w:val="00D2332A"/>
    <w:rsid w:val="00D709CB"/>
    <w:rsid w:val="00E1584B"/>
    <w:rsid w:val="00E75078"/>
    <w:rsid w:val="00E93AC0"/>
    <w:rsid w:val="00ED40E2"/>
    <w:rsid w:val="00EE6800"/>
    <w:rsid w:val="00EF5A77"/>
    <w:rsid w:val="00FD69FC"/>
    <w:rsid w:val="00FE5C83"/>
    <w:rsid w:val="00FF3711"/>
    <w:rsid w:val="00FF79D3"/>
    <w:rsid w:val="0791543C"/>
    <w:rsid w:val="17CB1D98"/>
    <w:rsid w:val="1B3D49AF"/>
    <w:rsid w:val="2648234A"/>
    <w:rsid w:val="2DE53A9C"/>
    <w:rsid w:val="4AF51B57"/>
    <w:rsid w:val="59416992"/>
    <w:rsid w:val="6AB04FED"/>
    <w:rsid w:val="6B0F6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jc w:val="center"/>
      <w:outlineLvl w:val="0"/>
    </w:pPr>
    <w:rPr>
      <w:b/>
      <w:bCs/>
      <w:kern w:val="44"/>
      <w:szCs w:val="44"/>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eastAsia="宋体" w:cs="Times New Roman"/>
      <w:kern w:val="2"/>
      <w:sz w:val="18"/>
      <w:szCs w:val="18"/>
    </w:rPr>
  </w:style>
  <w:style w:type="character" w:customStyle="1" w:styleId="9">
    <w:name w:val="页脚 Char"/>
    <w:basedOn w:val="7"/>
    <w:link w:val="4"/>
    <w:qFormat/>
    <w:uiPriority w:val="0"/>
    <w:rPr>
      <w:rFonts w:ascii="Times New Roman" w:hAnsi="Times New Roman" w:eastAsia="宋体" w:cs="Times New Roman"/>
      <w:kern w:val="2"/>
      <w:sz w:val="18"/>
      <w:szCs w:val="18"/>
    </w:rPr>
  </w:style>
  <w:style w:type="character" w:customStyle="1" w:styleId="10">
    <w:name w:val="批注框文本 Char"/>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2312</Words>
  <Characters>526</Characters>
  <Lines>4</Lines>
  <Paragraphs>5</Paragraphs>
  <TotalTime>144</TotalTime>
  <ScaleCrop>false</ScaleCrop>
  <LinksUpToDate>false</LinksUpToDate>
  <CharactersWithSpaces>2833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2023-03-06T04:40:00Z</dcterms:created>
  <dc:creator>Administrator</dc:creator>
  <cp:lastModifiedBy>。</cp:lastModifiedBy>
  <cp:lastPrinted>2023-12-06T01:34:00Z</cp:lastPrinted>
  <dcterms:modified xsi:type="dcterms:W3CDTF">2023-12-06T07:57:50Z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0B9872315A9A489891B491D362D91558_13</vt:lpwstr>
  </property>
</Properties>
</file>