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B052BE">
      <w:pPr>
        <w:spacing w:line="600" w:lineRule="exact"/>
        <w:jc w:val="center"/>
        <w:rPr>
          <w:rFonts w:ascii="Times New Roman" w:eastAsia="方正小标宋_GBK" w:hAnsi="Times New Roman" w:cs="方正小标宋_GBK"/>
          <w:sz w:val="44"/>
          <w:szCs w:val="44"/>
        </w:rPr>
      </w:pPr>
    </w:p>
    <w:p w:rsidR="00B052BE" w:rsidRDefault="00B052BE" w:rsidP="001D1380">
      <w:pPr>
        <w:spacing w:line="400" w:lineRule="exact"/>
        <w:jc w:val="center"/>
        <w:rPr>
          <w:rFonts w:ascii="Times New Roman" w:eastAsia="方正小标宋_GBK" w:hAnsi="Times New Roman" w:cs="方正小标宋_GBK"/>
          <w:sz w:val="44"/>
          <w:szCs w:val="44"/>
        </w:rPr>
      </w:pPr>
    </w:p>
    <w:p w:rsidR="00E26498" w:rsidRDefault="000B68F5" w:rsidP="00B052BE">
      <w:pPr>
        <w:spacing w:line="600" w:lineRule="exact"/>
        <w:ind w:firstLine="641"/>
        <w:jc w:val="center"/>
        <w:rPr>
          <w:rFonts w:ascii="Times New Roman" w:eastAsia="方正仿宋_GBK" w:hAnsi="Times New Roman" w:cs="Times New Roman"/>
          <w:sz w:val="32"/>
          <w:szCs w:val="32"/>
        </w:rPr>
      </w:pPr>
      <w:r>
        <w:rPr>
          <w:rFonts w:ascii="Times New Roman" w:eastAsia="方正仿宋_GBK" w:hAnsi="方正仿宋_GBK" w:cs="Times New Roman"/>
          <w:sz w:val="32"/>
          <w:szCs w:val="32"/>
        </w:rPr>
        <w:t>杨街处</w:t>
      </w:r>
      <w:r>
        <w:rPr>
          <w:rFonts w:ascii="Times New Roman" w:eastAsia="方正仿宋_GBK" w:hAnsi="方正仿宋_GBK" w:cs="Times New Roman" w:hint="eastAsia"/>
          <w:sz w:val="32"/>
          <w:szCs w:val="32"/>
        </w:rPr>
        <w:t>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r w:rsidR="00C539C2">
        <w:rPr>
          <w:rFonts w:ascii="Times New Roman" w:eastAsia="方正仿宋_GBK" w:hAnsi="Times New Roman" w:cs="Times New Roman" w:hint="eastAsia"/>
          <w:sz w:val="32"/>
          <w:szCs w:val="32"/>
        </w:rPr>
        <w:t>9</w:t>
      </w:r>
      <w:r w:rsidR="00CC6010">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 xml:space="preserve"> </w:t>
      </w:r>
      <w:r>
        <w:rPr>
          <w:rFonts w:ascii="Times New Roman" w:eastAsia="方正仿宋_GBK" w:hAnsi="方正仿宋_GBK" w:cs="Times New Roman"/>
          <w:sz w:val="32"/>
          <w:szCs w:val="32"/>
        </w:rPr>
        <w:t>号</w:t>
      </w:r>
    </w:p>
    <w:p w:rsidR="00E26498" w:rsidRDefault="000B68F5">
      <w:pPr>
        <w:pStyle w:val="a3"/>
        <w:tabs>
          <w:tab w:val="left" w:pos="780"/>
        </w:tabs>
        <w:spacing w:line="60" w:lineRule="exact"/>
        <w:ind w:firstLine="420"/>
      </w:pPr>
      <w:r>
        <w:tab/>
      </w:r>
    </w:p>
    <w:p w:rsidR="00E26498" w:rsidRDefault="000B68F5">
      <w:pPr>
        <w:spacing w:line="600" w:lineRule="exact"/>
        <w:jc w:val="center"/>
        <w:rPr>
          <w:rFonts w:eastAsia="方正小标宋_GBK" w:hAnsi="方正小标宋_GBK"/>
          <w:bCs/>
          <w:sz w:val="44"/>
          <w:szCs w:val="44"/>
        </w:rPr>
      </w:pPr>
      <w:r>
        <w:rPr>
          <w:rFonts w:eastAsia="方正小标宋_GBK" w:hAnsi="方正小标宋_GBK" w:hint="eastAsia"/>
          <w:bCs/>
          <w:sz w:val="44"/>
          <w:szCs w:val="44"/>
        </w:rPr>
        <w:t>重庆市九龙坡区人民政府杨家坪街道办事处</w:t>
      </w:r>
    </w:p>
    <w:p w:rsidR="00CE3600" w:rsidRPr="00CC6010" w:rsidRDefault="00CC6010" w:rsidP="00C539C2">
      <w:pPr>
        <w:snapToGrid w:val="0"/>
        <w:spacing w:line="598" w:lineRule="exact"/>
        <w:jc w:val="center"/>
        <w:rPr>
          <w:rFonts w:ascii="Times New Roman" w:eastAsia="方正小标宋_GBK" w:hAnsi="Times New Roman" w:cs="方正小标宋_GBK"/>
          <w:bCs/>
          <w:sz w:val="44"/>
          <w:szCs w:val="44"/>
        </w:rPr>
      </w:pPr>
      <w:r w:rsidRPr="00CC6010">
        <w:rPr>
          <w:rFonts w:ascii="Times New Roman" w:eastAsia="方正小标宋_GBK" w:hAnsi="Times New Roman" w:cs="方正小标宋_GBK" w:hint="eastAsia"/>
          <w:bCs/>
          <w:sz w:val="44"/>
          <w:szCs w:val="44"/>
        </w:rPr>
        <w:t>关于印发《进一步推进物业服务企业生活垃圾分类工作的指导意见》的通知</w:t>
      </w:r>
    </w:p>
    <w:p w:rsidR="00E26498" w:rsidRPr="00584569" w:rsidRDefault="00E26498">
      <w:pPr>
        <w:spacing w:line="400" w:lineRule="exact"/>
        <w:rPr>
          <w:sz w:val="32"/>
          <w:szCs w:val="32"/>
        </w:rPr>
      </w:pPr>
    </w:p>
    <w:p w:rsidR="008537D8" w:rsidRDefault="008537D8" w:rsidP="008537D8">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各社区，机关相关科室，各有关单位：</w:t>
      </w:r>
    </w:p>
    <w:p w:rsidR="00B052BE" w:rsidRDefault="008537D8" w:rsidP="008537D8">
      <w:pPr>
        <w:pStyle w:val="a9"/>
        <w:adjustRightInd w:val="0"/>
        <w:snapToGrid w:val="0"/>
        <w:spacing w:before="0" w:beforeAutospacing="0" w:after="0" w:afterAutospacing="0" w:line="520" w:lineRule="exact"/>
        <w:ind w:firstLineChars="200" w:firstLine="640"/>
        <w:jc w:val="both"/>
        <w:rPr>
          <w:rFonts w:ascii="Times New Roman" w:eastAsia="方正仿宋_GBK" w:hAnsi="Times New Roman"/>
          <w:sz w:val="32"/>
          <w:szCs w:val="32"/>
        </w:rPr>
      </w:pPr>
      <w:r>
        <w:rPr>
          <w:rFonts w:ascii="方正仿宋_GBK" w:eastAsia="方正仿宋_GBK" w:hAnsi="方正仿宋_GBK" w:cs="方正仿宋_GBK" w:hint="eastAsia"/>
          <w:sz w:val="32"/>
          <w:szCs w:val="32"/>
        </w:rPr>
        <w:t>为贯彻《重庆市九龙坡区生活垃圾分类工作领导小组办公室关于印发《进一步推进物业服务企业生活垃圾分类工作的指导意见》的通知》（九龙坡分类办</w:t>
      </w:r>
      <w:r w:rsidRPr="008537D8">
        <w:rPr>
          <w:rFonts w:ascii="Times New Roman" w:eastAsia="方正仿宋_GBK" w:hAnsi="方正仿宋_GBK"/>
          <w:sz w:val="32"/>
          <w:szCs w:val="32"/>
        </w:rPr>
        <w:t>〔</w:t>
      </w:r>
      <w:r w:rsidRPr="008537D8">
        <w:rPr>
          <w:rFonts w:ascii="Times New Roman" w:eastAsia="方正仿宋_GBK" w:hAnsi="Times New Roman"/>
          <w:sz w:val="32"/>
          <w:szCs w:val="32"/>
        </w:rPr>
        <w:t>2023</w:t>
      </w:r>
      <w:r w:rsidRPr="008537D8">
        <w:rPr>
          <w:rFonts w:ascii="Times New Roman" w:eastAsia="方正仿宋_GBK" w:hAnsi="方正仿宋_GBK"/>
          <w:sz w:val="32"/>
          <w:szCs w:val="32"/>
        </w:rPr>
        <w:t>〕</w:t>
      </w:r>
      <w:r w:rsidRPr="008537D8">
        <w:rPr>
          <w:rFonts w:ascii="Times New Roman" w:eastAsia="方正仿宋_GBK" w:hAnsi="Times New Roman"/>
          <w:sz w:val="32"/>
          <w:szCs w:val="32"/>
        </w:rPr>
        <w:t>13</w:t>
      </w:r>
      <w:r>
        <w:rPr>
          <w:rFonts w:ascii="方正仿宋_GBK" w:eastAsia="方正仿宋_GBK" w:hAnsi="方正仿宋_GBK" w:cs="方正仿宋_GBK" w:hint="eastAsia"/>
          <w:sz w:val="32"/>
          <w:szCs w:val="32"/>
        </w:rPr>
        <w:t>号）文件精神，完善对物业企业的考核要求，切实落实物业服务企业主体责任，推进街道全域垃圾分类工作有序开展，现将《进一步推进物业服务企业生活垃圾分类工作的指导意见》印发给你们，请结合实际，严格贯彻落实。</w:t>
      </w:r>
    </w:p>
    <w:p w:rsidR="00B052BE" w:rsidRDefault="00B052BE" w:rsidP="008537D8">
      <w:pPr>
        <w:pStyle w:val="a9"/>
        <w:adjustRightInd w:val="0"/>
        <w:snapToGrid w:val="0"/>
        <w:spacing w:before="0" w:beforeAutospacing="0" w:after="0" w:afterAutospacing="0" w:line="200" w:lineRule="exact"/>
        <w:ind w:firstLineChars="200" w:firstLine="640"/>
        <w:jc w:val="both"/>
        <w:rPr>
          <w:rFonts w:ascii="Times New Roman" w:eastAsia="方正仿宋_GBK" w:hAnsi="Times New Roman"/>
          <w:sz w:val="32"/>
          <w:szCs w:val="32"/>
        </w:rPr>
      </w:pPr>
    </w:p>
    <w:p w:rsidR="00B052BE" w:rsidRDefault="00B052BE" w:rsidP="008537D8">
      <w:pPr>
        <w:pStyle w:val="a9"/>
        <w:adjustRightInd w:val="0"/>
        <w:snapToGrid w:val="0"/>
        <w:spacing w:before="0" w:beforeAutospacing="0" w:after="0" w:afterAutospacing="0" w:line="100" w:lineRule="exact"/>
        <w:ind w:firstLineChars="200" w:firstLine="640"/>
        <w:jc w:val="both"/>
        <w:rPr>
          <w:rFonts w:ascii="Times New Roman" w:eastAsia="方正仿宋_GBK" w:hAnsi="Times New Roman"/>
          <w:sz w:val="32"/>
          <w:szCs w:val="32"/>
        </w:rPr>
      </w:pPr>
    </w:p>
    <w:p w:rsidR="001D1380" w:rsidRPr="00B052BE" w:rsidRDefault="001D1380" w:rsidP="008537D8">
      <w:pPr>
        <w:pStyle w:val="a9"/>
        <w:adjustRightInd w:val="0"/>
        <w:snapToGrid w:val="0"/>
        <w:spacing w:before="0" w:beforeAutospacing="0" w:after="0" w:afterAutospacing="0" w:line="100" w:lineRule="exact"/>
        <w:ind w:firstLineChars="200" w:firstLine="640"/>
        <w:jc w:val="both"/>
        <w:rPr>
          <w:rFonts w:ascii="Times New Roman" w:eastAsia="方正仿宋_GBK" w:hAnsi="Times New Roman"/>
          <w:sz w:val="32"/>
          <w:szCs w:val="32"/>
        </w:rPr>
      </w:pPr>
    </w:p>
    <w:p w:rsidR="00F95B16" w:rsidRDefault="004928EE" w:rsidP="00F95B16">
      <w:pPr>
        <w:spacing w:line="60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0B68F5">
        <w:rPr>
          <w:rFonts w:ascii="Times New Roman" w:eastAsia="方正仿宋_GBK" w:hAnsi="Times New Roman" w:cs="Times New Roman"/>
          <w:sz w:val="32"/>
          <w:szCs w:val="32"/>
        </w:rPr>
        <w:t>重庆市九龙坡区</w:t>
      </w:r>
      <w:r>
        <w:rPr>
          <w:rFonts w:ascii="Times New Roman" w:eastAsia="方正仿宋_GBK" w:hAnsi="Times New Roman" w:cs="Times New Roman" w:hint="eastAsia"/>
          <w:sz w:val="32"/>
          <w:szCs w:val="32"/>
        </w:rPr>
        <w:t>人民政府</w:t>
      </w:r>
      <w:r w:rsidR="000B68F5">
        <w:rPr>
          <w:rFonts w:ascii="Times New Roman" w:eastAsia="方正仿宋_GBK" w:hAnsi="Times New Roman" w:cs="Times New Roman"/>
          <w:sz w:val="32"/>
          <w:szCs w:val="32"/>
        </w:rPr>
        <w:t>杨家坪街道办事处</w:t>
      </w:r>
    </w:p>
    <w:p w:rsidR="00905DCB" w:rsidRDefault="004928EE" w:rsidP="00F95B16">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0B68F5">
        <w:rPr>
          <w:rFonts w:ascii="Times New Roman" w:eastAsia="方正仿宋_GBK" w:hAnsi="Times New Roman" w:cs="Times New Roman"/>
          <w:sz w:val="32"/>
          <w:szCs w:val="32"/>
        </w:rPr>
        <w:t>2023</w:t>
      </w:r>
      <w:r w:rsidR="000B68F5">
        <w:rPr>
          <w:rFonts w:ascii="Times New Roman" w:eastAsia="方正仿宋_GBK" w:hAnsi="Times New Roman" w:cs="Times New Roman"/>
          <w:sz w:val="32"/>
          <w:szCs w:val="32"/>
        </w:rPr>
        <w:t>年</w:t>
      </w:r>
      <w:r w:rsidR="00584569">
        <w:rPr>
          <w:rFonts w:ascii="Times New Roman" w:eastAsia="方正仿宋_GBK" w:hAnsi="Times New Roman" w:cs="Times New Roman" w:hint="eastAsia"/>
          <w:sz w:val="32"/>
          <w:szCs w:val="32"/>
        </w:rPr>
        <w:t>7</w:t>
      </w:r>
      <w:r w:rsidR="000B68F5">
        <w:rPr>
          <w:rFonts w:ascii="Times New Roman" w:eastAsia="方正仿宋_GBK" w:hAnsi="Times New Roman" w:cs="Times New Roman"/>
          <w:sz w:val="32"/>
          <w:szCs w:val="32"/>
        </w:rPr>
        <w:t>月</w:t>
      </w:r>
      <w:r w:rsidR="008537D8">
        <w:rPr>
          <w:rFonts w:ascii="Times New Roman" w:eastAsia="方正仿宋_GBK" w:hAnsi="Times New Roman" w:cs="Times New Roman" w:hint="eastAsia"/>
          <w:color w:val="000000"/>
          <w:sz w:val="32"/>
          <w:szCs w:val="32"/>
        </w:rPr>
        <w:t>20</w:t>
      </w:r>
      <w:r w:rsidR="000B68F5">
        <w:rPr>
          <w:rFonts w:ascii="Times New Roman" w:eastAsia="方正仿宋_GBK" w:hAnsi="Times New Roman" w:cs="Times New Roman"/>
          <w:sz w:val="32"/>
          <w:szCs w:val="32"/>
        </w:rPr>
        <w:t>日</w:t>
      </w:r>
    </w:p>
    <w:p w:rsidR="008537D8" w:rsidRPr="008537D8" w:rsidRDefault="008537D8" w:rsidP="0006750D">
      <w:pPr>
        <w:spacing w:line="600" w:lineRule="exact"/>
        <w:jc w:val="center"/>
        <w:rPr>
          <w:rFonts w:ascii="方正小标宋_GBK" w:eastAsia="方正小标宋_GBK" w:hAnsi="方正小标宋简体" w:cs="方正小标宋简体" w:hint="eastAsia"/>
          <w:sz w:val="44"/>
          <w:szCs w:val="44"/>
        </w:rPr>
      </w:pPr>
      <w:r w:rsidRPr="008537D8">
        <w:rPr>
          <w:rFonts w:ascii="方正小标宋_GBK" w:eastAsia="方正小标宋_GBK" w:hAnsi="方正小标宋简体" w:cs="方正小标宋简体" w:hint="eastAsia"/>
          <w:sz w:val="44"/>
          <w:szCs w:val="44"/>
        </w:rPr>
        <w:lastRenderedPageBreak/>
        <w:t>进一步推进物业服务企业生活垃圾分类工作的指导意见</w:t>
      </w:r>
    </w:p>
    <w:p w:rsidR="008537D8" w:rsidRPr="008537D8" w:rsidRDefault="008537D8" w:rsidP="0006750D">
      <w:pPr>
        <w:spacing w:line="600" w:lineRule="exact"/>
        <w:ind w:firstLineChars="200" w:firstLine="640"/>
        <w:rPr>
          <w:rFonts w:ascii="方正黑体_GBK" w:eastAsia="方正黑体_GBK" w:hAnsi="黑体" w:cs="黑体" w:hint="eastAsia"/>
          <w:bCs/>
          <w:color w:val="000000"/>
          <w:kern w:val="0"/>
          <w:sz w:val="32"/>
          <w:szCs w:val="32"/>
          <w:lang/>
        </w:rPr>
      </w:pPr>
      <w:r w:rsidRPr="008537D8">
        <w:rPr>
          <w:rFonts w:ascii="方正黑体_GBK" w:eastAsia="方正黑体_GBK" w:hAnsi="黑体" w:cs="黑体" w:hint="eastAsia"/>
          <w:bCs/>
          <w:color w:val="000000"/>
          <w:kern w:val="0"/>
          <w:sz w:val="32"/>
          <w:szCs w:val="32"/>
          <w:lang/>
        </w:rPr>
        <w:t>一、指导思想</w:t>
      </w:r>
    </w:p>
    <w:p w:rsidR="008537D8" w:rsidRDefault="008537D8" w:rsidP="000675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入学习贯彻党的二十大精神，全面落实习近平总书记关于垃圾分类系列重要指示批示精神，坚持以人民为中心，持续改善人居环境质量，不断提升社会文明素质。坚持社区赋能，提升社区垃圾分类自治水平；坚持规范提升，推进各品类垃圾体系建设管理；坚持激励和约束并举，不断完善长效管理机制。</w:t>
      </w:r>
    </w:p>
    <w:p w:rsidR="008537D8" w:rsidRPr="008537D8" w:rsidRDefault="008537D8" w:rsidP="0006750D">
      <w:pPr>
        <w:spacing w:line="600" w:lineRule="exact"/>
        <w:ind w:firstLineChars="200" w:firstLine="640"/>
        <w:rPr>
          <w:rFonts w:ascii="方正黑体_GBK" w:eastAsia="方正黑体_GBK" w:hAnsi="黑体" w:cs="黑体" w:hint="eastAsia"/>
          <w:bCs/>
          <w:color w:val="000000"/>
          <w:kern w:val="0"/>
          <w:sz w:val="32"/>
          <w:szCs w:val="32"/>
          <w:lang/>
        </w:rPr>
      </w:pPr>
      <w:r w:rsidRPr="008537D8">
        <w:rPr>
          <w:rFonts w:ascii="方正黑体_GBK" w:eastAsia="方正黑体_GBK" w:hAnsi="黑体" w:cs="黑体" w:hint="eastAsia"/>
          <w:bCs/>
          <w:color w:val="000000"/>
          <w:kern w:val="0"/>
          <w:sz w:val="32"/>
          <w:szCs w:val="32"/>
          <w:lang/>
        </w:rPr>
        <w:t>二、基本原则</w:t>
      </w:r>
    </w:p>
    <w:p w:rsidR="008537D8" w:rsidRDefault="008537D8" w:rsidP="0006750D">
      <w:pPr>
        <w:widowControl/>
        <w:spacing w:line="600" w:lineRule="exact"/>
        <w:ind w:firstLineChars="200" w:firstLine="640"/>
        <w:jc w:val="left"/>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——科学管理，绿色发展。全面实行生活垃圾分类和资源化利用制度，坚持源头减量，建立完善的分类投放、分类收集、分类运输、分类运输、分类处理系统，形成绿色发展方式和生活方式。</w:t>
      </w:r>
    </w:p>
    <w:p w:rsidR="008537D8" w:rsidRDefault="008537D8" w:rsidP="0006750D">
      <w:pPr>
        <w:widowControl/>
        <w:spacing w:line="600" w:lineRule="exact"/>
        <w:ind w:firstLineChars="200" w:firstLine="640"/>
        <w:jc w:val="left"/>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——制度保障，长效管理。完善生活垃圾分类相关管理办法和制度标准，建立街道、社区、物业三级联动的工作体系，加快形成生活垃圾分类全过程管理系统。</w:t>
      </w:r>
    </w:p>
    <w:p w:rsidR="008537D8" w:rsidRPr="0006750D"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方正仿宋_GBK" w:eastAsia="方正仿宋_GBK" w:hAnsi="方正仿宋_GBK" w:cs="方正仿宋_GBK" w:hint="eastAsia"/>
          <w:color w:val="000000"/>
          <w:kern w:val="0"/>
          <w:sz w:val="32"/>
          <w:szCs w:val="32"/>
          <w:lang/>
        </w:rPr>
        <w:t>——</w:t>
      </w:r>
      <w:r w:rsidRPr="0006750D">
        <w:rPr>
          <w:rFonts w:ascii="方正仿宋_GBK" w:eastAsia="方正仿宋_GBK" w:hAnsi="方正仿宋_GBK" w:cs="方正仿宋_GBK" w:hint="eastAsia"/>
          <w:sz w:val="32"/>
          <w:szCs w:val="32"/>
        </w:rPr>
        <w:t>因地制宜，社区自治。发挥社区组织作用，将垃圾减量和分类排放纳入社区环境卫生的重要项目，积极推动划片治理和社区自治。根据社区特点，尤其是居住和生活条件，结合后续垃圾垃圾处理方式，因地制宜，选择适宜的分类排放方法，逐步改变居民排放习惯。</w:t>
      </w:r>
    </w:p>
    <w:p w:rsidR="008537D8" w:rsidRPr="008537D8" w:rsidRDefault="008537D8" w:rsidP="0006750D">
      <w:pPr>
        <w:spacing w:line="600" w:lineRule="exact"/>
        <w:ind w:firstLineChars="200" w:firstLine="640"/>
        <w:rPr>
          <w:rFonts w:ascii="方正黑体_GBK" w:eastAsia="方正黑体_GBK" w:hAnsi="黑体" w:cs="黑体" w:hint="eastAsia"/>
          <w:bCs/>
          <w:color w:val="000000"/>
          <w:kern w:val="0"/>
          <w:sz w:val="32"/>
          <w:szCs w:val="32"/>
          <w:lang/>
        </w:rPr>
      </w:pPr>
      <w:r w:rsidRPr="008537D8">
        <w:rPr>
          <w:rFonts w:ascii="方正黑体_GBK" w:eastAsia="方正黑体_GBK" w:hAnsi="黑体" w:cs="黑体" w:hint="eastAsia"/>
          <w:bCs/>
          <w:color w:val="000000"/>
          <w:kern w:val="0"/>
          <w:sz w:val="32"/>
          <w:szCs w:val="32"/>
          <w:lang/>
        </w:rPr>
        <w:lastRenderedPageBreak/>
        <w:t>三、工作目标</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按照《重庆市九龙坡区杨家坪街道</w:t>
      </w:r>
      <w:r w:rsidRPr="0006750D">
        <w:rPr>
          <w:rFonts w:ascii="Times New Roman" w:eastAsia="方正仿宋_GBK" w:hAnsi="Times New Roman" w:cs="Times New Roman"/>
          <w:color w:val="000000"/>
          <w:kern w:val="0"/>
          <w:sz w:val="32"/>
          <w:szCs w:val="32"/>
          <w:lang/>
        </w:rPr>
        <w:t>2023-2025</w:t>
      </w:r>
      <w:r>
        <w:rPr>
          <w:rFonts w:ascii="方正仿宋_GBK" w:eastAsia="方正仿宋_GBK" w:hAnsi="方正仿宋_GBK" w:cs="方正仿宋_GBK" w:hint="eastAsia"/>
          <w:color w:val="000000"/>
          <w:kern w:val="0"/>
          <w:sz w:val="32"/>
          <w:szCs w:val="32"/>
          <w:lang/>
        </w:rPr>
        <w:t>年生活垃圾分类实施方案》工作要求，完善对物业服务企业的监督考核机制，落实物业服务企业主体责任，切实提高物业服务企业参与生态环保、践行低碳生活的主动性。</w:t>
      </w:r>
    </w:p>
    <w:p w:rsidR="008537D8" w:rsidRPr="0006750D" w:rsidRDefault="008537D8" w:rsidP="0006750D">
      <w:pPr>
        <w:spacing w:line="600" w:lineRule="exact"/>
        <w:ind w:firstLineChars="200" w:firstLine="560"/>
        <w:rPr>
          <w:rFonts w:ascii="方正黑体_GBK" w:eastAsia="方正黑体_GBK" w:hAnsi="Times New Roman" w:cs="Times New Roman" w:hint="eastAsia"/>
          <w:bCs/>
          <w:color w:val="000000"/>
          <w:kern w:val="0"/>
          <w:sz w:val="28"/>
          <w:szCs w:val="28"/>
          <w:lang/>
        </w:rPr>
      </w:pPr>
      <w:r w:rsidRPr="0006750D">
        <w:rPr>
          <w:rFonts w:ascii="方正黑体_GBK" w:eastAsia="方正黑体_GBK" w:hAnsi="黑体" w:cs="Times New Roman" w:hint="eastAsia"/>
          <w:bCs/>
          <w:color w:val="000000"/>
          <w:kern w:val="0"/>
          <w:sz w:val="28"/>
          <w:szCs w:val="28"/>
          <w:lang/>
        </w:rPr>
        <w:t>四、工作内容</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方正楷体_GBK" w:eastAsia="方正楷体_GBK" w:hAnsi="方正仿宋_GBK" w:cs="方正仿宋_GBK" w:hint="eastAsia"/>
          <w:bCs/>
          <w:color w:val="000000"/>
          <w:kern w:val="0"/>
          <w:sz w:val="32"/>
          <w:szCs w:val="32"/>
          <w:lang/>
        </w:rPr>
        <w:t>（一）街道工作内容</w:t>
      </w:r>
      <w:r>
        <w:rPr>
          <w:rFonts w:ascii="方正仿宋_GBK" w:eastAsia="方正仿宋_GBK" w:hAnsi="方正仿宋_GBK" w:cs="方正仿宋_GBK" w:hint="eastAsia"/>
          <w:color w:val="000000"/>
          <w:kern w:val="0"/>
          <w:sz w:val="32"/>
          <w:szCs w:val="32"/>
          <w:lang/>
        </w:rPr>
        <w:br/>
      </w:r>
      <w:r w:rsidR="0006750D">
        <w:rPr>
          <w:rFonts w:ascii="Times New Roman" w:eastAsia="方正仿宋_GBK" w:hAnsi="Times New Roman" w:cs="Times New Roman" w:hint="eastAsia"/>
          <w:color w:val="000000"/>
          <w:kern w:val="0"/>
          <w:sz w:val="32"/>
          <w:szCs w:val="32"/>
          <w:lang/>
        </w:rPr>
        <w:t xml:space="preserve">    </w:t>
      </w:r>
      <w:r w:rsidRPr="0006750D">
        <w:rPr>
          <w:rFonts w:ascii="Times New Roman" w:eastAsia="方正仿宋_GBK" w:hAnsi="Times New Roman" w:cs="Times New Roman"/>
          <w:color w:val="000000"/>
          <w:kern w:val="0"/>
          <w:sz w:val="32"/>
          <w:szCs w:val="32"/>
          <w:lang/>
        </w:rPr>
        <w:t>1</w:t>
      </w:r>
      <w:r w:rsidR="00583F34">
        <w:rPr>
          <w:rFonts w:ascii="Times New Roman" w:eastAsia="方正仿宋_GBK" w:hAnsi="方正仿宋_GBK"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加快生活垃圾分类制度体系建设，进一步规范物业服务企业生活垃圾工作考评制度，建立健全物业服务企业垃圾分类工作任务指引，明确物业服务企业主体责任和具体职责，对辖区物业服务企业生活垃圾分类工作进行监督指导。</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color w:val="000000"/>
          <w:kern w:val="0"/>
          <w:sz w:val="32"/>
          <w:szCs w:val="32"/>
          <w:lang/>
        </w:rPr>
        <w:t>2</w:t>
      </w:r>
      <w:r w:rsidR="00583F34">
        <w:rPr>
          <w:rFonts w:ascii="Times New Roman" w:eastAsia="方正仿宋_GBK" w:hAnsi="方正仿宋_GBK"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按照《重庆市九龙坡区杨家坪街道</w:t>
      </w:r>
      <w:r w:rsidRPr="0006750D">
        <w:rPr>
          <w:rFonts w:ascii="Times New Roman" w:eastAsia="方正仿宋_GBK" w:hAnsi="Times New Roman" w:cs="Times New Roman"/>
          <w:color w:val="000000"/>
          <w:kern w:val="0"/>
          <w:sz w:val="32"/>
          <w:szCs w:val="32"/>
          <w:lang/>
        </w:rPr>
        <w:t>2023-2025</w:t>
      </w:r>
      <w:r>
        <w:rPr>
          <w:rFonts w:ascii="方正仿宋_GBK" w:eastAsia="方正仿宋_GBK" w:hAnsi="方正仿宋_GBK" w:cs="方正仿宋_GBK" w:hint="eastAsia"/>
          <w:color w:val="000000"/>
          <w:kern w:val="0"/>
          <w:sz w:val="32"/>
          <w:szCs w:val="32"/>
          <w:lang/>
        </w:rPr>
        <w:t>年生活垃圾分类实施方案》工作要求，杨家坪街道将于每月对辖区内所有物业服务企业进行考评，根据工作开展情况分别从大、中、小物业公司中各选取前</w:t>
      </w:r>
      <w:r w:rsidRPr="0006750D">
        <w:rPr>
          <w:rFonts w:ascii="Times New Roman" w:eastAsia="方正仿宋_GBK" w:hAnsi="Times New Roman" w:cs="Times New Roman" w:hint="eastAsia"/>
          <w:color w:val="000000"/>
          <w:kern w:val="0"/>
          <w:sz w:val="32"/>
          <w:szCs w:val="32"/>
          <w:lang/>
        </w:rPr>
        <w:t>20</w:t>
      </w:r>
      <w:r w:rsidRPr="0006750D">
        <w:rPr>
          <w:rFonts w:ascii="Times New Roman" w:eastAsia="方正仿宋_GBK" w:hAnsi="Times New Roman" w:cs="Times New Roman" w:hint="eastAsia"/>
          <w:color w:val="000000"/>
          <w:kern w:val="0"/>
          <w:sz w:val="32"/>
          <w:szCs w:val="32"/>
          <w:lang/>
        </w:rPr>
        <w:t>％</w:t>
      </w:r>
      <w:r>
        <w:rPr>
          <w:rFonts w:ascii="方正仿宋_GBK" w:eastAsia="方正仿宋_GBK" w:hAnsi="方正仿宋_GBK" w:cs="方正仿宋_GBK" w:hint="eastAsia"/>
          <w:color w:val="000000"/>
          <w:kern w:val="0"/>
          <w:sz w:val="32"/>
          <w:szCs w:val="32"/>
          <w:lang/>
        </w:rPr>
        <w:t>给予一定资金奖励（</w:t>
      </w:r>
      <w:r>
        <w:rPr>
          <w:rFonts w:ascii="方正仿宋_GBK" w:eastAsia="方正仿宋_GBK" w:hAnsi="方正仿宋_GBK" w:cs="方正仿宋_GBK" w:hint="eastAsia"/>
          <w:b/>
          <w:bCs/>
          <w:color w:val="000000"/>
          <w:kern w:val="0"/>
          <w:sz w:val="32"/>
          <w:szCs w:val="32"/>
          <w:lang/>
        </w:rPr>
        <w:t>注：物业小区按照户数比例分为大型、中型、小型三个档位，分别按照对应小区总量的20%比例择优进行激励补贴。大型物业小区（居民户数</w:t>
      </w:r>
      <w:r w:rsidRPr="0006750D">
        <w:rPr>
          <w:rFonts w:ascii="Times New Roman" w:eastAsia="方正仿宋_GBK" w:hAnsi="Times New Roman" w:cs="Times New Roman" w:hint="eastAsia"/>
          <w:color w:val="000000"/>
          <w:kern w:val="0"/>
          <w:sz w:val="32"/>
          <w:szCs w:val="32"/>
          <w:lang/>
        </w:rPr>
        <w:t>&gt;1000</w:t>
      </w:r>
      <w:r>
        <w:rPr>
          <w:rFonts w:ascii="方正仿宋_GBK" w:eastAsia="方正仿宋_GBK" w:hAnsi="方正仿宋_GBK" w:cs="方正仿宋_GBK" w:hint="eastAsia"/>
          <w:b/>
          <w:bCs/>
          <w:color w:val="000000"/>
          <w:kern w:val="0"/>
          <w:sz w:val="32"/>
          <w:szCs w:val="32"/>
          <w:lang/>
        </w:rPr>
        <w:t>户）；中型物业小区（居民户数</w:t>
      </w:r>
      <w:r w:rsidRPr="0006750D">
        <w:rPr>
          <w:rFonts w:ascii="Times New Roman" w:eastAsia="方正仿宋_GBK" w:hAnsi="Times New Roman" w:cs="Times New Roman" w:hint="eastAsia"/>
          <w:color w:val="000000"/>
          <w:kern w:val="0"/>
          <w:sz w:val="32"/>
          <w:szCs w:val="32"/>
          <w:lang/>
        </w:rPr>
        <w:t>&gt;500</w:t>
      </w:r>
      <w:r>
        <w:rPr>
          <w:rFonts w:ascii="方正仿宋_GBK" w:eastAsia="方正仿宋_GBK" w:hAnsi="方正仿宋_GBK" w:cs="方正仿宋_GBK" w:hint="eastAsia"/>
          <w:b/>
          <w:bCs/>
          <w:color w:val="000000"/>
          <w:kern w:val="0"/>
          <w:sz w:val="32"/>
          <w:szCs w:val="32"/>
          <w:lang/>
        </w:rPr>
        <w:t>户，</w:t>
      </w:r>
      <w:r w:rsidRPr="0006750D">
        <w:rPr>
          <w:rFonts w:ascii="Times New Roman" w:eastAsia="方正仿宋_GBK" w:hAnsi="Times New Roman" w:cs="Times New Roman" w:hint="eastAsia"/>
          <w:color w:val="000000"/>
          <w:kern w:val="0"/>
          <w:sz w:val="32"/>
          <w:szCs w:val="32"/>
          <w:lang/>
        </w:rPr>
        <w:t>≤</w:t>
      </w:r>
      <w:r w:rsidRPr="0006750D">
        <w:rPr>
          <w:rFonts w:ascii="Times New Roman" w:eastAsia="方正仿宋_GBK" w:hAnsi="Times New Roman" w:cs="Times New Roman" w:hint="eastAsia"/>
          <w:color w:val="000000"/>
          <w:kern w:val="0"/>
          <w:sz w:val="32"/>
          <w:szCs w:val="32"/>
          <w:lang/>
        </w:rPr>
        <w:t>1000</w:t>
      </w:r>
      <w:r>
        <w:rPr>
          <w:rFonts w:ascii="方正仿宋_GBK" w:eastAsia="方正仿宋_GBK" w:hAnsi="方正仿宋_GBK" w:cs="方正仿宋_GBK" w:hint="eastAsia"/>
          <w:b/>
          <w:bCs/>
          <w:color w:val="000000"/>
          <w:kern w:val="0"/>
          <w:sz w:val="32"/>
          <w:szCs w:val="32"/>
          <w:lang/>
        </w:rPr>
        <w:t>户）；小型物业小区（居民户数</w:t>
      </w:r>
      <w:r w:rsidRPr="0006750D">
        <w:rPr>
          <w:rFonts w:ascii="Times New Roman" w:eastAsia="方正仿宋_GBK" w:hAnsi="Times New Roman" w:cs="Times New Roman" w:hint="eastAsia"/>
          <w:color w:val="000000"/>
          <w:kern w:val="0"/>
          <w:sz w:val="32"/>
          <w:szCs w:val="32"/>
          <w:lang/>
        </w:rPr>
        <w:t>≤</w:t>
      </w:r>
      <w:r w:rsidRPr="0006750D">
        <w:rPr>
          <w:rFonts w:ascii="Times New Roman" w:eastAsia="方正仿宋_GBK" w:hAnsi="Times New Roman" w:cs="Times New Roman" w:hint="eastAsia"/>
          <w:color w:val="000000"/>
          <w:kern w:val="0"/>
          <w:sz w:val="32"/>
          <w:szCs w:val="32"/>
          <w:lang/>
        </w:rPr>
        <w:t>500</w:t>
      </w:r>
      <w:r>
        <w:rPr>
          <w:rFonts w:ascii="方正仿宋_GBK" w:eastAsia="方正仿宋_GBK" w:hAnsi="方正仿宋_GBK" w:cs="方正仿宋_GBK" w:hint="eastAsia"/>
          <w:b/>
          <w:bCs/>
          <w:color w:val="000000"/>
          <w:kern w:val="0"/>
          <w:sz w:val="32"/>
          <w:szCs w:val="32"/>
          <w:lang/>
        </w:rPr>
        <w:t>户</w:t>
      </w:r>
      <w:r>
        <w:rPr>
          <w:rFonts w:ascii="方正仿宋_GBK" w:eastAsia="方正仿宋_GBK" w:hAnsi="方正仿宋_GBK" w:cs="方正仿宋_GBK" w:hint="eastAsia"/>
          <w:color w:val="000000"/>
          <w:kern w:val="0"/>
          <w:sz w:val="32"/>
          <w:szCs w:val="32"/>
          <w:lang/>
        </w:rPr>
        <w:t>）。评选的优秀大型物业小区综合奖励</w:t>
      </w:r>
      <w:r w:rsidRPr="0006750D">
        <w:rPr>
          <w:rFonts w:ascii="Times New Roman" w:eastAsia="方正仿宋_GBK" w:hAnsi="Times New Roman" w:cs="Times New Roman"/>
          <w:color w:val="000000"/>
          <w:kern w:val="0"/>
          <w:sz w:val="32"/>
          <w:szCs w:val="32"/>
          <w:lang/>
        </w:rPr>
        <w:t>0.9</w:t>
      </w:r>
      <w:r w:rsidRPr="0006750D">
        <w:rPr>
          <w:rFonts w:ascii="Times New Roman" w:eastAsia="方正仿宋_GBK" w:hAnsi="方正仿宋_GBK" w:cs="Times New Roman"/>
          <w:color w:val="000000"/>
          <w:kern w:val="0"/>
          <w:sz w:val="32"/>
          <w:szCs w:val="32"/>
          <w:lang/>
        </w:rPr>
        <w:t>万元</w:t>
      </w:r>
      <w:r w:rsidRPr="0006750D">
        <w:rPr>
          <w:rFonts w:ascii="Times New Roman" w:eastAsia="方正仿宋_GBK" w:hAnsi="Times New Roman" w:cs="Times New Roman"/>
          <w:color w:val="000000"/>
          <w:kern w:val="0"/>
          <w:sz w:val="32"/>
          <w:szCs w:val="32"/>
          <w:lang/>
        </w:rPr>
        <w:t>/</w:t>
      </w:r>
      <w:r w:rsidRPr="0006750D">
        <w:rPr>
          <w:rFonts w:ascii="Times New Roman" w:eastAsia="方正仿宋_GBK" w:hAnsi="方正仿宋_GBK" w:cs="Times New Roman"/>
          <w:color w:val="000000"/>
          <w:kern w:val="0"/>
          <w:sz w:val="32"/>
          <w:szCs w:val="32"/>
          <w:lang/>
        </w:rPr>
        <w:t>小区</w:t>
      </w:r>
      <w:r w:rsidRPr="0006750D">
        <w:rPr>
          <w:rFonts w:ascii="Times New Roman" w:eastAsia="方正仿宋_GBK" w:hAnsi="Times New Roman" w:cs="Times New Roman"/>
          <w:color w:val="000000"/>
          <w:kern w:val="0"/>
          <w:sz w:val="32"/>
          <w:szCs w:val="32"/>
          <w:lang/>
        </w:rPr>
        <w:t>/</w:t>
      </w:r>
      <w:r w:rsidRPr="0006750D">
        <w:rPr>
          <w:rFonts w:ascii="Times New Roman" w:eastAsia="方正仿宋_GBK" w:hAnsi="方正仿宋_GBK" w:cs="Times New Roman"/>
          <w:color w:val="000000"/>
          <w:kern w:val="0"/>
          <w:sz w:val="32"/>
          <w:szCs w:val="32"/>
          <w:lang/>
        </w:rPr>
        <w:t>月</w:t>
      </w:r>
      <w:r>
        <w:rPr>
          <w:rFonts w:ascii="方正仿宋_GBK" w:eastAsia="方正仿宋_GBK" w:hAnsi="方正仿宋_GBK" w:cs="方正仿宋_GBK" w:hint="eastAsia"/>
          <w:color w:val="000000"/>
          <w:kern w:val="0"/>
          <w:sz w:val="32"/>
          <w:szCs w:val="32"/>
          <w:lang/>
        </w:rPr>
        <w:t>，评选的优秀中型物业小区综合奖励</w:t>
      </w:r>
      <w:r w:rsidRPr="0006750D">
        <w:rPr>
          <w:rFonts w:ascii="Times New Roman" w:eastAsia="方正仿宋_GBK" w:hAnsi="Times New Roman" w:cs="Times New Roman" w:hint="eastAsia"/>
          <w:color w:val="000000"/>
          <w:kern w:val="0"/>
          <w:sz w:val="32"/>
          <w:szCs w:val="32"/>
          <w:lang/>
        </w:rPr>
        <w:t>0.6</w:t>
      </w:r>
      <w:r>
        <w:rPr>
          <w:rFonts w:ascii="方正仿宋_GBK" w:eastAsia="方正仿宋_GBK" w:hAnsi="方正仿宋_GBK" w:cs="方正仿宋_GBK" w:hint="eastAsia"/>
          <w:color w:val="000000"/>
          <w:kern w:val="0"/>
          <w:sz w:val="32"/>
          <w:szCs w:val="32"/>
          <w:lang/>
        </w:rPr>
        <w:t>万元/小区/月，评选的优秀小型物业小区综合奖励</w:t>
      </w:r>
      <w:r w:rsidRPr="0006750D">
        <w:rPr>
          <w:rFonts w:ascii="Times New Roman" w:eastAsia="方正仿宋_GBK" w:hAnsi="Times New Roman" w:cs="Times New Roman" w:hint="eastAsia"/>
          <w:color w:val="000000"/>
          <w:kern w:val="0"/>
          <w:sz w:val="32"/>
          <w:szCs w:val="32"/>
          <w:lang/>
        </w:rPr>
        <w:t>0.3</w:t>
      </w:r>
      <w:r>
        <w:rPr>
          <w:rFonts w:ascii="方正仿宋_GBK" w:eastAsia="方正仿宋_GBK" w:hAnsi="方正仿宋_GBK" w:cs="方正仿宋_GBK" w:hint="eastAsia"/>
          <w:color w:val="000000"/>
          <w:kern w:val="0"/>
          <w:sz w:val="32"/>
          <w:szCs w:val="32"/>
          <w:lang/>
        </w:rPr>
        <w:t>万元/小区/月。</w:t>
      </w:r>
      <w:r>
        <w:rPr>
          <w:rFonts w:ascii="方正仿宋_GBK" w:eastAsia="方正仿宋_GBK" w:hAnsi="方正仿宋_GBK" w:cs="方正仿宋_GBK" w:hint="eastAsia"/>
          <w:color w:val="000000"/>
          <w:kern w:val="0"/>
          <w:sz w:val="32"/>
          <w:szCs w:val="32"/>
          <w:lang/>
        </w:rPr>
        <w:lastRenderedPageBreak/>
        <w:t>获奖物业公司所在小区应建立垃圾分类“时尚榜”，对优秀业主进行奖励，发放米、油等生活物资；并对物业保洁人员直接进行补贴，对小区生活垃圾分类设施进行升级改造，增设照明、洗手、遮雨等便民功能。</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hint="eastAsia"/>
          <w:color w:val="000000"/>
          <w:kern w:val="0"/>
          <w:sz w:val="32"/>
          <w:szCs w:val="32"/>
          <w:lang/>
        </w:rPr>
        <w:t>3</w:t>
      </w:r>
      <w:r w:rsidR="00583F34">
        <w:rPr>
          <w:rFonts w:ascii="Times New Roman" w:eastAsia="方正仿宋_GBK" w:hAnsi="Times New Roman"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杨家坪街道每季度将物业服务企业考核获奖情况形成工作报告，包含物业服务企业考核季度报告、获奖物业服务企业名单、月度检查台账等资料，由主要领导签字和盖章后形成纸质资料上报区分类办，由区分类办审核无误后将物业小区分类考核经费下发。</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color w:val="000000"/>
          <w:kern w:val="0"/>
          <w:sz w:val="32"/>
          <w:szCs w:val="32"/>
          <w:lang/>
        </w:rPr>
        <w:t>4</w:t>
      </w:r>
      <w:r w:rsidR="00583F34">
        <w:rPr>
          <w:rFonts w:ascii="Times New Roman" w:eastAsia="方正仿宋_GBK" w:hAnsi="Times New Roman"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按照《九龙坡区生活垃圾分类</w:t>
      </w:r>
      <w:r>
        <w:rPr>
          <w:rFonts w:ascii="Times New Roman" w:eastAsia="方正仿宋_GBK" w:hAnsi="Times New Roman" w:cs="Times New Roman"/>
          <w:color w:val="000000"/>
          <w:kern w:val="0"/>
          <w:sz w:val="32"/>
          <w:szCs w:val="32"/>
        </w:rPr>
        <w:t>监管</w:t>
      </w:r>
      <w:r>
        <w:rPr>
          <w:rFonts w:ascii="方正仿宋_GBK" w:eastAsia="方正仿宋_GBK" w:hAnsi="方正仿宋_GBK" w:cs="方正仿宋_GBK" w:hint="eastAsia"/>
          <w:color w:val="000000"/>
          <w:kern w:val="0"/>
          <w:sz w:val="32"/>
          <w:szCs w:val="32"/>
          <w:lang/>
        </w:rPr>
        <w:t>执法工作方案》，街道城管执法大队及物业管理科展开常态生活垃圾分类执法督查工作，“以督带促”推动物业服务企业履职尽责构建垃圾分类长效管理机制。每月对工作成效较差的物业公司进行约谈并责令整改，针对拒不整改或整改不到位的情况由杨家坪街道城管执法大队对其实施行政处罚，并向区分类办进行情况报送，由区分类办对其进行通报曝光。</w:t>
      </w:r>
    </w:p>
    <w:p w:rsidR="008537D8" w:rsidRPr="0006750D" w:rsidRDefault="008537D8" w:rsidP="0006750D">
      <w:pPr>
        <w:spacing w:line="600" w:lineRule="exact"/>
        <w:ind w:firstLineChars="200" w:firstLine="640"/>
        <w:rPr>
          <w:rFonts w:ascii="方正楷体_GBK" w:eastAsia="方正楷体_GBK" w:hAnsi="方正仿宋_GBK" w:cs="方正仿宋_GBK" w:hint="eastAsia"/>
          <w:bCs/>
          <w:color w:val="000000"/>
          <w:kern w:val="0"/>
          <w:sz w:val="32"/>
          <w:szCs w:val="32"/>
          <w:lang/>
        </w:rPr>
      </w:pPr>
      <w:r w:rsidRPr="0006750D">
        <w:rPr>
          <w:rFonts w:ascii="方正楷体_GBK" w:eastAsia="方正楷体_GBK" w:hAnsi="方正仿宋_GBK" w:cs="方正仿宋_GBK" w:hint="eastAsia"/>
          <w:bCs/>
          <w:color w:val="000000"/>
          <w:kern w:val="0"/>
          <w:sz w:val="32"/>
          <w:szCs w:val="32"/>
          <w:lang/>
        </w:rPr>
        <w:t>（二）物业服务企业工作内容</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hint="eastAsia"/>
          <w:color w:val="000000"/>
          <w:kern w:val="0"/>
          <w:sz w:val="32"/>
          <w:szCs w:val="32"/>
          <w:lang/>
        </w:rPr>
        <w:t>1</w:t>
      </w:r>
      <w:r w:rsidR="00583F34">
        <w:rPr>
          <w:rFonts w:ascii="Times New Roman" w:eastAsia="方正仿宋_GBK" w:hAnsi="Times New Roman"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完善体制机制建设，明确物业项目经理为第一负责人，落实“一小区一方案”工作要求，完善责任公示牌并建立监督制度，规范垃圾分类收运协议，按月建档、按年归档建立“四分类”收集运输台账。</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color w:val="000000"/>
          <w:kern w:val="0"/>
          <w:sz w:val="32"/>
          <w:szCs w:val="32"/>
          <w:lang/>
        </w:rPr>
        <w:lastRenderedPageBreak/>
        <w:t>2</w:t>
      </w:r>
      <w:r w:rsidR="00583F34">
        <w:rPr>
          <w:rFonts w:ascii="Times New Roman" w:eastAsia="方正仿宋_GBK" w:hAnsi="Times New Roman"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要加强日常管理工作，规范设置分类设施容器，完善垃圾分类标志标识，强化保洁人员在投放高峰期开展“值桶”工作，指导居民准确投放生活垃圾，对不符合分类投放要求的行为予以劝告和引导，同时增加收运频次，保障垃圾不溢、清运准时。</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sidRPr="0006750D">
        <w:rPr>
          <w:rFonts w:ascii="Times New Roman" w:eastAsia="方正仿宋_GBK" w:hAnsi="Times New Roman" w:cs="Times New Roman"/>
          <w:color w:val="000000"/>
          <w:kern w:val="0"/>
          <w:sz w:val="32"/>
          <w:szCs w:val="32"/>
          <w:lang/>
        </w:rPr>
        <w:t>3</w:t>
      </w:r>
      <w:r w:rsidR="00583F34">
        <w:rPr>
          <w:rFonts w:ascii="Times New Roman" w:eastAsia="方正仿宋_GBK" w:hAnsi="Times New Roman" w:cs="Times New Roman" w:hint="eastAsia"/>
          <w:color w:val="000000"/>
          <w:kern w:val="0"/>
          <w:sz w:val="32"/>
          <w:szCs w:val="32"/>
          <w:lang/>
        </w:rPr>
        <w:t xml:space="preserve">. </w:t>
      </w:r>
      <w:r>
        <w:rPr>
          <w:rFonts w:ascii="方正仿宋_GBK" w:eastAsia="方正仿宋_GBK" w:hAnsi="方正仿宋_GBK" w:cs="方正仿宋_GBK" w:hint="eastAsia"/>
          <w:color w:val="000000"/>
          <w:kern w:val="0"/>
          <w:sz w:val="32"/>
          <w:szCs w:val="32"/>
          <w:lang/>
        </w:rPr>
        <w:t>强化分类宣传培训，在小区各楼栋的主要出入口，楼栋大堂、电梯间媒体，物业</w:t>
      </w:r>
      <w:r w:rsidRPr="0006750D">
        <w:rPr>
          <w:rFonts w:ascii="Times New Roman" w:eastAsia="方正仿宋_GBK" w:hAnsi="Times New Roman" w:cs="Times New Roman" w:hint="eastAsia"/>
          <w:color w:val="000000"/>
          <w:kern w:val="0"/>
          <w:sz w:val="32"/>
          <w:szCs w:val="32"/>
          <w:lang/>
        </w:rPr>
        <w:t>APP</w:t>
      </w:r>
      <w:r w:rsidRPr="0006750D">
        <w:rPr>
          <w:rFonts w:ascii="Times New Roman" w:eastAsia="方正仿宋_GBK" w:hAnsi="Times New Roman" w:cs="Times New Roman" w:hint="eastAsia"/>
          <w:color w:val="000000"/>
          <w:kern w:val="0"/>
          <w:sz w:val="32"/>
          <w:szCs w:val="32"/>
          <w:lang/>
        </w:rPr>
        <w:t>、</w:t>
      </w:r>
      <w:r>
        <w:rPr>
          <w:rFonts w:ascii="方正仿宋_GBK" w:eastAsia="方正仿宋_GBK" w:hAnsi="方正仿宋_GBK" w:cs="方正仿宋_GBK" w:hint="eastAsia"/>
          <w:color w:val="000000"/>
          <w:kern w:val="0"/>
          <w:sz w:val="32"/>
          <w:szCs w:val="32"/>
          <w:lang/>
        </w:rPr>
        <w:t>微信等网络媒体各种渠道进行生活垃圾分类宣传，营造小区宣传氛围，常态化开展入户宣传，发放“两书一册”，提高居民生活垃圾分类知晓率、参与率。</w:t>
      </w:r>
    </w:p>
    <w:p w:rsidR="008537D8" w:rsidRDefault="008537D8" w:rsidP="0006750D">
      <w:pPr>
        <w:spacing w:line="600" w:lineRule="exact"/>
        <w:rPr>
          <w:rFonts w:ascii="黑体" w:eastAsia="黑体" w:hAnsi="黑体" w:cs="黑体"/>
          <w:b/>
          <w:bCs/>
          <w:color w:val="000000"/>
          <w:kern w:val="0"/>
          <w:sz w:val="28"/>
          <w:szCs w:val="28"/>
          <w:lang/>
        </w:rPr>
      </w:pPr>
      <w:r>
        <w:rPr>
          <w:rFonts w:ascii="黑体" w:eastAsia="黑体" w:hAnsi="黑体" w:cs="黑体" w:hint="eastAsia"/>
          <w:b/>
          <w:bCs/>
          <w:color w:val="000000"/>
          <w:kern w:val="0"/>
          <w:sz w:val="28"/>
          <w:szCs w:val="28"/>
          <w:lang/>
        </w:rPr>
        <w:t>五、工作要求</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一）提高思想认识。各单位要高度重视，充分认识开展生活垃圾分类工作的紧迫性和必要性，认真履行职能职责，做到思想到位、措施到位、行动到位，按照“高标准、严要求”的工作思路落实生活垃圾分类工作。</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二）加强监督考核。街道应落实生活垃圾分类考核制度，按照《关于开展九龙坡区生活垃圾分类工作联合督查专项行动的通知》和《九龙坡区生活垃圾分类监管执法工作方案》工作要求，加大督查考核力度，解决垃圾分类工作顽固问题，厘清垃圾分类投放、收集、转运等各步骤主体责任人，避免整改不及时、不到位、不彻底等问题。</w:t>
      </w:r>
    </w:p>
    <w:p w:rsidR="008537D8" w:rsidRDefault="008537D8" w:rsidP="0006750D">
      <w:pPr>
        <w:spacing w:line="600" w:lineRule="exact"/>
        <w:ind w:firstLineChars="200" w:firstLine="640"/>
        <w:rPr>
          <w:rFonts w:ascii="方正仿宋_GBK" w:eastAsia="方正仿宋_GBK" w:hAnsi="方正仿宋_GBK" w:cs="方正仿宋_GBK"/>
          <w:color w:val="000000"/>
          <w:kern w:val="0"/>
          <w:sz w:val="32"/>
          <w:szCs w:val="32"/>
          <w:lang/>
        </w:rPr>
      </w:pPr>
      <w:r>
        <w:rPr>
          <w:rFonts w:ascii="方正仿宋_GBK" w:eastAsia="方正仿宋_GBK" w:hAnsi="方正仿宋_GBK" w:cs="方正仿宋_GBK" w:hint="eastAsia"/>
          <w:color w:val="000000"/>
          <w:kern w:val="0"/>
          <w:sz w:val="32"/>
          <w:szCs w:val="32"/>
          <w:lang/>
        </w:rPr>
        <w:t>（三）规范资金使用。加强专项资金管理力度，严格贯彻“专款专用”原则，明确物业考核经费使用标准及使用情况，对资金</w:t>
      </w:r>
      <w:r>
        <w:rPr>
          <w:rFonts w:ascii="方正仿宋_GBK" w:eastAsia="方正仿宋_GBK" w:hAnsi="方正仿宋_GBK" w:cs="方正仿宋_GBK" w:hint="eastAsia"/>
          <w:color w:val="000000"/>
          <w:kern w:val="0"/>
          <w:sz w:val="32"/>
          <w:szCs w:val="32"/>
          <w:lang/>
        </w:rPr>
        <w:lastRenderedPageBreak/>
        <w:t>流动过程进行全周期监督，严格把关资金动向，充分发挥专项资金使用效率。</w:t>
      </w:r>
    </w:p>
    <w:p w:rsidR="008537D8" w:rsidRDefault="008537D8" w:rsidP="0006750D">
      <w:pPr>
        <w:spacing w:line="600" w:lineRule="exact"/>
        <w:ind w:firstLineChars="200" w:firstLine="640"/>
        <w:rPr>
          <w:sz w:val="32"/>
          <w:szCs w:val="32"/>
        </w:rPr>
      </w:pPr>
    </w:p>
    <w:p w:rsidR="008537D8" w:rsidRDefault="008537D8" w:rsidP="0006750D">
      <w:pPr>
        <w:widowControl/>
        <w:spacing w:line="600" w:lineRule="exact"/>
        <w:jc w:val="left"/>
        <w:rPr>
          <w:rFonts w:ascii="方正仿宋_GBK" w:eastAsia="方正仿宋_GBK" w:hAnsi="方正仿宋_GBK" w:cs="方正仿宋_GBK"/>
          <w:color w:val="000000"/>
          <w:kern w:val="0"/>
          <w:sz w:val="32"/>
          <w:szCs w:val="32"/>
          <w:lang/>
        </w:rPr>
        <w:sectPr w:rsidR="008537D8">
          <w:footerReference w:type="even" r:id="rId9"/>
          <w:footerReference w:type="default" r:id="rId10"/>
          <w:pgSz w:w="11906" w:h="16838"/>
          <w:pgMar w:top="2098" w:right="1531" w:bottom="1984" w:left="1531" w:header="851" w:footer="992" w:gutter="0"/>
          <w:cols w:space="425"/>
          <w:docGrid w:type="lines" w:linePitch="312"/>
        </w:sectPr>
      </w:pPr>
      <w:r w:rsidRPr="0006750D">
        <w:rPr>
          <w:rFonts w:ascii="方正黑体_GBK" w:eastAsia="方正黑体_GBK" w:hAnsi="黑体" w:cs="黑体" w:hint="eastAsia"/>
          <w:bCs/>
          <w:color w:val="000000"/>
          <w:kern w:val="0"/>
          <w:sz w:val="32"/>
          <w:szCs w:val="32"/>
          <w:lang/>
        </w:rPr>
        <w:t>附件：</w:t>
      </w:r>
      <w:r>
        <w:rPr>
          <w:rFonts w:ascii="方正仿宋_GBK" w:eastAsia="方正仿宋_GBK" w:hAnsi="方正仿宋_GBK" w:cs="方正仿宋_GBK" w:hint="eastAsia"/>
          <w:b/>
          <w:bCs/>
          <w:color w:val="000000"/>
          <w:kern w:val="0"/>
          <w:sz w:val="32"/>
          <w:szCs w:val="32"/>
          <w:lang/>
        </w:rPr>
        <w:t>杨家坪街道物业服务企业生活垃圾分类工作考评标</w:t>
      </w:r>
    </w:p>
    <w:p w:rsidR="008537D8" w:rsidRDefault="008537D8" w:rsidP="008537D8">
      <w:pPr>
        <w:pStyle w:val="a3"/>
        <w:spacing w:line="600" w:lineRule="exact"/>
        <w:rPr>
          <w:rFonts w:ascii="方正黑体_GBK"/>
          <w:szCs w:val="32"/>
        </w:rPr>
      </w:pPr>
      <w:r>
        <w:rPr>
          <w:rFonts w:ascii="方正黑体_GBK" w:hint="eastAsia"/>
          <w:color w:val="000000" w:themeColor="text1"/>
          <w:szCs w:val="32"/>
        </w:rPr>
        <w:lastRenderedPageBreak/>
        <w:t>附件</w:t>
      </w:r>
    </w:p>
    <w:p w:rsidR="008537D8" w:rsidRDefault="008537D8" w:rsidP="008537D8">
      <w:pPr>
        <w:pStyle w:val="a3"/>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杨家坪街道物业服务企业生活垃圾分类工作考评标准表</w:t>
      </w:r>
    </w:p>
    <w:tbl>
      <w:tblPr>
        <w:tblW w:w="15079" w:type="dxa"/>
        <w:tblInd w:w="-601" w:type="dxa"/>
        <w:tblLook w:val="04A0"/>
      </w:tblPr>
      <w:tblGrid>
        <w:gridCol w:w="1774"/>
        <w:gridCol w:w="2136"/>
        <w:gridCol w:w="10089"/>
        <w:gridCol w:w="1080"/>
      </w:tblGrid>
      <w:tr w:rsidR="008537D8" w:rsidTr="0006750D">
        <w:trPr>
          <w:trHeight w:val="516"/>
        </w:trPr>
        <w:tc>
          <w:tcPr>
            <w:tcW w:w="1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360" w:lineRule="exact"/>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lang/>
              </w:rPr>
              <w:t>序号</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360" w:lineRule="exact"/>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lang/>
              </w:rPr>
              <w:t>工作内容</w:t>
            </w: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360" w:lineRule="exact"/>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lang/>
              </w:rPr>
              <w:t>工作标准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360" w:lineRule="exact"/>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lang/>
              </w:rPr>
              <w:t>备注</w:t>
            </w:r>
          </w:p>
        </w:tc>
      </w:tr>
      <w:tr w:rsidR="008537D8" w:rsidTr="0006750D">
        <w:trPr>
          <w:trHeight w:val="630"/>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体制机制建设</w:t>
            </w: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
                <w:bCs/>
                <w:color w:val="000000"/>
                <w:sz w:val="28"/>
                <w:szCs w:val="28"/>
              </w:rPr>
              <w:t>1.</w:t>
            </w:r>
            <w:r>
              <w:rPr>
                <w:rFonts w:ascii="方正仿宋_GBK" w:eastAsia="方正仿宋_GBK" w:hAnsi="方正仿宋_GBK" w:cs="方正仿宋_GBK" w:hint="eastAsia"/>
                <w:color w:val="000000"/>
                <w:sz w:val="28"/>
                <w:szCs w:val="28"/>
              </w:rPr>
              <w:t>物业服务企业应按照“一小区一方案”的要求制定小区生活垃圾分类工作实施方案，并按照方案积极开展分类工作。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2.</w:t>
            </w:r>
            <w:r>
              <w:rPr>
                <w:rFonts w:ascii="方正仿宋_GBK" w:eastAsia="方正仿宋_GBK" w:hAnsi="方正仿宋_GBK" w:cs="方正仿宋_GBK" w:hint="eastAsia"/>
                <w:color w:val="000000"/>
                <w:kern w:val="0"/>
                <w:sz w:val="28"/>
                <w:szCs w:val="28"/>
                <w:lang/>
              </w:rPr>
              <w:t>将生活垃圾分类作为物业服务内容，重新签订的《物业服务合同》应当有生活垃圾分类收集相关约定。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sz w:val="28"/>
                <w:szCs w:val="28"/>
              </w:rPr>
              <w:t>3.</w:t>
            </w:r>
            <w:r>
              <w:rPr>
                <w:rFonts w:ascii="Times New Roman" w:eastAsia="方正仿宋_GBK" w:hAnsi="Times New Roman" w:cs="Times New Roman" w:hint="eastAsia"/>
                <w:color w:val="000000"/>
                <w:sz w:val="28"/>
                <w:szCs w:val="28"/>
              </w:rPr>
              <w:t>物业服务企业将“履行生活垃圾分类责任”相关义务纳入物业与保洁人员的合同中，并应对保洁人员上岗前进行生活垃圾分类工作作业规范操作培训，落实“一擦、二洗、三扫、四消毒、五除臭”工作要求。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5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4.</w:t>
            </w:r>
            <w:r>
              <w:rPr>
                <w:rFonts w:ascii="方正仿宋_GBK" w:eastAsia="方正仿宋_GBK" w:hAnsi="方正仿宋_GBK" w:cs="方正仿宋_GBK" w:hint="eastAsia"/>
                <w:color w:val="000000"/>
                <w:kern w:val="0"/>
                <w:sz w:val="28"/>
                <w:szCs w:val="28"/>
                <w:lang/>
              </w:rPr>
              <w:t>物业服务企业应将小区产生的生活垃圾交给符合规定的单位进行分类收集、分类运输，并签订生活垃圾收集运输服务合同，指明收运类别及收运去向，同时建立“四分类”收集运输作业台账。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5.</w:t>
            </w:r>
            <w:r>
              <w:rPr>
                <w:rFonts w:ascii="方正仿宋_GBK" w:eastAsia="方正仿宋_GBK" w:hAnsi="方正仿宋_GBK" w:cs="方正仿宋_GBK" w:hint="eastAsia"/>
                <w:color w:val="000000"/>
                <w:kern w:val="0"/>
                <w:sz w:val="28"/>
                <w:szCs w:val="28"/>
                <w:lang/>
              </w:rPr>
              <w:t>物业服务企业应制定针对保洁人员分类作业的考评机制和奖励机制，针对员工违反分类容器设置和分类驳运管理行为的，要进行批评，督促员工及时整改，对表现优秀的保洁人员进行奖励。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rPr>
              <w:lastRenderedPageBreak/>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日常工作管理</w:t>
            </w: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1.</w:t>
            </w:r>
            <w:r>
              <w:rPr>
                <w:rFonts w:ascii="方正仿宋_GBK" w:eastAsia="方正仿宋_GBK" w:hAnsi="方正仿宋_GBK" w:cs="方正仿宋_GBK" w:hint="eastAsia"/>
                <w:color w:val="000000"/>
                <w:kern w:val="0"/>
                <w:sz w:val="28"/>
                <w:szCs w:val="28"/>
                <w:lang/>
              </w:rPr>
              <w:t>设置垃圾分类责任公示牌（明确责任单位、负责人、收运单位、收运时间、监督电话、分类投放点分布图、分类宣传、投放指引的信息上墙），并及时更新。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2.</w:t>
            </w:r>
            <w:r>
              <w:rPr>
                <w:rFonts w:ascii="方正仿宋_GBK" w:eastAsia="方正仿宋_GBK" w:hAnsi="方正仿宋_GBK" w:cs="方正仿宋_GBK" w:hint="eastAsia"/>
                <w:color w:val="000000"/>
                <w:kern w:val="0"/>
                <w:sz w:val="28"/>
                <w:szCs w:val="28"/>
                <w:lang/>
              </w:rPr>
              <w:t>根据居民投放需求合理配置垃圾分类设施，垃圾分类投放点、集中转运点，垃圾分类设备保持整洁，周边无垃圾落地 、脏乱等现象。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945"/>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3.</w:t>
            </w:r>
            <w:r>
              <w:rPr>
                <w:rFonts w:ascii="Times New Roman" w:eastAsia="方正仿宋_GBK" w:hAnsi="Times New Roman" w:cs="Times New Roman" w:hint="eastAsia"/>
                <w:color w:val="000000"/>
                <w:kern w:val="0"/>
                <w:sz w:val="28"/>
                <w:szCs w:val="28"/>
                <w:lang/>
              </w:rPr>
              <w:t>垃圾分类设备标志标识准确清晰，设备干净整洁；小区内分类收集容器出现破旧、污损、溢出或数量不足，及时维护、更换、清理或者补设；做好楼道、电梯、集中收运点清洁卫生；做好垃圾分类容器的清洗、消毒及破损更换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481"/>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4.</w:t>
            </w:r>
            <w:r>
              <w:rPr>
                <w:rFonts w:ascii="方正仿宋_GBK" w:eastAsia="方正仿宋_GBK" w:hAnsi="方正仿宋_GBK" w:cs="方正仿宋_GBK" w:hint="eastAsia"/>
                <w:color w:val="000000"/>
                <w:kern w:val="0"/>
                <w:sz w:val="28"/>
                <w:szCs w:val="28"/>
                <w:lang/>
              </w:rPr>
              <w:t>物业服务企业应在投放高峰期要求保洁人员开展“值桶”工作，并增加收运频次，同时建立“值桶”台账。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315"/>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5.</w:t>
            </w:r>
            <w:r>
              <w:rPr>
                <w:rFonts w:ascii="方正仿宋_GBK" w:eastAsia="方正仿宋_GBK" w:hAnsi="方正仿宋_GBK" w:cs="方正仿宋_GBK" w:hint="eastAsia"/>
                <w:color w:val="000000"/>
                <w:kern w:val="0"/>
                <w:sz w:val="28"/>
                <w:szCs w:val="28"/>
                <w:lang/>
              </w:rPr>
              <w:t>指导居民准确投放生活垃圾，对不符合分类投放要求的行为予以劝告、制止和引导、指导。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945"/>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6.</w:t>
            </w:r>
            <w:r>
              <w:rPr>
                <w:rFonts w:ascii="方正仿宋_GBK" w:eastAsia="方正仿宋_GBK" w:hAnsi="方正仿宋_GBK" w:cs="方正仿宋_GBK" w:hint="eastAsia"/>
                <w:color w:val="000000"/>
                <w:kern w:val="0"/>
                <w:sz w:val="28"/>
                <w:szCs w:val="28"/>
                <w:lang/>
              </w:rPr>
              <w:t>小区生活垃圾分类收集容器或垃圾分类集中投放点、集中收运点垃圾不满溢并及时清运；物业服务企业需要求第三方收运企业规范运输车辆和队伍，收运车辆做到标识统一、密闭运输，不混装混运，确保运行规范，避免环境污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315"/>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Times New Roman" w:eastAsia="方正仿宋_GBK"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7.</w:t>
            </w:r>
            <w:r>
              <w:rPr>
                <w:rFonts w:ascii="方正仿宋_GBK" w:eastAsia="方正仿宋_GBK" w:hAnsi="方正仿宋_GBK" w:cs="方正仿宋_GBK" w:hint="eastAsia"/>
                <w:color w:val="000000"/>
                <w:kern w:val="0"/>
                <w:sz w:val="28"/>
                <w:szCs w:val="28"/>
                <w:lang/>
              </w:rPr>
              <w:t>物业服务企业应每季度组织物业管理人员、保洁人员、监督员等相关工作人员召开生活垃圾分类工作总结会议。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945"/>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kern w:val="0"/>
                <w:sz w:val="28"/>
                <w:szCs w:val="28"/>
                <w:lang/>
              </w:rPr>
              <w:lastRenderedPageBreak/>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分类宣传培训</w:t>
            </w: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1.</w:t>
            </w:r>
            <w:r>
              <w:rPr>
                <w:rFonts w:ascii="方正仿宋_GBK" w:eastAsia="方正仿宋_GBK" w:hAnsi="方正仿宋_GBK" w:cs="方正仿宋_GBK" w:hint="eastAsia"/>
                <w:color w:val="000000"/>
                <w:kern w:val="0"/>
                <w:sz w:val="28"/>
                <w:szCs w:val="28"/>
                <w:lang/>
              </w:rPr>
              <w:t>积极配合街道、社区开展生活垃圾分类宣传活动，共同做好入户宣传，发放“两书一册”（垃圾分类告知书、承诺书、宣传手册）等宣传资料。对小区重要集散场所宣传栏和广告屏，小区各楼栋的主要出入口，楼栋大堂、电梯间媒体，物业APP、微信等网络媒体各种渠道进行生活垃圾分类宣传，营造小区宣传氛围；根据实际入住居民熟悉垃圾分类知识，了解小区开展垃圾分类工作情况，可以准确地进行基础分类，提高居民生活垃圾分类知晓率、参与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630"/>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2.</w:t>
            </w:r>
            <w:r>
              <w:rPr>
                <w:rFonts w:ascii="方正仿宋_GBK" w:eastAsia="方正仿宋_GBK" w:hAnsi="方正仿宋_GBK" w:cs="方正仿宋_GBK" w:hint="eastAsia"/>
                <w:color w:val="000000"/>
                <w:kern w:val="0"/>
                <w:sz w:val="28"/>
                <w:szCs w:val="28"/>
                <w:lang/>
              </w:rPr>
              <w:t>随机抽查小区内分类垃圾容器，对分类投放准确率进行抽查。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r w:rsidR="008537D8" w:rsidTr="0006750D">
        <w:trPr>
          <w:trHeight w:val="945"/>
        </w:trPr>
        <w:tc>
          <w:tcPr>
            <w:tcW w:w="17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500" w:lineRule="exact"/>
              <w:jc w:val="center"/>
              <w:rPr>
                <w:rFonts w:ascii="方正仿宋_GBK" w:eastAsia="方正仿宋_GBK" w:hAnsi="方正仿宋_GBK" w:cs="方正仿宋_GBK"/>
                <w:color w:val="000000"/>
                <w:sz w:val="28"/>
                <w:szCs w:val="28"/>
              </w:rPr>
            </w:pPr>
          </w:p>
        </w:tc>
        <w:tc>
          <w:tcPr>
            <w:tcW w:w="10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7D8" w:rsidRDefault="008537D8" w:rsidP="002A6510">
            <w:pPr>
              <w:widowControl/>
              <w:spacing w:line="500" w:lineRule="exact"/>
              <w:jc w:val="left"/>
              <w:textAlignment w:val="center"/>
              <w:rPr>
                <w:rFonts w:ascii="方正仿宋_GBK" w:eastAsia="方正仿宋_GBK" w:hAnsi="方正仿宋_GBK" w:cs="方正仿宋_GBK"/>
                <w:color w:val="000000"/>
                <w:sz w:val="28"/>
                <w:szCs w:val="28"/>
              </w:rPr>
            </w:pPr>
            <w:r>
              <w:rPr>
                <w:rFonts w:ascii="Times New Roman" w:eastAsia="方正仿宋_GBK" w:hAnsi="Times New Roman" w:cs="Times New Roman"/>
                <w:color w:val="000000"/>
                <w:kern w:val="0"/>
                <w:sz w:val="28"/>
                <w:szCs w:val="28"/>
                <w:lang/>
              </w:rPr>
              <w:t>3.</w:t>
            </w:r>
            <w:r>
              <w:rPr>
                <w:rFonts w:ascii="方正仿宋_GBK" w:eastAsia="方正仿宋_GBK" w:hAnsi="方正仿宋_GBK" w:cs="方正仿宋_GBK" w:hint="eastAsia"/>
                <w:color w:val="000000"/>
                <w:kern w:val="0"/>
                <w:sz w:val="28"/>
                <w:szCs w:val="28"/>
                <w:lang/>
              </w:rPr>
              <w:t>积极参加相关主管部门和物业管理协会等组织的生活垃圾分类业务培训，学习掌握国家、市、区对生活垃圾分类工作的新要求、新举措，提升履行生活垃圾分类工作的责任意识，提高开展生活垃圾分类工作的业务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537D8" w:rsidRDefault="008537D8" w:rsidP="002A6510">
            <w:pPr>
              <w:widowControl/>
              <w:spacing w:line="400" w:lineRule="exact"/>
              <w:jc w:val="center"/>
              <w:rPr>
                <w:rFonts w:ascii="方正仿宋_GBK" w:eastAsia="方正仿宋_GBK" w:hAnsi="方正仿宋_GBK" w:cs="方正仿宋_GBK"/>
                <w:color w:val="000000"/>
                <w:sz w:val="32"/>
                <w:szCs w:val="32"/>
              </w:rPr>
            </w:pPr>
          </w:p>
        </w:tc>
      </w:tr>
    </w:tbl>
    <w:p w:rsidR="00001194" w:rsidRPr="008537D8" w:rsidRDefault="00001194" w:rsidP="00001194"/>
    <w:p w:rsidR="00001194" w:rsidRDefault="00001194" w:rsidP="00001194">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06750D" w:rsidRDefault="0006750D" w:rsidP="00F16379">
      <w:pPr>
        <w:pStyle w:val="3"/>
        <w:sectPr w:rsidR="0006750D" w:rsidSect="008537D8">
          <w:footerReference w:type="even" r:id="rId11"/>
          <w:footerReference w:type="default" r:id="rId12"/>
          <w:pgSz w:w="16838" w:h="11906" w:orient="landscape"/>
          <w:pgMar w:top="1446" w:right="1985" w:bottom="1446" w:left="1644" w:header="851" w:footer="1474" w:gutter="0"/>
          <w:cols w:space="425"/>
          <w:docGrid w:linePitch="312"/>
        </w:sectPr>
      </w:pPr>
    </w:p>
    <w:p w:rsidR="00F16379" w:rsidRDefault="00F16379" w:rsidP="00F16379">
      <w:pPr>
        <w:pStyle w:val="3"/>
        <w:rPr>
          <w:rFonts w:hint="eastAsia"/>
        </w:rPr>
      </w:pPr>
    </w:p>
    <w:p w:rsidR="008537D8" w:rsidRDefault="008537D8" w:rsidP="008537D8">
      <w:pPr>
        <w:rPr>
          <w:rFonts w:hint="eastAsia"/>
        </w:rPr>
      </w:pPr>
    </w:p>
    <w:p w:rsidR="008537D8" w:rsidRDefault="008537D8" w:rsidP="008537D8">
      <w:pPr>
        <w:pStyle w:val="3"/>
        <w:rPr>
          <w:rFonts w:hint="eastAsia"/>
        </w:rPr>
      </w:pPr>
    </w:p>
    <w:p w:rsidR="008537D8" w:rsidRDefault="008537D8" w:rsidP="008537D8">
      <w:pPr>
        <w:rPr>
          <w:rFonts w:hint="eastAsia"/>
        </w:rPr>
      </w:pPr>
    </w:p>
    <w:p w:rsidR="008537D8" w:rsidRDefault="008537D8" w:rsidP="008537D8">
      <w:pPr>
        <w:pStyle w:val="3"/>
        <w:rPr>
          <w:rFonts w:hint="eastAsia"/>
        </w:rPr>
      </w:pPr>
    </w:p>
    <w:p w:rsidR="008537D8" w:rsidRDefault="008537D8" w:rsidP="008537D8">
      <w:pPr>
        <w:rPr>
          <w:rFonts w:hint="eastAsia"/>
        </w:rPr>
      </w:pPr>
    </w:p>
    <w:p w:rsidR="008537D8" w:rsidRDefault="008537D8" w:rsidP="008537D8">
      <w:pPr>
        <w:pStyle w:val="3"/>
        <w:rPr>
          <w:rFonts w:hint="eastAsia"/>
        </w:rPr>
      </w:pPr>
    </w:p>
    <w:p w:rsidR="008537D8" w:rsidRDefault="008537D8" w:rsidP="008537D8">
      <w:pPr>
        <w:rPr>
          <w:rFonts w:hint="eastAsia"/>
        </w:rPr>
      </w:pPr>
    </w:p>
    <w:p w:rsidR="008537D8" w:rsidRDefault="008537D8" w:rsidP="008537D8">
      <w:pPr>
        <w:pStyle w:val="3"/>
        <w:rPr>
          <w:rFonts w:hint="eastAsia"/>
        </w:rPr>
      </w:pPr>
    </w:p>
    <w:p w:rsidR="008537D8" w:rsidRDefault="008537D8" w:rsidP="008537D8">
      <w:pPr>
        <w:rPr>
          <w:rFonts w:hint="eastAsia"/>
        </w:rPr>
      </w:pPr>
    </w:p>
    <w:p w:rsidR="008537D8" w:rsidRDefault="008537D8" w:rsidP="008537D8">
      <w:pPr>
        <w:pStyle w:val="3"/>
        <w:rPr>
          <w:rFonts w:hint="eastAsia"/>
        </w:rPr>
      </w:pPr>
    </w:p>
    <w:p w:rsidR="008537D8" w:rsidRDefault="008537D8" w:rsidP="008537D8">
      <w:pPr>
        <w:rPr>
          <w:rFonts w:hint="eastAsia"/>
        </w:rPr>
      </w:pPr>
    </w:p>
    <w:p w:rsidR="008537D8" w:rsidRPr="008537D8" w:rsidRDefault="008537D8" w:rsidP="008537D8">
      <w:pPr>
        <w:pStyle w:val="3"/>
      </w:pPr>
    </w:p>
    <w:p w:rsidR="00F16379" w:rsidRDefault="00F16379" w:rsidP="00F16379"/>
    <w:p w:rsidR="00F16379" w:rsidRDefault="00F16379" w:rsidP="00F16379">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Default="0006750D" w:rsidP="0006750D">
      <w:pPr>
        <w:rPr>
          <w:rFonts w:hint="eastAsia"/>
        </w:rPr>
      </w:pPr>
    </w:p>
    <w:p w:rsidR="0006750D" w:rsidRDefault="0006750D" w:rsidP="0006750D">
      <w:pPr>
        <w:pStyle w:val="3"/>
        <w:rPr>
          <w:rFonts w:hint="eastAsia"/>
        </w:rPr>
      </w:pPr>
    </w:p>
    <w:p w:rsidR="0006750D" w:rsidRPr="0006750D" w:rsidRDefault="0006750D" w:rsidP="0006750D"/>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Default="00F16379" w:rsidP="00F16379"/>
    <w:p w:rsidR="00F16379" w:rsidRDefault="00F16379" w:rsidP="00F16379">
      <w:pPr>
        <w:pStyle w:val="3"/>
      </w:pPr>
    </w:p>
    <w:p w:rsidR="00F16379" w:rsidRPr="00F16379" w:rsidRDefault="00F16379" w:rsidP="00F16379">
      <w:pPr>
        <w:pStyle w:val="3"/>
      </w:pPr>
    </w:p>
    <w:p w:rsidR="000B68F5" w:rsidRPr="007C35BE" w:rsidRDefault="007C35BE" w:rsidP="007C35BE">
      <w:pPr>
        <w:pStyle w:val="3"/>
        <w:wordWrap/>
        <w:spacing w:line="600" w:lineRule="exact"/>
        <w:ind w:left="0"/>
        <w:jc w:val="both"/>
        <w:rPr>
          <w:u w:val="single"/>
        </w:rPr>
      </w:pPr>
      <w:r>
        <w:rPr>
          <w:rFonts w:hint="eastAsia"/>
          <w:u w:val="single"/>
        </w:rPr>
        <w:t xml:space="preserve">                                                            </w:t>
      </w:r>
      <w:r w:rsidR="001A22BD">
        <w:rPr>
          <w:rFonts w:hint="eastAsia"/>
          <w:u w:val="single"/>
        </w:rPr>
        <w:t xml:space="preserve">               </w:t>
      </w:r>
      <w:r w:rsidR="007345FA">
        <w:rPr>
          <w:rFonts w:hint="eastAsia"/>
          <w:u w:val="single"/>
        </w:rPr>
        <w:t xml:space="preserve">  </w:t>
      </w:r>
      <w:r w:rsidR="001A22BD">
        <w:rPr>
          <w:rFonts w:hint="eastAsia"/>
          <w:u w:val="single"/>
        </w:rPr>
        <w:t xml:space="preserve">          </w:t>
      </w:r>
    </w:p>
    <w:p w:rsidR="00E26498" w:rsidRDefault="007345FA" w:rsidP="001A22BD">
      <w:pPr>
        <w:spacing w:line="500" w:lineRule="exact"/>
        <w:rPr>
          <w:rFonts w:ascii="Times New Roman" w:eastAsia="方正仿宋_GBK" w:hAnsi="Times New Roman" w:cs="Times New Roman"/>
        </w:rPr>
      </w:pPr>
      <w:r>
        <w:rPr>
          <w:rFonts w:ascii="Times New Roman" w:eastAsia="方正仿宋_GBK" w:hAnsi="方正仿宋_GBK" w:cs="Times New Roman" w:hint="eastAsia"/>
          <w:sz w:val="28"/>
          <w:szCs w:val="28"/>
          <w:u w:val="single"/>
          <w:lang w:val="zh-CN"/>
        </w:rPr>
        <w:t xml:space="preserve"> </w:t>
      </w:r>
      <w:r w:rsidR="000B68F5">
        <w:rPr>
          <w:rFonts w:ascii="Times New Roman" w:eastAsia="方正仿宋_GBK" w:hAnsi="方正仿宋_GBK" w:cs="Times New Roman"/>
          <w:sz w:val="28"/>
          <w:szCs w:val="28"/>
          <w:u w:val="single"/>
          <w:lang w:val="zh-CN"/>
        </w:rPr>
        <w:t>重庆市九龙坡区杨家坪街道党政办公室</w:t>
      </w:r>
      <w:r w:rsidR="001A22BD">
        <w:rPr>
          <w:rFonts w:ascii="Times New Roman" w:eastAsia="方正仿宋_GBK" w:hAnsi="方正仿宋_GBK" w:cs="Times New Roman" w:hint="eastAsia"/>
          <w:sz w:val="28"/>
          <w:szCs w:val="28"/>
          <w:u w:val="single"/>
          <w:lang w:val="zh-CN"/>
        </w:rPr>
        <w:t xml:space="preserve">      </w:t>
      </w:r>
      <w:r>
        <w:rPr>
          <w:rFonts w:ascii="Times New Roman" w:eastAsia="方正仿宋_GBK" w:hAnsi="方正仿宋_GBK" w:cs="Times New Roman" w:hint="eastAsia"/>
          <w:sz w:val="28"/>
          <w:szCs w:val="28"/>
          <w:u w:val="single"/>
          <w:lang w:val="zh-CN"/>
        </w:rPr>
        <w:t xml:space="preserve"> </w:t>
      </w:r>
      <w:r w:rsidR="001A22BD">
        <w:rPr>
          <w:rFonts w:ascii="Times New Roman" w:eastAsia="方正仿宋_GBK" w:hAnsi="方正仿宋_GBK" w:cs="Times New Roman" w:hint="eastAsia"/>
          <w:sz w:val="28"/>
          <w:szCs w:val="28"/>
          <w:u w:val="single"/>
          <w:lang w:val="zh-CN"/>
        </w:rPr>
        <w:t xml:space="preserve"> </w:t>
      </w:r>
      <w:r w:rsidR="00905DCB">
        <w:rPr>
          <w:rFonts w:ascii="Times New Roman" w:eastAsia="方正仿宋_GBK" w:hAnsi="方正仿宋_GBK" w:cs="Times New Roman" w:hint="eastAsia"/>
          <w:sz w:val="28"/>
          <w:szCs w:val="28"/>
          <w:u w:val="single"/>
          <w:lang w:val="zh-CN"/>
        </w:rPr>
        <w:t xml:space="preserve"> </w:t>
      </w:r>
      <w:r w:rsidR="000B68F5">
        <w:rPr>
          <w:rFonts w:ascii="Times New Roman" w:eastAsia="方正仿宋_GBK" w:hAnsi="Times New Roman" w:cs="Times New Roman"/>
          <w:sz w:val="28"/>
          <w:szCs w:val="28"/>
          <w:u w:val="single"/>
          <w:lang w:val="zh-CN"/>
        </w:rPr>
        <w:t>2023</w:t>
      </w:r>
      <w:r w:rsidR="000B68F5">
        <w:rPr>
          <w:rFonts w:ascii="Times New Roman" w:eastAsia="方正仿宋_GBK" w:hAnsi="方正仿宋_GBK" w:cs="Times New Roman"/>
          <w:sz w:val="28"/>
          <w:szCs w:val="28"/>
          <w:u w:val="single"/>
          <w:lang w:val="zh-CN"/>
        </w:rPr>
        <w:t>年</w:t>
      </w:r>
      <w:r w:rsidR="00584569">
        <w:rPr>
          <w:rFonts w:ascii="Times New Roman" w:eastAsia="方正仿宋_GBK" w:hAnsi="Times New Roman" w:cs="Times New Roman" w:hint="eastAsia"/>
          <w:sz w:val="28"/>
          <w:szCs w:val="28"/>
          <w:u w:val="single"/>
        </w:rPr>
        <w:t>7</w:t>
      </w:r>
      <w:r w:rsidR="000B68F5">
        <w:rPr>
          <w:rFonts w:ascii="Times New Roman" w:eastAsia="方正仿宋_GBK" w:hAnsi="方正仿宋_GBK" w:cs="Times New Roman"/>
          <w:sz w:val="28"/>
          <w:szCs w:val="28"/>
          <w:u w:val="single"/>
          <w:lang w:val="zh-CN"/>
        </w:rPr>
        <w:t>月</w:t>
      </w:r>
      <w:r w:rsidR="0006750D">
        <w:rPr>
          <w:rFonts w:ascii="Times New Roman" w:eastAsia="方正仿宋_GBK" w:hAnsi="Times New Roman" w:cs="Times New Roman" w:hint="eastAsia"/>
          <w:sz w:val="28"/>
          <w:szCs w:val="28"/>
          <w:u w:val="single"/>
          <w:lang w:val="zh-CN"/>
        </w:rPr>
        <w:t>20</w:t>
      </w:r>
      <w:r w:rsidR="000B68F5">
        <w:rPr>
          <w:rFonts w:ascii="Times New Roman" w:eastAsia="方正仿宋_GBK" w:hAnsi="方正仿宋_GBK" w:cs="Times New Roman"/>
          <w:sz w:val="28"/>
          <w:szCs w:val="28"/>
          <w:u w:val="single"/>
          <w:lang w:val="zh-CN"/>
        </w:rPr>
        <w:t>日印发</w:t>
      </w:r>
      <w:r w:rsidR="001A22BD">
        <w:rPr>
          <w:rFonts w:ascii="Times New Roman" w:eastAsia="方正仿宋_GBK" w:hAnsi="方正仿宋_GBK" w:cs="Times New Roman" w:hint="eastAsia"/>
          <w:sz w:val="28"/>
          <w:szCs w:val="28"/>
          <w:u w:val="single"/>
          <w:lang w:val="zh-CN"/>
        </w:rPr>
        <w:t xml:space="preserve">  </w:t>
      </w:r>
    </w:p>
    <w:sectPr w:rsidR="00E26498" w:rsidSect="0006750D">
      <w:pgSz w:w="11906" w:h="16838"/>
      <w:pgMar w:top="1985" w:right="1446" w:bottom="1644" w:left="1446" w:header="851" w:footer="147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70E" w:rsidRDefault="00D2370E" w:rsidP="00E26498">
      <w:r>
        <w:separator/>
      </w:r>
    </w:p>
  </w:endnote>
  <w:endnote w:type="continuationSeparator" w:id="1">
    <w:p w:rsidR="00D2370E" w:rsidRDefault="00D2370E" w:rsidP="00E2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79581"/>
      <w:docPartObj>
        <w:docPartGallery w:val="Page Numbers (Bottom of Page)"/>
        <w:docPartUnique/>
      </w:docPartObj>
    </w:sdtPr>
    <w:sdtContent>
      <w:p w:rsidR="006002D7" w:rsidRDefault="006002D7">
        <w:pPr>
          <w:pStyle w:val="a4"/>
        </w:pPr>
        <w:r w:rsidRPr="006002D7">
          <w:rPr>
            <w:rFonts w:ascii="宋体" w:eastAsia="宋体" w:hAnsi="宋体"/>
            <w:sz w:val="28"/>
            <w:szCs w:val="28"/>
          </w:rPr>
          <w:t>—</w:t>
        </w:r>
        <w:r w:rsidRPr="006002D7">
          <w:rPr>
            <w:rFonts w:ascii="宋体" w:eastAsia="宋体" w:hAnsi="宋体" w:hint="eastAsia"/>
            <w:sz w:val="28"/>
            <w:szCs w:val="28"/>
          </w:rPr>
          <w:t xml:space="preserve"> </w:t>
        </w:r>
        <w:r w:rsidRPr="006002D7">
          <w:rPr>
            <w:rFonts w:ascii="宋体" w:eastAsia="宋体" w:hAnsi="宋体"/>
            <w:sz w:val="28"/>
            <w:szCs w:val="28"/>
          </w:rPr>
          <w:fldChar w:fldCharType="begin"/>
        </w:r>
        <w:r w:rsidRPr="006002D7">
          <w:rPr>
            <w:rFonts w:ascii="宋体" w:eastAsia="宋体" w:hAnsi="宋体"/>
            <w:sz w:val="28"/>
            <w:szCs w:val="28"/>
          </w:rPr>
          <w:instrText xml:space="preserve"> PAGE   \* MERGEFORMAT </w:instrText>
        </w:r>
        <w:r w:rsidRPr="006002D7">
          <w:rPr>
            <w:rFonts w:ascii="宋体" w:eastAsia="宋体" w:hAnsi="宋体"/>
            <w:sz w:val="28"/>
            <w:szCs w:val="28"/>
          </w:rPr>
          <w:fldChar w:fldCharType="separate"/>
        </w:r>
        <w:r w:rsidR="00583F34" w:rsidRPr="00583F34">
          <w:rPr>
            <w:rFonts w:ascii="宋体" w:eastAsia="宋体" w:hAnsi="宋体"/>
            <w:noProof/>
            <w:sz w:val="28"/>
            <w:szCs w:val="28"/>
            <w:lang w:val="zh-CN"/>
          </w:rPr>
          <w:t>4</w:t>
        </w:r>
        <w:r w:rsidRPr="006002D7">
          <w:rPr>
            <w:rFonts w:ascii="宋体" w:eastAsia="宋体" w:hAnsi="宋体"/>
            <w:sz w:val="28"/>
            <w:szCs w:val="28"/>
          </w:rPr>
          <w:fldChar w:fldCharType="end"/>
        </w:r>
        <w:r>
          <w:rPr>
            <w:rFonts w:ascii="宋体" w:eastAsia="宋体" w:hAnsi="宋体" w:hint="eastAsia"/>
            <w:sz w:val="28"/>
            <w:szCs w:val="28"/>
          </w:rPr>
          <w:t xml:space="preserve"> </w:t>
        </w:r>
        <w:r w:rsidRPr="006002D7">
          <w:rPr>
            <w:rFonts w:ascii="宋体" w:eastAsia="宋体" w:hAnsi="宋体"/>
            <w:sz w:val="28"/>
            <w:szCs w:val="28"/>
          </w:rPr>
          <w:t>—</w:t>
        </w:r>
      </w:p>
    </w:sdtContent>
  </w:sdt>
  <w:p w:rsidR="006002D7" w:rsidRDefault="006002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D8" w:rsidRDefault="008537D8">
    <w:pPr>
      <w:pStyle w:val="a4"/>
    </w:pPr>
    <w:r>
      <w:pict>
        <v:shapetype id="_x0000_t202" coordsize="21600,21600" o:spt="202" path="m,l,21600r21600,l21600,xe">
          <v:stroke joinstyle="miter"/>
          <v:path gradientshapeok="t" o:connecttype="rect"/>
        </v:shapetype>
        <v:shape id="_x0000_s1032" type="#_x0000_t202" style="position:absolute;margin-left:9.05pt;margin-top:-19.3pt;width:49.05pt;height:37.45pt;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inset="0,0,0,0">
            <w:txbxContent>
              <w:p w:rsidR="008537D8" w:rsidRPr="006002D7" w:rsidRDefault="008537D8">
                <w:pPr>
                  <w:pStyle w:val="a4"/>
                  <w:rPr>
                    <w:rFonts w:ascii="宋体" w:eastAsia="宋体" w:hAnsi="宋体"/>
                    <w:sz w:val="28"/>
                    <w:szCs w:val="28"/>
                  </w:rPr>
                </w:pPr>
                <w:r w:rsidRPr="006002D7">
                  <w:rPr>
                    <w:rFonts w:ascii="宋体" w:eastAsia="宋体" w:hAnsi="宋体"/>
                    <w:sz w:val="28"/>
                    <w:szCs w:val="28"/>
                  </w:rPr>
                  <w:t>—</w:t>
                </w:r>
                <w:r w:rsidR="006002D7" w:rsidRPr="006002D7">
                  <w:rPr>
                    <w:rFonts w:ascii="宋体" w:eastAsia="宋体" w:hAnsi="宋体" w:hint="eastAsia"/>
                    <w:sz w:val="28"/>
                    <w:szCs w:val="28"/>
                  </w:rPr>
                  <w:t xml:space="preserve"> </w:t>
                </w:r>
                <w:r w:rsidRPr="006002D7">
                  <w:rPr>
                    <w:rFonts w:ascii="宋体" w:eastAsia="宋体" w:hAnsi="宋体" w:cstheme="minorEastAsia" w:hint="eastAsia"/>
                    <w:sz w:val="28"/>
                    <w:szCs w:val="28"/>
                  </w:rPr>
                  <w:fldChar w:fldCharType="begin"/>
                </w:r>
                <w:r w:rsidRPr="006002D7">
                  <w:rPr>
                    <w:rFonts w:ascii="宋体" w:eastAsia="宋体" w:hAnsi="宋体" w:cstheme="minorEastAsia" w:hint="eastAsia"/>
                    <w:sz w:val="28"/>
                    <w:szCs w:val="28"/>
                  </w:rPr>
                  <w:instrText xml:space="preserve"> PAGE  \* MERGEFORMAT </w:instrText>
                </w:r>
                <w:r w:rsidRPr="006002D7">
                  <w:rPr>
                    <w:rFonts w:ascii="宋体" w:eastAsia="宋体" w:hAnsi="宋体" w:cstheme="minorEastAsia" w:hint="eastAsia"/>
                    <w:sz w:val="28"/>
                    <w:szCs w:val="28"/>
                  </w:rPr>
                  <w:fldChar w:fldCharType="separate"/>
                </w:r>
                <w:r w:rsidR="00583F34">
                  <w:rPr>
                    <w:rFonts w:ascii="宋体" w:eastAsia="宋体" w:hAnsi="宋体" w:cstheme="minorEastAsia"/>
                    <w:noProof/>
                    <w:sz w:val="28"/>
                    <w:szCs w:val="28"/>
                  </w:rPr>
                  <w:t>3</w:t>
                </w:r>
                <w:r w:rsidRPr="006002D7">
                  <w:rPr>
                    <w:rFonts w:ascii="宋体" w:eastAsia="宋体" w:hAnsi="宋体" w:cstheme="minorEastAsia" w:hint="eastAsia"/>
                    <w:sz w:val="28"/>
                    <w:szCs w:val="28"/>
                  </w:rPr>
                  <w:fldChar w:fldCharType="end"/>
                </w:r>
                <w:r w:rsidR="006002D7">
                  <w:rPr>
                    <w:rFonts w:ascii="宋体" w:eastAsia="宋体" w:hAnsi="宋体" w:cstheme="minorEastAsia" w:hint="eastAsia"/>
                    <w:sz w:val="28"/>
                    <w:szCs w:val="28"/>
                  </w:rPr>
                  <w:t xml:space="preserve"> </w:t>
                </w:r>
                <w:r w:rsidRPr="006002D7">
                  <w:rPr>
                    <w:rFonts w:ascii="宋体" w:eastAsia="宋体" w:hAnsi="宋体"/>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79549"/>
      <w:docPartObj>
        <w:docPartGallery w:val="Page Numbers (Bottom of Page)"/>
        <w:docPartUnique/>
      </w:docPartObj>
    </w:sdtPr>
    <w:sdtContent>
      <w:p w:rsidR="00001194" w:rsidRDefault="00001194">
        <w:pPr>
          <w:pStyle w:val="a4"/>
        </w:pPr>
        <w:r>
          <w:rPr>
            <w:rFonts w:ascii="宋体" w:eastAsia="宋体" w:hAnsi="宋体" w:cs="宋体"/>
            <w:color w:val="000000"/>
            <w:sz w:val="28"/>
            <w:szCs w:val="28"/>
          </w:rPr>
          <w:t>—</w:t>
        </w:r>
        <w:r>
          <w:rPr>
            <w:rFonts w:ascii="宋体" w:eastAsia="宋体" w:hAnsi="宋体" w:cs="宋体" w:hint="eastAsia"/>
            <w:color w:val="000000"/>
            <w:sz w:val="28"/>
            <w:szCs w:val="28"/>
          </w:rPr>
          <w:t xml:space="preserve"> </w:t>
        </w:r>
        <w:r w:rsidR="00E5701B" w:rsidRPr="00001194">
          <w:rPr>
            <w:rFonts w:ascii="宋体" w:eastAsia="宋体" w:hAnsi="宋体"/>
            <w:sz w:val="28"/>
            <w:szCs w:val="28"/>
          </w:rPr>
          <w:fldChar w:fldCharType="begin"/>
        </w:r>
        <w:r w:rsidRPr="00001194">
          <w:rPr>
            <w:rFonts w:ascii="宋体" w:eastAsia="宋体" w:hAnsi="宋体"/>
            <w:sz w:val="28"/>
            <w:szCs w:val="28"/>
          </w:rPr>
          <w:instrText xml:space="preserve"> PAGE   \* MERGEFORMAT </w:instrText>
        </w:r>
        <w:r w:rsidR="00E5701B" w:rsidRPr="00001194">
          <w:rPr>
            <w:rFonts w:ascii="宋体" w:eastAsia="宋体" w:hAnsi="宋体"/>
            <w:sz w:val="28"/>
            <w:szCs w:val="28"/>
          </w:rPr>
          <w:fldChar w:fldCharType="separate"/>
        </w:r>
        <w:r w:rsidR="00583F34" w:rsidRPr="00583F34">
          <w:rPr>
            <w:rFonts w:ascii="宋体" w:eastAsia="宋体" w:hAnsi="宋体"/>
            <w:noProof/>
            <w:sz w:val="28"/>
            <w:szCs w:val="28"/>
            <w:lang w:val="zh-CN"/>
          </w:rPr>
          <w:t>10</w:t>
        </w:r>
        <w:r w:rsidR="00E5701B" w:rsidRPr="00001194">
          <w:rPr>
            <w:rFonts w:ascii="宋体" w:eastAsia="宋体" w:hAnsi="宋体"/>
            <w:sz w:val="28"/>
            <w:szCs w:val="28"/>
          </w:rPr>
          <w:fldChar w:fldCharType="end"/>
        </w:r>
        <w:r>
          <w:rPr>
            <w:rFonts w:hint="eastAsia"/>
          </w:rPr>
          <w:t xml:space="preserve"> </w:t>
        </w:r>
        <w:r>
          <w:rPr>
            <w:rFonts w:ascii="宋体" w:eastAsia="宋体" w:hAnsi="宋体" w:cs="宋体"/>
            <w:color w:val="000000"/>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98" w:rsidRDefault="00001194" w:rsidP="00133D73">
    <w:pPr>
      <w:pStyle w:val="a4"/>
      <w:jc w:val="right"/>
    </w:pPr>
    <w:r>
      <w:rPr>
        <w:rFonts w:ascii="宋体" w:eastAsia="宋体" w:hAnsi="宋体" w:cs="宋体"/>
        <w:color w:val="000000"/>
        <w:sz w:val="28"/>
        <w:szCs w:val="28"/>
      </w:rPr>
      <w:t>—</w:t>
    </w:r>
    <w:r>
      <w:rPr>
        <w:rFonts w:ascii="宋体" w:eastAsia="宋体" w:hAnsi="宋体" w:cs="宋体" w:hint="eastAsia"/>
        <w:color w:val="000000"/>
        <w:sz w:val="28"/>
        <w:szCs w:val="28"/>
      </w:rPr>
      <w:t xml:space="preserve"> </w:t>
    </w:r>
    <w:sdt>
      <w:sdtPr>
        <w:id w:val="749079550"/>
        <w:docPartObj>
          <w:docPartGallery w:val="Page Numbers (Bottom of Page)"/>
          <w:docPartUnique/>
        </w:docPartObj>
      </w:sdtPr>
      <w:sdtContent>
        <w:r w:rsidR="00E5701B" w:rsidRPr="00001194">
          <w:rPr>
            <w:rFonts w:ascii="宋体" w:eastAsia="宋体" w:hAnsi="宋体"/>
            <w:sz w:val="28"/>
            <w:szCs w:val="28"/>
          </w:rPr>
          <w:fldChar w:fldCharType="begin"/>
        </w:r>
        <w:r w:rsidRPr="00001194">
          <w:rPr>
            <w:rFonts w:ascii="宋体" w:eastAsia="宋体" w:hAnsi="宋体"/>
            <w:sz w:val="28"/>
            <w:szCs w:val="28"/>
          </w:rPr>
          <w:instrText xml:space="preserve"> PAGE   \* MERGEFORMAT </w:instrText>
        </w:r>
        <w:r w:rsidR="00E5701B" w:rsidRPr="00001194">
          <w:rPr>
            <w:rFonts w:ascii="宋体" w:eastAsia="宋体" w:hAnsi="宋体"/>
            <w:sz w:val="28"/>
            <w:szCs w:val="28"/>
          </w:rPr>
          <w:fldChar w:fldCharType="separate"/>
        </w:r>
        <w:r w:rsidR="00583F34" w:rsidRPr="00583F34">
          <w:rPr>
            <w:rFonts w:ascii="宋体" w:eastAsia="宋体" w:hAnsi="宋体"/>
            <w:noProof/>
            <w:sz w:val="28"/>
            <w:szCs w:val="28"/>
            <w:lang w:val="zh-CN"/>
          </w:rPr>
          <w:t>7</w:t>
        </w:r>
        <w:r w:rsidR="00E5701B" w:rsidRPr="00001194">
          <w:rPr>
            <w:rFonts w:ascii="宋体" w:eastAsia="宋体" w:hAnsi="宋体"/>
            <w:sz w:val="28"/>
            <w:szCs w:val="28"/>
          </w:rPr>
          <w:fldChar w:fldCharType="end"/>
        </w:r>
        <w:r>
          <w:rPr>
            <w:rFonts w:hint="eastAsia"/>
          </w:rPr>
          <w:t xml:space="preserve"> </w:t>
        </w:r>
        <w:r>
          <w:rPr>
            <w:rFonts w:ascii="宋体" w:eastAsia="宋体" w:hAnsi="宋体" w:cs="宋体"/>
            <w:color w:val="000000"/>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70E" w:rsidRDefault="00D2370E" w:rsidP="00E26498">
      <w:r>
        <w:separator/>
      </w:r>
    </w:p>
  </w:footnote>
  <w:footnote w:type="continuationSeparator" w:id="1">
    <w:p w:rsidR="00D2370E" w:rsidRDefault="00D2370E" w:rsidP="00E26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7A26ED"/>
    <w:multiLevelType w:val="singleLevel"/>
    <w:tmpl w:val="977A26ED"/>
    <w:lvl w:ilvl="0">
      <w:start w:val="1"/>
      <w:numFmt w:val="decimal"/>
      <w:suff w:val="nothing"/>
      <w:lvlText w:val="%1．"/>
      <w:lvlJc w:val="left"/>
      <w:pPr>
        <w:ind w:left="0" w:firstLine="0"/>
      </w:pPr>
      <w:rPr>
        <w:rFonts w:hint="default"/>
      </w:rPr>
    </w:lvl>
  </w:abstractNum>
  <w:abstractNum w:abstractNumId="1">
    <w:nsid w:val="A98C2246"/>
    <w:multiLevelType w:val="singleLevel"/>
    <w:tmpl w:val="A98C2246"/>
    <w:lvl w:ilvl="0">
      <w:start w:val="1"/>
      <w:numFmt w:val="decimal"/>
      <w:suff w:val="nothing"/>
      <w:lvlText w:val="%1．"/>
      <w:lvlJc w:val="left"/>
      <w:pPr>
        <w:ind w:left="0" w:firstLine="0"/>
      </w:pPr>
      <w:rPr>
        <w:rFonts w:hint="default"/>
      </w:rPr>
    </w:lvl>
  </w:abstractNum>
  <w:abstractNum w:abstractNumId="2">
    <w:nsid w:val="DF139F7C"/>
    <w:multiLevelType w:val="singleLevel"/>
    <w:tmpl w:val="DF139F7C"/>
    <w:lvl w:ilvl="0">
      <w:start w:val="1"/>
      <w:numFmt w:val="decimal"/>
      <w:suff w:val="nothing"/>
      <w:lvlText w:val="%1．"/>
      <w:lvlJc w:val="left"/>
      <w:pPr>
        <w:ind w:left="0" w:firstLine="0"/>
      </w:pPr>
      <w:rPr>
        <w:rFonts w:hint="default"/>
      </w:rPr>
    </w:lvl>
  </w:abstractNum>
  <w:abstractNum w:abstractNumId="3">
    <w:nsid w:val="010D069C"/>
    <w:multiLevelType w:val="singleLevel"/>
    <w:tmpl w:val="010D069C"/>
    <w:lvl w:ilvl="0">
      <w:start w:val="1"/>
      <w:numFmt w:val="decimal"/>
      <w:suff w:val="nothing"/>
      <w:lvlText w:val="%1．"/>
      <w:lvlJc w:val="left"/>
      <w:pPr>
        <w:ind w:left="0" w:firstLine="0"/>
      </w:pPr>
      <w:rPr>
        <w:rFonts w:hint="default"/>
      </w:rPr>
    </w:lvl>
  </w:abstractNum>
  <w:abstractNum w:abstractNumId="4">
    <w:nsid w:val="0FDE257F"/>
    <w:multiLevelType w:val="singleLevel"/>
    <w:tmpl w:val="0FDE257F"/>
    <w:lvl w:ilvl="0">
      <w:start w:val="1"/>
      <w:numFmt w:val="decimal"/>
      <w:suff w:val="nothing"/>
      <w:lvlText w:val="%1．"/>
      <w:lvlJc w:val="left"/>
      <w:pPr>
        <w:ind w:left="0" w:firstLine="0"/>
      </w:pPr>
      <w:rPr>
        <w:rFonts w:hint="default"/>
      </w:rPr>
    </w:lvl>
  </w:abstractNum>
  <w:abstractNum w:abstractNumId="5">
    <w:nsid w:val="14E8721B"/>
    <w:multiLevelType w:val="singleLevel"/>
    <w:tmpl w:val="14E8721B"/>
    <w:lvl w:ilvl="0">
      <w:start w:val="1"/>
      <w:numFmt w:val="decimal"/>
      <w:suff w:val="nothing"/>
      <w:lvlText w:val="%1．"/>
      <w:lvlJc w:val="left"/>
      <w:pPr>
        <w:ind w:left="0" w:firstLine="0"/>
      </w:pPr>
      <w:rPr>
        <w:rFonts w:hint="default"/>
      </w:rPr>
    </w:lvl>
  </w:abstractNum>
  <w:abstractNum w:abstractNumId="6">
    <w:nsid w:val="16C774C0"/>
    <w:multiLevelType w:val="singleLevel"/>
    <w:tmpl w:val="16C774C0"/>
    <w:lvl w:ilvl="0">
      <w:start w:val="1"/>
      <w:numFmt w:val="decimal"/>
      <w:suff w:val="nothing"/>
      <w:lvlText w:val="%1．"/>
      <w:lvlJc w:val="left"/>
      <w:pPr>
        <w:ind w:left="0" w:firstLine="0"/>
      </w:pPr>
      <w:rPr>
        <w:rFonts w:hint="default"/>
      </w:rPr>
    </w:lvl>
  </w:abstractNum>
  <w:abstractNum w:abstractNumId="7">
    <w:nsid w:val="26EF9A6A"/>
    <w:multiLevelType w:val="singleLevel"/>
    <w:tmpl w:val="26EF9A6A"/>
    <w:lvl w:ilvl="0">
      <w:start w:val="1"/>
      <w:numFmt w:val="decimal"/>
      <w:suff w:val="nothing"/>
      <w:lvlText w:val="%1．"/>
      <w:lvlJc w:val="left"/>
      <w:pPr>
        <w:ind w:left="0" w:firstLine="0"/>
      </w:pPr>
      <w:rPr>
        <w:rFonts w:hint="default"/>
      </w:rPr>
    </w:lvl>
  </w:abstractNum>
  <w:abstractNum w:abstractNumId="8">
    <w:nsid w:val="2FDDAB96"/>
    <w:multiLevelType w:val="singleLevel"/>
    <w:tmpl w:val="2FDDAB96"/>
    <w:lvl w:ilvl="0">
      <w:start w:val="2"/>
      <w:numFmt w:val="chineseCounting"/>
      <w:suff w:val="nothing"/>
      <w:lvlText w:val="%1、"/>
      <w:lvlJc w:val="left"/>
      <w:rPr>
        <w:rFonts w:hint="eastAsia"/>
      </w:rPr>
    </w:lvl>
  </w:abstractNum>
  <w:abstractNum w:abstractNumId="9">
    <w:nsid w:val="426AD744"/>
    <w:multiLevelType w:val="singleLevel"/>
    <w:tmpl w:val="426AD744"/>
    <w:lvl w:ilvl="0">
      <w:start w:val="1"/>
      <w:numFmt w:val="decimal"/>
      <w:suff w:val="nothing"/>
      <w:lvlText w:val="%1．"/>
      <w:lvlJc w:val="left"/>
      <w:pPr>
        <w:ind w:left="0" w:firstLine="0"/>
      </w:pPr>
      <w:rPr>
        <w:rFonts w:hint="default"/>
      </w:rPr>
    </w:lvl>
  </w:abstractNum>
  <w:abstractNum w:abstractNumId="10">
    <w:nsid w:val="4E9D46E6"/>
    <w:multiLevelType w:val="singleLevel"/>
    <w:tmpl w:val="4E9D46E6"/>
    <w:lvl w:ilvl="0">
      <w:start w:val="1"/>
      <w:numFmt w:val="decimal"/>
      <w:suff w:val="nothing"/>
      <w:lvlText w:val="%1．"/>
      <w:lvlJc w:val="left"/>
      <w:pPr>
        <w:ind w:left="0" w:firstLine="0"/>
      </w:pPr>
      <w:rPr>
        <w:rFonts w:hint="default"/>
      </w:rPr>
    </w:lvl>
  </w:abstractNum>
  <w:abstractNum w:abstractNumId="11">
    <w:nsid w:val="507D66D1"/>
    <w:multiLevelType w:val="singleLevel"/>
    <w:tmpl w:val="507D66D1"/>
    <w:lvl w:ilvl="0">
      <w:start w:val="1"/>
      <w:numFmt w:val="decimal"/>
      <w:suff w:val="nothing"/>
      <w:lvlText w:val="%1．"/>
      <w:lvlJc w:val="left"/>
      <w:pPr>
        <w:ind w:left="0" w:firstLine="0"/>
      </w:pPr>
      <w:rPr>
        <w:rFonts w:hint="default"/>
      </w:rPr>
    </w:lvl>
  </w:abstractNum>
  <w:abstractNum w:abstractNumId="12">
    <w:nsid w:val="568FD71C"/>
    <w:multiLevelType w:val="singleLevel"/>
    <w:tmpl w:val="568FD71C"/>
    <w:lvl w:ilvl="0">
      <w:start w:val="1"/>
      <w:numFmt w:val="decimal"/>
      <w:suff w:val="nothing"/>
      <w:lvlText w:val="%1．"/>
      <w:lvlJc w:val="left"/>
      <w:pPr>
        <w:ind w:left="0" w:firstLine="0"/>
      </w:pPr>
      <w:rPr>
        <w:rFonts w:hint="default"/>
      </w:rPr>
    </w:lvl>
  </w:abstractNum>
  <w:num w:numId="1">
    <w:abstractNumId w:val="6"/>
  </w:num>
  <w:num w:numId="2">
    <w:abstractNumId w:val="4"/>
  </w:num>
  <w:num w:numId="3">
    <w:abstractNumId w:val="7"/>
  </w:num>
  <w:num w:numId="4">
    <w:abstractNumId w:val="5"/>
  </w:num>
  <w:num w:numId="5">
    <w:abstractNumId w:val="3"/>
  </w:num>
  <w:num w:numId="6">
    <w:abstractNumId w:val="0"/>
  </w:num>
  <w:num w:numId="7">
    <w:abstractNumId w:val="2"/>
  </w:num>
  <w:num w:numId="8">
    <w:abstractNumId w:val="10"/>
  </w:num>
  <w:num w:numId="9">
    <w:abstractNumId w:val="11"/>
  </w:num>
  <w:num w:numId="10">
    <w:abstractNumId w:val="12"/>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IyYWFmMWQwZjIwZGVmM2UwNWY2YWU3YjlhNmNhNWMifQ=="/>
  </w:docVars>
  <w:rsids>
    <w:rsidRoot w:val="2672432F"/>
    <w:rsid w:val="00001194"/>
    <w:rsid w:val="000102F9"/>
    <w:rsid w:val="00032BFF"/>
    <w:rsid w:val="0006750D"/>
    <w:rsid w:val="00070F06"/>
    <w:rsid w:val="00086A6D"/>
    <w:rsid w:val="00095585"/>
    <w:rsid w:val="000A169D"/>
    <w:rsid w:val="000A295E"/>
    <w:rsid w:val="000B68F5"/>
    <w:rsid w:val="000E048F"/>
    <w:rsid w:val="00101563"/>
    <w:rsid w:val="001039EE"/>
    <w:rsid w:val="00120031"/>
    <w:rsid w:val="00133D73"/>
    <w:rsid w:val="001A22BD"/>
    <w:rsid w:val="001D1380"/>
    <w:rsid w:val="001E6215"/>
    <w:rsid w:val="001F0438"/>
    <w:rsid w:val="00213E53"/>
    <w:rsid w:val="00216723"/>
    <w:rsid w:val="00235B20"/>
    <w:rsid w:val="002375B8"/>
    <w:rsid w:val="002839EB"/>
    <w:rsid w:val="002937C6"/>
    <w:rsid w:val="002D23E8"/>
    <w:rsid w:val="002E56D4"/>
    <w:rsid w:val="002E70BF"/>
    <w:rsid w:val="002F4898"/>
    <w:rsid w:val="003B49CB"/>
    <w:rsid w:val="003D7900"/>
    <w:rsid w:val="00430DEB"/>
    <w:rsid w:val="004928EE"/>
    <w:rsid w:val="004B6131"/>
    <w:rsid w:val="004C5075"/>
    <w:rsid w:val="004C7315"/>
    <w:rsid w:val="004D3C8A"/>
    <w:rsid w:val="004F1DB2"/>
    <w:rsid w:val="00524DCC"/>
    <w:rsid w:val="00550D09"/>
    <w:rsid w:val="00560707"/>
    <w:rsid w:val="005703B0"/>
    <w:rsid w:val="00571D0B"/>
    <w:rsid w:val="00583F34"/>
    <w:rsid w:val="00584569"/>
    <w:rsid w:val="005B5F9D"/>
    <w:rsid w:val="006002D7"/>
    <w:rsid w:val="0060252F"/>
    <w:rsid w:val="00621947"/>
    <w:rsid w:val="00634BD6"/>
    <w:rsid w:val="00645493"/>
    <w:rsid w:val="006B3ED6"/>
    <w:rsid w:val="007345FA"/>
    <w:rsid w:val="007C35BE"/>
    <w:rsid w:val="0080792E"/>
    <w:rsid w:val="0081771C"/>
    <w:rsid w:val="008276DA"/>
    <w:rsid w:val="00836BE9"/>
    <w:rsid w:val="008537D8"/>
    <w:rsid w:val="00880149"/>
    <w:rsid w:val="0088438A"/>
    <w:rsid w:val="00897BF5"/>
    <w:rsid w:val="008F0B24"/>
    <w:rsid w:val="00905DCB"/>
    <w:rsid w:val="00926E47"/>
    <w:rsid w:val="00974583"/>
    <w:rsid w:val="009B4B12"/>
    <w:rsid w:val="00A16C8A"/>
    <w:rsid w:val="00A1719A"/>
    <w:rsid w:val="00A22D66"/>
    <w:rsid w:val="00A542C0"/>
    <w:rsid w:val="00AF649D"/>
    <w:rsid w:val="00B052BE"/>
    <w:rsid w:val="00B75209"/>
    <w:rsid w:val="00B92100"/>
    <w:rsid w:val="00BA0A5C"/>
    <w:rsid w:val="00BE737E"/>
    <w:rsid w:val="00C539C2"/>
    <w:rsid w:val="00C76399"/>
    <w:rsid w:val="00CB1D87"/>
    <w:rsid w:val="00CB2D7A"/>
    <w:rsid w:val="00CC6010"/>
    <w:rsid w:val="00CD542B"/>
    <w:rsid w:val="00CD55EA"/>
    <w:rsid w:val="00CE3600"/>
    <w:rsid w:val="00CF3F65"/>
    <w:rsid w:val="00D2370E"/>
    <w:rsid w:val="00D6299D"/>
    <w:rsid w:val="00D702D3"/>
    <w:rsid w:val="00D777F8"/>
    <w:rsid w:val="00DA2998"/>
    <w:rsid w:val="00DA2B2C"/>
    <w:rsid w:val="00DB791F"/>
    <w:rsid w:val="00DD332D"/>
    <w:rsid w:val="00E1176F"/>
    <w:rsid w:val="00E26498"/>
    <w:rsid w:val="00E4228F"/>
    <w:rsid w:val="00E5701B"/>
    <w:rsid w:val="00EC1B97"/>
    <w:rsid w:val="00ED3B49"/>
    <w:rsid w:val="00EF5BD6"/>
    <w:rsid w:val="00F16379"/>
    <w:rsid w:val="00F31ACA"/>
    <w:rsid w:val="00F91E08"/>
    <w:rsid w:val="00F95B16"/>
    <w:rsid w:val="00FA3C62"/>
    <w:rsid w:val="00FF4038"/>
    <w:rsid w:val="04B85A58"/>
    <w:rsid w:val="06BE5CF8"/>
    <w:rsid w:val="0FB51D65"/>
    <w:rsid w:val="10846B49"/>
    <w:rsid w:val="13663649"/>
    <w:rsid w:val="148A38F7"/>
    <w:rsid w:val="1C9861C4"/>
    <w:rsid w:val="25D81CBA"/>
    <w:rsid w:val="261C65E4"/>
    <w:rsid w:val="2672432F"/>
    <w:rsid w:val="2E26595A"/>
    <w:rsid w:val="2ED042DF"/>
    <w:rsid w:val="35463DD2"/>
    <w:rsid w:val="357A33DD"/>
    <w:rsid w:val="43B76960"/>
    <w:rsid w:val="4A9701E1"/>
    <w:rsid w:val="51BB6544"/>
    <w:rsid w:val="567912AA"/>
    <w:rsid w:val="5D934CB4"/>
    <w:rsid w:val="5EB54F2D"/>
    <w:rsid w:val="6065255C"/>
    <w:rsid w:val="61222000"/>
    <w:rsid w:val="61631D37"/>
    <w:rsid w:val="627E31EC"/>
    <w:rsid w:val="636E51F0"/>
    <w:rsid w:val="64945EE9"/>
    <w:rsid w:val="65A51119"/>
    <w:rsid w:val="69250E3E"/>
    <w:rsid w:val="6A60564F"/>
    <w:rsid w:val="6FC27BD8"/>
    <w:rsid w:val="744E59EC"/>
    <w:rsid w:val="76307655"/>
    <w:rsid w:val="774D21BB"/>
    <w:rsid w:val="7FB81CC5"/>
    <w:rsid w:val="7FDE5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26498"/>
    <w:pPr>
      <w:widowControl w:val="0"/>
      <w:jc w:val="both"/>
    </w:pPr>
    <w:rPr>
      <w:kern w:val="2"/>
      <w:sz w:val="21"/>
      <w:szCs w:val="24"/>
    </w:rPr>
  </w:style>
  <w:style w:type="paragraph" w:styleId="1">
    <w:name w:val="heading 1"/>
    <w:basedOn w:val="a"/>
    <w:next w:val="a"/>
    <w:link w:val="1Char"/>
    <w:qFormat/>
    <w:rsid w:val="00A542C0"/>
    <w:pPr>
      <w:adjustRightInd w:val="0"/>
      <w:spacing w:line="590" w:lineRule="exact"/>
      <w:ind w:firstLineChars="200" w:firstLine="872"/>
      <w:jc w:val="center"/>
      <w:outlineLvl w:val="0"/>
    </w:pPr>
    <w:rPr>
      <w:rFonts w:ascii="Times New Roman" w:eastAsia="方正小标宋_GBK" w:hAnsi="Times New Roman" w:cs="Times New Roman"/>
      <w:kern w:val="44"/>
      <w:sz w:val="44"/>
    </w:rPr>
  </w:style>
  <w:style w:type="paragraph" w:styleId="30">
    <w:name w:val="heading 3"/>
    <w:basedOn w:val="a"/>
    <w:next w:val="a"/>
    <w:link w:val="3Char"/>
    <w:semiHidden/>
    <w:unhideWhenUsed/>
    <w:qFormat/>
    <w:rsid w:val="00B052BE"/>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E26498"/>
    <w:pPr>
      <w:widowControl/>
      <w:wordWrap w:val="0"/>
      <w:ind w:left="1193"/>
      <w:jc w:val="left"/>
    </w:pPr>
    <w:rPr>
      <w:rFonts w:ascii="宋体" w:eastAsia="宋体" w:hAnsi="宋体" w:cs="宋体"/>
      <w:kern w:val="0"/>
    </w:rPr>
  </w:style>
  <w:style w:type="paragraph" w:styleId="a3">
    <w:name w:val="Body Text"/>
    <w:basedOn w:val="a"/>
    <w:link w:val="Char"/>
    <w:uiPriority w:val="99"/>
    <w:unhideWhenUsed/>
    <w:qFormat/>
    <w:rsid w:val="00E26498"/>
    <w:pPr>
      <w:spacing w:after="120"/>
    </w:pPr>
    <w:rPr>
      <w:rFonts w:ascii="Times New Roman" w:eastAsia="方正黑体_GBK" w:hAnsi="Times New Roman" w:cs="Times New Roman"/>
      <w:sz w:val="32"/>
    </w:rPr>
  </w:style>
  <w:style w:type="paragraph" w:styleId="a4">
    <w:name w:val="footer"/>
    <w:basedOn w:val="a"/>
    <w:link w:val="Char0"/>
    <w:uiPriority w:val="99"/>
    <w:qFormat/>
    <w:rsid w:val="00E26498"/>
    <w:pPr>
      <w:tabs>
        <w:tab w:val="center" w:pos="4153"/>
        <w:tab w:val="right" w:pos="8306"/>
      </w:tabs>
      <w:snapToGrid w:val="0"/>
      <w:jc w:val="left"/>
    </w:pPr>
    <w:rPr>
      <w:sz w:val="18"/>
      <w:szCs w:val="18"/>
    </w:rPr>
  </w:style>
  <w:style w:type="paragraph" w:styleId="a5">
    <w:name w:val="header"/>
    <w:basedOn w:val="a"/>
    <w:link w:val="Char1"/>
    <w:qFormat/>
    <w:rsid w:val="00E26498"/>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qFormat/>
    <w:rsid w:val="00E26498"/>
    <w:pPr>
      <w:widowControl w:val="0"/>
      <w:autoSpaceDE w:val="0"/>
      <w:autoSpaceDN w:val="0"/>
      <w:adjustRightInd w:val="0"/>
    </w:pPr>
    <w:rPr>
      <w:rFonts w:ascii="方正黑体_GBK" w:eastAsia="方正黑体_GBK" w:hAnsi="Times New Roman" w:cs="Times New Roman"/>
      <w:color w:val="000000"/>
      <w:sz w:val="24"/>
      <w:szCs w:val="22"/>
    </w:rPr>
  </w:style>
  <w:style w:type="character" w:customStyle="1" w:styleId="Char1">
    <w:name w:val="页眉 Char"/>
    <w:basedOn w:val="a0"/>
    <w:link w:val="a5"/>
    <w:qFormat/>
    <w:rsid w:val="00E26498"/>
    <w:rPr>
      <w:kern w:val="2"/>
      <w:sz w:val="18"/>
      <w:szCs w:val="18"/>
    </w:rPr>
  </w:style>
  <w:style w:type="character" w:customStyle="1" w:styleId="Char0">
    <w:name w:val="页脚 Char"/>
    <w:basedOn w:val="a0"/>
    <w:link w:val="a4"/>
    <w:uiPriority w:val="99"/>
    <w:qFormat/>
    <w:rsid w:val="00E26498"/>
    <w:rPr>
      <w:kern w:val="2"/>
      <w:sz w:val="18"/>
      <w:szCs w:val="18"/>
    </w:rPr>
  </w:style>
  <w:style w:type="character" w:customStyle="1" w:styleId="Char">
    <w:name w:val="正文文本 Char"/>
    <w:basedOn w:val="a0"/>
    <w:link w:val="a3"/>
    <w:uiPriority w:val="99"/>
    <w:qFormat/>
    <w:rsid w:val="00E26498"/>
    <w:rPr>
      <w:rFonts w:ascii="Times New Roman" w:eastAsia="方正黑体_GBK" w:hAnsi="Times New Roman" w:cs="Times New Roman"/>
      <w:kern w:val="2"/>
      <w:sz w:val="32"/>
      <w:szCs w:val="24"/>
    </w:rPr>
  </w:style>
  <w:style w:type="character" w:customStyle="1" w:styleId="1Char">
    <w:name w:val="标题 1 Char"/>
    <w:basedOn w:val="a0"/>
    <w:link w:val="1"/>
    <w:rsid w:val="00A542C0"/>
    <w:rPr>
      <w:rFonts w:ascii="Times New Roman" w:eastAsia="方正小标宋_GBK" w:hAnsi="Times New Roman" w:cs="Times New Roman"/>
      <w:kern w:val="44"/>
      <w:sz w:val="44"/>
      <w:szCs w:val="24"/>
    </w:rPr>
  </w:style>
  <w:style w:type="paragraph" w:styleId="a6">
    <w:name w:val="Date"/>
    <w:basedOn w:val="a"/>
    <w:next w:val="a"/>
    <w:link w:val="Char2"/>
    <w:rsid w:val="00905DCB"/>
    <w:pPr>
      <w:ind w:leftChars="2500" w:left="100"/>
    </w:pPr>
  </w:style>
  <w:style w:type="character" w:customStyle="1" w:styleId="Char2">
    <w:name w:val="日期 Char"/>
    <w:basedOn w:val="a0"/>
    <w:link w:val="a6"/>
    <w:rsid w:val="00905DCB"/>
    <w:rPr>
      <w:kern w:val="2"/>
      <w:sz w:val="21"/>
      <w:szCs w:val="24"/>
    </w:rPr>
  </w:style>
  <w:style w:type="table" w:styleId="a7">
    <w:name w:val="Table Grid"/>
    <w:basedOn w:val="a1"/>
    <w:qFormat/>
    <w:rsid w:val="00F95B1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首行缩进 21"/>
    <w:basedOn w:val="a8"/>
    <w:next w:val="a"/>
    <w:qFormat/>
    <w:rsid w:val="00F95B16"/>
    <w:pPr>
      <w:spacing w:after="0"/>
      <w:ind w:leftChars="0" w:left="0" w:firstLineChars="200" w:firstLine="420"/>
    </w:pPr>
    <w:rPr>
      <w:rFonts w:ascii="Calibri" w:eastAsia="方正仿宋_GBK" w:hAnsi="Calibri" w:cs="Times New Roman"/>
      <w:snapToGrid w:val="0"/>
      <w:kern w:val="0"/>
      <w:sz w:val="32"/>
    </w:rPr>
  </w:style>
  <w:style w:type="paragraph" w:customStyle="1" w:styleId="UserStyle0">
    <w:name w:val="UserStyle_0"/>
    <w:basedOn w:val="a"/>
    <w:qFormat/>
    <w:rsid w:val="00F95B16"/>
    <w:pPr>
      <w:ind w:firstLineChars="200" w:firstLine="200"/>
    </w:pPr>
    <w:rPr>
      <w:rFonts w:ascii="Calibri" w:eastAsia="宋体" w:hAnsi="Calibri" w:cs="Times New Roman"/>
      <w:color w:val="000000"/>
      <w:sz w:val="32"/>
      <w:szCs w:val="21"/>
    </w:rPr>
  </w:style>
  <w:style w:type="paragraph" w:styleId="a8">
    <w:name w:val="Body Text Indent"/>
    <w:basedOn w:val="a"/>
    <w:link w:val="Char3"/>
    <w:rsid w:val="00F95B16"/>
    <w:pPr>
      <w:spacing w:after="120"/>
      <w:ind w:leftChars="200" w:left="420"/>
    </w:pPr>
  </w:style>
  <w:style w:type="character" w:customStyle="1" w:styleId="Char3">
    <w:name w:val="正文文本缩进 Char"/>
    <w:basedOn w:val="a0"/>
    <w:link w:val="a8"/>
    <w:rsid w:val="00F95B16"/>
    <w:rPr>
      <w:kern w:val="2"/>
      <w:sz w:val="21"/>
      <w:szCs w:val="24"/>
    </w:rPr>
  </w:style>
  <w:style w:type="paragraph" w:styleId="a9">
    <w:name w:val="Normal (Web)"/>
    <w:basedOn w:val="a"/>
    <w:qFormat/>
    <w:rsid w:val="00B052BE"/>
    <w:pPr>
      <w:spacing w:before="100" w:beforeAutospacing="1" w:after="100" w:afterAutospacing="1"/>
      <w:jc w:val="left"/>
    </w:pPr>
    <w:rPr>
      <w:rFonts w:ascii="Calibri" w:eastAsia="宋体" w:hAnsi="Calibri" w:cs="Times New Roman"/>
      <w:kern w:val="0"/>
      <w:sz w:val="24"/>
    </w:rPr>
  </w:style>
  <w:style w:type="character" w:customStyle="1" w:styleId="3Char">
    <w:name w:val="标题 3 Char"/>
    <w:basedOn w:val="a0"/>
    <w:link w:val="30"/>
    <w:semiHidden/>
    <w:rsid w:val="00B052BE"/>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266" textRotate="1"/>
    <customShpInfo spid="_x0000_s11267" textRotate="1"/>
    <customShpInfo spid="_x0000_s11265"/>
    <customShpInfo spid="_x0000_s11268" textRotate="1"/>
    <customShpInfo spid="_x0000_s11269" textRotate="1"/>
  </customShpExts>
</s:customData>
</file>

<file path=customXml/itemProps1.xml><?xml version="1.0" encoding="utf-8"?>
<ds:datastoreItem xmlns:ds="http://schemas.openxmlformats.org/officeDocument/2006/customXml" ds:itemID="{AC088716-BE9F-4EFF-8660-3478B5C990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581</Words>
  <Characters>3317</Characters>
  <Application>Microsoft Office Word</Application>
  <DocSecurity>0</DocSecurity>
  <Lines>27</Lines>
  <Paragraphs>7</Paragraphs>
  <ScaleCrop>false</ScaleCrop>
  <Company>Micorosoft</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8</cp:revision>
  <cp:lastPrinted>2023-07-21T02:22:00Z</cp:lastPrinted>
  <dcterms:created xsi:type="dcterms:W3CDTF">2023-07-21T01:46:00Z</dcterms:created>
  <dcterms:modified xsi:type="dcterms:W3CDTF">2023-07-21T02:22:00Z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7DD11F7B72ED478F8CF30DF161C494E4_13</vt:lpwstr>
  </property>
</Properties>
</file>