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szCs w:val="32"/>
        </w:rPr>
      </w:pPr>
    </w:p>
    <w:p>
      <w:pPr>
        <w:spacing w:line="680" w:lineRule="exact"/>
        <w:rPr>
          <w:szCs w:val="32"/>
        </w:rPr>
      </w:pPr>
    </w:p>
    <w:p>
      <w:pPr>
        <w:spacing w:line="660" w:lineRule="exact"/>
        <w:rPr>
          <w:szCs w:val="32"/>
        </w:rPr>
      </w:pPr>
    </w:p>
    <w:p>
      <w:pPr>
        <w:widowControl w:val="0"/>
        <w:wordWrap/>
        <w:snapToGrid/>
        <w:spacing w:line="594" w:lineRule="exact"/>
        <w:jc w:val="center"/>
        <w:textAlignment w:val="auto"/>
        <w:outlineLvl w:val="9"/>
        <w:rPr>
          <w:rFonts w:hint="eastAsia" w:ascii="方正小标宋_GBK" w:hAnsi="宋体" w:eastAsia="方正小标宋_GBK"/>
          <w:bCs/>
          <w:sz w:val="44"/>
          <w:szCs w:val="44"/>
        </w:rPr>
      </w:pPr>
    </w:p>
    <w:p>
      <w:pPr>
        <w:widowControl w:val="0"/>
        <w:wordWrap/>
        <w:snapToGrid/>
        <w:spacing w:line="594" w:lineRule="exact"/>
        <w:jc w:val="center"/>
        <w:textAlignment w:val="auto"/>
        <w:outlineLvl w:val="9"/>
        <w:rPr>
          <w:rFonts w:hint="eastAsia" w:ascii="方正小标宋_GBK" w:hAnsi="宋体" w:eastAsia="方正小标宋_GBK"/>
          <w:bCs/>
          <w:sz w:val="44"/>
          <w:szCs w:val="44"/>
        </w:rPr>
      </w:pPr>
    </w:p>
    <w:p>
      <w:pPr>
        <w:widowControl w:val="0"/>
        <w:wordWrap/>
        <w:snapToGrid/>
        <w:spacing w:line="594" w:lineRule="exact"/>
        <w:jc w:val="both"/>
        <w:textAlignment w:val="auto"/>
        <w:outlineLvl w:val="9"/>
        <w:rPr>
          <w:rFonts w:hint="eastAsia" w:ascii="方正小标宋_GBK" w:hAnsi="宋体" w:eastAsia="方正小标宋_GBK"/>
          <w:bCs/>
          <w:sz w:val="44"/>
          <w:szCs w:val="44"/>
        </w:rPr>
      </w:pPr>
    </w:p>
    <w:p>
      <w:pPr>
        <w:widowControl w:val="0"/>
        <w:wordWrap/>
        <w:snapToGrid/>
        <w:spacing w:line="594" w:lineRule="exact"/>
        <w:jc w:val="center"/>
        <w:textAlignment w:val="auto"/>
        <w:outlineLvl w:val="9"/>
        <w:rPr>
          <w:rFonts w:hint="eastAsia" w:ascii="方正小标宋_GBK" w:hAnsi="宋体" w:eastAsia="方正小标宋_GBK"/>
          <w:bCs/>
          <w:sz w:val="44"/>
          <w:szCs w:val="44"/>
        </w:rPr>
      </w:pPr>
    </w:p>
    <w:p>
      <w:pPr>
        <w:spacing w:line="6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中街工委〔202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55</w:t>
      </w:r>
      <w:r>
        <w:rPr>
          <w:rFonts w:hint="default" w:ascii="Times New Roman" w:hAnsi="Times New Roman" w:eastAsia="方正仿宋_GBK" w:cs="Times New Roman"/>
          <w:sz w:val="32"/>
          <w:szCs w:val="32"/>
        </w:rPr>
        <w:t>号</w:t>
      </w:r>
    </w:p>
    <w:p>
      <w:pPr>
        <w:widowControl w:val="0"/>
        <w:wordWrap/>
        <w:snapToGrid/>
        <w:spacing w:line="594" w:lineRule="exact"/>
        <w:jc w:val="center"/>
        <w:textAlignment w:val="auto"/>
        <w:outlineLvl w:val="9"/>
        <w:rPr>
          <w:rFonts w:hint="eastAsia" w:ascii="方正小标宋_GBK" w:hAnsi="宋体" w:eastAsia="方正小标宋_GBK"/>
          <w:bCs/>
          <w:sz w:val="44"/>
          <w:szCs w:val="44"/>
        </w:rPr>
      </w:pPr>
    </w:p>
    <w:p>
      <w:pPr>
        <w:widowControl w:val="0"/>
        <w:wordWrap/>
        <w:snapToGrid/>
        <w:spacing w:line="594" w:lineRule="exact"/>
        <w:jc w:val="center"/>
        <w:textAlignment w:val="auto"/>
        <w:outlineLvl w:val="9"/>
        <w:rPr>
          <w:rFonts w:hint="eastAsia" w:ascii="方正小标宋_GBK" w:hAnsi="宋体" w:eastAsia="方正小标宋_GBK"/>
          <w:bCs/>
          <w:sz w:val="44"/>
          <w:szCs w:val="44"/>
        </w:rPr>
      </w:pPr>
    </w:p>
    <w:p>
      <w:pPr>
        <w:widowControl w:val="0"/>
        <w:wordWrap/>
        <w:snapToGrid/>
        <w:spacing w:line="594" w:lineRule="exact"/>
        <w:jc w:val="center"/>
        <w:textAlignment w:val="auto"/>
        <w:outlineLvl w:val="9"/>
        <w:rPr>
          <w:rFonts w:hint="eastAsia" w:ascii="方正小标宋_GBK" w:hAnsi="宋体" w:eastAsia="方正小标宋_GBK"/>
          <w:bCs/>
          <w:sz w:val="44"/>
          <w:szCs w:val="44"/>
        </w:rPr>
      </w:pPr>
    </w:p>
    <w:p>
      <w:pPr>
        <w:widowControl w:val="0"/>
        <w:wordWrap/>
        <w:snapToGrid/>
        <w:spacing w:line="594" w:lineRule="exact"/>
        <w:jc w:val="center"/>
        <w:textAlignment w:val="auto"/>
        <w:outlineLvl w:val="9"/>
        <w:rPr>
          <w:rFonts w:ascii="方正小标宋_GBK" w:hAnsi="宋体" w:eastAsia="方正小标宋_GBK"/>
          <w:bCs/>
          <w:sz w:val="44"/>
          <w:szCs w:val="44"/>
        </w:rPr>
      </w:pPr>
      <w:r>
        <w:rPr>
          <w:rFonts w:hint="eastAsia" w:ascii="方正小标宋_GBK" w:hAnsi="宋体" w:eastAsia="方正小标宋_GBK"/>
          <w:bCs/>
          <w:sz w:val="44"/>
          <w:szCs w:val="44"/>
        </w:rPr>
        <w:t>中共重庆市九龙坡区中梁山街道工作委员会</w:t>
      </w:r>
    </w:p>
    <w:p>
      <w:pPr>
        <w:widowControl w:val="0"/>
        <w:wordWrap/>
        <w:snapToGrid/>
        <w:spacing w:line="594" w:lineRule="exact"/>
        <w:jc w:val="center"/>
        <w:textAlignment w:val="auto"/>
        <w:outlineLvl w:val="9"/>
        <w:rPr>
          <w:rFonts w:ascii="方正小标宋_GBK" w:hAnsi="宋体" w:eastAsia="方正小标宋_GBK"/>
          <w:bCs/>
          <w:sz w:val="44"/>
          <w:szCs w:val="44"/>
        </w:rPr>
      </w:pPr>
      <w:r>
        <w:rPr>
          <w:rFonts w:hint="eastAsia" w:ascii="方正小标宋_GBK" w:hAnsi="宋体" w:eastAsia="方正小标宋_GBK"/>
          <w:bCs/>
          <w:sz w:val="44"/>
          <w:szCs w:val="44"/>
        </w:rPr>
        <w:t>重庆市九龙坡区人民政府中梁山街道办事处</w:t>
      </w:r>
    </w:p>
    <w:p>
      <w:pPr>
        <w:widowControl w:val="0"/>
        <w:wordWrap/>
        <w:snapToGrid/>
        <w:spacing w:line="594" w:lineRule="exact"/>
        <w:jc w:val="center"/>
        <w:textAlignment w:val="auto"/>
        <w:outlineLvl w:val="9"/>
        <w:rPr>
          <w:rFonts w:hint="eastAsia" w:eastAsia="方正小标宋_GBK"/>
          <w:color w:val="000000"/>
          <w:sz w:val="44"/>
          <w:szCs w:val="44"/>
        </w:rPr>
      </w:pPr>
      <w:r>
        <w:rPr>
          <w:rFonts w:hint="eastAsia" w:eastAsia="方正小标宋_GBK"/>
          <w:color w:val="000000"/>
          <w:sz w:val="44"/>
          <w:szCs w:val="44"/>
        </w:rPr>
        <w:t>关于调整街道</w:t>
      </w:r>
      <w:r>
        <w:rPr>
          <w:rFonts w:hint="eastAsia" w:eastAsia="方正小标宋_GBK"/>
          <w:color w:val="000000"/>
          <w:sz w:val="44"/>
          <w:szCs w:val="44"/>
          <w:lang w:val="en-US" w:eastAsia="zh-CN"/>
        </w:rPr>
        <w:t>部分</w:t>
      </w:r>
      <w:r>
        <w:rPr>
          <w:rFonts w:hint="eastAsia" w:eastAsia="方正小标宋_GBK"/>
          <w:color w:val="000000"/>
          <w:sz w:val="44"/>
          <w:szCs w:val="44"/>
        </w:rPr>
        <w:t>领导班子分工的通知</w:t>
      </w:r>
    </w:p>
    <w:p>
      <w:pPr>
        <w:widowControl w:val="0"/>
        <w:wordWrap/>
        <w:snapToGrid/>
        <w:spacing w:line="594" w:lineRule="exact"/>
        <w:ind w:left="0" w:leftChars="0" w:right="0" w:firstLine="660" w:firstLineChars="200"/>
        <w:textAlignment w:val="auto"/>
        <w:outlineLvl w:val="9"/>
        <w:rPr>
          <w:rFonts w:eastAsia="方正仿宋_GBK"/>
          <w:bCs/>
          <w:color w:val="000000"/>
          <w:sz w:val="33"/>
          <w:szCs w:val="33"/>
        </w:rPr>
      </w:pPr>
    </w:p>
    <w:p>
      <w:pPr>
        <w:widowControl w:val="0"/>
        <w:wordWrap/>
        <w:adjustRightInd w:val="0"/>
        <w:snapToGrid/>
        <w:spacing w:line="594" w:lineRule="exact"/>
        <w:ind w:left="0" w:leftChars="0" w:right="0"/>
        <w:textAlignment w:val="auto"/>
        <w:outlineLvl w:val="9"/>
        <w:rPr>
          <w:rFonts w:hint="eastAsia" w:ascii="方正仿宋_GBK" w:hAnsi="方正仿宋_GBK" w:eastAsia="方正仿宋_GBK" w:cs="方正仿宋_GBK"/>
          <w:bCs/>
          <w:color w:val="000000"/>
          <w:sz w:val="32"/>
          <w:szCs w:val="32"/>
          <w:highlight w:val="none"/>
        </w:rPr>
      </w:pPr>
      <w:r>
        <w:rPr>
          <w:rFonts w:hint="eastAsia" w:ascii="方正仿宋_GBK" w:hAnsi="方正仿宋_GBK" w:eastAsia="方正仿宋_GBK" w:cs="方正仿宋_GBK"/>
          <w:bCs/>
          <w:color w:val="000000"/>
          <w:sz w:val="32"/>
          <w:szCs w:val="32"/>
          <w:highlight w:val="none"/>
        </w:rPr>
        <w:t>机关各部门，各村（社区）党组织、村（居）民委员会：</w:t>
      </w:r>
    </w:p>
    <w:p>
      <w:pPr>
        <w:widowControl w:val="0"/>
        <w:wordWrap/>
        <w:adjustRightInd w:val="0"/>
        <w:snapToGrid/>
        <w:spacing w:line="594" w:lineRule="exact"/>
        <w:ind w:left="0" w:leftChars="0" w:right="0"/>
        <w:textAlignment w:val="auto"/>
        <w:outlineLvl w:val="9"/>
        <w:rPr>
          <w:rFonts w:eastAsia="方正仿宋_GBK"/>
          <w:bCs/>
          <w:color w:val="000000"/>
          <w:sz w:val="32"/>
          <w:szCs w:val="32"/>
          <w:highlight w:val="none"/>
        </w:rPr>
      </w:pPr>
      <w:r>
        <w:rPr>
          <w:rFonts w:hint="eastAsia" w:ascii="方正仿宋_GBK" w:hAnsi="方正仿宋_GBK" w:eastAsia="方正仿宋_GBK" w:cs="方正仿宋_GBK"/>
          <w:bCs/>
          <w:color w:val="000000"/>
          <w:sz w:val="32"/>
          <w:szCs w:val="32"/>
          <w:highlight w:val="none"/>
          <w:lang w:val="en-US" w:eastAsia="zh-CN"/>
        </w:rPr>
        <w:t xml:space="preserve">    </w:t>
      </w:r>
      <w:r>
        <w:rPr>
          <w:rFonts w:hint="eastAsia" w:ascii="方正仿宋_GBK" w:hAnsi="方正仿宋_GBK" w:eastAsia="方正仿宋_GBK" w:cs="方正仿宋_GBK"/>
          <w:bCs/>
          <w:color w:val="000000"/>
          <w:sz w:val="32"/>
          <w:szCs w:val="32"/>
          <w:highlight w:val="none"/>
        </w:rPr>
        <w:t>经党工委会研究，对街道</w:t>
      </w:r>
      <w:r>
        <w:rPr>
          <w:rFonts w:hint="eastAsia" w:ascii="方正仿宋_GBK" w:hAnsi="方正仿宋_GBK" w:eastAsia="方正仿宋_GBK" w:cs="方正仿宋_GBK"/>
          <w:bCs/>
          <w:color w:val="000000"/>
          <w:sz w:val="32"/>
          <w:szCs w:val="32"/>
          <w:highlight w:val="none"/>
          <w:lang w:val="en-US" w:eastAsia="zh-CN"/>
        </w:rPr>
        <w:t>部分</w:t>
      </w:r>
      <w:r>
        <w:rPr>
          <w:rFonts w:hint="eastAsia" w:ascii="方正仿宋_GBK" w:hAnsi="方正仿宋_GBK" w:eastAsia="方正仿宋_GBK" w:cs="方正仿宋_GBK"/>
          <w:bCs/>
          <w:color w:val="000000"/>
          <w:sz w:val="32"/>
          <w:szCs w:val="32"/>
          <w:highlight w:val="none"/>
        </w:rPr>
        <w:t>领导班子成员分工进行调整。调整情况如下：</w:t>
      </w:r>
    </w:p>
    <w:p>
      <w:pPr>
        <w:widowControl w:val="0"/>
        <w:wordWrap/>
        <w:adjustRightInd w:val="0"/>
        <w:snapToGrid/>
        <w:spacing w:line="594" w:lineRule="exact"/>
        <w:ind w:left="0" w:leftChars="0" w:right="0"/>
        <w:textAlignment w:val="auto"/>
        <w:outlineLvl w:val="9"/>
        <w:rPr>
          <w:rFonts w:eastAsia="方正仿宋_GBK"/>
          <w:bCs/>
          <w:color w:val="000000"/>
          <w:sz w:val="32"/>
          <w:szCs w:val="32"/>
          <w:highlight w:val="none"/>
        </w:rPr>
      </w:pPr>
      <w:r>
        <w:rPr>
          <w:rFonts w:hint="eastAsia" w:ascii="方正黑体_GBK" w:eastAsia="方正黑体_GBK"/>
          <w:bCs/>
          <w:color w:val="000000"/>
          <w:sz w:val="32"/>
          <w:szCs w:val="32"/>
          <w:highlight w:val="none"/>
        </w:rPr>
        <w:t xml:space="preserve">    </w:t>
      </w:r>
      <w:r>
        <w:rPr>
          <w:rFonts w:hint="eastAsia" w:ascii="方正黑体_GBK" w:eastAsia="方正黑体_GBK"/>
          <w:bCs/>
          <w:color w:val="000000"/>
          <w:sz w:val="32"/>
          <w:szCs w:val="32"/>
          <w:highlight w:val="none"/>
          <w:lang w:val="en-US" w:eastAsia="zh-CN"/>
        </w:rPr>
        <w:t>陈  卓</w:t>
      </w:r>
      <w:r>
        <w:rPr>
          <w:rFonts w:hint="eastAsia" w:ascii="方正黑体_GBK" w:eastAsia="方正黑体_GBK"/>
          <w:bCs/>
          <w:color w:val="000000"/>
          <w:sz w:val="32"/>
          <w:szCs w:val="32"/>
          <w:highlight w:val="none"/>
        </w:rPr>
        <w:t>（</w:t>
      </w:r>
      <w:r>
        <w:rPr>
          <w:rFonts w:hint="eastAsia" w:ascii="方正黑体_GBK" w:eastAsia="方正黑体_GBK"/>
          <w:bCs/>
          <w:color w:val="000000"/>
          <w:sz w:val="32"/>
          <w:szCs w:val="32"/>
          <w:highlight w:val="none"/>
          <w:lang w:eastAsia="zh-CN"/>
        </w:rPr>
        <w:t>党工委委员、办事处副主任</w:t>
      </w:r>
      <w:r>
        <w:rPr>
          <w:rFonts w:hint="eastAsia" w:ascii="方正黑体_GBK" w:eastAsia="方正黑体_GBK"/>
          <w:bCs/>
          <w:color w:val="000000"/>
          <w:sz w:val="32"/>
          <w:szCs w:val="32"/>
          <w:highlight w:val="none"/>
        </w:rPr>
        <w:t>）</w:t>
      </w:r>
    </w:p>
    <w:p>
      <w:pPr>
        <w:widowControl w:val="0"/>
        <w:wordWrap/>
        <w:adjustRightInd w:val="0"/>
        <w:snapToGrid/>
        <w:spacing w:line="594" w:lineRule="exact"/>
        <w:ind w:left="0" w:leftChars="0" w:right="0"/>
        <w:textAlignment w:val="auto"/>
        <w:outlineLvl w:val="9"/>
        <w:rPr>
          <w:rFonts w:hint="eastAsia" w:ascii="方正仿宋_GBK" w:hAnsi="方正仿宋_GBK" w:eastAsia="方正仿宋_GBK" w:cs="方正仿宋_GBK"/>
          <w:bCs/>
          <w:color w:val="000000"/>
          <w:sz w:val="32"/>
          <w:szCs w:val="32"/>
          <w:highlight w:val="none"/>
        </w:rPr>
      </w:pPr>
      <w:r>
        <w:rPr>
          <w:rFonts w:hint="eastAsia" w:ascii="方正仿宋_GBK" w:hAnsi="方正仿宋_GBK" w:eastAsia="方正仿宋_GBK" w:cs="方正仿宋_GBK"/>
          <w:bCs/>
          <w:color w:val="000000"/>
          <w:sz w:val="32"/>
          <w:szCs w:val="32"/>
          <w:highlight w:val="none"/>
          <w:lang w:val="en-US" w:eastAsia="zh-CN"/>
        </w:rPr>
        <w:t xml:space="preserve">    </w:t>
      </w:r>
      <w:r>
        <w:rPr>
          <w:rFonts w:hint="eastAsia" w:ascii="方正仿宋_GBK" w:hAnsi="方正仿宋_GBK" w:eastAsia="方正仿宋_GBK" w:cs="方正仿宋_GBK"/>
          <w:bCs/>
          <w:color w:val="000000"/>
          <w:sz w:val="32"/>
          <w:szCs w:val="32"/>
          <w:highlight w:val="none"/>
        </w:rPr>
        <w:t>协助办事处主任负责</w:t>
      </w:r>
      <w:r>
        <w:rPr>
          <w:rFonts w:hint="eastAsia" w:eastAsia="方正仿宋_GBK"/>
          <w:bCs/>
          <w:color w:val="000000"/>
          <w:sz w:val="32"/>
          <w:szCs w:val="32"/>
          <w:highlight w:val="none"/>
        </w:rPr>
        <w:t>经济发展、招商引资、经济统计、知识产权、科技</w:t>
      </w:r>
      <w:r>
        <w:rPr>
          <w:rFonts w:hint="eastAsia" w:ascii="方正仿宋_GBK" w:hAnsi="方正仿宋_GBK" w:eastAsia="方正仿宋_GBK" w:cs="方正仿宋_GBK"/>
          <w:bCs/>
          <w:color w:val="000000"/>
          <w:sz w:val="32"/>
          <w:szCs w:val="32"/>
          <w:highlight w:val="none"/>
        </w:rPr>
        <w:t>服务</w:t>
      </w:r>
      <w:r>
        <w:rPr>
          <w:rFonts w:hint="eastAsia" w:ascii="方正仿宋_GBK" w:hAnsi="方正仿宋_GBK" w:eastAsia="方正仿宋_GBK" w:cs="方正仿宋_GBK"/>
          <w:bCs/>
          <w:color w:val="000000"/>
          <w:sz w:val="32"/>
          <w:szCs w:val="32"/>
          <w:highlight w:val="none"/>
          <w:lang w:eastAsia="zh-CN"/>
        </w:rPr>
        <w:t>、</w:t>
      </w:r>
      <w:r>
        <w:rPr>
          <w:rFonts w:hint="eastAsia" w:ascii="方正仿宋_GBK" w:hAnsi="方正仿宋_GBK" w:eastAsia="方正仿宋_GBK" w:cs="方正仿宋_GBK"/>
          <w:bCs/>
          <w:color w:val="000000"/>
          <w:sz w:val="32"/>
          <w:szCs w:val="32"/>
          <w:highlight w:val="none"/>
        </w:rPr>
        <w:t>民政、残疾人事业、计生服务、无偿献血、健康教育、除“四害”和防疫、科普、村（居）委会建设管理、村（社区）干部管理、社区志愿者服务、社区救助、慈善等工作。分管民政和社区事务办公室（挂卫生健康办公室、物业管理办公室牌子）、社区事务</w:t>
      </w:r>
      <w:r>
        <w:rPr>
          <w:rFonts w:hint="eastAsia" w:ascii="方正仿宋_GBK" w:hAnsi="方正仿宋_GBK" w:eastAsia="方正仿宋_GBK" w:cs="方正仿宋_GBK"/>
          <w:bCs/>
          <w:color w:val="000000"/>
          <w:sz w:val="32"/>
          <w:szCs w:val="32"/>
          <w:highlight w:val="none"/>
          <w:lang w:eastAsia="zh-CN"/>
        </w:rPr>
        <w:t>服务</w:t>
      </w:r>
      <w:r>
        <w:rPr>
          <w:rFonts w:hint="eastAsia" w:ascii="方正仿宋_GBK" w:hAnsi="方正仿宋_GBK" w:eastAsia="方正仿宋_GBK" w:cs="方正仿宋_GBK"/>
          <w:bCs/>
          <w:color w:val="000000"/>
          <w:sz w:val="32"/>
          <w:szCs w:val="32"/>
          <w:highlight w:val="none"/>
        </w:rPr>
        <w:t>中心</w:t>
      </w:r>
      <w:r>
        <w:rPr>
          <w:rFonts w:hint="eastAsia" w:ascii="方正仿宋_GBK" w:hAnsi="方正仿宋_GBK" w:eastAsia="方正仿宋_GBK" w:cs="方正仿宋_GBK"/>
          <w:bCs/>
          <w:color w:val="000000"/>
          <w:sz w:val="32"/>
          <w:szCs w:val="32"/>
          <w:highlight w:val="none"/>
          <w:lang w:eastAsia="zh-CN"/>
        </w:rPr>
        <w:t>、</w:t>
      </w:r>
      <w:r>
        <w:rPr>
          <w:rFonts w:hint="eastAsia" w:ascii="方正仿宋_GBK" w:hAnsi="方正仿宋_GBK" w:eastAsia="方正仿宋_GBK" w:cs="方正仿宋_GBK"/>
          <w:bCs/>
          <w:color w:val="000000"/>
          <w:sz w:val="32"/>
          <w:szCs w:val="32"/>
          <w:highlight w:val="none"/>
        </w:rPr>
        <w:t>经济发展办公室（挂统计办公室牌子）。协调水、电、天然气、通讯等工作。联系</w:t>
      </w:r>
      <w:r>
        <w:rPr>
          <w:rFonts w:hint="eastAsia" w:eastAsia="方正仿宋_GBK"/>
          <w:bCs/>
          <w:color w:val="000000"/>
          <w:sz w:val="32"/>
          <w:szCs w:val="32"/>
          <w:highlight w:val="none"/>
        </w:rPr>
        <w:t>区发展改革委（区服务业发展办、区公共资源交易监管局）、区科技局、区经济信息委、区商务委、区统计局、区民营经济发展局、区招商投资局、区市场监管局、区供销社</w:t>
      </w:r>
      <w:r>
        <w:rPr>
          <w:rFonts w:hint="eastAsia" w:eastAsia="方正仿宋_GBK"/>
          <w:bCs/>
          <w:color w:val="000000"/>
          <w:sz w:val="32"/>
          <w:szCs w:val="32"/>
          <w:highlight w:val="none"/>
          <w:lang w:eastAsia="zh-CN"/>
        </w:rPr>
        <w:t>、</w:t>
      </w:r>
      <w:r>
        <w:rPr>
          <w:rFonts w:hint="eastAsia" w:ascii="方正仿宋_GBK" w:hAnsi="方正仿宋_GBK" w:eastAsia="方正仿宋_GBK" w:cs="方正仿宋_GBK"/>
          <w:bCs/>
          <w:color w:val="000000"/>
          <w:sz w:val="32"/>
          <w:szCs w:val="32"/>
          <w:highlight w:val="none"/>
        </w:rPr>
        <w:t>区教委（区委教育秘书组）、区民政局、区卫生健康委、区科协、区残联、区红十字会、区计生协会等部门。</w:t>
      </w:r>
    </w:p>
    <w:p>
      <w:pPr>
        <w:widowControl w:val="0"/>
        <w:wordWrap/>
        <w:adjustRightInd w:val="0"/>
        <w:snapToGrid/>
        <w:spacing w:line="594" w:lineRule="exact"/>
        <w:ind w:left="0" w:leftChars="0" w:right="0"/>
        <w:jc w:val="left"/>
        <w:textAlignment w:val="auto"/>
        <w:outlineLvl w:val="9"/>
        <w:rPr>
          <w:rFonts w:eastAsia="方正仿宋_GBK"/>
          <w:bCs/>
          <w:color w:val="000000"/>
          <w:sz w:val="32"/>
          <w:szCs w:val="32"/>
          <w:highlight w:val="none"/>
        </w:rPr>
      </w:pPr>
      <w:r>
        <w:rPr>
          <w:rFonts w:hint="eastAsia" w:ascii="方正黑体_GBK" w:eastAsia="方正黑体_GBK"/>
          <w:bCs/>
          <w:color w:val="000000"/>
          <w:sz w:val="32"/>
          <w:szCs w:val="32"/>
          <w:highlight w:val="none"/>
          <w:lang w:val="en-US" w:eastAsia="zh-CN"/>
        </w:rPr>
        <w:t xml:space="preserve">    廖璧媛</w:t>
      </w:r>
      <w:r>
        <w:rPr>
          <w:rFonts w:hint="eastAsia" w:ascii="方正黑体_GBK" w:eastAsia="方正黑体_GBK"/>
          <w:bCs/>
          <w:color w:val="000000"/>
          <w:sz w:val="32"/>
          <w:szCs w:val="32"/>
          <w:highlight w:val="none"/>
        </w:rPr>
        <w:t>（党工委</w:t>
      </w:r>
      <w:r>
        <w:rPr>
          <w:rFonts w:hint="eastAsia" w:ascii="方正黑体_GBK" w:eastAsia="方正黑体_GBK"/>
          <w:bCs/>
          <w:color w:val="000000"/>
          <w:sz w:val="32"/>
          <w:szCs w:val="32"/>
          <w:highlight w:val="none"/>
          <w:lang w:eastAsia="zh-CN"/>
        </w:rPr>
        <w:t>宣传委员、统战委员</w:t>
      </w:r>
      <w:r>
        <w:rPr>
          <w:rFonts w:hint="eastAsia" w:ascii="方正黑体_GBK" w:eastAsia="方正黑体_GBK"/>
          <w:bCs/>
          <w:color w:val="000000"/>
          <w:sz w:val="32"/>
          <w:szCs w:val="32"/>
          <w:highlight w:val="none"/>
        </w:rPr>
        <w:t>）</w:t>
      </w:r>
    </w:p>
    <w:p>
      <w:pPr>
        <w:widowControl w:val="0"/>
        <w:wordWrap/>
        <w:adjustRightInd w:val="0"/>
        <w:snapToGrid/>
        <w:spacing w:line="594" w:lineRule="exact"/>
        <w:ind w:left="0" w:leftChars="0" w:right="0" w:firstLine="640" w:firstLineChars="200"/>
        <w:textAlignment w:val="auto"/>
        <w:outlineLvl w:val="9"/>
        <w:rPr>
          <w:rFonts w:eastAsia="方正仿宋_GBK"/>
          <w:bCs/>
          <w:color w:val="000000"/>
          <w:sz w:val="32"/>
          <w:szCs w:val="32"/>
          <w:highlight w:val="none"/>
        </w:rPr>
      </w:pPr>
      <w:r>
        <w:rPr>
          <w:rFonts w:hint="eastAsia" w:eastAsia="方正仿宋_GBK"/>
          <w:bCs/>
          <w:color w:val="000000"/>
          <w:sz w:val="32"/>
          <w:szCs w:val="32"/>
          <w:highlight w:val="none"/>
        </w:rPr>
        <w:t>协助党工委书记负责宣传、精神文明建设、统一战线、民宗侨台、外事、舆情处置</w:t>
      </w:r>
      <w:r>
        <w:rPr>
          <w:rFonts w:hint="eastAsia" w:eastAsia="方正仿宋_GBK"/>
          <w:bCs/>
          <w:color w:val="000000"/>
          <w:sz w:val="32"/>
          <w:szCs w:val="32"/>
          <w:highlight w:val="none"/>
          <w:lang w:eastAsia="zh-CN"/>
        </w:rPr>
        <w:t>工作，</w:t>
      </w:r>
      <w:r>
        <w:rPr>
          <w:rFonts w:hint="eastAsia" w:eastAsia="方正仿宋_GBK"/>
          <w:bCs/>
          <w:color w:val="000000"/>
          <w:sz w:val="32"/>
          <w:szCs w:val="32"/>
          <w:highlight w:val="none"/>
        </w:rPr>
        <w:t>协助办事处主任负责</w:t>
      </w:r>
      <w:r>
        <w:rPr>
          <w:rFonts w:hint="eastAsia" w:eastAsia="方正仿宋_GBK"/>
          <w:bCs/>
          <w:color w:val="000000"/>
          <w:sz w:val="32"/>
          <w:szCs w:val="32"/>
          <w:highlight w:val="none"/>
          <w:lang w:eastAsia="zh-CN"/>
        </w:rPr>
        <w:t>政协委员工作站、</w:t>
      </w:r>
      <w:r>
        <w:rPr>
          <w:rFonts w:hint="eastAsia" w:ascii="方正仿宋_GBK" w:hAnsi="方正仿宋_GBK" w:eastAsia="方正仿宋_GBK" w:cs="方正仿宋_GBK"/>
          <w:bCs/>
          <w:color w:val="000000"/>
          <w:sz w:val="32"/>
          <w:szCs w:val="32"/>
          <w:highlight w:val="none"/>
        </w:rPr>
        <w:t>文化体育</w:t>
      </w:r>
      <w:r>
        <w:rPr>
          <w:rFonts w:hint="eastAsia" w:ascii="方正仿宋_GBK" w:hAnsi="方正仿宋_GBK" w:eastAsia="方正仿宋_GBK" w:cs="方正仿宋_GBK"/>
          <w:bCs/>
          <w:color w:val="000000"/>
          <w:sz w:val="32"/>
          <w:szCs w:val="32"/>
          <w:highlight w:val="none"/>
          <w:lang w:eastAsia="zh-CN"/>
        </w:rPr>
        <w:t>、退役军人事务管理、双拥</w:t>
      </w:r>
      <w:r>
        <w:rPr>
          <w:rFonts w:hint="eastAsia" w:ascii="方正仿宋_GBK" w:hAnsi="方正仿宋_GBK" w:eastAsia="方正仿宋_GBK" w:cs="方正仿宋_GBK"/>
          <w:bCs/>
          <w:color w:val="000000"/>
          <w:sz w:val="32"/>
          <w:szCs w:val="32"/>
          <w:highlight w:val="none"/>
        </w:rPr>
        <w:t>等工作。分管社区文化服务中心</w:t>
      </w:r>
      <w:r>
        <w:rPr>
          <w:rFonts w:hint="eastAsia" w:ascii="方正仿宋_GBK" w:hAnsi="方正仿宋_GBK" w:eastAsia="方正仿宋_GBK" w:cs="方正仿宋_GBK"/>
          <w:bCs/>
          <w:color w:val="000000"/>
          <w:sz w:val="32"/>
          <w:szCs w:val="32"/>
          <w:highlight w:val="none"/>
          <w:lang w:eastAsia="zh-CN"/>
        </w:rPr>
        <w:t>、退役军人服务站</w:t>
      </w:r>
      <w:r>
        <w:rPr>
          <w:rFonts w:hint="eastAsia" w:ascii="方正仿宋_GBK" w:hAnsi="方正仿宋_GBK" w:eastAsia="方正仿宋_GBK" w:cs="方正仿宋_GBK"/>
          <w:bCs/>
          <w:color w:val="000000"/>
          <w:sz w:val="32"/>
          <w:szCs w:val="32"/>
          <w:highlight w:val="none"/>
        </w:rPr>
        <w:t>。联系区委宣传部（区新闻出版局、区政府新闻办）、区</w:t>
      </w:r>
      <w:r>
        <w:rPr>
          <w:rFonts w:hint="eastAsia" w:eastAsia="方正仿宋_GBK"/>
          <w:bCs/>
          <w:color w:val="000000"/>
          <w:sz w:val="32"/>
          <w:szCs w:val="32"/>
          <w:highlight w:val="none"/>
        </w:rPr>
        <w:t>委统战部（区委台办、区政府侨务办）、</w:t>
      </w:r>
      <w:r>
        <w:rPr>
          <w:rFonts w:hint="eastAsia" w:ascii="方正仿宋_GBK" w:hAnsi="方正仿宋_GBK" w:eastAsia="方正仿宋_GBK" w:cs="方正仿宋_GBK"/>
          <w:bCs/>
          <w:color w:val="000000"/>
          <w:sz w:val="32"/>
          <w:szCs w:val="32"/>
          <w:highlight w:val="none"/>
        </w:rPr>
        <w:t>区委网信办、</w:t>
      </w:r>
      <w:r>
        <w:rPr>
          <w:rFonts w:hint="eastAsia" w:eastAsia="方正仿宋_GBK"/>
          <w:bCs/>
          <w:color w:val="000000"/>
          <w:sz w:val="32"/>
          <w:szCs w:val="32"/>
          <w:highlight w:val="none"/>
        </w:rPr>
        <w:t>区民族宗教委、区文化旅游委、区体育局、区工商联、区文联、区侨联、</w:t>
      </w:r>
      <w:r>
        <w:rPr>
          <w:rFonts w:hint="eastAsia" w:eastAsia="方正仿宋_GBK"/>
          <w:bCs/>
          <w:color w:val="000000"/>
          <w:sz w:val="32"/>
          <w:szCs w:val="32"/>
          <w:highlight w:val="none"/>
          <w:lang w:val="en-US" w:eastAsia="zh-CN"/>
        </w:rPr>
        <w:t>区融媒体中心</w:t>
      </w:r>
      <w:r>
        <w:rPr>
          <w:rFonts w:hint="eastAsia" w:eastAsia="方正仿宋_GBK"/>
          <w:bCs/>
          <w:color w:val="000000"/>
          <w:sz w:val="32"/>
          <w:szCs w:val="32"/>
          <w:highlight w:val="none"/>
          <w:lang w:eastAsia="zh-CN"/>
        </w:rPr>
        <w:t>、</w:t>
      </w:r>
      <w:r>
        <w:rPr>
          <w:rFonts w:hint="eastAsia" w:ascii="方正仿宋_GBK" w:hAnsi="方正仿宋_GBK" w:eastAsia="方正仿宋_GBK" w:cs="方正仿宋_GBK"/>
          <w:bCs/>
          <w:color w:val="000000"/>
          <w:sz w:val="32"/>
          <w:szCs w:val="32"/>
          <w:highlight w:val="none"/>
        </w:rPr>
        <w:t>区退役军人事务局</w:t>
      </w:r>
      <w:r>
        <w:rPr>
          <w:rFonts w:hint="eastAsia" w:eastAsia="方正仿宋_GBK"/>
          <w:bCs/>
          <w:color w:val="000000"/>
          <w:sz w:val="32"/>
          <w:szCs w:val="32"/>
          <w:highlight w:val="none"/>
        </w:rPr>
        <w:t>等部门。</w:t>
      </w:r>
    </w:p>
    <w:p>
      <w:pPr>
        <w:widowControl w:val="0"/>
        <w:wordWrap/>
        <w:adjustRightInd w:val="0"/>
        <w:snapToGrid/>
        <w:spacing w:line="594" w:lineRule="exact"/>
        <w:ind w:left="0" w:leftChars="0" w:right="0" w:firstLine="640" w:firstLineChars="200"/>
        <w:textAlignment w:val="auto"/>
        <w:outlineLvl w:val="9"/>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街道领导AB角：</w:t>
      </w:r>
    </w:p>
    <w:p>
      <w:pPr>
        <w:widowControl w:val="0"/>
        <w:wordWrap/>
        <w:adjustRightInd w:val="0"/>
        <w:snapToGrid/>
        <w:spacing w:line="594" w:lineRule="exact"/>
        <w:ind w:left="0" w:leftChars="0" w:right="0"/>
        <w:textAlignment w:val="auto"/>
        <w:outlineLvl w:val="9"/>
        <w:rPr>
          <w:rFonts w:ascii="方正仿宋_GBK" w:eastAsia="方正仿宋_GBK"/>
          <w:bCs/>
          <w:color w:val="000000"/>
          <w:sz w:val="32"/>
          <w:szCs w:val="32"/>
        </w:rPr>
      </w:pP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rPr>
        <w:t>胡</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rPr>
        <w:t>志─</w:t>
      </w:r>
      <w:r>
        <w:rPr>
          <w:rFonts w:hint="eastAsia" w:ascii="方正仿宋_GBK" w:eastAsia="方正仿宋_GBK"/>
          <w:bCs/>
          <w:color w:val="000000"/>
          <w:sz w:val="32"/>
          <w:szCs w:val="32"/>
          <w:lang w:val="en-US" w:eastAsia="zh-CN"/>
        </w:rPr>
        <w:t xml:space="preserve">苏有恒    </w:t>
      </w:r>
      <w:r>
        <w:rPr>
          <w:rFonts w:hint="eastAsia" w:ascii="方正仿宋_GBK" w:eastAsia="方正仿宋_GBK"/>
          <w:bCs/>
          <w:color w:val="000000"/>
          <w:sz w:val="32"/>
          <w:szCs w:val="32"/>
          <w:lang w:eastAsia="zh-CN"/>
        </w:rPr>
        <w:t>高</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磊</w:t>
      </w:r>
      <w:r>
        <w:rPr>
          <w:rFonts w:hint="eastAsia" w:ascii="方正仿宋_GBK" w:eastAsia="方正仿宋_GBK"/>
          <w:bCs/>
          <w:color w:val="000000"/>
          <w:sz w:val="32"/>
          <w:szCs w:val="32"/>
        </w:rPr>
        <w:t>—</w:t>
      </w:r>
      <w:r>
        <w:rPr>
          <w:rFonts w:hint="eastAsia" w:ascii="方正仿宋_GBK" w:eastAsia="方正仿宋_GBK"/>
          <w:bCs/>
          <w:color w:val="000000"/>
          <w:sz w:val="32"/>
          <w:szCs w:val="32"/>
          <w:lang w:val="en-US" w:eastAsia="zh-CN"/>
        </w:rPr>
        <w:t xml:space="preserve">曾子芮    </w:t>
      </w:r>
      <w:r>
        <w:rPr>
          <w:rFonts w:hint="eastAsia" w:ascii="方正仿宋_GBK" w:eastAsia="方正仿宋_GBK"/>
          <w:bCs/>
          <w:color w:val="000000"/>
          <w:sz w:val="32"/>
          <w:szCs w:val="32"/>
        </w:rPr>
        <w:t>向国强</w:t>
      </w:r>
      <w:r>
        <w:rPr>
          <w:rFonts w:hint="eastAsia" w:ascii="方正仿宋_GBK" w:eastAsia="方正仿宋_GBK"/>
          <w:bCs/>
          <w:color w:val="000000"/>
          <w:sz w:val="32"/>
          <w:szCs w:val="32"/>
          <w:lang w:eastAsia="zh-CN"/>
        </w:rPr>
        <w:t>—廖璧媛</w:t>
      </w:r>
    </w:p>
    <w:p>
      <w:pPr>
        <w:widowControl w:val="0"/>
        <w:wordWrap/>
        <w:adjustRightInd w:val="0"/>
        <w:snapToGrid/>
        <w:spacing w:line="594" w:lineRule="exact"/>
        <w:ind w:left="0" w:leftChars="0" w:right="0" w:firstLine="640" w:firstLineChars="200"/>
        <w:textAlignment w:val="auto"/>
        <w:outlineLvl w:val="9"/>
        <w:rPr>
          <w:rFonts w:hint="eastAsia" w:ascii="方正仿宋_GBK" w:eastAsia="方正仿宋_GBK"/>
          <w:bCs/>
          <w:color w:val="000000"/>
          <w:sz w:val="32"/>
          <w:szCs w:val="32"/>
          <w:lang w:eastAsia="zh-CN"/>
        </w:rPr>
      </w:pPr>
      <w:r>
        <w:rPr>
          <w:rFonts w:hint="eastAsia" w:ascii="方正仿宋_GBK" w:eastAsia="方正仿宋_GBK"/>
          <w:bCs/>
          <w:color w:val="000000"/>
          <w:sz w:val="32"/>
          <w:szCs w:val="32"/>
          <w:lang w:eastAsia="zh-CN"/>
        </w:rPr>
        <w:t>李喜情</w:t>
      </w:r>
      <w:r>
        <w:rPr>
          <w:rFonts w:hint="eastAsia" w:ascii="方正仿宋_GBK" w:eastAsia="方正仿宋_GBK"/>
          <w:bCs/>
          <w:color w:val="000000"/>
          <w:sz w:val="32"/>
          <w:szCs w:val="32"/>
        </w:rPr>
        <w:t>─</w:t>
      </w:r>
      <w:r>
        <w:rPr>
          <w:rFonts w:hint="eastAsia" w:ascii="方正仿宋_GBK" w:eastAsia="方正仿宋_GBK"/>
          <w:bCs/>
          <w:color w:val="000000"/>
          <w:sz w:val="32"/>
          <w:szCs w:val="32"/>
          <w:lang w:eastAsia="zh-CN"/>
        </w:rPr>
        <w:t>王</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雪</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谭</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超</w:t>
      </w:r>
      <w:r>
        <w:rPr>
          <w:rFonts w:hint="eastAsia" w:ascii="方正仿宋_GBK" w:eastAsia="方正仿宋_GBK"/>
          <w:bCs/>
          <w:color w:val="000000"/>
          <w:sz w:val="32"/>
          <w:szCs w:val="32"/>
        </w:rPr>
        <w:t>—</w:t>
      </w:r>
      <w:r>
        <w:rPr>
          <w:rFonts w:hint="eastAsia" w:ascii="方正仿宋_GBK" w:eastAsia="方正仿宋_GBK"/>
          <w:bCs/>
          <w:color w:val="000000"/>
          <w:sz w:val="32"/>
          <w:szCs w:val="32"/>
          <w:lang w:eastAsia="zh-CN"/>
        </w:rPr>
        <w:t>徐</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旭</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rPr>
        <w:t xml:space="preserve">  </w:t>
      </w:r>
      <w:r>
        <w:rPr>
          <w:rFonts w:hint="eastAsia" w:ascii="方正仿宋_GBK" w:eastAsia="方正仿宋_GBK"/>
          <w:bCs/>
          <w:color w:val="000000"/>
          <w:sz w:val="32"/>
          <w:szCs w:val="32"/>
          <w:lang w:eastAsia="zh-CN"/>
        </w:rPr>
        <w:t>陈</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卓</w:t>
      </w:r>
      <w:r>
        <w:rPr>
          <w:rFonts w:hint="eastAsia" w:ascii="方正仿宋_GBK" w:eastAsia="方正仿宋_GBK"/>
          <w:bCs/>
          <w:color w:val="000000"/>
          <w:sz w:val="32"/>
          <w:szCs w:val="32"/>
        </w:rPr>
        <w:t>—</w:t>
      </w:r>
      <w:r>
        <w:rPr>
          <w:rFonts w:hint="eastAsia" w:ascii="方正仿宋_GBK" w:eastAsia="方正仿宋_GBK"/>
          <w:bCs/>
          <w:color w:val="000000"/>
          <w:sz w:val="32"/>
          <w:szCs w:val="32"/>
          <w:lang w:eastAsia="zh-CN"/>
        </w:rPr>
        <w:t>赵</w:t>
      </w:r>
      <w:r>
        <w:rPr>
          <w:rFonts w:hint="eastAsia" w:ascii="方正仿宋_GBK" w:eastAsia="方正仿宋_GBK"/>
          <w:bCs/>
          <w:color w:val="000000"/>
          <w:sz w:val="32"/>
          <w:szCs w:val="32"/>
          <w:lang w:val="en-US" w:eastAsia="zh-CN"/>
        </w:rPr>
        <w:t xml:space="preserve">  </w:t>
      </w:r>
      <w:r>
        <w:rPr>
          <w:rFonts w:hint="eastAsia" w:ascii="方正仿宋_GBK" w:eastAsia="方正仿宋_GBK"/>
          <w:bCs/>
          <w:color w:val="000000"/>
          <w:sz w:val="32"/>
          <w:szCs w:val="32"/>
          <w:lang w:eastAsia="zh-CN"/>
        </w:rPr>
        <w:t>渝</w:t>
      </w:r>
    </w:p>
    <w:p>
      <w:pPr>
        <w:widowControl w:val="0"/>
        <w:wordWrap/>
        <w:adjustRightInd/>
        <w:snapToGrid/>
        <w:spacing w:line="594" w:lineRule="exact"/>
        <w:ind w:right="-100"/>
        <w:textAlignment w:val="auto"/>
        <w:outlineLvl w:val="9"/>
        <w:rPr>
          <w:rFonts w:hint="eastAsia" w:eastAsia="方正仿宋_GBK" w:cs="Times New Roman"/>
          <w:color w:val="000000"/>
          <w:sz w:val="32"/>
          <w:szCs w:val="32"/>
          <w:lang w:eastAsia="zh-CN"/>
        </w:rPr>
      </w:pPr>
    </w:p>
    <w:p>
      <w:pPr>
        <w:widowControl w:val="0"/>
        <w:wordWrap/>
        <w:adjustRightInd/>
        <w:snapToGrid/>
        <w:spacing w:line="594" w:lineRule="exact"/>
        <w:ind w:right="-100"/>
        <w:textAlignment w:val="auto"/>
        <w:outlineLvl w:val="9"/>
        <w:rPr>
          <w:rFonts w:hint="eastAsia" w:ascii="Times New Roman" w:hAnsi="Times New Roman" w:eastAsia="方正仿宋_GBK" w:cs="Times New Roman"/>
          <w:color w:val="000000"/>
          <w:sz w:val="32"/>
          <w:szCs w:val="32"/>
          <w:lang w:eastAsia="zh-CN"/>
        </w:rPr>
      </w:pPr>
      <w:r>
        <w:rPr>
          <w:rFonts w:hint="eastAsia" w:eastAsia="方正仿宋_GBK" w:cs="Times New Roman"/>
          <w:color w:val="000000"/>
          <w:sz w:val="32"/>
          <w:szCs w:val="32"/>
          <w:lang w:eastAsia="zh-CN"/>
        </w:rPr>
        <w:t>（</w:t>
      </w:r>
      <w:r>
        <w:rPr>
          <w:rFonts w:hint="eastAsia" w:eastAsia="方正仿宋_GBK" w:cs="Times New Roman"/>
          <w:color w:val="000000"/>
          <w:sz w:val="32"/>
          <w:szCs w:val="32"/>
          <w:lang w:val="en-US" w:eastAsia="zh-CN"/>
        </w:rPr>
        <w:t>此页无正文</w:t>
      </w:r>
      <w:r>
        <w:rPr>
          <w:rFonts w:hint="eastAsia" w:eastAsia="方正仿宋_GBK" w:cs="Times New Roman"/>
          <w:color w:val="000000"/>
          <w:sz w:val="32"/>
          <w:szCs w:val="32"/>
          <w:lang w:eastAsia="zh-CN"/>
        </w:rPr>
        <w:t>）</w:t>
      </w:r>
    </w:p>
    <w:p>
      <w:pPr>
        <w:widowControl w:val="0"/>
        <w:wordWrap/>
        <w:adjustRightInd/>
        <w:snapToGrid/>
        <w:spacing w:line="594" w:lineRule="exact"/>
        <w:ind w:right="374" w:rightChars="178" w:firstLine="672" w:firstLineChars="200"/>
        <w:textAlignment w:val="auto"/>
        <w:outlineLvl w:val="9"/>
        <w:rPr>
          <w:rFonts w:hint="default" w:ascii="Times New Roman" w:hAnsi="Times New Roman" w:eastAsia="方正仿宋_GBK" w:cs="Times New Roman"/>
          <w:snapToGrid w:val="0"/>
          <w:color w:val="000000"/>
          <w:spacing w:val="8"/>
          <w:kern w:val="0"/>
          <w:sz w:val="32"/>
          <w:szCs w:val="32"/>
        </w:rPr>
      </w:pPr>
    </w:p>
    <w:p>
      <w:pPr>
        <w:widowControl w:val="0"/>
        <w:wordWrap/>
        <w:adjustRightInd/>
        <w:snapToGrid/>
        <w:spacing w:line="594" w:lineRule="exact"/>
        <w:ind w:right="374" w:rightChars="178" w:firstLine="672" w:firstLineChars="200"/>
        <w:textAlignment w:val="auto"/>
        <w:outlineLvl w:val="9"/>
        <w:rPr>
          <w:rFonts w:hint="default" w:ascii="Times New Roman" w:hAnsi="Times New Roman" w:eastAsia="方正仿宋_GBK" w:cs="Times New Roman"/>
          <w:snapToGrid w:val="0"/>
          <w:color w:val="000000"/>
          <w:spacing w:val="8"/>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right="374" w:rightChars="178" w:firstLine="2016" w:firstLineChars="600"/>
        <w:textAlignment w:val="auto"/>
        <w:outlineLvl w:val="9"/>
        <w:rPr>
          <w:rFonts w:hint="eastAsia" w:ascii="Times New Roman" w:hAnsi="Times New Roman" w:eastAsia="方正仿宋_GBK" w:cs="Times New Roman"/>
          <w:snapToGrid w:val="0"/>
          <w:color w:val="000000"/>
          <w:spacing w:val="8"/>
          <w:kern w:val="0"/>
          <w:sz w:val="32"/>
          <w:szCs w:val="32"/>
          <w:lang w:eastAsia="zh-CN"/>
        </w:rPr>
      </w:pPr>
      <w:r>
        <w:rPr>
          <w:rFonts w:hint="eastAsia" w:ascii="Times New Roman" w:hAnsi="Times New Roman" w:eastAsia="方正仿宋_GBK" w:cs="Times New Roman"/>
          <w:snapToGrid w:val="0"/>
          <w:color w:val="000000"/>
          <w:spacing w:val="8"/>
          <w:kern w:val="0"/>
          <w:sz w:val="32"/>
          <w:szCs w:val="32"/>
          <w:lang w:eastAsia="zh-CN"/>
        </w:rPr>
        <w:t>中共重庆市九龙坡区中梁山街道工作委员会</w:t>
      </w: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2240" w:firstLineChars="700"/>
        <w:textAlignment w:val="auto"/>
        <w:outlineLvl w:val="9"/>
        <w:rPr>
          <w:rFonts w:hint="default" w:ascii="Times New Roman" w:hAnsi="Times New Roman" w:eastAsia="方正仿宋_GBK" w:cs="Times New Roman"/>
          <w:snapToGrid w:val="0"/>
          <w:color w:val="000000"/>
          <w:spacing w:val="8"/>
          <w:kern w:val="0"/>
          <w:sz w:val="32"/>
          <w:szCs w:val="32"/>
        </w:rPr>
      </w:pPr>
      <w:r>
        <w:rPr>
          <w:rFonts w:hint="eastAsia" w:ascii="方正仿宋_GBK" w:hAnsi="方正仿宋_GBK" w:eastAsia="方正仿宋_GBK" w:cs="方正仿宋_GBK"/>
          <w:color w:val="000000"/>
          <w:sz w:val="32"/>
          <w:szCs w:val="32"/>
          <w:lang w:eastAsia="zh-CN"/>
        </w:rPr>
        <w:t>重庆市九龙坡区人民政府中梁山街道办事处</w:t>
      </w:r>
    </w:p>
    <w:p>
      <w:pPr>
        <w:pStyle w:val="3"/>
        <w:widowControl w:val="0"/>
        <w:wordWrap/>
        <w:adjustRightInd/>
        <w:snapToGrid/>
        <w:spacing w:line="594" w:lineRule="exact"/>
        <w:ind w:left="0" w:leftChars="0" w:firstLine="4800" w:firstLineChars="1500"/>
        <w:textAlignment w:val="auto"/>
        <w:outlineLvl w:val="9"/>
        <w:rPr>
          <w:rFonts w:hint="eastAsia" w:ascii="方正仿宋_GBK" w:hAnsi="方正仿宋_GBK" w:eastAsia="方正仿宋_GBK" w:cs="方正仿宋_GBK"/>
          <w:sz w:val="28"/>
          <w:szCs w:val="28"/>
          <w:lang w:val="zh-CN"/>
        </w:rPr>
      </w:pPr>
      <w:bookmarkStart w:id="0" w:name="_GoBack"/>
      <w:bookmarkEnd w:id="0"/>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w:t>
      </w:r>
      <w:r>
        <w:rPr>
          <w:rFonts w:hint="eastAsia"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w:t>
      </w:r>
      <w:r>
        <w:rPr>
          <w:rFonts w:hint="eastAsia"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月</w:t>
      </w:r>
      <w:r>
        <w:rPr>
          <w:rFonts w:hint="eastAsia" w:eastAsia="方正仿宋_GBK" w:cs="Times New Roman"/>
          <w:color w:val="000000"/>
          <w:sz w:val="32"/>
          <w:szCs w:val="32"/>
          <w:lang w:val="en-US" w:eastAsia="zh-CN"/>
        </w:rPr>
        <w:t>19</w:t>
      </w:r>
      <w:r>
        <w:rPr>
          <w:rFonts w:hint="default" w:ascii="Times New Roman" w:hAnsi="Times New Roman" w:eastAsia="方正仿宋_GBK" w:cs="Times New Roman"/>
          <w:color w:val="000000"/>
          <w:sz w:val="32"/>
          <w:szCs w:val="32"/>
        </w:rPr>
        <w:t>日</w:t>
      </w:r>
    </w:p>
    <w:p>
      <w:pPr>
        <w:pStyle w:val="4"/>
        <w:widowControl w:val="0"/>
        <w:wordWrap/>
        <w:adjustRightInd/>
        <w:spacing w:line="594" w:lineRule="exact"/>
        <w:textAlignment w:val="auto"/>
        <w:outlineLvl w:val="9"/>
        <w:rPr>
          <w:rFonts w:hint="eastAsia" w:eastAsia="方正仿宋_GBK" w:cs="Times New Roman"/>
          <w:snapToGrid w:val="0"/>
          <w:color w:val="000000"/>
          <w:spacing w:val="8"/>
          <w:kern w:val="0"/>
          <w:sz w:val="32"/>
          <w:szCs w:val="32"/>
          <w:lang w:eastAsia="zh-CN"/>
        </w:rPr>
      </w:pPr>
    </w:p>
    <w:p>
      <w:pPr>
        <w:pStyle w:val="11"/>
        <w:widowControl/>
        <w:wordWrap/>
        <w:adjustRightInd/>
        <w:snapToGrid w:val="0"/>
        <w:spacing w:line="594" w:lineRule="exact"/>
        <w:ind w:right="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（此件公开发布）</w:t>
      </w: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ascii="方正仿宋_GBK" w:hAnsi="方正仿宋_GBK" w:eastAsia="方正仿宋_GBK" w:cs="方正仿宋_GBK"/>
          <w:sz w:val="28"/>
          <w:szCs w:val="28"/>
        </w:rPr>
      </w:pPr>
    </w:p>
    <w:p>
      <w:pPr>
        <w:pStyle w:val="11"/>
        <w:widowControl/>
        <w:wordWrap/>
        <w:adjustRightInd/>
        <w:snapToGrid w:val="0"/>
        <w:spacing w:line="594" w:lineRule="exact"/>
        <w:ind w:right="0"/>
        <w:jc w:val="both"/>
        <w:textAlignment w:val="auto"/>
        <w:outlineLvl w:val="9"/>
        <w:rPr>
          <w:rFonts w:hint="eastAsia" w:ascii="方正仿宋_GBK" w:hAnsi="方正仿宋_GBK" w:eastAsia="方正仿宋_GBK" w:cs="方正仿宋_GBK"/>
          <w:sz w:val="28"/>
          <w:szCs w:val="28"/>
        </w:rPr>
      </w:pPr>
    </w:p>
    <w:sectPr>
      <w:headerReference r:id="rId3" w:type="default"/>
      <w:footerReference r:id="rId5" w:type="default"/>
      <w:headerReference r:id="rId4" w:type="even"/>
      <w:footerReference r:id="rId6" w:type="even"/>
      <w:pgSz w:w="11906" w:h="16838"/>
      <w:pgMar w:top="1984" w:right="1446" w:bottom="1644" w:left="1446" w:header="851" w:footer="147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auto"/>
    <w:pitch w:val="default"/>
    <w:sig w:usb0="00000000" w:usb1="00000000" w:usb2="0000001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rFonts w:ascii="Times New Roman" w:hAnsi="Times New Roman" w:eastAsia="宋体" w:cs="Times New Roman"/>
        <w:kern w:val="2"/>
        <w:sz w:val="18"/>
        <w:szCs w:val="18"/>
        <w:lang w:val="en-US" w:eastAsia="zh-CN" w:bidi="ar-SA"/>
      </w:rPr>
      <w:pict>
        <v:rect id="文本框 1025" o:spid="_x0000_s2049" o:spt="1" style="position:absolute;left:0pt;margin-top:0.05pt;height:18.15pt;width:64.1pt;mso-position-horizontal:outside;mso-position-horizontal-relative:margin;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4"/>
                  <w:rPr>
                    <w:rStyle w:val="10"/>
                    <w:rFonts w:hint="eastAsia" w:ascii="宋体" w:hAnsi="宋体" w:eastAsia="宋体" w:cs="宋体"/>
                    <w:sz w:val="28"/>
                    <w:szCs w:val="28"/>
                  </w:rPr>
                </w:pPr>
                <w:r>
                  <w:rPr>
                    <w:rStyle w:val="10"/>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1</w:t>
                </w:r>
                <w:r>
                  <w:rPr>
                    <w:rFonts w:hint="eastAsia" w:ascii="宋体" w:hAnsi="宋体" w:eastAsia="宋体" w:cs="宋体"/>
                    <w:sz w:val="28"/>
                    <w:szCs w:val="28"/>
                  </w:rPr>
                  <w:fldChar w:fldCharType="end"/>
                </w:r>
                <w:r>
                  <w:rPr>
                    <w:rStyle w:val="10"/>
                    <w:rFonts w:hint="eastAsia" w:ascii="宋体" w:hAnsi="宋体" w:eastAsia="宋体" w:cs="宋体"/>
                    <w:sz w:val="28"/>
                    <w:szCs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rFonts w:ascii="Times New Roman" w:hAnsi="Times New Roman" w:eastAsia="宋体" w:cs="Times New Roman"/>
        <w:kern w:val="2"/>
        <w:sz w:val="18"/>
        <w:szCs w:val="18"/>
        <w:lang w:val="en-US" w:eastAsia="zh-CN" w:bidi="ar-SA"/>
      </w:rPr>
      <w:pict>
        <v:rect id="文本框 1026" o:spid="_x0000_s2050"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rPr>
                    <w:rStyle w:val="10"/>
                    <w:rFonts w:hint="eastAsia" w:ascii="宋体" w:hAnsi="宋体" w:eastAsia="宋体" w:cs="宋体"/>
                    <w:sz w:val="28"/>
                    <w:szCs w:val="28"/>
                  </w:rPr>
                </w:pPr>
                <w:r>
                  <w:rPr>
                    <w:rStyle w:val="10"/>
                    <w:rFonts w:hint="eastAsia"/>
                    <w:sz w:val="28"/>
                    <w:szCs w:val="28"/>
                    <w:lang w:val="en-US" w:eastAsia="zh-CN"/>
                  </w:rPr>
                  <w:t xml:space="preserve">  </w:t>
                </w:r>
                <w:r>
                  <w:rPr>
                    <w:rStyle w:val="10"/>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2</w:t>
                </w:r>
                <w:r>
                  <w:rPr>
                    <w:rFonts w:hint="eastAsia" w:ascii="宋体" w:hAnsi="宋体" w:eastAsia="宋体" w:cs="宋体"/>
                    <w:sz w:val="28"/>
                    <w:szCs w:val="28"/>
                  </w:rPr>
                  <w:fldChar w:fldCharType="end"/>
                </w:r>
                <w:r>
                  <w:rPr>
                    <w:rStyle w:val="10"/>
                    <w:rFonts w:hint="eastAsia" w:ascii="宋体" w:hAnsi="宋体" w:eastAsia="宋体" w:cs="宋体"/>
                    <w:sz w:val="28"/>
                    <w:szCs w:val="28"/>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evenAndOddHeaders w:val="true"/>
  <w:drawingGridVerticalSpacing w:val="157"/>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49317737"/>
    <w:rsid w:val="000D6730"/>
    <w:rsid w:val="002348BF"/>
    <w:rsid w:val="003F4506"/>
    <w:rsid w:val="00B34633"/>
    <w:rsid w:val="00BC1ABA"/>
    <w:rsid w:val="00C213CA"/>
    <w:rsid w:val="01E50228"/>
    <w:rsid w:val="02E54C45"/>
    <w:rsid w:val="03385656"/>
    <w:rsid w:val="04FA7198"/>
    <w:rsid w:val="06300BB7"/>
    <w:rsid w:val="063924FE"/>
    <w:rsid w:val="06491548"/>
    <w:rsid w:val="06D82945"/>
    <w:rsid w:val="07B321A8"/>
    <w:rsid w:val="08E2153E"/>
    <w:rsid w:val="094C6F7A"/>
    <w:rsid w:val="0B5A31E7"/>
    <w:rsid w:val="0E40105B"/>
    <w:rsid w:val="0F6D1AAF"/>
    <w:rsid w:val="115049F7"/>
    <w:rsid w:val="115F7210"/>
    <w:rsid w:val="128D059D"/>
    <w:rsid w:val="135D59D1"/>
    <w:rsid w:val="144072C9"/>
    <w:rsid w:val="15193728"/>
    <w:rsid w:val="15556296"/>
    <w:rsid w:val="186621FD"/>
    <w:rsid w:val="1A2F4A85"/>
    <w:rsid w:val="1AFF42AC"/>
    <w:rsid w:val="1B9207AC"/>
    <w:rsid w:val="1BAE0F23"/>
    <w:rsid w:val="1BE84D59"/>
    <w:rsid w:val="1DBF07F5"/>
    <w:rsid w:val="1E8D532F"/>
    <w:rsid w:val="1FA81F14"/>
    <w:rsid w:val="20923F69"/>
    <w:rsid w:val="20AC7390"/>
    <w:rsid w:val="211E5618"/>
    <w:rsid w:val="216A315E"/>
    <w:rsid w:val="21F25CF7"/>
    <w:rsid w:val="248A515E"/>
    <w:rsid w:val="263738B7"/>
    <w:rsid w:val="26B3600E"/>
    <w:rsid w:val="273E01B5"/>
    <w:rsid w:val="28896A8E"/>
    <w:rsid w:val="28A7603E"/>
    <w:rsid w:val="29236F05"/>
    <w:rsid w:val="29F8303B"/>
    <w:rsid w:val="2BC01AD4"/>
    <w:rsid w:val="2C8D6201"/>
    <w:rsid w:val="2CCF1CE1"/>
    <w:rsid w:val="2D6C1DAB"/>
    <w:rsid w:val="2E06706F"/>
    <w:rsid w:val="2EB263C4"/>
    <w:rsid w:val="2FD7C04F"/>
    <w:rsid w:val="31243E78"/>
    <w:rsid w:val="333A21F2"/>
    <w:rsid w:val="33D64697"/>
    <w:rsid w:val="36185A3A"/>
    <w:rsid w:val="371B752C"/>
    <w:rsid w:val="39A93BA9"/>
    <w:rsid w:val="39B51BBA"/>
    <w:rsid w:val="3A3B7894"/>
    <w:rsid w:val="3B585408"/>
    <w:rsid w:val="3C775665"/>
    <w:rsid w:val="3FD728E1"/>
    <w:rsid w:val="3FF90105"/>
    <w:rsid w:val="3FF9979B"/>
    <w:rsid w:val="41AF64D2"/>
    <w:rsid w:val="437525BA"/>
    <w:rsid w:val="4677092B"/>
    <w:rsid w:val="49317737"/>
    <w:rsid w:val="4A3C50DC"/>
    <w:rsid w:val="4DBF60EC"/>
    <w:rsid w:val="4E0A1107"/>
    <w:rsid w:val="4EAD591E"/>
    <w:rsid w:val="4EEE50F9"/>
    <w:rsid w:val="50B24DD3"/>
    <w:rsid w:val="52677E4E"/>
    <w:rsid w:val="53920DAC"/>
    <w:rsid w:val="54080769"/>
    <w:rsid w:val="5411719A"/>
    <w:rsid w:val="541447FD"/>
    <w:rsid w:val="55A95F18"/>
    <w:rsid w:val="56567336"/>
    <w:rsid w:val="591D6844"/>
    <w:rsid w:val="59A03BF6"/>
    <w:rsid w:val="5A440825"/>
    <w:rsid w:val="5BB07B2E"/>
    <w:rsid w:val="5C6F7EB5"/>
    <w:rsid w:val="5C797193"/>
    <w:rsid w:val="5E9777C1"/>
    <w:rsid w:val="5EBC5E34"/>
    <w:rsid w:val="609D7EAA"/>
    <w:rsid w:val="61433BE9"/>
    <w:rsid w:val="64137C6D"/>
    <w:rsid w:val="6602326A"/>
    <w:rsid w:val="673B0C29"/>
    <w:rsid w:val="67AC32A5"/>
    <w:rsid w:val="68541CCA"/>
    <w:rsid w:val="69960847"/>
    <w:rsid w:val="69FD709A"/>
    <w:rsid w:val="6A07187A"/>
    <w:rsid w:val="6AAB6191"/>
    <w:rsid w:val="6B464F4B"/>
    <w:rsid w:val="6E0E246A"/>
    <w:rsid w:val="6E2E7FD1"/>
    <w:rsid w:val="6E9E24D1"/>
    <w:rsid w:val="6EFFED86"/>
    <w:rsid w:val="6F5E454F"/>
    <w:rsid w:val="6FD47D51"/>
    <w:rsid w:val="71953BEF"/>
    <w:rsid w:val="725FB762"/>
    <w:rsid w:val="757F5348"/>
    <w:rsid w:val="75D45FEA"/>
    <w:rsid w:val="773B36EE"/>
    <w:rsid w:val="77C51D8C"/>
    <w:rsid w:val="77FFFBEC"/>
    <w:rsid w:val="7B24059E"/>
    <w:rsid w:val="7C686CE9"/>
    <w:rsid w:val="7CB004B0"/>
    <w:rsid w:val="7CD73782"/>
    <w:rsid w:val="7DFB8A25"/>
    <w:rsid w:val="7ECA4F97"/>
    <w:rsid w:val="7FBB79DC"/>
    <w:rsid w:val="7FD86E83"/>
    <w:rsid w:val="7FF202DA"/>
    <w:rsid w:val="B63F1470"/>
    <w:rsid w:val="BAFF8E62"/>
    <w:rsid w:val="FD7BD5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unhideWhenUsed/>
    <w:qFormat/>
    <w:uiPriority w:val="1"/>
    <w:rPr>
      <w:rFonts w:ascii="Verdana" w:hAnsi="Verdana" w:eastAsia="仿宋_GB2312" w:cs="Verdana"/>
      <w:kern w:val="0"/>
      <w:sz w:val="24"/>
      <w:lang w:eastAsia="en-US"/>
    </w:rPr>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Char Char Char Char Char Char Char Char Char Char Char Char Char Char Char Char Char Char Char Char Char Char Char Char Char Char Char Char Char Char Char Char Char"/>
    <w:basedOn w:val="1"/>
    <w:link w:val="8"/>
    <w:qFormat/>
    <w:uiPriority w:val="0"/>
    <w:pPr>
      <w:widowControl/>
      <w:spacing w:after="160" w:afterLines="0" w:line="240" w:lineRule="exact"/>
      <w:jc w:val="left"/>
    </w:pPr>
    <w:rPr>
      <w:rFonts w:ascii="Verdana" w:hAnsi="Verdana" w:eastAsia="仿宋_GB2312" w:cs="Verdana"/>
      <w:kern w:val="0"/>
      <w:sz w:val="24"/>
      <w:lang w:eastAsia="en-U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532</Words>
  <Characters>3039</Characters>
  <Lines>25</Lines>
  <Paragraphs>7</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2020-11-11T14:50:00Z</dcterms:created>
  <dc:creator>米粒</dc:creator>
  <cp:lastModifiedBy>user</cp:lastModifiedBy>
  <cp:lastPrinted>2023-09-06T14:49:00Z</cp:lastPrinted>
  <dcterms:modified xsi:type="dcterms:W3CDTF">2023-10-27T11:15:55Z</dcterms:modified>
  <dc:title>中共重庆市九龙坡区中梁山街道工作委员会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F9A40585322643C3A2861C44F8B370D8</vt:lpwstr>
  </property>
</Properties>
</file>