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52" w:tblpY="490"/>
        <w:tblOverlap w:val="never"/>
        <w:tblW w:w="15560" w:type="dxa"/>
        <w:tblLayout w:type="fixed"/>
        <w:tblLook w:val="04A0" w:firstRow="1" w:lastRow="0" w:firstColumn="1" w:lastColumn="0" w:noHBand="0" w:noVBand="1"/>
      </w:tblPr>
      <w:tblGrid>
        <w:gridCol w:w="471"/>
        <w:gridCol w:w="974"/>
        <w:gridCol w:w="2821"/>
        <w:gridCol w:w="457"/>
        <w:gridCol w:w="309"/>
        <w:gridCol w:w="4388"/>
        <w:gridCol w:w="782"/>
        <w:gridCol w:w="1713"/>
        <w:gridCol w:w="2063"/>
        <w:gridCol w:w="721"/>
        <w:gridCol w:w="861"/>
      </w:tblGrid>
      <w:tr w:rsidR="00855085" w:rsidTr="007214BB">
        <w:trPr>
          <w:trHeight w:val="1126"/>
        </w:trPr>
        <w:tc>
          <w:tcPr>
            <w:tcW w:w="15560" w:type="dxa"/>
            <w:gridSpan w:val="11"/>
            <w:tcBorders>
              <w:top w:val="nil"/>
              <w:left w:val="nil"/>
              <w:bottom w:val="single" w:sz="4" w:space="0" w:color="auto"/>
              <w:right w:val="nil"/>
            </w:tcBorders>
            <w:shd w:val="clear" w:color="auto" w:fill="auto"/>
            <w:vAlign w:val="center"/>
          </w:tcPr>
          <w:p w:rsidR="00855085" w:rsidRDefault="00855085" w:rsidP="007214BB">
            <w:pPr>
              <w:adjustRightInd w:val="0"/>
              <w:snapToGrid w:val="0"/>
              <w:jc w:val="center"/>
              <w:rPr>
                <w:rFonts w:ascii="Times New Roman" w:eastAsia="方正小标宋_GBK" w:hAnsi="Times New Roman" w:cs="方正小标宋_GBK"/>
                <w:sz w:val="36"/>
                <w:szCs w:val="36"/>
              </w:rPr>
            </w:pPr>
            <w:r>
              <w:rPr>
                <w:rFonts w:ascii="Times New Roman" w:eastAsia="方正小标宋_GBK" w:hAnsi="Times New Roman" w:cs="方正小标宋_GBK" w:hint="eastAsia"/>
                <w:sz w:val="36"/>
                <w:szCs w:val="36"/>
              </w:rPr>
              <w:t>中央生态环境保护督察群众信访举报转办和</w:t>
            </w:r>
            <w:proofErr w:type="gramStart"/>
            <w:r>
              <w:rPr>
                <w:rFonts w:ascii="Times New Roman" w:eastAsia="方正小标宋_GBK" w:hAnsi="Times New Roman" w:cs="方正小标宋_GBK" w:hint="eastAsia"/>
                <w:sz w:val="36"/>
                <w:szCs w:val="36"/>
              </w:rPr>
              <w:t>边督边改公开</w:t>
            </w:r>
            <w:proofErr w:type="gramEnd"/>
            <w:r>
              <w:rPr>
                <w:rFonts w:ascii="Times New Roman" w:eastAsia="方正小标宋_GBK" w:hAnsi="Times New Roman" w:cs="方正小标宋_GBK" w:hint="eastAsia"/>
                <w:sz w:val="36"/>
                <w:szCs w:val="36"/>
              </w:rPr>
              <w:t>情况一览表（第三十二批）</w:t>
            </w:r>
          </w:p>
          <w:p w:rsidR="00855085" w:rsidRDefault="00855085" w:rsidP="007214BB">
            <w:pPr>
              <w:pStyle w:val="a0"/>
              <w:spacing w:after="0"/>
            </w:pPr>
          </w:p>
        </w:tc>
      </w:tr>
      <w:tr w:rsidR="00855085" w:rsidTr="007214BB">
        <w:trPr>
          <w:trHeight w:val="1146"/>
        </w:trPr>
        <w:tc>
          <w:tcPr>
            <w:tcW w:w="471"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序号</w:t>
            </w:r>
          </w:p>
        </w:tc>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受理编号</w:t>
            </w:r>
          </w:p>
        </w:tc>
        <w:tc>
          <w:tcPr>
            <w:tcW w:w="2821"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交办问题基本情况</w:t>
            </w:r>
          </w:p>
        </w:tc>
        <w:tc>
          <w:tcPr>
            <w:tcW w:w="457"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行政区域</w:t>
            </w:r>
          </w:p>
        </w:tc>
        <w:tc>
          <w:tcPr>
            <w:tcW w:w="309"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问题类型</w:t>
            </w:r>
          </w:p>
        </w:tc>
        <w:tc>
          <w:tcPr>
            <w:tcW w:w="4388"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调查核实情况</w:t>
            </w:r>
          </w:p>
        </w:tc>
        <w:tc>
          <w:tcPr>
            <w:tcW w:w="782"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是否属实</w:t>
            </w:r>
          </w:p>
        </w:tc>
        <w:tc>
          <w:tcPr>
            <w:tcW w:w="1713"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办结目标</w:t>
            </w:r>
          </w:p>
        </w:tc>
        <w:tc>
          <w:tcPr>
            <w:tcW w:w="2063"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处理和整改情况</w:t>
            </w:r>
          </w:p>
        </w:tc>
        <w:tc>
          <w:tcPr>
            <w:tcW w:w="721"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是否办结</w:t>
            </w:r>
          </w:p>
        </w:tc>
        <w:tc>
          <w:tcPr>
            <w:tcW w:w="861" w:type="dxa"/>
            <w:tcBorders>
              <w:top w:val="single" w:sz="4" w:space="0" w:color="auto"/>
              <w:left w:val="single" w:sz="4" w:space="0" w:color="000000"/>
              <w:bottom w:val="single" w:sz="4" w:space="0" w:color="000000"/>
              <w:right w:val="single" w:sz="4" w:space="0" w:color="000000"/>
            </w:tcBorders>
            <w:shd w:val="clear" w:color="auto" w:fill="auto"/>
            <w:vAlign w:val="center"/>
          </w:tcPr>
          <w:p w:rsidR="00855085" w:rsidRDefault="00855085" w:rsidP="007214B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责任人被处理情况</w:t>
            </w:r>
          </w:p>
        </w:tc>
      </w:tr>
      <w:tr w:rsidR="00855085" w:rsidTr="007214BB">
        <w:trPr>
          <w:trHeight w:val="6373"/>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bookmarkStart w:id="0" w:name="OLE_LINK1" w:colFirst="1" w:colLast="10"/>
            <w:bookmarkStart w:id="1" w:name="OLE_LINK4" w:colFirst="5" w:colLast="10"/>
            <w:bookmarkStart w:id="2" w:name="OLE_LINK2" w:colFirst="2" w:colLast="2"/>
            <w:r>
              <w:rPr>
                <w:rFonts w:ascii="方正仿宋_GBK" w:eastAsia="方正仿宋_GBK" w:hAnsi="方正仿宋_GBK" w:cs="方正仿宋_GBK" w:hint="eastAsia"/>
                <w:color w:val="000000"/>
                <w:kern w:val="0"/>
                <w:szCs w:val="21"/>
                <w:lang w:bidi="ar"/>
              </w:rPr>
              <w:t>1</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D3CQ202406080010</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自己常年拿仪器在沙坪坝区华龙地铁站附近监测PM2.5的值，但在百度上查询到我市PM2.5的值</w:t>
            </w:r>
            <w:proofErr w:type="gramStart"/>
            <w:r>
              <w:rPr>
                <w:rFonts w:ascii="方正仿宋_GBK" w:eastAsia="方正仿宋_GBK" w:hAnsi="方正仿宋_GBK" w:cs="方正仿宋_GBK" w:hint="eastAsia"/>
                <w:color w:val="000000"/>
                <w:kern w:val="0"/>
                <w:szCs w:val="21"/>
                <w:lang w:bidi="ar"/>
              </w:rPr>
              <w:t>比投诉</w:t>
            </w:r>
            <w:proofErr w:type="gramEnd"/>
            <w:r>
              <w:rPr>
                <w:rFonts w:ascii="方正仿宋_GBK" w:eastAsia="方正仿宋_GBK" w:hAnsi="方正仿宋_GBK" w:cs="方正仿宋_GBK" w:hint="eastAsia"/>
                <w:color w:val="000000"/>
                <w:kern w:val="0"/>
                <w:szCs w:val="21"/>
                <w:lang w:bidi="ar"/>
              </w:rPr>
              <w:t>人监测的低很多（如冬天投诉人自行监测PM2.5值100多，但网上查询到只有30多)，就我市PM2.5值过高提出下列建议：餐饮店安装油烟净化器；加强对垃圾发电站、汽车尾气的监管；安装PM2.5实时测设备。</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九龙坡区；市生态环境局</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其他污染</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1.点位代表性不同。投诉人监测的华龙地铁站不具备城市点监测代表性。</w:t>
            </w:r>
            <w:r>
              <w:rPr>
                <w:rFonts w:ascii="方正仿宋_GBK" w:eastAsia="方正仿宋_GBK" w:hAnsi="方正仿宋_GBK" w:cs="方正仿宋_GBK" w:hint="eastAsia"/>
                <w:color w:val="000000"/>
                <w:kern w:val="0"/>
                <w:szCs w:val="21"/>
                <w:lang w:bidi="ar"/>
              </w:rPr>
              <w:br/>
              <w:t>2.监测设备监测方法不同。全国城市点的监测设备均采用国标监测方法开展实时监测，并严格按照相关技术规范定期开展运行维护和监督管理；投诉人所用监测仪器的监测方法未采用国标监测方法。其监测数据与城市点监测数据不具备可比性。</w:t>
            </w:r>
            <w:r>
              <w:rPr>
                <w:rFonts w:ascii="方正仿宋_GBK" w:eastAsia="方正仿宋_GBK" w:hAnsi="方正仿宋_GBK" w:cs="方正仿宋_GBK" w:hint="eastAsia"/>
                <w:color w:val="000000"/>
                <w:kern w:val="0"/>
                <w:szCs w:val="21"/>
                <w:lang w:bidi="ar"/>
              </w:rPr>
              <w:br/>
              <w:t>3.已印发《2024年重庆市夏秋季“治气”攻坚工作方案》，正在起草《重庆市餐饮油烟污染防治管理办法》，进一步明确各部门监管职责。已开展居民住宅楼餐饮业油烟达标排放监管执法和专项整治。</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加强大气污染管控和治理工作，持续推进交通、扬尘、工业、生活污染管控，推动区域空气质量持续改善。</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通过开展交通、扬尘、工业、生活污染管控，推动区域空气质量持续改善，力争实现PM2.5年均浓度持续下降目标。</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5085" w:rsidTr="007214BB">
        <w:trPr>
          <w:trHeight w:val="9905"/>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2</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D3CQ202406080035</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九龙坡区中梁山田坝山田路桥湾洞口右手边的第二个门市（墓石材加工），作业时产生灰尘扰民。</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t>该个体户在生产过程中存在粉尘、噪声等污染物，雕刻通过设备自带的喷淋进行降尘处理，喷淋废水设置有沉淀池，定期清掏，切割、打磨无粉尘收集处理设施，作业时粉尘散排在厂区内。现场检查时该厂未生产，厂区地面和进出口有积尘，存在作业扬尘扰民的问题。</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加强对该加工厂及周边区域的巡查监管，避免作业扬尘扰民。</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 对该工商户进行约谈，并下达问题整改通知书，责令其对切割、打磨粉尘进行有效收集处理，并做好厂区清扫保洁，避免作业扬尘扰民问题。</w:t>
            </w:r>
            <w:r>
              <w:rPr>
                <w:rFonts w:ascii="方正仿宋_GBK" w:eastAsia="方正仿宋_GBK" w:hAnsi="方正仿宋_GBK" w:cs="方正仿宋_GBK" w:hint="eastAsia"/>
                <w:color w:val="000000"/>
                <w:kern w:val="0"/>
                <w:szCs w:val="21"/>
                <w:lang w:bidi="ar"/>
              </w:rPr>
              <w:br/>
              <w:t>2. 2024年6月12日，该厂已搬离加工设备，该厂房现作为石材原料库房，扬尘扰民问题已解决。</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5085" w:rsidTr="007214BB">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3</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D3CQ202406080045</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九龙坡区滩子口</w:t>
            </w:r>
            <w:proofErr w:type="gramStart"/>
            <w:r>
              <w:rPr>
                <w:rFonts w:ascii="方正仿宋_GBK" w:eastAsia="方正仿宋_GBK" w:hAnsi="方正仿宋_GBK" w:cs="方正仿宋_GBK" w:hint="eastAsia"/>
                <w:color w:val="000000"/>
                <w:kern w:val="0"/>
                <w:szCs w:val="21"/>
                <w:lang w:bidi="ar"/>
              </w:rPr>
              <w:t>广厦城</w:t>
            </w:r>
            <w:proofErr w:type="gramEnd"/>
            <w:r>
              <w:rPr>
                <w:rFonts w:ascii="方正仿宋_GBK" w:eastAsia="方正仿宋_GBK" w:hAnsi="方正仿宋_GBK" w:cs="方正仿宋_GBK" w:hint="eastAsia"/>
                <w:color w:val="000000"/>
                <w:kern w:val="0"/>
                <w:szCs w:val="21"/>
                <w:lang w:bidi="ar"/>
              </w:rPr>
              <w:t>1期小区增设电梯，1.协调会上政策性解释不认可。2.放弃在原地址上安装电梯，更换侵占另一块绿地修建电梯，协调会上承认安装电梯是侵占了小区公共绿地。</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生态</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5月30日区规划自然资源局就老旧住宅电梯增设的规划管理和施工图审查，电梯增设过程中涉及的土地工作审批等对业主进行了政策解释，但是业主未接受该意见。增设电梯位置是由业主自行协商确定好位置后到区规划自然资源局申请，区规划自然资源局收到申请后再去踏勘现场，拟加装电梯位置位于九龙坡区</w:t>
            </w:r>
            <w:proofErr w:type="gramStart"/>
            <w:r>
              <w:rPr>
                <w:rFonts w:ascii="方正仿宋_GBK" w:eastAsia="方正仿宋_GBK" w:hAnsi="方正仿宋_GBK" w:cs="方正仿宋_GBK" w:hint="eastAsia"/>
                <w:color w:val="000000"/>
                <w:kern w:val="0"/>
                <w:szCs w:val="21"/>
                <w:lang w:bidi="ar"/>
              </w:rPr>
              <w:t>广厦城</w:t>
            </w:r>
            <w:proofErr w:type="gramEnd"/>
            <w:r>
              <w:rPr>
                <w:rFonts w:ascii="方正仿宋_GBK" w:eastAsia="方正仿宋_GBK" w:hAnsi="方正仿宋_GBK" w:cs="方正仿宋_GBK" w:hint="eastAsia"/>
                <w:color w:val="000000"/>
                <w:kern w:val="0"/>
                <w:szCs w:val="21"/>
                <w:lang w:bidi="ar"/>
              </w:rPr>
              <w:t>小区建设用地范围内，占用了部分小区公共绿地，但未占用市政道路、公园绿地。</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积极与小区业主进行沟通，进一步作好政策解释工作。</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收到此项问题后，审批部门调取原申请资料，核实增设电梯的审批程序。该项目现停工中，根据沟通情况再确定开工日期。</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5085" w:rsidTr="007214BB">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4</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D3CQ202406080046</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roofErr w:type="gramStart"/>
            <w:r>
              <w:rPr>
                <w:rFonts w:ascii="方正仿宋_GBK" w:eastAsia="方正仿宋_GBK" w:hAnsi="方正仿宋_GBK" w:cs="方正仿宋_GBK" w:hint="eastAsia"/>
                <w:color w:val="000000"/>
                <w:kern w:val="0"/>
                <w:szCs w:val="21"/>
                <w:lang w:bidi="ar"/>
              </w:rPr>
              <w:t>石桥铺渝州</w:t>
            </w:r>
            <w:proofErr w:type="gramEnd"/>
            <w:r>
              <w:rPr>
                <w:rFonts w:ascii="方正仿宋_GBK" w:eastAsia="方正仿宋_GBK" w:hAnsi="方正仿宋_GBK" w:cs="方正仿宋_GBK" w:hint="eastAsia"/>
                <w:color w:val="000000"/>
                <w:kern w:val="0"/>
                <w:szCs w:val="21"/>
                <w:lang w:bidi="ar"/>
              </w:rPr>
              <w:t>路街道白马</w:t>
            </w:r>
            <w:proofErr w:type="gramStart"/>
            <w:r>
              <w:rPr>
                <w:rFonts w:ascii="方正仿宋_GBK" w:eastAsia="方正仿宋_GBK" w:hAnsi="方正仿宋_GBK" w:cs="方正仿宋_GBK" w:hint="eastAsia"/>
                <w:color w:val="000000"/>
                <w:kern w:val="0"/>
                <w:szCs w:val="21"/>
                <w:lang w:bidi="ar"/>
              </w:rPr>
              <w:t>凼</w:t>
            </w:r>
            <w:proofErr w:type="gramEnd"/>
            <w:r>
              <w:rPr>
                <w:rFonts w:ascii="方正仿宋_GBK" w:eastAsia="方正仿宋_GBK" w:hAnsi="方正仿宋_GBK" w:cs="方正仿宋_GBK" w:hint="eastAsia"/>
                <w:color w:val="000000"/>
                <w:kern w:val="0"/>
                <w:szCs w:val="21"/>
                <w:lang w:bidi="ar"/>
              </w:rPr>
              <w:t>社区</w:t>
            </w:r>
            <w:proofErr w:type="gramStart"/>
            <w:r>
              <w:rPr>
                <w:rFonts w:ascii="方正仿宋_GBK" w:eastAsia="方正仿宋_GBK" w:hAnsi="方正仿宋_GBK" w:cs="方正仿宋_GBK" w:hint="eastAsia"/>
                <w:color w:val="000000"/>
                <w:kern w:val="0"/>
                <w:szCs w:val="21"/>
                <w:lang w:bidi="ar"/>
              </w:rPr>
              <w:t>一</w:t>
            </w:r>
            <w:proofErr w:type="gramEnd"/>
            <w:r>
              <w:rPr>
                <w:rFonts w:ascii="方正仿宋_GBK" w:eastAsia="方正仿宋_GBK" w:hAnsi="方正仿宋_GBK" w:cs="方正仿宋_GBK" w:hint="eastAsia"/>
                <w:color w:val="000000"/>
                <w:kern w:val="0"/>
                <w:szCs w:val="21"/>
                <w:lang w:bidi="ar"/>
              </w:rPr>
              <w:t>药房旁水果超市用喇叭叫卖，噪音扰民，该药房附近的烧烤店夜间经营时，食客噪音扰民。</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t>现场调查发现水果超市存在使用喇叭叫卖的情况。该烧烤店夜间经营时，食客聊天、喝酒划拳产生噪音扰民。</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加强巡逻，规范店家行为，劝导食客文明用餐，减少噪音影响。</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1.已书面通知商家主动降低噪音。</w:t>
            </w:r>
            <w:r>
              <w:rPr>
                <w:rFonts w:ascii="方正仿宋_GBK" w:eastAsia="方正仿宋_GBK" w:hAnsi="方正仿宋_GBK" w:cs="方正仿宋_GBK" w:hint="eastAsia"/>
                <w:color w:val="000000"/>
                <w:kern w:val="0"/>
                <w:szCs w:val="21"/>
                <w:lang w:bidi="ar"/>
              </w:rPr>
              <w:br/>
              <w:t>2.社区巡逻队员、城管协管</w:t>
            </w:r>
            <w:proofErr w:type="gramStart"/>
            <w:r>
              <w:rPr>
                <w:rFonts w:ascii="方正仿宋_GBK" w:eastAsia="方正仿宋_GBK" w:hAnsi="方正仿宋_GBK" w:cs="方正仿宋_GBK" w:hint="eastAsia"/>
                <w:color w:val="000000"/>
                <w:kern w:val="0"/>
                <w:szCs w:val="21"/>
                <w:lang w:bidi="ar"/>
              </w:rPr>
              <w:t>员加强</w:t>
            </w:r>
            <w:proofErr w:type="gramEnd"/>
            <w:r>
              <w:rPr>
                <w:rFonts w:ascii="方正仿宋_GBK" w:eastAsia="方正仿宋_GBK" w:hAnsi="方正仿宋_GBK" w:cs="方正仿宋_GBK" w:hint="eastAsia"/>
                <w:color w:val="000000"/>
                <w:kern w:val="0"/>
                <w:szCs w:val="21"/>
                <w:lang w:bidi="ar"/>
              </w:rPr>
              <w:t>巡查监管，制止大声交谈、划拳等行为，引导食客文明用餐，减少噪声影响。</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5085" w:rsidTr="007214BB">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5</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D3CQ202406080047</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九龙坡区渝州路街道渝高公园以前饲养了鸽子，</w:t>
            </w:r>
            <w:proofErr w:type="gramStart"/>
            <w:r>
              <w:rPr>
                <w:rFonts w:ascii="方正仿宋_GBK" w:eastAsia="方正仿宋_GBK" w:hAnsi="方正仿宋_GBK" w:cs="方正仿宋_GBK" w:hint="eastAsia"/>
                <w:color w:val="000000"/>
                <w:kern w:val="0"/>
                <w:szCs w:val="21"/>
                <w:lang w:bidi="ar"/>
              </w:rPr>
              <w:t>因渝高</w:t>
            </w:r>
            <w:proofErr w:type="gramEnd"/>
            <w:r>
              <w:rPr>
                <w:rFonts w:ascii="方正仿宋_GBK" w:eastAsia="方正仿宋_GBK" w:hAnsi="方正仿宋_GBK" w:cs="方正仿宋_GBK" w:hint="eastAsia"/>
                <w:color w:val="000000"/>
                <w:kern w:val="0"/>
                <w:szCs w:val="21"/>
                <w:lang w:bidi="ar"/>
              </w:rPr>
              <w:t>公园改建，鸽子无人照料，随意乱飞，</w:t>
            </w:r>
            <w:proofErr w:type="gramStart"/>
            <w:r>
              <w:rPr>
                <w:rFonts w:ascii="方正仿宋_GBK" w:eastAsia="方正仿宋_GBK" w:hAnsi="方正仿宋_GBK" w:cs="方正仿宋_GBK" w:hint="eastAsia"/>
                <w:color w:val="000000"/>
                <w:kern w:val="0"/>
                <w:szCs w:val="21"/>
                <w:lang w:bidi="ar"/>
              </w:rPr>
              <w:t>导致渝高公园</w:t>
            </w:r>
            <w:proofErr w:type="gramEnd"/>
            <w:r>
              <w:rPr>
                <w:rFonts w:ascii="方正仿宋_GBK" w:eastAsia="方正仿宋_GBK" w:hAnsi="方正仿宋_GBK" w:cs="方正仿宋_GBK" w:hint="eastAsia"/>
                <w:color w:val="000000"/>
                <w:kern w:val="0"/>
                <w:szCs w:val="21"/>
                <w:lang w:bidi="ar"/>
              </w:rPr>
              <w:t>旁边的南方花园彩</w:t>
            </w:r>
            <w:proofErr w:type="gramStart"/>
            <w:r>
              <w:rPr>
                <w:rFonts w:ascii="方正仿宋_GBK" w:eastAsia="方正仿宋_GBK" w:hAnsi="方正仿宋_GBK" w:cs="方正仿宋_GBK" w:hint="eastAsia"/>
                <w:color w:val="000000"/>
                <w:kern w:val="0"/>
                <w:szCs w:val="21"/>
                <w:lang w:bidi="ar"/>
              </w:rPr>
              <w:t>甸</w:t>
            </w:r>
            <w:proofErr w:type="gramEnd"/>
            <w:r>
              <w:rPr>
                <w:rFonts w:ascii="方正仿宋_GBK" w:eastAsia="方正仿宋_GBK" w:hAnsi="方正仿宋_GBK" w:cs="方正仿宋_GBK" w:hint="eastAsia"/>
                <w:color w:val="000000"/>
                <w:kern w:val="0"/>
                <w:szCs w:val="21"/>
                <w:lang w:bidi="ar"/>
              </w:rPr>
              <w:t>苑小区全是鸽子，居民的窗台上、空调外机上、小区道路上等全是鸽子的粪便和羽毛，且鸽子每天早上很早就在小区乱叫，噪声扰民。</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2014年，</w:t>
            </w:r>
            <w:proofErr w:type="gramStart"/>
            <w:r>
              <w:rPr>
                <w:rFonts w:ascii="方正仿宋_GBK" w:eastAsia="方正仿宋_GBK" w:hAnsi="方正仿宋_GBK" w:cs="方正仿宋_GBK" w:hint="eastAsia"/>
                <w:color w:val="000000"/>
                <w:kern w:val="0"/>
                <w:szCs w:val="21"/>
                <w:lang w:bidi="ar"/>
              </w:rPr>
              <w:t>渝高公园</w:t>
            </w:r>
            <w:proofErr w:type="gramEnd"/>
            <w:r>
              <w:rPr>
                <w:rFonts w:ascii="方正仿宋_GBK" w:eastAsia="方正仿宋_GBK" w:hAnsi="方正仿宋_GBK" w:cs="方正仿宋_GBK" w:hint="eastAsia"/>
                <w:color w:val="000000"/>
                <w:kern w:val="0"/>
                <w:szCs w:val="21"/>
                <w:lang w:bidi="ar"/>
              </w:rPr>
              <w:t>在移交管理时，已对公园内遗留的鸽子进行了统一捕捉处理。接管单位后也未再饲养鸽子。现场偶有市民投食现象，吸引鸽子。鸽子产生的粪便和羽毛、叫声影响涉及新锐地带、彩</w:t>
            </w:r>
            <w:proofErr w:type="gramStart"/>
            <w:r>
              <w:rPr>
                <w:rFonts w:ascii="方正仿宋_GBK" w:eastAsia="方正仿宋_GBK" w:hAnsi="方正仿宋_GBK" w:cs="方正仿宋_GBK" w:hint="eastAsia"/>
                <w:color w:val="000000"/>
                <w:kern w:val="0"/>
                <w:szCs w:val="21"/>
                <w:lang w:bidi="ar"/>
              </w:rPr>
              <w:t>甸</w:t>
            </w:r>
            <w:proofErr w:type="gramEnd"/>
            <w:r>
              <w:rPr>
                <w:rFonts w:ascii="方正仿宋_GBK" w:eastAsia="方正仿宋_GBK" w:hAnsi="方正仿宋_GBK" w:cs="方正仿宋_GBK" w:hint="eastAsia"/>
                <w:color w:val="000000"/>
                <w:kern w:val="0"/>
                <w:szCs w:val="21"/>
                <w:lang w:bidi="ar"/>
              </w:rPr>
              <w:t>苑、金果园等3个小区。</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劝阻投食，减少鸽子聚集，减少粪便、叫声影响；督促物业加强保洁频次。</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1.加强日常巡查，劝阻市民投食。</w:t>
            </w:r>
            <w:r>
              <w:rPr>
                <w:rFonts w:ascii="方正仿宋_GBK" w:eastAsia="方正仿宋_GBK" w:hAnsi="方正仿宋_GBK" w:cs="方正仿宋_GBK" w:hint="eastAsia"/>
                <w:color w:val="000000"/>
                <w:kern w:val="0"/>
                <w:szCs w:val="21"/>
                <w:lang w:bidi="ar"/>
              </w:rPr>
              <w:br/>
              <w:t>2.督促物业加强公共区域保洁频次。</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5085" w:rsidTr="007214BB">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6</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D3CQ202406080065</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九龙坡区中梁山街道某机械加工厂将污泥堆积在厂房周围，影响周围的环境。</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土壤</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该企业正常生产，生产过程中产生的污泥与第三方有资质的单位签订了《危险废物安全处置合同》（在有效期内）。厂区周围未发现堆积污泥，但厂内污泥未按《危险废物贮存污染控制标准》要求规范贮存</w:t>
            </w:r>
            <w:proofErr w:type="gramStart"/>
            <w:r>
              <w:rPr>
                <w:rFonts w:ascii="方正仿宋_GBK" w:eastAsia="方正仿宋_GBK" w:hAnsi="方正仿宋_GBK" w:cs="方正仿宋_GBK" w:hint="eastAsia"/>
                <w:color w:val="000000"/>
                <w:kern w:val="0"/>
                <w:szCs w:val="21"/>
                <w:lang w:bidi="ar"/>
              </w:rPr>
              <w:t>在危废暂存</w:t>
            </w:r>
            <w:proofErr w:type="gramEnd"/>
            <w:r>
              <w:rPr>
                <w:rFonts w:ascii="方正仿宋_GBK" w:eastAsia="方正仿宋_GBK" w:hAnsi="方正仿宋_GBK" w:cs="方正仿宋_GBK" w:hint="eastAsia"/>
                <w:color w:val="000000"/>
                <w:kern w:val="0"/>
                <w:szCs w:val="21"/>
                <w:lang w:bidi="ar"/>
              </w:rPr>
              <w:t>间。</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确保生产过程中产生的污泥按规范贮存。</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1.已督促企业将污泥规范贮存</w:t>
            </w:r>
            <w:proofErr w:type="gramStart"/>
            <w:r>
              <w:rPr>
                <w:rFonts w:ascii="方正仿宋_GBK" w:eastAsia="方正仿宋_GBK" w:hAnsi="方正仿宋_GBK" w:cs="方正仿宋_GBK" w:hint="eastAsia"/>
                <w:color w:val="000000"/>
                <w:kern w:val="0"/>
                <w:szCs w:val="21"/>
                <w:lang w:bidi="ar"/>
              </w:rPr>
              <w:t>在危废暂存</w:t>
            </w:r>
            <w:proofErr w:type="gramEnd"/>
            <w:r>
              <w:rPr>
                <w:rFonts w:ascii="方正仿宋_GBK" w:eastAsia="方正仿宋_GBK" w:hAnsi="方正仿宋_GBK" w:cs="方正仿宋_GBK" w:hint="eastAsia"/>
                <w:color w:val="000000"/>
                <w:kern w:val="0"/>
                <w:szCs w:val="21"/>
                <w:lang w:bidi="ar"/>
              </w:rPr>
              <w:t>间，并对其环境违法行为进行立案调查。</w:t>
            </w:r>
            <w:r>
              <w:rPr>
                <w:rFonts w:ascii="方正仿宋_GBK" w:eastAsia="方正仿宋_GBK" w:hAnsi="方正仿宋_GBK" w:cs="方正仿宋_GBK" w:hint="eastAsia"/>
                <w:color w:val="000000"/>
                <w:kern w:val="0"/>
                <w:szCs w:val="21"/>
                <w:lang w:bidi="ar"/>
              </w:rPr>
              <w:br/>
              <w:t>2.下一步，督促企业严格按照《危险废物贮存污染控制标准》要求规范贮存危废，并及时清运。</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5085" w:rsidTr="007214BB">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7</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X3CQ202406080154</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同创</w:t>
            </w:r>
            <w:proofErr w:type="gramStart"/>
            <w:r>
              <w:rPr>
                <w:rFonts w:ascii="方正仿宋_GBK" w:eastAsia="方正仿宋_GBK" w:hAnsi="方正仿宋_GBK" w:cs="方正仿宋_GBK" w:hint="eastAsia"/>
                <w:color w:val="000000"/>
                <w:kern w:val="0"/>
                <w:szCs w:val="21"/>
                <w:lang w:bidi="ar"/>
              </w:rPr>
              <w:t>欧翔云湖苑</w:t>
            </w:r>
            <w:proofErr w:type="gramEnd"/>
            <w:r>
              <w:rPr>
                <w:rFonts w:ascii="方正仿宋_GBK" w:eastAsia="方正仿宋_GBK" w:hAnsi="方正仿宋_GBK" w:cs="方正仿宋_GBK" w:hint="eastAsia"/>
                <w:color w:val="000000"/>
                <w:kern w:val="0"/>
                <w:szCs w:val="21"/>
                <w:lang w:bidi="ar"/>
              </w:rPr>
              <w:t>小区1幢靠近成渝高速，且旁边是杨家坪中学</w:t>
            </w:r>
            <w:proofErr w:type="gramStart"/>
            <w:r>
              <w:rPr>
                <w:rFonts w:ascii="方正仿宋_GBK" w:eastAsia="方正仿宋_GBK" w:hAnsi="方正仿宋_GBK" w:cs="方正仿宋_GBK" w:hint="eastAsia"/>
                <w:color w:val="000000"/>
                <w:kern w:val="0"/>
                <w:szCs w:val="21"/>
                <w:lang w:bidi="ar"/>
              </w:rPr>
              <w:t>彩云湖</w:t>
            </w:r>
            <w:proofErr w:type="gramEnd"/>
            <w:r>
              <w:rPr>
                <w:rFonts w:ascii="方正仿宋_GBK" w:eastAsia="方正仿宋_GBK" w:hAnsi="方正仿宋_GBK" w:cs="方正仿宋_GBK" w:hint="eastAsia"/>
                <w:color w:val="000000"/>
                <w:kern w:val="0"/>
                <w:szCs w:val="21"/>
                <w:lang w:bidi="ar"/>
              </w:rPr>
              <w:t>校区的学生宿舍，天天都是高速公路的交通噪声，睡不好觉，学生们也无法入睡，希望督促整改。</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经查，同创</w:t>
            </w:r>
            <w:proofErr w:type="gramStart"/>
            <w:r>
              <w:rPr>
                <w:rFonts w:ascii="方正仿宋_GBK" w:eastAsia="方正仿宋_GBK" w:hAnsi="方正仿宋_GBK" w:cs="方正仿宋_GBK" w:hint="eastAsia"/>
                <w:color w:val="000000"/>
                <w:kern w:val="0"/>
                <w:szCs w:val="21"/>
                <w:lang w:bidi="ar"/>
              </w:rPr>
              <w:t>欧翔云湖苑</w:t>
            </w:r>
            <w:proofErr w:type="gramEnd"/>
            <w:r>
              <w:rPr>
                <w:rFonts w:ascii="方正仿宋_GBK" w:eastAsia="方正仿宋_GBK" w:hAnsi="方正仿宋_GBK" w:cs="方正仿宋_GBK" w:hint="eastAsia"/>
                <w:color w:val="000000"/>
                <w:kern w:val="0"/>
                <w:szCs w:val="21"/>
                <w:lang w:bidi="ar"/>
              </w:rPr>
              <w:t>小区距离内环高速约50米。杨家坪中学</w:t>
            </w:r>
            <w:proofErr w:type="gramStart"/>
            <w:r>
              <w:rPr>
                <w:rFonts w:ascii="方正仿宋_GBK" w:eastAsia="方正仿宋_GBK" w:hAnsi="方正仿宋_GBK" w:cs="方正仿宋_GBK" w:hint="eastAsia"/>
                <w:color w:val="000000"/>
                <w:kern w:val="0"/>
                <w:szCs w:val="21"/>
                <w:lang w:bidi="ar"/>
              </w:rPr>
              <w:t>彩云湖</w:t>
            </w:r>
            <w:proofErr w:type="gramEnd"/>
            <w:r>
              <w:rPr>
                <w:rFonts w:ascii="方正仿宋_GBK" w:eastAsia="方正仿宋_GBK" w:hAnsi="方正仿宋_GBK" w:cs="方正仿宋_GBK" w:hint="eastAsia"/>
                <w:color w:val="000000"/>
                <w:kern w:val="0"/>
                <w:szCs w:val="21"/>
                <w:lang w:bidi="ar"/>
              </w:rPr>
              <w:t>校区距离内环高速约60米。内环高速—四横线（陈家坪立交至二郎立交）改造工程项目建设方根</w:t>
            </w:r>
            <w:proofErr w:type="gramStart"/>
            <w:r>
              <w:rPr>
                <w:rFonts w:ascii="方正仿宋_GBK" w:eastAsia="方正仿宋_GBK" w:hAnsi="方正仿宋_GBK" w:cs="方正仿宋_GBK" w:hint="eastAsia"/>
                <w:color w:val="000000"/>
                <w:kern w:val="0"/>
                <w:szCs w:val="21"/>
                <w:lang w:bidi="ar"/>
              </w:rPr>
              <w:t>据环评报告</w:t>
            </w:r>
            <w:proofErr w:type="gramEnd"/>
            <w:r>
              <w:rPr>
                <w:rFonts w:ascii="方正仿宋_GBK" w:eastAsia="方正仿宋_GBK" w:hAnsi="方正仿宋_GBK" w:cs="方正仿宋_GBK" w:hint="eastAsia"/>
                <w:color w:val="000000"/>
                <w:kern w:val="0"/>
                <w:szCs w:val="21"/>
                <w:lang w:bidi="ar"/>
              </w:rPr>
              <w:t>内容及批复，在同创</w:t>
            </w:r>
            <w:proofErr w:type="gramStart"/>
            <w:r>
              <w:rPr>
                <w:rFonts w:ascii="方正仿宋_GBK" w:eastAsia="方正仿宋_GBK" w:hAnsi="方正仿宋_GBK" w:cs="方正仿宋_GBK" w:hint="eastAsia"/>
                <w:color w:val="000000"/>
                <w:kern w:val="0"/>
                <w:szCs w:val="21"/>
                <w:lang w:bidi="ar"/>
              </w:rPr>
              <w:t>欧翔云湖苑</w:t>
            </w:r>
            <w:proofErr w:type="gramEnd"/>
            <w:r>
              <w:rPr>
                <w:rFonts w:ascii="方正仿宋_GBK" w:eastAsia="方正仿宋_GBK" w:hAnsi="方正仿宋_GBK" w:cs="方正仿宋_GBK" w:hint="eastAsia"/>
                <w:color w:val="000000"/>
                <w:kern w:val="0"/>
                <w:szCs w:val="21"/>
                <w:lang w:bidi="ar"/>
              </w:rPr>
              <w:t>小区和杨家坪中学</w:t>
            </w:r>
            <w:proofErr w:type="gramStart"/>
            <w:r>
              <w:rPr>
                <w:rFonts w:ascii="方正仿宋_GBK" w:eastAsia="方正仿宋_GBK" w:hAnsi="方正仿宋_GBK" w:cs="方正仿宋_GBK" w:hint="eastAsia"/>
                <w:color w:val="000000"/>
                <w:kern w:val="0"/>
                <w:szCs w:val="21"/>
                <w:lang w:bidi="ar"/>
              </w:rPr>
              <w:t>彩云湖</w:t>
            </w:r>
            <w:proofErr w:type="gramEnd"/>
            <w:r>
              <w:rPr>
                <w:rFonts w:ascii="方正仿宋_GBK" w:eastAsia="方正仿宋_GBK" w:hAnsi="方正仿宋_GBK" w:cs="方正仿宋_GBK" w:hint="eastAsia"/>
                <w:color w:val="000000"/>
                <w:kern w:val="0"/>
                <w:szCs w:val="21"/>
                <w:lang w:bidi="ar"/>
              </w:rPr>
              <w:t>校区环境敏感点处加设了隔音屏，通车时即已投用。</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做好小区居民和在校师生的沟通解释工作。</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内环高速面朝同创</w:t>
            </w:r>
            <w:proofErr w:type="gramStart"/>
            <w:r>
              <w:rPr>
                <w:rFonts w:ascii="方正仿宋_GBK" w:eastAsia="方正仿宋_GBK" w:hAnsi="方正仿宋_GBK" w:cs="方正仿宋_GBK" w:hint="eastAsia"/>
                <w:color w:val="000000"/>
                <w:kern w:val="0"/>
                <w:szCs w:val="21"/>
                <w:lang w:bidi="ar"/>
              </w:rPr>
              <w:t>欧翔云湖苑</w:t>
            </w:r>
            <w:proofErr w:type="gramEnd"/>
            <w:r>
              <w:rPr>
                <w:rFonts w:ascii="方正仿宋_GBK" w:eastAsia="方正仿宋_GBK" w:hAnsi="方正仿宋_GBK" w:cs="方正仿宋_GBK" w:hint="eastAsia"/>
                <w:color w:val="000000"/>
                <w:kern w:val="0"/>
                <w:szCs w:val="21"/>
                <w:lang w:bidi="ar"/>
              </w:rPr>
              <w:t>小区和杨家坪中学</w:t>
            </w:r>
            <w:proofErr w:type="gramStart"/>
            <w:r>
              <w:rPr>
                <w:rFonts w:ascii="方正仿宋_GBK" w:eastAsia="方正仿宋_GBK" w:hAnsi="方正仿宋_GBK" w:cs="方正仿宋_GBK" w:hint="eastAsia"/>
                <w:color w:val="000000"/>
                <w:kern w:val="0"/>
                <w:szCs w:val="21"/>
                <w:lang w:bidi="ar"/>
              </w:rPr>
              <w:t>彩云湖</w:t>
            </w:r>
            <w:proofErr w:type="gramEnd"/>
            <w:r>
              <w:rPr>
                <w:rFonts w:ascii="方正仿宋_GBK" w:eastAsia="方正仿宋_GBK" w:hAnsi="方正仿宋_GBK" w:cs="方正仿宋_GBK" w:hint="eastAsia"/>
                <w:color w:val="000000"/>
                <w:kern w:val="0"/>
                <w:szCs w:val="21"/>
                <w:lang w:bidi="ar"/>
              </w:rPr>
              <w:t>校区一侧环境敏感点处已设置隔音屏。继续做好小区居民和在校师生的沟通解释。</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5085" w:rsidTr="007214BB">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8</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X3CQ202406080157</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九滨路1 </w:t>
            </w:r>
            <w:proofErr w:type="gramStart"/>
            <w:r>
              <w:rPr>
                <w:rFonts w:ascii="方正仿宋_GBK" w:eastAsia="方正仿宋_GBK" w:hAnsi="方正仿宋_GBK" w:cs="方正仿宋_GBK" w:hint="eastAsia"/>
                <w:color w:val="000000"/>
                <w:kern w:val="0"/>
                <w:szCs w:val="21"/>
                <w:lang w:bidi="ar"/>
              </w:rPr>
              <w:t>号某</w:t>
            </w:r>
            <w:proofErr w:type="gramEnd"/>
            <w:r>
              <w:rPr>
                <w:rFonts w:ascii="方正仿宋_GBK" w:eastAsia="方正仿宋_GBK" w:hAnsi="方正仿宋_GBK" w:cs="方正仿宋_GBK" w:hint="eastAsia"/>
                <w:color w:val="000000"/>
                <w:kern w:val="0"/>
                <w:szCs w:val="21"/>
                <w:lang w:bidi="ar"/>
              </w:rPr>
              <w:t>4S 店，未设置危险废物暂存间或暂存间不规范，废机油处置交由无资质的单位处理，露天洗车水未经处理直排雨水沟，最后流入长江，喷涂未在喷漆房作业。</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其他污染</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该4S店的危险废物全部交有资质环保公司转移处置，有完整的出入登记台账和转移联单。存在洗车过程中操作不规范，少量喷洗</w:t>
            </w:r>
            <w:proofErr w:type="gramStart"/>
            <w:r>
              <w:rPr>
                <w:rFonts w:ascii="方正仿宋_GBK" w:eastAsia="方正仿宋_GBK" w:hAnsi="方正仿宋_GBK" w:cs="方正仿宋_GBK" w:hint="eastAsia"/>
                <w:color w:val="000000"/>
                <w:kern w:val="0"/>
                <w:szCs w:val="21"/>
                <w:lang w:bidi="ar"/>
              </w:rPr>
              <w:t>水雾未</w:t>
            </w:r>
            <w:proofErr w:type="gramEnd"/>
            <w:r>
              <w:rPr>
                <w:rFonts w:ascii="方正仿宋_GBK" w:eastAsia="方正仿宋_GBK" w:hAnsi="方正仿宋_GBK" w:cs="方正仿宋_GBK" w:hint="eastAsia"/>
                <w:color w:val="000000"/>
                <w:kern w:val="0"/>
                <w:szCs w:val="21"/>
                <w:lang w:bidi="ar"/>
              </w:rPr>
              <w:t>进入污水收集管网情况，露天洗车未经处理直排雨水沟问题。危险废物暂存间标识标牌不全，更换的少量电子整流器未及时放入危险废物暂存间。汽车喷漆在喷漆房内作业，污染治理设施正常运行，有运行记录。</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完善危险废物暂存间标识标牌，规范危险废物管理；规范洗车操作，避免跑冒滴漏。</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1.规范洗车操作，避免洗车废水跑冒滴漏。</w:t>
            </w:r>
            <w:r>
              <w:rPr>
                <w:rFonts w:ascii="方正仿宋_GBK" w:eastAsia="方正仿宋_GBK" w:hAnsi="方正仿宋_GBK" w:cs="方正仿宋_GBK" w:hint="eastAsia"/>
                <w:color w:val="000000"/>
                <w:kern w:val="0"/>
                <w:szCs w:val="21"/>
                <w:lang w:bidi="ar"/>
              </w:rPr>
              <w:br/>
              <w:t>2.规范危险废物管理，产生的危险废物及时转入危险废物暂存间，健全标识标牌。</w:t>
            </w:r>
            <w:r>
              <w:rPr>
                <w:rFonts w:ascii="方正仿宋_GBK" w:eastAsia="方正仿宋_GBK" w:hAnsi="方正仿宋_GBK" w:cs="方正仿宋_GBK" w:hint="eastAsia"/>
                <w:color w:val="000000"/>
                <w:kern w:val="0"/>
                <w:szCs w:val="21"/>
                <w:lang w:bidi="ar"/>
              </w:rPr>
              <w:br/>
              <w:t>3.该企业正在设立新的</w:t>
            </w:r>
            <w:proofErr w:type="gramStart"/>
            <w:r>
              <w:rPr>
                <w:rFonts w:ascii="方正仿宋_GBK" w:eastAsia="方正仿宋_GBK" w:hAnsi="方正仿宋_GBK" w:cs="方正仿宋_GBK" w:hint="eastAsia"/>
                <w:color w:val="000000"/>
                <w:kern w:val="0"/>
                <w:szCs w:val="21"/>
                <w:lang w:bidi="ar"/>
              </w:rPr>
              <w:t>钣</w:t>
            </w:r>
            <w:proofErr w:type="gramEnd"/>
            <w:r>
              <w:rPr>
                <w:rFonts w:ascii="方正仿宋_GBK" w:eastAsia="方正仿宋_GBK" w:hAnsi="方正仿宋_GBK" w:cs="方正仿宋_GBK" w:hint="eastAsia"/>
                <w:color w:val="000000"/>
                <w:kern w:val="0"/>
                <w:szCs w:val="21"/>
                <w:lang w:bidi="ar"/>
              </w:rPr>
              <w:t>喷中心，现有烤漆房预计8月1日前完成整体搬迁。</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5085" w:rsidTr="007214BB">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9</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X3CQ202406080160</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九滨路1号某4S店，未设置危险废物暂存间或暂存间不规范，废机油处置交由无资质的单位处理，露天洗车水未经处理直排雨水沟，最后流入长江，喷涂未在喷漆房作业。</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水</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该4S店的危险废物全部交有资质环保公司转移处置，有完整的出入登记台账和转移联单。存在洗车过程中操作不规范，少量喷洗</w:t>
            </w:r>
            <w:proofErr w:type="gramStart"/>
            <w:r>
              <w:rPr>
                <w:rFonts w:ascii="方正仿宋_GBK" w:eastAsia="方正仿宋_GBK" w:hAnsi="方正仿宋_GBK" w:cs="方正仿宋_GBK" w:hint="eastAsia"/>
                <w:color w:val="000000"/>
                <w:kern w:val="0"/>
                <w:szCs w:val="21"/>
                <w:lang w:bidi="ar"/>
              </w:rPr>
              <w:t>水雾未</w:t>
            </w:r>
            <w:proofErr w:type="gramEnd"/>
            <w:r>
              <w:rPr>
                <w:rFonts w:ascii="方正仿宋_GBK" w:eastAsia="方正仿宋_GBK" w:hAnsi="方正仿宋_GBK" w:cs="方正仿宋_GBK" w:hint="eastAsia"/>
                <w:color w:val="000000"/>
                <w:kern w:val="0"/>
                <w:szCs w:val="21"/>
                <w:lang w:bidi="ar"/>
              </w:rPr>
              <w:t>进入污水收集管网情况，露天洗车未经处理直排雨水沟问题。危险废物暂存间标识标牌不全，更换的少量电子整流器未及时放入危险废物暂存间。汽车喷漆在喷漆房内作业，污染治理设施正常运行，有运行记录。</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完善危险废物暂存间标识标牌，规范危险废物管理；规范洗车操作，避免跑冒滴漏。</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1.规范洗车操作，避免洗车废水跑冒滴漏；</w:t>
            </w:r>
            <w:r>
              <w:rPr>
                <w:rFonts w:ascii="方正仿宋_GBK" w:eastAsia="方正仿宋_GBK" w:hAnsi="方正仿宋_GBK" w:cs="方正仿宋_GBK" w:hint="eastAsia"/>
                <w:color w:val="000000"/>
                <w:kern w:val="0"/>
                <w:szCs w:val="21"/>
                <w:lang w:bidi="ar"/>
              </w:rPr>
              <w:br/>
              <w:t>2.规范危险废物管理，产生的危险废物及时转入危险废物暂存间，健全标识标牌；</w:t>
            </w:r>
            <w:r>
              <w:rPr>
                <w:rFonts w:ascii="方正仿宋_GBK" w:eastAsia="方正仿宋_GBK" w:hAnsi="方正仿宋_GBK" w:cs="方正仿宋_GBK" w:hint="eastAsia"/>
                <w:color w:val="000000"/>
                <w:kern w:val="0"/>
                <w:szCs w:val="21"/>
                <w:lang w:bidi="ar"/>
              </w:rPr>
              <w:br/>
              <w:t>3.该企业正在设立新的</w:t>
            </w:r>
            <w:proofErr w:type="gramStart"/>
            <w:r>
              <w:rPr>
                <w:rFonts w:ascii="方正仿宋_GBK" w:eastAsia="方正仿宋_GBK" w:hAnsi="方正仿宋_GBK" w:cs="方正仿宋_GBK" w:hint="eastAsia"/>
                <w:color w:val="000000"/>
                <w:kern w:val="0"/>
                <w:szCs w:val="21"/>
                <w:lang w:bidi="ar"/>
              </w:rPr>
              <w:t>钣</w:t>
            </w:r>
            <w:proofErr w:type="gramEnd"/>
            <w:r>
              <w:rPr>
                <w:rFonts w:ascii="方正仿宋_GBK" w:eastAsia="方正仿宋_GBK" w:hAnsi="方正仿宋_GBK" w:cs="方正仿宋_GBK" w:hint="eastAsia"/>
                <w:color w:val="000000"/>
                <w:kern w:val="0"/>
                <w:szCs w:val="21"/>
                <w:lang w:bidi="ar"/>
              </w:rPr>
              <w:t>喷中心，现有烤漆房预计8月1日前完成整体搬迁。</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55085" w:rsidTr="007214BB">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10</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X3CQ202406080161</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重庆市九龙坡区李家沱大桥北桥头，江岸上游方向500米内房子越来越多，</w:t>
            </w:r>
            <w:proofErr w:type="gramStart"/>
            <w:r>
              <w:rPr>
                <w:rFonts w:ascii="方正仿宋_GBK" w:eastAsia="方正仿宋_GBK" w:hAnsi="方正仿宋_GBK" w:cs="方正仿宋_GBK" w:hint="eastAsia"/>
                <w:color w:val="000000"/>
                <w:kern w:val="0"/>
                <w:szCs w:val="21"/>
                <w:lang w:bidi="ar"/>
              </w:rPr>
              <w:t>是否违建</w:t>
            </w:r>
            <w:proofErr w:type="gramEnd"/>
            <w:r>
              <w:rPr>
                <w:rFonts w:ascii="方正仿宋_GBK" w:eastAsia="方正仿宋_GBK" w:hAnsi="方正仿宋_GBK" w:cs="方正仿宋_GBK" w:hint="eastAsia"/>
                <w:color w:val="000000"/>
                <w:kern w:val="0"/>
                <w:szCs w:val="21"/>
                <w:lang w:bidi="ar"/>
              </w:rPr>
              <w:t>?沿着江岸再往上500米，原来绿色的江岸，被挖开近500米 的口子，黄色土地露出，是否有利于保持水土和生态保护。</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该区域无新增房屋，现场房屋均建于二十世纪八、九十年代，该区域共15栋房屋，现已拆除11栋，其余4栋将予以保留。该区域正在实施主城区“两江四岸”治理提升长江北岸线贯通工程九龙半岛滨江段一期工程建设，施工期</w:t>
            </w:r>
            <w:proofErr w:type="gramStart"/>
            <w:r>
              <w:rPr>
                <w:rFonts w:ascii="方正仿宋_GBK" w:eastAsia="方正仿宋_GBK" w:hAnsi="方正仿宋_GBK" w:cs="方正仿宋_GBK" w:hint="eastAsia"/>
                <w:color w:val="000000"/>
                <w:kern w:val="0"/>
                <w:szCs w:val="21"/>
                <w:lang w:bidi="ar"/>
              </w:rPr>
              <w:t>间严格</w:t>
            </w:r>
            <w:proofErr w:type="gramEnd"/>
            <w:r>
              <w:rPr>
                <w:rFonts w:ascii="方正仿宋_GBK" w:eastAsia="方正仿宋_GBK" w:hAnsi="方正仿宋_GBK" w:cs="方正仿宋_GBK" w:hint="eastAsia"/>
                <w:color w:val="000000"/>
                <w:kern w:val="0"/>
                <w:szCs w:val="21"/>
                <w:lang w:bidi="ar"/>
              </w:rPr>
              <w:t>按照水土保持批复意见进行实施。</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加强沿线巡查及管理，防止新增违章建筑。按计划实施防洪护岸工程及绿化工程，落实水土保持方案提出的各项措施。</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严格按照要求实施项目建设，同时加强该区域的生态环境建设管理。防止水土流失，同时加快绿化栽植进度。</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55085" w:rsidRDefault="00855085" w:rsidP="007214B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bookmarkEnd w:id="0"/>
      <w:bookmarkEnd w:id="1"/>
      <w:bookmarkEnd w:id="2"/>
    </w:tbl>
    <w:p w:rsidR="00855085" w:rsidRDefault="00855085" w:rsidP="00855085">
      <w:pPr>
        <w:widowControl/>
        <w:snapToGrid w:val="0"/>
        <w:textAlignment w:val="center"/>
        <w:rPr>
          <w:rFonts w:ascii="方正仿宋_GBK" w:eastAsia="方正仿宋_GBK" w:hAnsi="方正仿宋_GBK" w:cs="方正仿宋_GBK"/>
          <w:color w:val="000000"/>
          <w:kern w:val="0"/>
          <w:szCs w:val="21"/>
          <w:lang w:bidi="ar"/>
        </w:rPr>
      </w:pPr>
    </w:p>
    <w:p w:rsidR="005E7065" w:rsidRDefault="005E7065">
      <w:bookmarkStart w:id="3" w:name="_GoBack"/>
      <w:bookmarkEnd w:id="3"/>
    </w:p>
    <w:sectPr w:rsidR="005E7065">
      <w:pgSz w:w="16838" w:h="11906" w:orient="landscape"/>
      <w:pgMar w:top="777" w:right="607" w:bottom="720" w:left="60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AB"/>
    <w:rsid w:val="00091388"/>
    <w:rsid w:val="005143AB"/>
    <w:rsid w:val="005E7065"/>
    <w:rsid w:val="00855085"/>
    <w:rsid w:val="00D6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91F88-D9D7-46BC-B8C8-7ABA4AFF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55085"/>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link w:val="a4"/>
    <w:uiPriority w:val="99"/>
    <w:qFormat/>
    <w:rsid w:val="00855085"/>
    <w:pPr>
      <w:spacing w:after="120"/>
    </w:pPr>
    <w:rPr>
      <w:rFonts w:ascii="Calibri" w:eastAsia="仿宋_GB2312" w:hAnsi="Calibri" w:cs="Times New Roman"/>
      <w:sz w:val="32"/>
    </w:rPr>
  </w:style>
  <w:style w:type="character" w:customStyle="1" w:styleId="a4">
    <w:name w:val="正文文本 字符"/>
    <w:basedOn w:val="a1"/>
    <w:link w:val="a0"/>
    <w:uiPriority w:val="99"/>
    <w:rsid w:val="00855085"/>
    <w:rPr>
      <w:rFonts w:ascii="Calibri" w:eastAsia="仿宋_GB2312" w:hAnsi="Calibri" w:cs="Times New Roman"/>
      <w:sz w:val="32"/>
      <w:szCs w:val="24"/>
    </w:rPr>
  </w:style>
  <w:style w:type="paragraph" w:styleId="5">
    <w:name w:val="toc 5"/>
    <w:basedOn w:val="a"/>
    <w:next w:val="a"/>
    <w:autoRedefine/>
    <w:uiPriority w:val="39"/>
    <w:semiHidden/>
    <w:unhideWhenUsed/>
    <w:rsid w:val="00855085"/>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2024-06-19T09:44:00Z</dcterms:created>
  <dcterms:modified xsi:type="dcterms:W3CDTF">2024-06-19T09:45:00Z</dcterms:modified>
</cp:coreProperties>
</file>