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49" w:rsidRDefault="007379E8" w:rsidP="007379E8">
      <w:pPr>
        <w:jc w:val="center"/>
        <w:rPr>
          <w:rFonts w:ascii="方正小标宋_GBK" w:eastAsia="方正小标宋_GBK" w:hAnsi="方正小标宋_GBK" w:cs="方正小标宋_GBK"/>
          <w:sz w:val="44"/>
          <w:szCs w:val="44"/>
        </w:rPr>
      </w:pPr>
      <w:bookmarkStart w:id="0" w:name="_Toc54271949"/>
      <w:r>
        <w:rPr>
          <w:rFonts w:ascii="方正小标宋_GBK" w:eastAsia="方正小标宋_GBK" w:hAnsi="方正小标宋_GBK" w:cs="方正小标宋_GBK" w:hint="eastAsia"/>
          <w:sz w:val="44"/>
          <w:szCs w:val="44"/>
        </w:rPr>
        <w:t>重庆市九龙坡区</w:t>
      </w:r>
      <w:r w:rsidR="00B24775">
        <w:rPr>
          <w:rFonts w:ascii="方正小标宋_GBK" w:eastAsia="方正小标宋_GBK" w:hAnsi="方正小标宋_GBK" w:cs="方正小标宋_GBK" w:hint="eastAsia"/>
          <w:sz w:val="44"/>
          <w:szCs w:val="44"/>
        </w:rPr>
        <w:t>公共资源交易领域基层政务公开标准目录</w:t>
      </w:r>
      <w:bookmarkEnd w:id="0"/>
    </w:p>
    <w:p w:rsidR="00387649" w:rsidRDefault="00387649">
      <w:pPr>
        <w:ind w:firstLineChars="500" w:firstLine="2200"/>
        <w:jc w:val="left"/>
        <w:rPr>
          <w:rFonts w:ascii="方正小标宋_GBK" w:eastAsia="方正小标宋_GBK" w:hAnsi="方正小标宋_GBK" w:cs="方正小标宋_GBK"/>
          <w:sz w:val="44"/>
          <w:szCs w:val="44"/>
        </w:rPr>
      </w:pP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708"/>
        <w:gridCol w:w="851"/>
        <w:gridCol w:w="2268"/>
        <w:gridCol w:w="2410"/>
        <w:gridCol w:w="1275"/>
        <w:gridCol w:w="640"/>
        <w:gridCol w:w="2962"/>
        <w:gridCol w:w="441"/>
        <w:gridCol w:w="663"/>
        <w:gridCol w:w="539"/>
        <w:gridCol w:w="567"/>
        <w:gridCol w:w="567"/>
        <w:gridCol w:w="567"/>
      </w:tblGrid>
      <w:tr w:rsidR="00387649">
        <w:trPr>
          <w:tblHeader/>
          <w:jc w:val="center"/>
        </w:trPr>
        <w:tc>
          <w:tcPr>
            <w:tcW w:w="421" w:type="dxa"/>
            <w:vMerge w:val="restart"/>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序号</w:t>
            </w:r>
          </w:p>
        </w:tc>
        <w:tc>
          <w:tcPr>
            <w:tcW w:w="1559" w:type="dxa"/>
            <w:gridSpan w:val="2"/>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公开事项</w:t>
            </w:r>
          </w:p>
        </w:tc>
        <w:tc>
          <w:tcPr>
            <w:tcW w:w="2268" w:type="dxa"/>
            <w:vMerge w:val="restart"/>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公开内容（要素）</w:t>
            </w:r>
          </w:p>
        </w:tc>
        <w:tc>
          <w:tcPr>
            <w:tcW w:w="2410" w:type="dxa"/>
            <w:vMerge w:val="restart"/>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公开依据</w:t>
            </w:r>
          </w:p>
        </w:tc>
        <w:tc>
          <w:tcPr>
            <w:tcW w:w="1275" w:type="dxa"/>
            <w:vMerge w:val="restart"/>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公开时限</w:t>
            </w:r>
          </w:p>
        </w:tc>
        <w:tc>
          <w:tcPr>
            <w:tcW w:w="640" w:type="dxa"/>
            <w:vMerge w:val="restart"/>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公开主体</w:t>
            </w:r>
          </w:p>
        </w:tc>
        <w:tc>
          <w:tcPr>
            <w:tcW w:w="2962" w:type="dxa"/>
            <w:vMerge w:val="restart"/>
            <w:vAlign w:val="center"/>
          </w:tcPr>
          <w:p w:rsidR="00387649" w:rsidRDefault="00B24775">
            <w:pPr>
              <w:pStyle w:val="TableParagraph"/>
              <w:spacing w:line="182" w:lineRule="auto"/>
              <w:jc w:val="center"/>
              <w:rPr>
                <w:rFonts w:ascii="方正小标宋_GBK" w:eastAsia="方正小标宋_GBK"/>
                <w:w w:val="95"/>
                <w:sz w:val="21"/>
                <w:szCs w:val="21"/>
              </w:rPr>
            </w:pPr>
            <w:r>
              <w:rPr>
                <w:rFonts w:ascii="方正小标宋_GBK" w:eastAsia="方正小标宋_GBK" w:hint="eastAsia"/>
                <w:w w:val="95"/>
                <w:sz w:val="21"/>
                <w:szCs w:val="21"/>
              </w:rPr>
              <w:t>公开渠道和载体</w:t>
            </w:r>
          </w:p>
        </w:tc>
        <w:tc>
          <w:tcPr>
            <w:tcW w:w="1104" w:type="dxa"/>
            <w:gridSpan w:val="2"/>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公开对象</w:t>
            </w:r>
          </w:p>
        </w:tc>
        <w:tc>
          <w:tcPr>
            <w:tcW w:w="1106" w:type="dxa"/>
            <w:gridSpan w:val="2"/>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公开方式</w:t>
            </w:r>
          </w:p>
        </w:tc>
        <w:tc>
          <w:tcPr>
            <w:tcW w:w="1134" w:type="dxa"/>
            <w:gridSpan w:val="2"/>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方正黑体_GBK" w:cs="方正黑体_GBK" w:hint="eastAsia"/>
                <w:kern w:val="0"/>
                <w:szCs w:val="21"/>
              </w:rPr>
              <w:t>公开层级</w:t>
            </w:r>
          </w:p>
        </w:tc>
      </w:tr>
      <w:tr w:rsidR="00387649">
        <w:trPr>
          <w:tblHeader/>
          <w:jc w:val="center"/>
        </w:trPr>
        <w:tc>
          <w:tcPr>
            <w:tcW w:w="421" w:type="dxa"/>
            <w:vMerge/>
            <w:vAlign w:val="center"/>
          </w:tcPr>
          <w:p w:rsidR="00387649" w:rsidRDefault="00387649">
            <w:pPr>
              <w:spacing w:line="260" w:lineRule="exact"/>
              <w:jc w:val="center"/>
              <w:rPr>
                <w:rFonts w:ascii="方正小标宋_GBK" w:eastAsia="方正小标宋_GBK" w:hAnsi="宋体"/>
                <w:szCs w:val="21"/>
              </w:rPr>
            </w:pPr>
          </w:p>
        </w:tc>
        <w:tc>
          <w:tcPr>
            <w:tcW w:w="708" w:type="dxa"/>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一级事项</w:t>
            </w:r>
          </w:p>
        </w:tc>
        <w:tc>
          <w:tcPr>
            <w:tcW w:w="851" w:type="dxa"/>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二级事项</w:t>
            </w:r>
          </w:p>
        </w:tc>
        <w:tc>
          <w:tcPr>
            <w:tcW w:w="2268" w:type="dxa"/>
            <w:vMerge/>
            <w:vAlign w:val="center"/>
          </w:tcPr>
          <w:p w:rsidR="00387649" w:rsidRDefault="00387649">
            <w:pPr>
              <w:spacing w:line="260" w:lineRule="exact"/>
              <w:jc w:val="center"/>
              <w:rPr>
                <w:rFonts w:ascii="方正小标宋_GBK" w:eastAsia="方正小标宋_GBK" w:hAnsi="宋体"/>
                <w:szCs w:val="21"/>
              </w:rPr>
            </w:pPr>
          </w:p>
        </w:tc>
        <w:tc>
          <w:tcPr>
            <w:tcW w:w="2410" w:type="dxa"/>
            <w:vMerge/>
            <w:vAlign w:val="center"/>
          </w:tcPr>
          <w:p w:rsidR="00387649" w:rsidRDefault="00387649">
            <w:pPr>
              <w:spacing w:line="260" w:lineRule="exact"/>
              <w:jc w:val="center"/>
              <w:rPr>
                <w:rFonts w:ascii="方正小标宋_GBK" w:eastAsia="方正小标宋_GBK" w:hAnsi="宋体"/>
                <w:szCs w:val="21"/>
              </w:rPr>
            </w:pPr>
          </w:p>
        </w:tc>
        <w:tc>
          <w:tcPr>
            <w:tcW w:w="1275" w:type="dxa"/>
            <w:vMerge/>
            <w:vAlign w:val="center"/>
          </w:tcPr>
          <w:p w:rsidR="00387649" w:rsidRDefault="00387649">
            <w:pPr>
              <w:spacing w:line="260" w:lineRule="exact"/>
              <w:jc w:val="center"/>
              <w:rPr>
                <w:rFonts w:ascii="方正小标宋_GBK" w:eastAsia="方正小标宋_GBK" w:hAnsi="宋体"/>
                <w:szCs w:val="21"/>
              </w:rPr>
            </w:pPr>
          </w:p>
        </w:tc>
        <w:tc>
          <w:tcPr>
            <w:tcW w:w="640" w:type="dxa"/>
            <w:vMerge/>
            <w:vAlign w:val="center"/>
          </w:tcPr>
          <w:p w:rsidR="00387649" w:rsidRDefault="00387649">
            <w:pPr>
              <w:spacing w:line="260" w:lineRule="exact"/>
              <w:jc w:val="center"/>
              <w:rPr>
                <w:rFonts w:ascii="方正小标宋_GBK" w:eastAsia="方正小标宋_GBK" w:hAnsi="宋体"/>
                <w:szCs w:val="21"/>
              </w:rPr>
            </w:pPr>
          </w:p>
        </w:tc>
        <w:tc>
          <w:tcPr>
            <w:tcW w:w="2962" w:type="dxa"/>
            <w:vMerge/>
            <w:vAlign w:val="center"/>
          </w:tcPr>
          <w:p w:rsidR="00387649" w:rsidRDefault="00387649">
            <w:pPr>
              <w:spacing w:line="260" w:lineRule="exact"/>
              <w:jc w:val="center"/>
              <w:rPr>
                <w:rFonts w:ascii="方正小标宋_GBK" w:eastAsia="方正小标宋_GBK" w:hAnsi="宋体"/>
                <w:szCs w:val="21"/>
              </w:rPr>
            </w:pPr>
          </w:p>
        </w:tc>
        <w:tc>
          <w:tcPr>
            <w:tcW w:w="441" w:type="dxa"/>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全社会</w:t>
            </w:r>
          </w:p>
        </w:tc>
        <w:tc>
          <w:tcPr>
            <w:tcW w:w="663" w:type="dxa"/>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特定群体</w:t>
            </w:r>
          </w:p>
        </w:tc>
        <w:tc>
          <w:tcPr>
            <w:tcW w:w="539" w:type="dxa"/>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主动公开</w:t>
            </w:r>
          </w:p>
        </w:tc>
        <w:tc>
          <w:tcPr>
            <w:tcW w:w="567" w:type="dxa"/>
            <w:vAlign w:val="center"/>
          </w:tcPr>
          <w:p w:rsidR="00387649" w:rsidRDefault="00B24775">
            <w:pPr>
              <w:spacing w:line="260" w:lineRule="exact"/>
              <w:jc w:val="center"/>
              <w:rPr>
                <w:rFonts w:ascii="方正小标宋_GBK" w:eastAsia="方正小标宋_GBK" w:hAnsi="宋体"/>
                <w:szCs w:val="21"/>
              </w:rPr>
            </w:pPr>
            <w:r>
              <w:rPr>
                <w:rFonts w:ascii="方正小标宋_GBK" w:eastAsia="方正小标宋_GBK" w:hAnsi="宋体" w:hint="eastAsia"/>
                <w:szCs w:val="21"/>
              </w:rPr>
              <w:t>依申请公开</w:t>
            </w:r>
          </w:p>
        </w:tc>
        <w:tc>
          <w:tcPr>
            <w:tcW w:w="567" w:type="dxa"/>
            <w:vAlign w:val="center"/>
          </w:tcPr>
          <w:p w:rsidR="00387649" w:rsidRDefault="00B24775">
            <w:pPr>
              <w:overflowPunct w:val="0"/>
              <w:snapToGrid w:val="0"/>
              <w:spacing w:line="200" w:lineRule="exact"/>
              <w:jc w:val="center"/>
              <w:rPr>
                <w:rFonts w:ascii="方正小标宋_GBK" w:eastAsia="方正小标宋_GBK" w:hAnsi="方正黑体_GBK" w:cs="方正黑体_GBK"/>
                <w:kern w:val="0"/>
                <w:szCs w:val="21"/>
              </w:rPr>
            </w:pPr>
            <w:r>
              <w:rPr>
                <w:rFonts w:ascii="方正小标宋_GBK" w:eastAsia="方正小标宋_GBK" w:hAnsi="方正黑体_GBK" w:cs="方正黑体_GBK" w:hint="eastAsia"/>
                <w:kern w:val="0"/>
                <w:szCs w:val="21"/>
              </w:rPr>
              <w:t>区县级</w:t>
            </w:r>
          </w:p>
        </w:tc>
        <w:tc>
          <w:tcPr>
            <w:tcW w:w="567" w:type="dxa"/>
            <w:vAlign w:val="center"/>
          </w:tcPr>
          <w:p w:rsidR="00387649" w:rsidRDefault="00B24775">
            <w:pPr>
              <w:overflowPunct w:val="0"/>
              <w:snapToGrid w:val="0"/>
              <w:spacing w:line="200" w:lineRule="exact"/>
              <w:jc w:val="center"/>
              <w:rPr>
                <w:rFonts w:ascii="方正小标宋_GBK" w:eastAsia="方正小标宋_GBK" w:hAnsi="方正黑体_GBK" w:cs="方正黑体_GBK"/>
                <w:kern w:val="0"/>
                <w:szCs w:val="21"/>
              </w:rPr>
            </w:pPr>
            <w:r>
              <w:rPr>
                <w:rFonts w:ascii="方正小标宋_GBK" w:eastAsia="方正小标宋_GBK" w:hAnsi="方正黑体_GBK" w:cs="方正黑体_GBK" w:hint="eastAsia"/>
                <w:kern w:val="0"/>
                <w:szCs w:val="21"/>
              </w:rPr>
              <w:t>乡镇级</w:t>
            </w: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1</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政策</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法规</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有关法律、法规、规章、规范性文件等全文。</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《国务院办公厅关于印发政府网站发展指引的通知》《国务院办公厅关于加强政府网站信息内容建设的意见》《中华人民共和国政府信息公开条例》</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及时</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公开</w:t>
            </w:r>
          </w:p>
        </w:tc>
        <w:tc>
          <w:tcPr>
            <w:tcW w:w="64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区县招投标行政监管部门</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r>
              <w:rPr>
                <w:rFonts w:asciiTheme="minorEastAsia" w:hAnsiTheme="minorEastAsia" w:hint="eastAsia"/>
                <w:sz w:val="19"/>
                <w:szCs w:val="19"/>
              </w:rPr>
              <w:t xml:space="preserve">           </w:t>
            </w:r>
            <w:r>
              <w:rPr>
                <w:rFonts w:asciiTheme="minorEastAsia" w:hAnsiTheme="minorEastAsia" w:hint="eastAsia"/>
                <w:sz w:val="19"/>
                <w:szCs w:val="19"/>
              </w:rPr>
              <w:t>□精准推送</w:t>
            </w:r>
            <w:r>
              <w:rPr>
                <w:rFonts w:asciiTheme="minorEastAsia" w:hAnsiTheme="minorEastAsia" w:hint="eastAsia"/>
                <w:sz w:val="19"/>
                <w:szCs w:val="19"/>
              </w:rPr>
              <w:t xml:space="preserve">   </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cs="宋体" w:hint="eastAsia"/>
                <w:sz w:val="19"/>
                <w:szCs w:val="19"/>
              </w:rPr>
              <w:t>招标投标公共</w:t>
            </w:r>
            <w:r>
              <w:rPr>
                <w:rFonts w:asciiTheme="minorEastAsia" w:hAnsiTheme="minorEastAsia" w:hint="eastAsia"/>
                <w:sz w:val="19"/>
                <w:szCs w:val="19"/>
              </w:rPr>
              <w:t>服务平台</w:t>
            </w:r>
          </w:p>
          <w:p w:rsidR="00387649" w:rsidRDefault="00B24775">
            <w:pPr>
              <w:spacing w:line="240" w:lineRule="exact"/>
              <w:rPr>
                <w:rFonts w:asciiTheme="minorEastAsia" w:hAnsiTheme="minorEastAsia" w:cs="宋体"/>
                <w:sz w:val="19"/>
                <w:szCs w:val="19"/>
              </w:rPr>
            </w:pPr>
            <w:r>
              <w:rPr>
                <w:rFonts w:asciiTheme="minorEastAsia" w:hAnsiTheme="minorEastAsia" w:cs="MS Mincho" w:hint="eastAsia"/>
                <w:sz w:val="19"/>
                <w:szCs w:val="19"/>
              </w:rPr>
              <w:t>■</w:t>
            </w:r>
            <w:r>
              <w:rPr>
                <w:rFonts w:asciiTheme="minorEastAsia" w:hAnsiTheme="minorEastAsia" w:cs="宋体"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6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spacing w:line="260" w:lineRule="exact"/>
              <w:jc w:val="center"/>
              <w:rPr>
                <w:rFonts w:ascii="宋体" w:eastAsia="宋体" w:hAnsi="宋体"/>
                <w:szCs w:val="21"/>
              </w:rPr>
            </w:pPr>
          </w:p>
        </w:tc>
      </w:tr>
      <w:tr w:rsidR="00387649">
        <w:trPr>
          <w:jc w:val="center"/>
        </w:trPr>
        <w:tc>
          <w:tcPr>
            <w:tcW w:w="421" w:type="dxa"/>
            <w:vAlign w:val="center"/>
          </w:tcPr>
          <w:p w:rsidR="00387649" w:rsidRDefault="00B24775">
            <w:pPr>
              <w:spacing w:line="240" w:lineRule="exact"/>
              <w:rPr>
                <w:rFonts w:asciiTheme="minorEastAsia" w:hAnsiTheme="minorEastAsia"/>
                <w:sz w:val="19"/>
                <w:szCs w:val="19"/>
              </w:rPr>
            </w:pPr>
            <w:r>
              <w:rPr>
                <w:rFonts w:ascii="Times New Roman" w:hAnsi="Times New Roman" w:hint="eastAsia"/>
                <w:sz w:val="19"/>
                <w:szCs w:val="19"/>
              </w:rPr>
              <w:t>2</w:t>
            </w:r>
          </w:p>
        </w:tc>
        <w:tc>
          <w:tcPr>
            <w:tcW w:w="70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审批核准信息</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招标内容、招标范围、招标组织形式、招标方式、招标估算金额、招标事项审核或核准部门。</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《招标投标法实施条例》、《中华人民共和国政府信息公开条例》《国务院办公厅关于推进公共资源配置领域政府信息公开的意见》（国办发〔</w:t>
            </w:r>
            <w:r>
              <w:rPr>
                <w:rFonts w:ascii="Times New Roman" w:hAnsi="Times New Roman" w:hint="eastAsia"/>
                <w:sz w:val="19"/>
                <w:szCs w:val="19"/>
              </w:rPr>
              <w:t>2017</w:t>
            </w:r>
            <w:r>
              <w:rPr>
                <w:rFonts w:asciiTheme="minorEastAsia" w:hAnsiTheme="minorEastAsia" w:hint="eastAsia"/>
                <w:sz w:val="19"/>
                <w:szCs w:val="19"/>
              </w:rPr>
              <w:t>〕</w:t>
            </w:r>
            <w:r>
              <w:rPr>
                <w:rFonts w:ascii="Times New Roman" w:hAnsi="Times New Roman" w:hint="eastAsia"/>
                <w:sz w:val="19"/>
                <w:szCs w:val="19"/>
              </w:rPr>
              <w:t>97</w:t>
            </w:r>
            <w:r>
              <w:rPr>
                <w:rFonts w:asciiTheme="minorEastAsia" w:hAnsiTheme="minorEastAsia" w:hint="eastAsia"/>
                <w:sz w:val="19"/>
                <w:szCs w:val="19"/>
              </w:rPr>
              <w:t>号）</w:t>
            </w:r>
          </w:p>
        </w:tc>
        <w:tc>
          <w:tcPr>
            <w:tcW w:w="1275"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信息形成之日起</w:t>
            </w:r>
            <w:r>
              <w:rPr>
                <w:rFonts w:ascii="Times New Roman" w:hAnsi="Times New Roman" w:hint="eastAsia"/>
                <w:sz w:val="19"/>
                <w:szCs w:val="19"/>
              </w:rPr>
              <w:t>20</w:t>
            </w:r>
            <w:r>
              <w:rPr>
                <w:rFonts w:asciiTheme="minorEastAsia" w:hAnsiTheme="minorEastAsia" w:hint="eastAsia"/>
                <w:sz w:val="19"/>
                <w:szCs w:val="19"/>
              </w:rPr>
              <w:t>个工作日内</w:t>
            </w:r>
          </w:p>
        </w:tc>
        <w:tc>
          <w:tcPr>
            <w:tcW w:w="64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相关项目审批部门</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p>
          <w:p w:rsidR="00387649" w:rsidRDefault="00B24775">
            <w:pPr>
              <w:spacing w:line="240" w:lineRule="exact"/>
              <w:rPr>
                <w:rFonts w:asciiTheme="minorEastAsia" w:hAnsiTheme="minorEastAsia"/>
                <w:sz w:val="19"/>
                <w:szCs w:val="19"/>
              </w:rPr>
            </w:pPr>
            <w:r>
              <w:rPr>
                <w:rFonts w:asciiTheme="minorEastAsia" w:hAnsiTheme="minorEastAsia" w:cs="宋体" w:hint="eastAsia"/>
                <w:sz w:val="19"/>
                <w:szCs w:val="19"/>
              </w:rPr>
              <w:lastRenderedPageBreak/>
              <w:t>■投资项目在线审批监管平台</w:t>
            </w:r>
          </w:p>
        </w:tc>
        <w:tc>
          <w:tcPr>
            <w:tcW w:w="441" w:type="dxa"/>
            <w:vAlign w:val="center"/>
          </w:tcPr>
          <w:p w:rsidR="00387649" w:rsidRDefault="00B24775">
            <w:pPr>
              <w:spacing w:line="240" w:lineRule="exact"/>
              <w:rPr>
                <w:rFonts w:asciiTheme="minorEastAsia" w:hAnsiTheme="minorEastAsia"/>
                <w:sz w:val="19"/>
                <w:szCs w:val="19"/>
              </w:rPr>
            </w:pPr>
            <w:r>
              <w:rPr>
                <w:rFonts w:ascii="仿宋" w:hAnsi="仿宋"/>
                <w:sz w:val="30"/>
              </w:rPr>
              <w:lastRenderedPageBreak/>
              <w:t>√</w:t>
            </w:r>
          </w:p>
        </w:tc>
        <w:tc>
          <w:tcPr>
            <w:tcW w:w="663" w:type="dxa"/>
            <w:vAlign w:val="center"/>
          </w:tcPr>
          <w:p w:rsidR="00387649" w:rsidRDefault="00387649">
            <w:pPr>
              <w:spacing w:line="240" w:lineRule="exact"/>
              <w:rPr>
                <w:rFonts w:asciiTheme="minorEastAsia" w:hAnsiTheme="minorEastAsia"/>
                <w:sz w:val="19"/>
                <w:szCs w:val="19"/>
              </w:rPr>
            </w:pPr>
          </w:p>
        </w:tc>
        <w:tc>
          <w:tcPr>
            <w:tcW w:w="539" w:type="dxa"/>
            <w:vAlign w:val="center"/>
          </w:tcPr>
          <w:p w:rsidR="00387649" w:rsidRDefault="00B24775">
            <w:pPr>
              <w:spacing w:line="240" w:lineRule="exact"/>
              <w:rPr>
                <w:rFonts w:asciiTheme="minorEastAsia" w:hAnsiTheme="minorEastAsia"/>
                <w:sz w:val="19"/>
                <w:szCs w:val="19"/>
              </w:rPr>
            </w:pPr>
            <w:r>
              <w:rPr>
                <w:rFonts w:ascii="仿宋" w:hAnsi="仿宋"/>
                <w:sz w:val="30"/>
              </w:rPr>
              <w:t>√</w:t>
            </w:r>
          </w:p>
        </w:tc>
        <w:tc>
          <w:tcPr>
            <w:tcW w:w="567" w:type="dxa"/>
            <w:vAlign w:val="center"/>
          </w:tcPr>
          <w:p w:rsidR="00387649" w:rsidRDefault="00387649">
            <w:pPr>
              <w:spacing w:line="240" w:lineRule="exact"/>
              <w:rPr>
                <w:rFonts w:asciiTheme="minorEastAsia" w:hAnsiTheme="minorEastAsia"/>
                <w:sz w:val="19"/>
                <w:szCs w:val="19"/>
              </w:rPr>
            </w:pPr>
          </w:p>
        </w:tc>
        <w:tc>
          <w:tcPr>
            <w:tcW w:w="567" w:type="dxa"/>
          </w:tcPr>
          <w:p w:rsidR="00387649" w:rsidRDefault="00387649">
            <w:pPr>
              <w:spacing w:line="240" w:lineRule="exact"/>
              <w:rPr>
                <w:rFonts w:asciiTheme="minorEastAsia" w:hAnsiTheme="minorEastAsia"/>
                <w:sz w:val="19"/>
                <w:szCs w:val="19"/>
              </w:rPr>
            </w:pPr>
          </w:p>
          <w:p w:rsidR="00387649" w:rsidRDefault="00387649">
            <w:pPr>
              <w:spacing w:line="240" w:lineRule="exact"/>
              <w:rPr>
                <w:rFonts w:asciiTheme="minorEastAsia" w:hAnsiTheme="minorEastAsia"/>
                <w:sz w:val="19"/>
                <w:szCs w:val="19"/>
              </w:rPr>
            </w:pPr>
          </w:p>
          <w:p w:rsidR="00387649" w:rsidRDefault="00387649">
            <w:pPr>
              <w:spacing w:line="240" w:lineRule="exact"/>
              <w:rPr>
                <w:rFonts w:asciiTheme="minorEastAsia" w:hAnsiTheme="minorEastAsia"/>
                <w:sz w:val="19"/>
                <w:szCs w:val="19"/>
              </w:rPr>
            </w:pPr>
          </w:p>
          <w:p w:rsidR="00387649" w:rsidRDefault="00B24775">
            <w:pPr>
              <w:spacing w:line="240" w:lineRule="exact"/>
              <w:rPr>
                <w:rFonts w:asciiTheme="minorEastAsia" w:hAnsiTheme="minorEastAsia"/>
                <w:sz w:val="19"/>
                <w:szCs w:val="19"/>
              </w:rPr>
            </w:pPr>
            <w:r>
              <w:rPr>
                <w:rFonts w:ascii="仿宋" w:hAnsi="仿宋"/>
                <w:sz w:val="30"/>
              </w:rPr>
              <w:t>√</w:t>
            </w:r>
          </w:p>
        </w:tc>
        <w:tc>
          <w:tcPr>
            <w:tcW w:w="567" w:type="dxa"/>
          </w:tcPr>
          <w:p w:rsidR="00387649" w:rsidRDefault="00387649">
            <w:pPr>
              <w:spacing w:line="240" w:lineRule="exact"/>
              <w:rPr>
                <w:rFonts w:asciiTheme="minorEastAsia" w:hAnsiTheme="minorEastAsia"/>
                <w:sz w:val="19"/>
                <w:szCs w:val="19"/>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3</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对违反招标投标法律法规行为给予的行政处罚</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执法程序或行政强制流程、执法依据、行政处罚自由裁量基准、咨询投诉方式、行政处罚决定书或其他处理结果、救济渠道。</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《中华人民共和国招标投标法》及实施条例、《中华人民共和国行政处罚法》、《重庆市招标投标条例》、《重庆市全面推行行政执法公示制度执法全过程记录制度重大执法决定法制审核制度实施方案》等</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除处罚决定外其他内容：长期公开（动态调整）；处罚决定</w:t>
            </w:r>
            <w:r>
              <w:rPr>
                <w:rFonts w:ascii="Times New Roman" w:hAnsi="Times New Roman" w:hint="eastAsia"/>
                <w:sz w:val="19"/>
                <w:szCs w:val="19"/>
              </w:rPr>
              <w:t>7</w:t>
            </w:r>
            <w:r>
              <w:rPr>
                <w:rFonts w:asciiTheme="minorEastAsia" w:hAnsiTheme="minorEastAsia" w:hint="eastAsia"/>
                <w:sz w:val="19"/>
                <w:szCs w:val="19"/>
              </w:rPr>
              <w:t>个工作日内；其他执法决定</w:t>
            </w:r>
            <w:r>
              <w:rPr>
                <w:rFonts w:ascii="Times New Roman" w:hAnsi="Times New Roman" w:hint="eastAsia"/>
                <w:sz w:val="19"/>
                <w:szCs w:val="19"/>
              </w:rPr>
              <w:t>20</w:t>
            </w:r>
            <w:r>
              <w:rPr>
                <w:rFonts w:asciiTheme="minorEastAsia" w:hAnsiTheme="minorEastAsia" w:hint="eastAsia"/>
                <w:sz w:val="19"/>
                <w:szCs w:val="19"/>
              </w:rPr>
              <w:t>个工作日内</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区县招投标行政监管部门</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sz w:val="19"/>
                <w:szCs w:val="19"/>
              </w:rPr>
              <w:t>□</w:t>
            </w:r>
            <w:r>
              <w:rPr>
                <w:rFonts w:asciiTheme="minorEastAsia" w:hAnsiTheme="minorEastAsia"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招标投标公共</w:t>
            </w:r>
            <w:r>
              <w:rPr>
                <w:rFonts w:asciiTheme="minorEastAsia" w:hAnsiTheme="minorEastAsia" w:hint="eastAsia"/>
                <w:sz w:val="19"/>
                <w:szCs w:val="19"/>
              </w:rPr>
              <w:t>服务平台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300" w:lineRule="exact"/>
              <w:jc w:val="center"/>
              <w:rPr>
                <w:rFonts w:ascii="仿宋" w:eastAsia="仿宋" w:hAnsi="仿宋"/>
                <w:sz w:val="30"/>
                <w:szCs w:val="30"/>
              </w:rPr>
            </w:pPr>
            <w:r>
              <w:rPr>
                <w:rFonts w:ascii="仿宋" w:eastAsia="仿宋" w:hAnsi="仿宋" w:hint="eastAsia"/>
                <w:sz w:val="30"/>
                <w:szCs w:val="30"/>
              </w:rPr>
              <w:t>√</w:t>
            </w:r>
          </w:p>
        </w:tc>
        <w:tc>
          <w:tcPr>
            <w:tcW w:w="663" w:type="dxa"/>
            <w:vAlign w:val="center"/>
          </w:tcPr>
          <w:p w:rsidR="00387649" w:rsidRDefault="00387649">
            <w:pPr>
              <w:spacing w:line="300" w:lineRule="exact"/>
              <w:jc w:val="center"/>
              <w:rPr>
                <w:rFonts w:ascii="仿宋" w:eastAsia="仿宋" w:hAnsi="仿宋"/>
                <w:sz w:val="30"/>
                <w:szCs w:val="30"/>
              </w:rPr>
            </w:pPr>
          </w:p>
        </w:tc>
        <w:tc>
          <w:tcPr>
            <w:tcW w:w="539" w:type="dxa"/>
            <w:vAlign w:val="center"/>
          </w:tcPr>
          <w:p w:rsidR="00387649" w:rsidRDefault="00B24775">
            <w:pPr>
              <w:spacing w:line="30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30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30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4</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市场主体信用信息</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《中华人民共和国行政处罚法》、《中华人民共和国政府信息公开条例》、《国务院办公厅关于推进公共资源配置领域政府信息公开的意见》（国办发〔</w:t>
            </w:r>
            <w:r>
              <w:rPr>
                <w:rFonts w:ascii="Times New Roman" w:hAnsi="Times New Roman" w:hint="eastAsia"/>
                <w:sz w:val="19"/>
                <w:szCs w:val="19"/>
              </w:rPr>
              <w:t>2017</w:t>
            </w:r>
            <w:r>
              <w:rPr>
                <w:rFonts w:asciiTheme="minorEastAsia" w:hAnsiTheme="minorEastAsia" w:hint="eastAsia"/>
                <w:sz w:val="19"/>
                <w:szCs w:val="19"/>
              </w:rPr>
              <w:t>〕</w:t>
            </w:r>
            <w:r>
              <w:rPr>
                <w:rFonts w:ascii="Times New Roman" w:hAnsi="Times New Roman" w:hint="eastAsia"/>
                <w:sz w:val="19"/>
                <w:szCs w:val="19"/>
              </w:rPr>
              <w:t>97</w:t>
            </w:r>
            <w:r>
              <w:rPr>
                <w:rFonts w:asciiTheme="minorEastAsia" w:hAnsiTheme="minorEastAsia" w:hint="eastAsia"/>
                <w:sz w:val="19"/>
                <w:szCs w:val="19"/>
              </w:rPr>
              <w:t>号）</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信息形成之日起</w:t>
            </w:r>
            <w:r>
              <w:rPr>
                <w:rFonts w:ascii="Times New Roman" w:hAnsi="Times New Roman" w:hint="eastAsia"/>
                <w:sz w:val="19"/>
                <w:szCs w:val="19"/>
              </w:rPr>
              <w:t>20</w:t>
            </w:r>
            <w:r>
              <w:rPr>
                <w:rFonts w:asciiTheme="minorEastAsia" w:hAnsiTheme="minorEastAsia" w:hint="eastAsia"/>
                <w:sz w:val="19"/>
                <w:szCs w:val="19"/>
              </w:rPr>
              <w:t>个工作日内</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区县招投标行政监管部门</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r>
              <w:rPr>
                <w:rFonts w:asciiTheme="minorEastAsia" w:hAnsiTheme="minorEastAsia" w:hint="eastAsia"/>
                <w:sz w:val="19"/>
                <w:szCs w:val="19"/>
              </w:rPr>
              <w:t xml:space="preserve">            </w:t>
            </w:r>
            <w:r>
              <w:rPr>
                <w:rFonts w:asciiTheme="minorEastAsia" w:hAnsiTheme="minorEastAsia" w:hint="eastAsia"/>
                <w:sz w:val="19"/>
                <w:szCs w:val="19"/>
              </w:rPr>
              <w:t>□精准推送</w:t>
            </w:r>
          </w:p>
          <w:p w:rsidR="00387649" w:rsidRDefault="00B24775">
            <w:pPr>
              <w:spacing w:line="240" w:lineRule="exact"/>
              <w:rPr>
                <w:rFonts w:asciiTheme="minorEastAsia" w:hAnsiTheme="minorEastAsia" w:cs="宋体"/>
                <w:sz w:val="19"/>
                <w:szCs w:val="19"/>
              </w:rPr>
            </w:pPr>
            <w:r>
              <w:rPr>
                <w:rFonts w:asciiTheme="minorEastAsia" w:hAnsiTheme="minorEastAsia" w:cs="MS Mincho" w:hint="eastAsia"/>
                <w:sz w:val="19"/>
                <w:szCs w:val="19"/>
              </w:rPr>
              <w:t>■</w:t>
            </w:r>
            <w:r>
              <w:rPr>
                <w:rFonts w:asciiTheme="minorEastAsia" w:hAnsiTheme="minorEastAsia" w:cs="宋体"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■信用中国</w:t>
            </w:r>
            <w:r>
              <w:rPr>
                <w:rFonts w:asciiTheme="minorEastAsia" w:hAnsiTheme="minorEastAsia" w:hint="eastAsia"/>
                <w:sz w:val="19"/>
                <w:szCs w:val="19"/>
              </w:rPr>
              <w:t xml:space="preserve">      </w:t>
            </w: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80" w:lineRule="exact"/>
              <w:jc w:val="center"/>
              <w:rPr>
                <w:rFonts w:ascii="仿宋" w:eastAsia="仿宋" w:hAnsi="仿宋"/>
                <w:sz w:val="30"/>
                <w:szCs w:val="30"/>
              </w:rPr>
            </w:pPr>
            <w:r>
              <w:rPr>
                <w:rFonts w:ascii="仿宋" w:eastAsia="仿宋" w:hAnsi="仿宋" w:hint="eastAsia"/>
                <w:sz w:val="30"/>
                <w:szCs w:val="30"/>
              </w:rPr>
              <w:t>√</w:t>
            </w:r>
          </w:p>
        </w:tc>
        <w:tc>
          <w:tcPr>
            <w:tcW w:w="663" w:type="dxa"/>
            <w:vAlign w:val="center"/>
          </w:tcPr>
          <w:p w:rsidR="00387649" w:rsidRDefault="00387649">
            <w:pPr>
              <w:spacing w:line="280" w:lineRule="exact"/>
              <w:jc w:val="center"/>
              <w:rPr>
                <w:rFonts w:ascii="仿宋" w:eastAsia="仿宋" w:hAnsi="仿宋"/>
                <w:sz w:val="30"/>
                <w:szCs w:val="30"/>
              </w:rPr>
            </w:pPr>
          </w:p>
        </w:tc>
        <w:tc>
          <w:tcPr>
            <w:tcW w:w="539" w:type="dxa"/>
            <w:vAlign w:val="center"/>
          </w:tcPr>
          <w:p w:rsidR="00387649" w:rsidRDefault="00B24775">
            <w:pPr>
              <w:spacing w:line="28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8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28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5</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w:t>
            </w:r>
            <w:r>
              <w:rPr>
                <w:rFonts w:asciiTheme="minorEastAsia" w:hAnsiTheme="minorEastAsia" w:hint="eastAsia"/>
                <w:sz w:val="19"/>
                <w:szCs w:val="19"/>
              </w:rPr>
              <w:lastRenderedPageBreak/>
              <w:t>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lastRenderedPageBreak/>
              <w:t>资格预审公告</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招标项目名称、内容、范围、规模、资金来源；投标资格能力要求，以及是否接受联合体投标；获取资格预审文件的时间、方</w:t>
            </w:r>
            <w:r>
              <w:rPr>
                <w:rFonts w:asciiTheme="minorEastAsia" w:hAnsiTheme="minorEastAsia" w:hint="eastAsia"/>
                <w:sz w:val="19"/>
                <w:szCs w:val="19"/>
              </w:rPr>
              <w:lastRenderedPageBreak/>
              <w:t>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《招标投标法》、《招标投标法实施条例》、《国务院办公厅关于推进公共资源配置领域政府信息公开的意见》（国办发〔</w:t>
            </w:r>
            <w:r>
              <w:rPr>
                <w:rFonts w:ascii="Times New Roman" w:hAnsi="Times New Roman" w:hint="eastAsia"/>
                <w:sz w:val="19"/>
                <w:szCs w:val="19"/>
              </w:rPr>
              <w:t>2017</w:t>
            </w:r>
            <w:r>
              <w:rPr>
                <w:rFonts w:asciiTheme="minorEastAsia" w:hAnsiTheme="minorEastAsia" w:hint="eastAsia"/>
                <w:sz w:val="19"/>
                <w:szCs w:val="19"/>
              </w:rPr>
              <w:t>〕</w:t>
            </w:r>
            <w:r>
              <w:rPr>
                <w:rFonts w:ascii="Times New Roman" w:hAnsi="Times New Roman" w:hint="eastAsia"/>
                <w:sz w:val="19"/>
                <w:szCs w:val="19"/>
              </w:rPr>
              <w:t>97</w:t>
            </w:r>
            <w:r>
              <w:rPr>
                <w:rFonts w:asciiTheme="minorEastAsia" w:hAnsiTheme="minorEastAsia" w:hint="eastAsia"/>
                <w:sz w:val="19"/>
                <w:szCs w:val="19"/>
              </w:rPr>
              <w:t>号）、</w:t>
            </w:r>
            <w:r>
              <w:rPr>
                <w:rFonts w:asciiTheme="minorEastAsia" w:hAnsiTheme="minorEastAsia" w:hint="eastAsia"/>
                <w:sz w:val="19"/>
                <w:szCs w:val="19"/>
              </w:rPr>
              <w:lastRenderedPageBreak/>
              <w:t>《招标公告和公示信息发布管理办法》（国家发展改革委</w:t>
            </w:r>
            <w:r>
              <w:rPr>
                <w:rFonts w:ascii="Times New Roman" w:hAnsi="Times New Roman" w:hint="eastAsia"/>
                <w:sz w:val="19"/>
                <w:szCs w:val="19"/>
              </w:rPr>
              <w:t>2017</w:t>
            </w:r>
            <w:r>
              <w:rPr>
                <w:rFonts w:asciiTheme="minorEastAsia" w:hAnsiTheme="minorEastAsia" w:hint="eastAsia"/>
                <w:sz w:val="19"/>
                <w:szCs w:val="19"/>
              </w:rPr>
              <w:t>年第</w:t>
            </w:r>
            <w:r>
              <w:rPr>
                <w:rFonts w:ascii="Times New Roman" w:hAnsi="Times New Roman" w:hint="eastAsia"/>
                <w:sz w:val="19"/>
                <w:szCs w:val="19"/>
              </w:rPr>
              <w:t>10</w:t>
            </w:r>
            <w:r>
              <w:rPr>
                <w:rFonts w:asciiTheme="minorEastAsia" w:hAnsiTheme="minorEastAsia" w:hint="eastAsia"/>
                <w:sz w:val="19"/>
                <w:szCs w:val="19"/>
              </w:rPr>
              <w:t>号令）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lastRenderedPageBreak/>
              <w:t>及时</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公开</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招标人或者其委托的招</w:t>
            </w:r>
            <w:r>
              <w:rPr>
                <w:rFonts w:asciiTheme="minorEastAsia" w:hAnsiTheme="minorEastAsia" w:hint="eastAsia"/>
                <w:sz w:val="19"/>
                <w:szCs w:val="19"/>
              </w:rPr>
              <w:lastRenderedPageBreak/>
              <w:t>标代理机构</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cs="宋体" w:hint="eastAsia"/>
                <w:sz w:val="19"/>
                <w:szCs w:val="19"/>
              </w:rPr>
              <w:t>招标投标公共</w:t>
            </w:r>
            <w:r>
              <w:rPr>
                <w:rFonts w:asciiTheme="minorEastAsia" w:hAnsiTheme="minorEastAsia" w:hint="eastAsia"/>
                <w:sz w:val="19"/>
                <w:szCs w:val="19"/>
              </w:rPr>
              <w:t>服务平台</w:t>
            </w:r>
          </w:p>
          <w:p w:rsidR="00387649" w:rsidRDefault="00B24775">
            <w:pPr>
              <w:spacing w:line="240" w:lineRule="exact"/>
              <w:rPr>
                <w:rFonts w:asciiTheme="minorEastAsia" w:hAnsiTheme="minorEastAsia" w:cs="宋体"/>
                <w:sz w:val="19"/>
                <w:szCs w:val="19"/>
              </w:rPr>
            </w:pPr>
            <w:r>
              <w:rPr>
                <w:rFonts w:asciiTheme="minorEastAsia" w:hAnsiTheme="minorEastAsia" w:cs="MS Mincho" w:hint="eastAsia"/>
                <w:sz w:val="19"/>
                <w:szCs w:val="19"/>
              </w:rPr>
              <w:t>■</w:t>
            </w:r>
            <w:r>
              <w:rPr>
                <w:rFonts w:asciiTheme="minorEastAsia" w:hAnsiTheme="minorEastAsia" w:cs="宋体"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lastRenderedPageBreak/>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6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spacing w:line="26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6</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招标公告</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《招标投标法》、《招标投标法实施条例》、《国务院办公厅关于推进公共资源配置领域政府信息公开的意见》（国办发〔</w:t>
            </w:r>
            <w:r>
              <w:rPr>
                <w:rFonts w:ascii="Times New Roman" w:hAnsi="Times New Roman" w:hint="eastAsia"/>
                <w:sz w:val="19"/>
                <w:szCs w:val="19"/>
              </w:rPr>
              <w:t>2017</w:t>
            </w:r>
            <w:r>
              <w:rPr>
                <w:rFonts w:asciiTheme="minorEastAsia" w:hAnsiTheme="minorEastAsia" w:hint="eastAsia"/>
                <w:sz w:val="19"/>
                <w:szCs w:val="19"/>
              </w:rPr>
              <w:t>〕</w:t>
            </w:r>
            <w:r>
              <w:rPr>
                <w:rFonts w:ascii="Times New Roman" w:hAnsi="Times New Roman" w:hint="eastAsia"/>
                <w:sz w:val="19"/>
                <w:szCs w:val="19"/>
              </w:rPr>
              <w:t>97</w:t>
            </w:r>
            <w:r>
              <w:rPr>
                <w:rFonts w:asciiTheme="minorEastAsia" w:hAnsiTheme="minorEastAsia" w:hint="eastAsia"/>
                <w:sz w:val="19"/>
                <w:szCs w:val="19"/>
              </w:rPr>
              <w:t>号）、《招标公告和公示信息发布管理办法》（国家发展改革委</w:t>
            </w:r>
            <w:r>
              <w:rPr>
                <w:rFonts w:ascii="Times New Roman" w:hAnsi="Times New Roman" w:hint="eastAsia"/>
                <w:sz w:val="19"/>
                <w:szCs w:val="19"/>
              </w:rPr>
              <w:t>2017</w:t>
            </w:r>
            <w:r>
              <w:rPr>
                <w:rFonts w:asciiTheme="minorEastAsia" w:hAnsiTheme="minorEastAsia" w:hint="eastAsia"/>
                <w:sz w:val="19"/>
                <w:szCs w:val="19"/>
              </w:rPr>
              <w:t>年第</w:t>
            </w:r>
            <w:r>
              <w:rPr>
                <w:rFonts w:ascii="Times New Roman" w:hAnsi="Times New Roman" w:hint="eastAsia"/>
                <w:sz w:val="19"/>
                <w:szCs w:val="19"/>
              </w:rPr>
              <w:t>10</w:t>
            </w:r>
            <w:r>
              <w:rPr>
                <w:rFonts w:asciiTheme="minorEastAsia" w:hAnsiTheme="minorEastAsia" w:hint="eastAsia"/>
                <w:sz w:val="19"/>
                <w:szCs w:val="19"/>
              </w:rPr>
              <w:t>号令）、《电子招标投标办法</w:t>
            </w:r>
            <w:r>
              <w:rPr>
                <w:rFonts w:asciiTheme="minorEastAsia" w:hAnsiTheme="minorEastAsia" w:hint="eastAsia"/>
                <w:sz w:val="19"/>
                <w:szCs w:val="19"/>
              </w:rPr>
              <w:t>》</w:t>
            </w:r>
            <w:r>
              <w:rPr>
                <w:rFonts w:asciiTheme="minorEastAsia" w:hAnsiTheme="minorEastAsia" w:hint="eastAsia"/>
                <w:sz w:val="19"/>
                <w:szCs w:val="19"/>
              </w:rPr>
              <w:t xml:space="preserve"> </w:t>
            </w:r>
            <w:r>
              <w:rPr>
                <w:rFonts w:asciiTheme="minorEastAsia" w:hAnsiTheme="minorEastAsia" w:hint="eastAsia"/>
                <w:sz w:val="19"/>
                <w:szCs w:val="19"/>
              </w:rPr>
              <w:t>（国家发展改革委等八部委</w:t>
            </w:r>
            <w:r>
              <w:rPr>
                <w:rFonts w:ascii="Times New Roman" w:hAnsi="Times New Roman" w:hint="eastAsia"/>
                <w:sz w:val="19"/>
                <w:szCs w:val="19"/>
              </w:rPr>
              <w:t>2013</w:t>
            </w:r>
            <w:r>
              <w:rPr>
                <w:rFonts w:asciiTheme="minorEastAsia" w:hAnsiTheme="minorEastAsia" w:hint="eastAsia"/>
                <w:sz w:val="19"/>
                <w:szCs w:val="19"/>
              </w:rPr>
              <w:t>年第</w:t>
            </w:r>
            <w:r>
              <w:rPr>
                <w:rFonts w:ascii="Times New Roman" w:hAnsi="Times New Roman" w:hint="eastAsia"/>
                <w:sz w:val="19"/>
                <w:szCs w:val="19"/>
              </w:rPr>
              <w:t>20</w:t>
            </w:r>
            <w:r>
              <w:rPr>
                <w:rFonts w:asciiTheme="minorEastAsia" w:hAnsiTheme="minorEastAsia" w:hint="eastAsia"/>
                <w:sz w:val="19"/>
                <w:szCs w:val="19"/>
              </w:rPr>
              <w:t>号令）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及时</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公开</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招标人或者其委托的招标代理机构</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cs="宋体" w:hint="eastAsia"/>
                <w:sz w:val="19"/>
                <w:szCs w:val="19"/>
              </w:rPr>
              <w:t>招标投标公共服务平台</w:t>
            </w:r>
          </w:p>
          <w:p w:rsidR="00387649" w:rsidRDefault="00B24775">
            <w:pPr>
              <w:spacing w:line="240" w:lineRule="exact"/>
              <w:rPr>
                <w:rFonts w:asciiTheme="minorEastAsia" w:hAnsiTheme="minorEastAsia" w:cs="宋体"/>
                <w:sz w:val="19"/>
                <w:szCs w:val="19"/>
              </w:rPr>
            </w:pPr>
            <w:r>
              <w:rPr>
                <w:rFonts w:asciiTheme="minorEastAsia" w:hAnsiTheme="minorEastAsia" w:cs="MS Mincho" w:hint="eastAsia"/>
                <w:sz w:val="19"/>
                <w:szCs w:val="19"/>
              </w:rPr>
              <w:t>■</w:t>
            </w:r>
            <w:r>
              <w:rPr>
                <w:rFonts w:asciiTheme="minorEastAsia" w:hAnsiTheme="minorEastAsia" w:cs="宋体"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40" w:lineRule="exact"/>
              <w:jc w:val="center"/>
              <w:rPr>
                <w:rFonts w:ascii="仿宋" w:eastAsia="仿宋" w:hAnsi="仿宋"/>
                <w:sz w:val="30"/>
                <w:szCs w:val="30"/>
              </w:rPr>
            </w:pPr>
            <w:r>
              <w:rPr>
                <w:rFonts w:ascii="仿宋" w:eastAsia="仿宋" w:hAnsi="仿宋" w:hint="eastAsia"/>
                <w:sz w:val="30"/>
                <w:szCs w:val="30"/>
              </w:rPr>
              <w:t>√</w:t>
            </w:r>
          </w:p>
        </w:tc>
        <w:tc>
          <w:tcPr>
            <w:tcW w:w="663" w:type="dxa"/>
            <w:vAlign w:val="center"/>
          </w:tcPr>
          <w:p w:rsidR="00387649" w:rsidRDefault="00387649">
            <w:pPr>
              <w:spacing w:line="240" w:lineRule="exact"/>
              <w:jc w:val="center"/>
              <w:rPr>
                <w:rFonts w:ascii="仿宋" w:eastAsia="仿宋" w:hAnsi="仿宋"/>
                <w:sz w:val="30"/>
                <w:szCs w:val="30"/>
              </w:rPr>
            </w:pPr>
          </w:p>
        </w:tc>
        <w:tc>
          <w:tcPr>
            <w:tcW w:w="539" w:type="dxa"/>
            <w:vAlign w:val="center"/>
          </w:tcPr>
          <w:p w:rsidR="00387649" w:rsidRDefault="00B24775">
            <w:pPr>
              <w:spacing w:line="24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4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仿宋" w:hAnsi="仿宋"/>
                <w:sz w:val="30"/>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24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7</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w:t>
            </w:r>
            <w:r>
              <w:rPr>
                <w:rFonts w:asciiTheme="minorEastAsia" w:hAnsiTheme="minorEastAsia" w:hint="eastAsia"/>
                <w:sz w:val="19"/>
                <w:szCs w:val="19"/>
              </w:rPr>
              <w:lastRenderedPageBreak/>
              <w:t>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lastRenderedPageBreak/>
              <w:t>招标公告、招标文件、资</w:t>
            </w:r>
            <w:r>
              <w:rPr>
                <w:rFonts w:asciiTheme="minorEastAsia" w:hAnsiTheme="minorEastAsia" w:hint="eastAsia"/>
                <w:sz w:val="19"/>
                <w:szCs w:val="19"/>
              </w:rPr>
              <w:lastRenderedPageBreak/>
              <w:t>格预审文件澄清或修改</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项目名称；标段名称；澄清或修改事</w:t>
            </w:r>
            <w:r>
              <w:rPr>
                <w:rFonts w:asciiTheme="minorEastAsia" w:hAnsiTheme="minorEastAsia" w:hint="eastAsia"/>
                <w:sz w:val="19"/>
                <w:szCs w:val="19"/>
              </w:rPr>
              <w:t xml:space="preserve"> </w:t>
            </w:r>
            <w:r>
              <w:rPr>
                <w:rFonts w:asciiTheme="minorEastAsia" w:hAnsiTheme="minorEastAsia" w:hint="eastAsia"/>
                <w:sz w:val="19"/>
                <w:szCs w:val="19"/>
              </w:rPr>
              <w:t>项；招标人及其招标代理机构的名称、地址、联系人及联系</w:t>
            </w:r>
            <w:r>
              <w:rPr>
                <w:rFonts w:asciiTheme="minorEastAsia" w:hAnsiTheme="minorEastAsia" w:hint="eastAsia"/>
                <w:sz w:val="19"/>
                <w:szCs w:val="19"/>
              </w:rPr>
              <w:lastRenderedPageBreak/>
              <w:t>方式。</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《招标投标法》、《招标投标法实施条例》、《电子招标投标办法》（国家发展改革委等八部委</w:t>
            </w:r>
            <w:r>
              <w:rPr>
                <w:rFonts w:ascii="Times New Roman" w:hAnsi="Times New Roman" w:hint="eastAsia"/>
                <w:sz w:val="19"/>
                <w:szCs w:val="19"/>
              </w:rPr>
              <w:t>2013</w:t>
            </w:r>
            <w:r>
              <w:rPr>
                <w:rFonts w:asciiTheme="minorEastAsia" w:hAnsiTheme="minorEastAsia" w:hint="eastAsia"/>
                <w:sz w:val="19"/>
                <w:szCs w:val="19"/>
              </w:rPr>
              <w:t>年第</w:t>
            </w:r>
            <w:r>
              <w:rPr>
                <w:rFonts w:ascii="Times New Roman" w:hAnsi="Times New Roman" w:hint="eastAsia"/>
                <w:sz w:val="19"/>
                <w:szCs w:val="19"/>
              </w:rPr>
              <w:t>20</w:t>
            </w:r>
            <w:r>
              <w:rPr>
                <w:rFonts w:asciiTheme="minorEastAsia" w:hAnsiTheme="minorEastAsia" w:hint="eastAsia"/>
                <w:sz w:val="19"/>
                <w:szCs w:val="19"/>
              </w:rPr>
              <w:t>号</w:t>
            </w:r>
            <w:r>
              <w:rPr>
                <w:rFonts w:asciiTheme="minorEastAsia" w:hAnsiTheme="minorEastAsia" w:hint="eastAsia"/>
                <w:sz w:val="19"/>
                <w:szCs w:val="19"/>
              </w:rPr>
              <w:lastRenderedPageBreak/>
              <w:t>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lastRenderedPageBreak/>
              <w:t>在提交资格预审申请文件截止时间至少</w:t>
            </w:r>
            <w:r>
              <w:rPr>
                <w:rFonts w:ascii="Times New Roman" w:hAnsi="Times New Roman" w:hint="eastAsia"/>
                <w:sz w:val="19"/>
                <w:szCs w:val="19"/>
              </w:rPr>
              <w:t>3</w:t>
            </w:r>
            <w:r>
              <w:rPr>
                <w:rFonts w:asciiTheme="minorEastAsia" w:hAnsiTheme="minorEastAsia" w:hint="eastAsia"/>
                <w:sz w:val="19"/>
                <w:szCs w:val="19"/>
              </w:rPr>
              <w:t>日前，</w:t>
            </w:r>
            <w:r>
              <w:rPr>
                <w:rFonts w:asciiTheme="minorEastAsia" w:hAnsiTheme="minorEastAsia" w:hint="eastAsia"/>
                <w:sz w:val="19"/>
                <w:szCs w:val="19"/>
              </w:rPr>
              <w:lastRenderedPageBreak/>
              <w:t>或者投标截止时间至少</w:t>
            </w:r>
            <w:r>
              <w:rPr>
                <w:rFonts w:ascii="Times New Roman" w:hAnsi="Times New Roman" w:hint="eastAsia"/>
                <w:sz w:val="19"/>
                <w:szCs w:val="19"/>
              </w:rPr>
              <w:t>15</w:t>
            </w:r>
            <w:r>
              <w:rPr>
                <w:rFonts w:asciiTheme="minorEastAsia" w:hAnsiTheme="minorEastAsia" w:hint="eastAsia"/>
                <w:sz w:val="19"/>
                <w:szCs w:val="19"/>
              </w:rPr>
              <w:t>日前</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lastRenderedPageBreak/>
              <w:t>招标人或者其委托</w:t>
            </w:r>
            <w:r>
              <w:rPr>
                <w:rFonts w:asciiTheme="minorEastAsia" w:hAnsiTheme="minorEastAsia" w:hint="eastAsia"/>
                <w:sz w:val="19"/>
                <w:szCs w:val="19"/>
              </w:rPr>
              <w:lastRenderedPageBreak/>
              <w:t>的招标代理机构</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招标投标公共服务平台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公共资源交易平台</w:t>
            </w:r>
            <w:r>
              <w:rPr>
                <w:rFonts w:asciiTheme="minorEastAsia" w:hAnsiTheme="minorEastAsia" w:hint="eastAsia"/>
                <w:sz w:val="19"/>
                <w:szCs w:val="19"/>
              </w:rPr>
              <w:t xml:space="preserve"> </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lastRenderedPageBreak/>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6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仿宋" w:hAnsi="仿宋"/>
                <w:sz w:val="30"/>
              </w:rPr>
            </w:pPr>
          </w:p>
          <w:p w:rsidR="00387649" w:rsidRDefault="00387649">
            <w:pPr>
              <w:pStyle w:val="TableParagraph"/>
              <w:rPr>
                <w:rFonts w:ascii="仿宋" w:hAnsi="仿宋"/>
                <w:sz w:val="30"/>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26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8</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中标候选人公示</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asciiTheme="minorEastAsia" w:hAnsiTheme="minorEastAsia" w:hint="eastAsia"/>
                <w:sz w:val="19"/>
                <w:szCs w:val="19"/>
              </w:rPr>
              <w:t xml:space="preserve"> </w:t>
            </w:r>
            <w:r>
              <w:rPr>
                <w:rFonts w:asciiTheme="minorEastAsia" w:hAnsiTheme="minorEastAsia" w:hint="eastAsia"/>
                <w:sz w:val="19"/>
                <w:szCs w:val="19"/>
              </w:rPr>
              <w:t>招标文件规定公示的其他内容。</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《招标投标法》、《招标投标法实施条例》、《国务院办公厅关于推进公共资源配置领域政府信息公开的意见》（国办发〔</w:t>
            </w:r>
            <w:r>
              <w:rPr>
                <w:rFonts w:ascii="Times New Roman" w:hAnsi="Times New Roman" w:hint="eastAsia"/>
                <w:sz w:val="19"/>
                <w:szCs w:val="19"/>
              </w:rPr>
              <w:t>2017</w:t>
            </w:r>
            <w:r>
              <w:rPr>
                <w:rFonts w:asciiTheme="minorEastAsia" w:hAnsiTheme="minorEastAsia" w:hint="eastAsia"/>
                <w:sz w:val="19"/>
                <w:szCs w:val="19"/>
              </w:rPr>
              <w:t>〕</w:t>
            </w:r>
            <w:r>
              <w:rPr>
                <w:rFonts w:ascii="Times New Roman" w:hAnsi="Times New Roman" w:hint="eastAsia"/>
                <w:sz w:val="19"/>
                <w:szCs w:val="19"/>
              </w:rPr>
              <w:t>97</w:t>
            </w:r>
            <w:r>
              <w:rPr>
                <w:rFonts w:asciiTheme="minorEastAsia" w:hAnsiTheme="minorEastAsia" w:hint="eastAsia"/>
                <w:sz w:val="19"/>
                <w:szCs w:val="19"/>
              </w:rPr>
              <w:t>号）、《招标公告和公示信息发布管理办法》（国家发展改革委</w:t>
            </w:r>
            <w:r>
              <w:rPr>
                <w:rFonts w:ascii="Times New Roman" w:hAnsi="Times New Roman" w:hint="eastAsia"/>
                <w:sz w:val="19"/>
                <w:szCs w:val="19"/>
              </w:rPr>
              <w:t>2017</w:t>
            </w:r>
            <w:r>
              <w:rPr>
                <w:rFonts w:asciiTheme="minorEastAsia" w:hAnsiTheme="minorEastAsia" w:hint="eastAsia"/>
                <w:sz w:val="19"/>
                <w:szCs w:val="19"/>
              </w:rPr>
              <w:t>年第</w:t>
            </w:r>
            <w:r>
              <w:rPr>
                <w:rFonts w:ascii="Times New Roman" w:hAnsi="Times New Roman" w:hint="eastAsia"/>
                <w:sz w:val="19"/>
                <w:szCs w:val="19"/>
              </w:rPr>
              <w:t>10</w:t>
            </w:r>
            <w:r>
              <w:rPr>
                <w:rFonts w:asciiTheme="minorEastAsia" w:hAnsiTheme="minorEastAsia" w:hint="eastAsia"/>
                <w:sz w:val="19"/>
                <w:szCs w:val="19"/>
              </w:rPr>
              <w:t>号令）、《电子招标投标办法》</w:t>
            </w:r>
            <w:r>
              <w:rPr>
                <w:rFonts w:asciiTheme="minorEastAsia" w:hAnsiTheme="minorEastAsia" w:hint="eastAsia"/>
                <w:sz w:val="19"/>
                <w:szCs w:val="19"/>
              </w:rPr>
              <w:t xml:space="preserve"> </w:t>
            </w:r>
            <w:r>
              <w:rPr>
                <w:rFonts w:asciiTheme="minorEastAsia" w:hAnsiTheme="minorEastAsia" w:hint="eastAsia"/>
                <w:sz w:val="19"/>
                <w:szCs w:val="19"/>
              </w:rPr>
              <w:t>（国家发展改革委等八部委</w:t>
            </w:r>
            <w:r>
              <w:rPr>
                <w:rFonts w:ascii="Times New Roman" w:hAnsi="Times New Roman" w:hint="eastAsia"/>
                <w:sz w:val="19"/>
                <w:szCs w:val="19"/>
              </w:rPr>
              <w:t>2013</w:t>
            </w:r>
            <w:r>
              <w:rPr>
                <w:rFonts w:asciiTheme="minorEastAsia" w:hAnsiTheme="minorEastAsia" w:hint="eastAsia"/>
                <w:sz w:val="19"/>
                <w:szCs w:val="19"/>
              </w:rPr>
              <w:t>年第</w:t>
            </w:r>
            <w:r>
              <w:rPr>
                <w:rFonts w:ascii="Times New Roman" w:hAnsi="Times New Roman" w:hint="eastAsia"/>
                <w:sz w:val="19"/>
                <w:szCs w:val="19"/>
              </w:rPr>
              <w:t>20</w:t>
            </w:r>
            <w:r>
              <w:rPr>
                <w:rFonts w:asciiTheme="minorEastAsia" w:hAnsiTheme="minorEastAsia" w:hint="eastAsia"/>
                <w:sz w:val="19"/>
                <w:szCs w:val="19"/>
              </w:rPr>
              <w:t>号令）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依法必须进行招标的项目，招标人应当自收到评标报告之日起</w:t>
            </w:r>
            <w:r>
              <w:rPr>
                <w:rFonts w:ascii="Times New Roman" w:hAnsi="Times New Roman" w:hint="eastAsia"/>
                <w:sz w:val="19"/>
                <w:szCs w:val="19"/>
              </w:rPr>
              <w:t>3</w:t>
            </w:r>
            <w:r>
              <w:rPr>
                <w:rFonts w:asciiTheme="minorEastAsia" w:hAnsiTheme="minorEastAsia" w:hint="eastAsia"/>
                <w:sz w:val="19"/>
                <w:szCs w:val="19"/>
              </w:rPr>
              <w:t xml:space="preserve"> </w:t>
            </w:r>
            <w:r>
              <w:rPr>
                <w:rFonts w:asciiTheme="minorEastAsia" w:hAnsiTheme="minorEastAsia" w:hint="eastAsia"/>
                <w:sz w:val="19"/>
                <w:szCs w:val="19"/>
              </w:rPr>
              <w:t>日内公示中标候选人，公示期不得少于</w:t>
            </w:r>
            <w:r>
              <w:rPr>
                <w:rFonts w:ascii="Times New Roman" w:hAnsi="Times New Roman" w:hint="eastAsia"/>
                <w:sz w:val="19"/>
                <w:szCs w:val="19"/>
              </w:rPr>
              <w:t>3</w:t>
            </w:r>
            <w:r>
              <w:rPr>
                <w:rFonts w:asciiTheme="minorEastAsia" w:hAnsiTheme="minorEastAsia" w:hint="eastAsia"/>
                <w:sz w:val="19"/>
                <w:szCs w:val="19"/>
              </w:rPr>
              <w:t>日</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招标人或者其委托的招标代理机构</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r>
              <w:rPr>
                <w:rFonts w:asciiTheme="minorEastAsia" w:hAnsiTheme="minorEastAsia" w:hint="eastAsia"/>
                <w:sz w:val="19"/>
                <w:szCs w:val="19"/>
              </w:rPr>
              <w:t>/</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招标投标公共服务平台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6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26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9</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中标</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结果</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招标项目名称、中标人名称、中标价、工期、项目负责人、中标内容。</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《国务院办公厅关于推进公共资源配置领域政府信息公开的意见》（国办发〔</w:t>
            </w:r>
            <w:r>
              <w:rPr>
                <w:rFonts w:ascii="Times New Roman" w:hAnsi="Times New Roman" w:hint="eastAsia"/>
                <w:sz w:val="19"/>
                <w:szCs w:val="19"/>
              </w:rPr>
              <w:t>2017</w:t>
            </w:r>
            <w:r>
              <w:rPr>
                <w:rFonts w:asciiTheme="minorEastAsia" w:hAnsiTheme="minorEastAsia" w:hint="eastAsia"/>
                <w:sz w:val="19"/>
                <w:szCs w:val="19"/>
              </w:rPr>
              <w:t>〕</w:t>
            </w:r>
            <w:r>
              <w:rPr>
                <w:rFonts w:ascii="Times New Roman" w:hAnsi="Times New Roman" w:hint="eastAsia"/>
                <w:sz w:val="19"/>
                <w:szCs w:val="19"/>
              </w:rPr>
              <w:t>97</w:t>
            </w:r>
            <w:r>
              <w:rPr>
                <w:rFonts w:asciiTheme="minorEastAsia" w:hAnsiTheme="minorEastAsia" w:hint="eastAsia"/>
                <w:sz w:val="19"/>
                <w:szCs w:val="19"/>
              </w:rPr>
              <w:t>号）、《招标公告和公示信息发布管理办法》（国家发展改革委</w:t>
            </w:r>
            <w:r>
              <w:rPr>
                <w:rFonts w:ascii="Times New Roman" w:hAnsi="Times New Roman" w:hint="eastAsia"/>
                <w:sz w:val="19"/>
                <w:szCs w:val="19"/>
              </w:rPr>
              <w:t>2017</w:t>
            </w:r>
            <w:r>
              <w:rPr>
                <w:rFonts w:asciiTheme="minorEastAsia" w:hAnsiTheme="minorEastAsia" w:hint="eastAsia"/>
                <w:sz w:val="19"/>
                <w:szCs w:val="19"/>
              </w:rPr>
              <w:t>年第</w:t>
            </w:r>
            <w:r>
              <w:rPr>
                <w:rFonts w:ascii="Times New Roman" w:hAnsi="Times New Roman" w:hint="eastAsia"/>
                <w:sz w:val="19"/>
                <w:szCs w:val="19"/>
              </w:rPr>
              <w:t>10</w:t>
            </w:r>
            <w:r>
              <w:rPr>
                <w:rFonts w:asciiTheme="minorEastAsia" w:hAnsiTheme="minorEastAsia" w:hint="eastAsia"/>
                <w:sz w:val="19"/>
                <w:szCs w:val="19"/>
              </w:rPr>
              <w:t>号令）、《电子招标</w:t>
            </w:r>
            <w:r>
              <w:rPr>
                <w:rFonts w:asciiTheme="minorEastAsia" w:hAnsiTheme="minorEastAsia" w:hint="eastAsia"/>
                <w:sz w:val="19"/>
                <w:szCs w:val="19"/>
              </w:rPr>
              <w:lastRenderedPageBreak/>
              <w:t>投标办法》（国家发展改革委等八部委</w:t>
            </w:r>
            <w:r>
              <w:rPr>
                <w:rFonts w:ascii="Times New Roman" w:hAnsi="Times New Roman" w:hint="eastAsia"/>
                <w:sz w:val="19"/>
                <w:szCs w:val="19"/>
              </w:rPr>
              <w:t>2013</w:t>
            </w:r>
            <w:r>
              <w:rPr>
                <w:rFonts w:asciiTheme="minorEastAsia" w:hAnsiTheme="minorEastAsia" w:hint="eastAsia"/>
                <w:sz w:val="19"/>
                <w:szCs w:val="19"/>
              </w:rPr>
              <w:t>年第</w:t>
            </w:r>
            <w:r>
              <w:rPr>
                <w:rFonts w:ascii="Times New Roman" w:hAnsi="Times New Roman" w:hint="eastAsia"/>
                <w:sz w:val="19"/>
                <w:szCs w:val="19"/>
              </w:rPr>
              <w:t>20</w:t>
            </w:r>
            <w:r>
              <w:rPr>
                <w:rFonts w:asciiTheme="minorEastAsia" w:hAnsiTheme="minorEastAsia" w:hint="eastAsia"/>
                <w:sz w:val="19"/>
                <w:szCs w:val="19"/>
              </w:rPr>
              <w:t>号令）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lastRenderedPageBreak/>
              <w:t>及时</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公开</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招标人或者其委托的招标代理机</w:t>
            </w:r>
            <w:r>
              <w:rPr>
                <w:rFonts w:asciiTheme="minorEastAsia" w:hAnsiTheme="minorEastAsia" w:hint="eastAsia"/>
                <w:sz w:val="19"/>
                <w:szCs w:val="19"/>
              </w:rPr>
              <w:lastRenderedPageBreak/>
              <w:t>构</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lastRenderedPageBreak/>
              <w:t>□精准推送</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招标投标公共服务平台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lastRenderedPageBreak/>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6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仿宋" w:hAnsi="仿宋"/>
                <w:sz w:val="30"/>
              </w:rPr>
            </w:pPr>
          </w:p>
          <w:p w:rsidR="00387649" w:rsidRDefault="00387649">
            <w:pPr>
              <w:pStyle w:val="TableParagraph"/>
              <w:rPr>
                <w:rFonts w:ascii="仿宋" w:hAnsi="仿宋"/>
                <w:sz w:val="30"/>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spacing w:line="26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10</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公示、公告信息澄清、修改</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项目名称；标段名称；澄清或修改事项；招标人及其招标代理机构的名称、地址、联系人及联系方式。</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《招标公告和公示信息发布管理办法》（国家发展改革委</w:t>
            </w:r>
            <w:r>
              <w:rPr>
                <w:rFonts w:ascii="Times New Roman" w:hAnsi="Times New Roman" w:hint="eastAsia"/>
                <w:sz w:val="19"/>
                <w:szCs w:val="19"/>
              </w:rPr>
              <w:t>2017</w:t>
            </w:r>
            <w:r>
              <w:rPr>
                <w:rFonts w:asciiTheme="minorEastAsia" w:hAnsiTheme="minorEastAsia" w:hint="eastAsia"/>
                <w:sz w:val="19"/>
                <w:szCs w:val="19"/>
              </w:rPr>
              <w:t>年第</w:t>
            </w:r>
            <w:r>
              <w:rPr>
                <w:rFonts w:ascii="Times New Roman" w:hAnsi="Times New Roman" w:hint="eastAsia"/>
                <w:sz w:val="19"/>
                <w:szCs w:val="19"/>
              </w:rPr>
              <w:t>10</w:t>
            </w:r>
            <w:r>
              <w:rPr>
                <w:rFonts w:asciiTheme="minorEastAsia" w:hAnsiTheme="minorEastAsia" w:hint="eastAsia"/>
                <w:sz w:val="19"/>
                <w:szCs w:val="19"/>
              </w:rPr>
              <w:t>号令）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及时</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公开</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招标人或者其委托的招标代理机构</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招标投标公共服务平台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6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26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11</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暂停、终止招标</w:t>
            </w:r>
          </w:p>
        </w:tc>
        <w:tc>
          <w:tcPr>
            <w:tcW w:w="2268"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招标人名称、招标项目名称、招标项目编号、本项目首次公告日期、招标暂停或终止原因、联系方式、其他事项。</w:t>
            </w:r>
          </w:p>
        </w:tc>
        <w:tc>
          <w:tcPr>
            <w:tcW w:w="2410"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《招标公告和公示信息发布管理办法》（国家发展改革委</w:t>
            </w:r>
            <w:r>
              <w:rPr>
                <w:rFonts w:ascii="Times New Roman" w:hAnsi="Times New Roman" w:hint="eastAsia"/>
                <w:sz w:val="19"/>
                <w:szCs w:val="19"/>
              </w:rPr>
              <w:t>2017</w:t>
            </w:r>
            <w:r>
              <w:rPr>
                <w:rFonts w:asciiTheme="minorEastAsia" w:hAnsiTheme="minorEastAsia" w:hint="eastAsia"/>
                <w:sz w:val="19"/>
                <w:szCs w:val="19"/>
              </w:rPr>
              <w:t>年第</w:t>
            </w:r>
            <w:r>
              <w:rPr>
                <w:rFonts w:ascii="Times New Roman" w:hAnsi="Times New Roman" w:hint="eastAsia"/>
                <w:sz w:val="19"/>
                <w:szCs w:val="19"/>
              </w:rPr>
              <w:t>10</w:t>
            </w:r>
            <w:r>
              <w:rPr>
                <w:rFonts w:asciiTheme="minorEastAsia" w:hAnsiTheme="minorEastAsia" w:hint="eastAsia"/>
                <w:sz w:val="19"/>
                <w:szCs w:val="19"/>
              </w:rPr>
              <w:t>号令）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及时</w:t>
            </w:r>
          </w:p>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公开</w:t>
            </w:r>
          </w:p>
        </w:tc>
        <w:tc>
          <w:tcPr>
            <w:tcW w:w="640"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招标人或者其委托的招标代理机构</w:t>
            </w:r>
          </w:p>
        </w:tc>
        <w:tc>
          <w:tcPr>
            <w:tcW w:w="2962" w:type="dxa"/>
            <w:vAlign w:val="center"/>
          </w:tcPr>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□政府网站</w:t>
            </w:r>
            <w:r>
              <w:rPr>
                <w:rFonts w:asciiTheme="minorEastAsia" w:hAnsiTheme="minorEastAsia" w:hint="eastAsia"/>
                <w:sz w:val="19"/>
                <w:szCs w:val="19"/>
              </w:rPr>
              <w:tab/>
            </w:r>
            <w:r>
              <w:rPr>
                <w:rFonts w:asciiTheme="minorEastAsia" w:hAnsiTheme="minorEastAsia" w:hint="eastAsia"/>
                <w:sz w:val="19"/>
                <w:szCs w:val="19"/>
              </w:rPr>
              <w:t>□政府公报</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□两微一端</w:t>
            </w:r>
            <w:r>
              <w:rPr>
                <w:rFonts w:asciiTheme="minorEastAsia" w:hAnsiTheme="minorEastAsia" w:hint="eastAsia"/>
                <w:sz w:val="19"/>
                <w:szCs w:val="19"/>
              </w:rPr>
              <w:tab/>
            </w:r>
            <w:r>
              <w:rPr>
                <w:rFonts w:asciiTheme="minorEastAsia" w:hAnsiTheme="minorEastAsia" w:hint="eastAsia"/>
                <w:sz w:val="19"/>
                <w:szCs w:val="19"/>
              </w:rPr>
              <w:t>□发布会听证会</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□广播电视</w:t>
            </w:r>
            <w:r>
              <w:rPr>
                <w:rFonts w:asciiTheme="minorEastAsia" w:hAnsiTheme="minorEastAsia" w:hint="eastAsia"/>
                <w:sz w:val="19"/>
                <w:szCs w:val="19"/>
              </w:rPr>
              <w:tab/>
            </w:r>
            <w:r>
              <w:rPr>
                <w:rFonts w:asciiTheme="minorEastAsia" w:hAnsiTheme="minorEastAsia" w:hint="eastAsia"/>
                <w:sz w:val="19"/>
                <w:szCs w:val="19"/>
              </w:rPr>
              <w:t>□纸质媒体</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□公开查阅点</w:t>
            </w:r>
            <w:r>
              <w:rPr>
                <w:rFonts w:asciiTheme="minorEastAsia" w:hAnsiTheme="minorEastAsia" w:hint="eastAsia"/>
                <w:sz w:val="19"/>
                <w:szCs w:val="19"/>
              </w:rPr>
              <w:tab/>
            </w:r>
            <w:r>
              <w:rPr>
                <w:rFonts w:asciiTheme="minorEastAsia" w:hAnsiTheme="minorEastAsia" w:hint="eastAsia"/>
                <w:sz w:val="19"/>
                <w:szCs w:val="19"/>
              </w:rPr>
              <w:t>□政务服务中心</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□便民服务站</w:t>
            </w:r>
            <w:r>
              <w:rPr>
                <w:rFonts w:asciiTheme="minorEastAsia" w:hAnsiTheme="minorEastAsia" w:hint="eastAsia"/>
                <w:sz w:val="19"/>
                <w:szCs w:val="19"/>
              </w:rPr>
              <w:tab/>
            </w:r>
            <w:r>
              <w:rPr>
                <w:rFonts w:asciiTheme="minorEastAsia" w:hAnsiTheme="minorEastAsia" w:hint="eastAsia"/>
                <w:sz w:val="19"/>
                <w:szCs w:val="19"/>
              </w:rPr>
              <w:t>□入户</w:t>
            </w:r>
            <w:r>
              <w:rPr>
                <w:rFonts w:asciiTheme="minorEastAsia" w:hAnsiTheme="minorEastAsia" w:hint="eastAsia"/>
                <w:sz w:val="19"/>
                <w:szCs w:val="19"/>
              </w:rPr>
              <w:t>/</w:t>
            </w:r>
            <w:r>
              <w:rPr>
                <w:rFonts w:asciiTheme="minorEastAsia" w:hAnsiTheme="minorEastAsia" w:hint="eastAsia"/>
                <w:sz w:val="19"/>
                <w:szCs w:val="19"/>
              </w:rPr>
              <w:t>现场</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□社区</w:t>
            </w:r>
            <w:r>
              <w:rPr>
                <w:rFonts w:asciiTheme="minorEastAsia" w:hAnsiTheme="minorEastAsia" w:hint="eastAsia"/>
                <w:sz w:val="19"/>
                <w:szCs w:val="19"/>
              </w:rPr>
              <w:t>/</w:t>
            </w:r>
            <w:r>
              <w:rPr>
                <w:rFonts w:asciiTheme="minorEastAsia" w:hAnsiTheme="minorEastAsia" w:hint="eastAsia"/>
                <w:sz w:val="19"/>
                <w:szCs w:val="19"/>
              </w:rPr>
              <w:t>企事业单位</w:t>
            </w:r>
            <w:r>
              <w:rPr>
                <w:rFonts w:asciiTheme="minorEastAsia" w:hAnsiTheme="minorEastAsia" w:hint="eastAsia"/>
                <w:sz w:val="19"/>
                <w:szCs w:val="19"/>
              </w:rPr>
              <w:t>/</w:t>
            </w:r>
            <w:r>
              <w:rPr>
                <w:rFonts w:asciiTheme="minorEastAsia" w:hAnsiTheme="minorEastAsia" w:hint="eastAsia"/>
                <w:sz w:val="19"/>
                <w:szCs w:val="19"/>
              </w:rPr>
              <w:t>村公示栏（电子屏）</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□精准推送</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招标投标公共服务平台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t>■</w:t>
            </w:r>
            <w:r>
              <w:rPr>
                <w:rFonts w:asciiTheme="minorEastAsia" w:hAnsiTheme="minorEastAsia" w:hint="eastAsia"/>
                <w:sz w:val="19"/>
                <w:szCs w:val="19"/>
              </w:rPr>
              <w:t>公共资源交易平台</w:t>
            </w:r>
          </w:p>
          <w:p w:rsidR="00387649" w:rsidRDefault="00B24775">
            <w:pPr>
              <w:spacing w:line="240" w:lineRule="exact"/>
              <w:rPr>
                <w:rFonts w:asciiTheme="minorEastAsia" w:hAnsiTheme="minorEastAsia"/>
                <w:sz w:val="19"/>
                <w:szCs w:val="19"/>
              </w:rPr>
            </w:pPr>
            <w:r>
              <w:rPr>
                <w:rFonts w:asciiTheme="minorEastAsia" w:hAnsiTheme="minorEastAsia" w:cs="MS Mincho" w:hint="eastAsia"/>
                <w:sz w:val="19"/>
                <w:szCs w:val="19"/>
              </w:rPr>
              <w:lastRenderedPageBreak/>
              <w:t>■</w:t>
            </w:r>
            <w:r>
              <w:rPr>
                <w:rFonts w:asciiTheme="minorEastAsia" w:hAnsiTheme="minorEastAsia" w:hint="eastAsia"/>
                <w:sz w:val="19"/>
                <w:szCs w:val="19"/>
              </w:rPr>
              <w:t>电子招投标交易平台</w:t>
            </w:r>
          </w:p>
          <w:p w:rsidR="00387649" w:rsidRDefault="00B24775">
            <w:pPr>
              <w:spacing w:line="240" w:lineRule="exact"/>
              <w:rPr>
                <w:rFonts w:asciiTheme="minorEastAsia" w:hAnsiTheme="minorEastAsia"/>
                <w:sz w:val="19"/>
                <w:szCs w:val="19"/>
              </w:rPr>
            </w:pPr>
            <w:r>
              <w:rPr>
                <w:rFonts w:asciiTheme="minorEastAsia" w:hAnsiTheme="minorEastAsia" w:hint="eastAsia"/>
                <w:sz w:val="19"/>
                <w:szCs w:val="19"/>
              </w:rPr>
              <w:t>■</w:t>
            </w:r>
            <w:r>
              <w:rPr>
                <w:rFonts w:asciiTheme="minorEastAsia" w:hAnsiTheme="minorEastAsia" w:cs="宋体" w:hint="eastAsia"/>
                <w:sz w:val="19"/>
                <w:szCs w:val="19"/>
              </w:rPr>
              <w:t>交易监督网</w:t>
            </w:r>
          </w:p>
        </w:tc>
        <w:tc>
          <w:tcPr>
            <w:tcW w:w="441"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lastRenderedPageBreak/>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spacing w:line="260" w:lineRule="exact"/>
              <w:jc w:val="center"/>
              <w:rPr>
                <w:rFonts w:ascii="仿宋" w:eastAsia="仿宋" w:hAnsi="仿宋"/>
                <w:sz w:val="30"/>
                <w:szCs w:val="30"/>
              </w:rPr>
            </w:pPr>
            <w:r>
              <w:rPr>
                <w:rFonts w:ascii="仿宋" w:eastAsia="仿宋" w:hAnsi="仿宋" w:hint="eastAsia"/>
                <w:sz w:val="30"/>
                <w:szCs w:val="30"/>
              </w:rPr>
              <w:t>√</w:t>
            </w:r>
          </w:p>
        </w:tc>
        <w:tc>
          <w:tcPr>
            <w:tcW w:w="567" w:type="dxa"/>
            <w:vAlign w:val="center"/>
          </w:tcPr>
          <w:p w:rsidR="00387649" w:rsidRDefault="00387649">
            <w:pPr>
              <w:spacing w:line="260" w:lineRule="exact"/>
              <w:jc w:val="center"/>
              <w:rPr>
                <w:rFonts w:ascii="宋体" w:eastAsia="宋体"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260" w:lineRule="exact"/>
              <w:jc w:val="center"/>
              <w:rPr>
                <w:rFonts w:ascii="宋体" w:eastAsia="宋体"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12</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合同订立信息</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包括项目名称、合同双方名称、合同价款、签约时间、合同期限。</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《国务院办公厅关于推进公共资源配置领域政府信息公开的意见》（国办发〔</w:t>
            </w:r>
            <w:r>
              <w:rPr>
                <w:rFonts w:ascii="Times New Roman" w:eastAsiaTheme="minorEastAsia" w:hAnsi="Times New Roman"/>
                <w:kern w:val="2"/>
                <w:sz w:val="19"/>
                <w:szCs w:val="19"/>
              </w:rPr>
              <w:t>2017</w:t>
            </w:r>
            <w:r>
              <w:rPr>
                <w:rFonts w:asciiTheme="minorEastAsia" w:eastAsiaTheme="minorEastAsia" w:hAnsiTheme="minorEastAsia"/>
                <w:kern w:val="2"/>
                <w:sz w:val="19"/>
                <w:szCs w:val="19"/>
              </w:rPr>
              <w:t>〕</w:t>
            </w:r>
            <w:r>
              <w:rPr>
                <w:rFonts w:ascii="Times New Roman" w:eastAsiaTheme="minorEastAsia" w:hAnsi="Times New Roman"/>
                <w:kern w:val="2"/>
                <w:sz w:val="19"/>
                <w:szCs w:val="19"/>
              </w:rPr>
              <w:t>97</w:t>
            </w:r>
            <w:r>
              <w:rPr>
                <w:rFonts w:asciiTheme="minorEastAsia" w:eastAsiaTheme="minorEastAsia" w:hAnsiTheme="minorEastAsia"/>
                <w:kern w:val="2"/>
                <w:sz w:val="19"/>
                <w:szCs w:val="19"/>
              </w:rPr>
              <w:t>号）、《电子招标投标办法》</w:t>
            </w:r>
            <w:r>
              <w:rPr>
                <w:rFonts w:asciiTheme="minorEastAsia" w:eastAsiaTheme="minorEastAsia" w:hAnsiTheme="minorEastAsia"/>
                <w:kern w:val="2"/>
                <w:sz w:val="19"/>
                <w:szCs w:val="19"/>
              </w:rPr>
              <w:t xml:space="preserve"> </w:t>
            </w:r>
            <w:r>
              <w:rPr>
                <w:rFonts w:asciiTheme="minorEastAsia" w:eastAsiaTheme="minorEastAsia" w:hAnsiTheme="minorEastAsia"/>
                <w:kern w:val="2"/>
                <w:sz w:val="19"/>
                <w:szCs w:val="19"/>
              </w:rPr>
              <w:t>（国家发展改革委等八部委</w:t>
            </w:r>
            <w:r>
              <w:rPr>
                <w:rFonts w:ascii="Times New Roman" w:eastAsiaTheme="minorEastAsia" w:hAnsi="Times New Roman"/>
                <w:kern w:val="2"/>
                <w:sz w:val="19"/>
                <w:szCs w:val="19"/>
              </w:rPr>
              <w:t>2013</w:t>
            </w:r>
            <w:r>
              <w:rPr>
                <w:rFonts w:asciiTheme="minorEastAsia" w:eastAsiaTheme="minorEastAsia" w:hAnsiTheme="minorEastAsia"/>
                <w:kern w:val="2"/>
                <w:sz w:val="19"/>
                <w:szCs w:val="19"/>
              </w:rPr>
              <w:t>年第</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号令）</w:t>
            </w:r>
          </w:p>
        </w:tc>
        <w:tc>
          <w:tcPr>
            <w:tcW w:w="1275"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sz w:val="19"/>
                <w:szCs w:val="19"/>
              </w:rPr>
              <w:t>及时</w:t>
            </w:r>
          </w:p>
          <w:p w:rsidR="00387649" w:rsidRDefault="00B24775">
            <w:pPr>
              <w:spacing w:line="240" w:lineRule="exact"/>
              <w:jc w:val="center"/>
              <w:rPr>
                <w:rFonts w:asciiTheme="minorEastAsia" w:hAnsiTheme="minorEastAsia"/>
                <w:sz w:val="19"/>
                <w:szCs w:val="19"/>
              </w:rPr>
            </w:pPr>
            <w:r>
              <w:rPr>
                <w:rFonts w:asciiTheme="minorEastAsia" w:hAnsiTheme="minorEastAsia"/>
                <w:sz w:val="19"/>
                <w:szCs w:val="19"/>
              </w:rPr>
              <w:t>公开</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合同当事人</w:t>
            </w:r>
          </w:p>
        </w:tc>
        <w:tc>
          <w:tcPr>
            <w:tcW w:w="2962" w:type="dxa"/>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政府网站</w:t>
            </w:r>
            <w:r>
              <w:rPr>
                <w:rFonts w:asciiTheme="minorEastAsia" w:eastAsiaTheme="minorEastAsia" w:hAnsiTheme="minorEastAsia"/>
                <w:kern w:val="2"/>
                <w:sz w:val="19"/>
                <w:szCs w:val="19"/>
              </w:rPr>
              <w:tab/>
            </w: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政府公报</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两微一端</w:t>
            </w:r>
            <w:r>
              <w:rPr>
                <w:rFonts w:asciiTheme="minorEastAsia" w:eastAsiaTheme="minorEastAsia" w:hAnsiTheme="minorEastAsia"/>
                <w:kern w:val="2"/>
                <w:sz w:val="19"/>
                <w:szCs w:val="19"/>
              </w:rPr>
              <w:tab/>
            </w: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发布会听证会</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广播电视</w:t>
            </w:r>
            <w:r>
              <w:rPr>
                <w:rFonts w:asciiTheme="minorEastAsia" w:eastAsiaTheme="minorEastAsia" w:hAnsiTheme="minorEastAsia"/>
                <w:kern w:val="2"/>
                <w:sz w:val="19"/>
                <w:szCs w:val="19"/>
              </w:rPr>
              <w:tab/>
            </w: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纸质媒体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公开查阅点</w:t>
            </w: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政务服务中心</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便民服务站</w:t>
            </w:r>
            <w:r>
              <w:rPr>
                <w:rFonts w:asciiTheme="minorEastAsia" w:eastAsiaTheme="minorEastAsia" w:hAnsiTheme="minorEastAsia"/>
                <w:kern w:val="2"/>
                <w:sz w:val="19"/>
                <w:szCs w:val="19"/>
              </w:rPr>
              <w:tab/>
            </w: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入户</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现场</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社区</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企事业单位</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村公示栏（电子屏）</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精准推送</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招标投标公共服务平台</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公共资源交易平台</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电子招标投标交易平台</w:t>
            </w:r>
          </w:p>
        </w:tc>
        <w:tc>
          <w:tcPr>
            <w:tcW w:w="441" w:type="dxa"/>
            <w:vAlign w:val="center"/>
          </w:tcPr>
          <w:p w:rsidR="00387649" w:rsidRDefault="00B24775">
            <w:pPr>
              <w:pStyle w:val="TableParagraph"/>
              <w:spacing w:line="260" w:lineRule="exact"/>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pStyle w:val="TableParagraph"/>
              <w:spacing w:line="260" w:lineRule="exact"/>
              <w:ind w:right="88"/>
              <w:jc w:val="center"/>
              <w:rPr>
                <w:rFonts w:ascii="仿宋" w:eastAsia="仿宋" w:hAnsi="仿宋"/>
                <w:sz w:val="30"/>
                <w:szCs w:val="30"/>
              </w:rPr>
            </w:pPr>
            <w:r>
              <w:rPr>
                <w:rFonts w:ascii="仿宋" w:eastAsia="仿宋" w:hAnsi="仿宋" w:hint="eastAsia"/>
                <w:kern w:val="2"/>
                <w:sz w:val="30"/>
                <w:szCs w:val="30"/>
              </w:rPr>
              <w:t>√</w:t>
            </w:r>
          </w:p>
        </w:tc>
        <w:tc>
          <w:tcPr>
            <w:tcW w:w="567" w:type="dxa"/>
          </w:tcPr>
          <w:p w:rsidR="00387649" w:rsidRDefault="00387649">
            <w:pPr>
              <w:spacing w:line="260" w:lineRule="exact"/>
              <w:rPr>
                <w:rFonts w:ascii="方正仿宋_GBK"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spacing w:line="260" w:lineRule="exact"/>
              <w:rPr>
                <w:rFonts w:ascii="方正仿宋_GBK"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13</w:t>
            </w:r>
          </w:p>
        </w:tc>
        <w:tc>
          <w:tcPr>
            <w:tcW w:w="708" w:type="dxa"/>
            <w:vAlign w:val="center"/>
          </w:tcPr>
          <w:p w:rsidR="00387649" w:rsidRDefault="00B24775">
            <w:pPr>
              <w:spacing w:line="240" w:lineRule="exact"/>
              <w:jc w:val="center"/>
              <w:rPr>
                <w:rFonts w:asciiTheme="minorEastAsia" w:hAnsiTheme="minorEastAsia"/>
                <w:sz w:val="19"/>
                <w:szCs w:val="19"/>
              </w:rPr>
            </w:pPr>
            <w:r>
              <w:rPr>
                <w:rFonts w:asciiTheme="minorEastAsia" w:hAnsiTheme="minorEastAsia" w:hint="eastAsia"/>
                <w:sz w:val="19"/>
                <w:szCs w:val="19"/>
              </w:rPr>
              <w:t>工程建设项目招标投标信息</w:t>
            </w: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合同履行及变更信息</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项目名称、标段名称、建设单位、承包人、项目完成质量、期限、结算金额、合同发生的变更、解除合同通知书、违约行为的处理结果。</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《国务院办公厅关于推进公共资源配置领域政府信息公开的意见》（国办发〔</w:t>
            </w:r>
            <w:r>
              <w:rPr>
                <w:rFonts w:ascii="Times New Roman" w:eastAsiaTheme="minorEastAsia" w:hAnsi="Times New Roman"/>
                <w:kern w:val="2"/>
                <w:sz w:val="19"/>
                <w:szCs w:val="19"/>
              </w:rPr>
              <w:t>2017</w:t>
            </w:r>
            <w:r>
              <w:rPr>
                <w:rFonts w:asciiTheme="minorEastAsia" w:eastAsiaTheme="minorEastAsia" w:hAnsiTheme="minorEastAsia"/>
                <w:kern w:val="2"/>
                <w:sz w:val="19"/>
                <w:szCs w:val="19"/>
              </w:rPr>
              <w:t>〕</w:t>
            </w:r>
            <w:r>
              <w:rPr>
                <w:rFonts w:ascii="Times New Roman" w:eastAsiaTheme="minorEastAsia" w:hAnsi="Times New Roman"/>
                <w:kern w:val="2"/>
                <w:sz w:val="19"/>
                <w:szCs w:val="19"/>
              </w:rPr>
              <w:t>97</w:t>
            </w:r>
            <w:r>
              <w:rPr>
                <w:rFonts w:asciiTheme="minorEastAsia" w:eastAsiaTheme="minorEastAsia" w:hAnsiTheme="minorEastAsia"/>
                <w:kern w:val="2"/>
                <w:sz w:val="19"/>
                <w:szCs w:val="19"/>
              </w:rPr>
              <w:t>号）、《电子招标投标办法》</w:t>
            </w:r>
            <w:r>
              <w:rPr>
                <w:rFonts w:asciiTheme="minorEastAsia" w:eastAsiaTheme="minorEastAsia" w:hAnsiTheme="minorEastAsia"/>
                <w:kern w:val="2"/>
                <w:sz w:val="19"/>
                <w:szCs w:val="19"/>
              </w:rPr>
              <w:t xml:space="preserve"> </w:t>
            </w:r>
            <w:r>
              <w:rPr>
                <w:rFonts w:asciiTheme="minorEastAsia" w:eastAsiaTheme="minorEastAsia" w:hAnsiTheme="minorEastAsia"/>
                <w:kern w:val="2"/>
                <w:sz w:val="19"/>
                <w:szCs w:val="19"/>
              </w:rPr>
              <w:t>（国家发</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展改革委等八部委</w:t>
            </w:r>
            <w:r>
              <w:rPr>
                <w:rFonts w:ascii="Times New Roman" w:eastAsiaTheme="minorEastAsia" w:hAnsi="Times New Roman"/>
                <w:kern w:val="2"/>
                <w:sz w:val="19"/>
                <w:szCs w:val="19"/>
              </w:rPr>
              <w:t>2013</w:t>
            </w:r>
            <w:r>
              <w:rPr>
                <w:rFonts w:asciiTheme="minorEastAsia" w:eastAsiaTheme="minorEastAsia" w:hAnsiTheme="minorEastAsia"/>
                <w:kern w:val="2"/>
                <w:sz w:val="19"/>
                <w:szCs w:val="19"/>
              </w:rPr>
              <w:t>年第</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号令）</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鼓励及时公开</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合同当事人</w:t>
            </w:r>
          </w:p>
        </w:tc>
        <w:tc>
          <w:tcPr>
            <w:tcW w:w="2962" w:type="dxa"/>
            <w:vAlign w:val="center"/>
          </w:tcPr>
          <w:p w:rsidR="00387649" w:rsidRDefault="00B24775">
            <w:pPr>
              <w:pStyle w:val="TableParagraph"/>
              <w:tabs>
                <w:tab w:val="left" w:pos="1480"/>
              </w:tabs>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政府网站</w:t>
            </w:r>
            <w:r>
              <w:rPr>
                <w:rFonts w:asciiTheme="minorEastAsia" w:eastAsiaTheme="minorEastAsia" w:hAnsiTheme="minorEastAsia"/>
                <w:kern w:val="2"/>
                <w:sz w:val="19"/>
                <w:szCs w:val="19"/>
              </w:rPr>
              <w:tab/>
              <w:t>□</w:t>
            </w:r>
            <w:r>
              <w:rPr>
                <w:rFonts w:asciiTheme="minorEastAsia" w:eastAsiaTheme="minorEastAsia" w:hAnsiTheme="minorEastAsia"/>
                <w:kern w:val="2"/>
                <w:sz w:val="19"/>
                <w:szCs w:val="19"/>
              </w:rPr>
              <w:t>政府公报</w:t>
            </w:r>
          </w:p>
          <w:p w:rsidR="00387649" w:rsidRDefault="00B24775">
            <w:pPr>
              <w:pStyle w:val="TableParagraph"/>
              <w:tabs>
                <w:tab w:val="left" w:pos="1480"/>
              </w:tabs>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两微一端</w:t>
            </w:r>
            <w:r>
              <w:rPr>
                <w:rFonts w:asciiTheme="minorEastAsia" w:eastAsiaTheme="minorEastAsia" w:hAnsiTheme="minorEastAsia"/>
                <w:kern w:val="2"/>
                <w:sz w:val="19"/>
                <w:szCs w:val="19"/>
              </w:rPr>
              <w:tab/>
              <w:t>□</w:t>
            </w:r>
            <w:r>
              <w:rPr>
                <w:rFonts w:asciiTheme="minorEastAsia" w:eastAsiaTheme="minorEastAsia" w:hAnsiTheme="minorEastAsia"/>
                <w:kern w:val="2"/>
                <w:sz w:val="19"/>
                <w:szCs w:val="19"/>
              </w:rPr>
              <w:t>发布会听证会</w:t>
            </w:r>
          </w:p>
          <w:p w:rsidR="00387649" w:rsidRDefault="00B24775">
            <w:pPr>
              <w:pStyle w:val="TableParagraph"/>
              <w:tabs>
                <w:tab w:val="left" w:pos="1480"/>
              </w:tabs>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广播电视</w:t>
            </w:r>
            <w:r>
              <w:rPr>
                <w:rFonts w:asciiTheme="minorEastAsia" w:eastAsiaTheme="minorEastAsia" w:hAnsiTheme="minorEastAsia"/>
                <w:kern w:val="2"/>
                <w:sz w:val="19"/>
                <w:szCs w:val="19"/>
              </w:rPr>
              <w:tab/>
              <w:t>□</w:t>
            </w:r>
            <w:r>
              <w:rPr>
                <w:rFonts w:asciiTheme="minorEastAsia" w:eastAsiaTheme="minorEastAsia" w:hAnsiTheme="minorEastAsia"/>
                <w:kern w:val="2"/>
                <w:sz w:val="19"/>
                <w:szCs w:val="19"/>
              </w:rPr>
              <w:t>纸质媒体</w:t>
            </w:r>
          </w:p>
          <w:p w:rsidR="00387649" w:rsidRDefault="00B24775">
            <w:pPr>
              <w:pStyle w:val="TableParagraph"/>
              <w:tabs>
                <w:tab w:val="left" w:pos="1480"/>
              </w:tabs>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公开查阅点</w:t>
            </w:r>
            <w:r>
              <w:rPr>
                <w:rFonts w:asciiTheme="minorEastAsia" w:eastAsiaTheme="minorEastAsia" w:hAnsiTheme="minorEastAsia"/>
                <w:kern w:val="2"/>
                <w:sz w:val="19"/>
                <w:szCs w:val="19"/>
              </w:rPr>
              <w:tab/>
              <w:t>□</w:t>
            </w:r>
            <w:r>
              <w:rPr>
                <w:rFonts w:asciiTheme="minorEastAsia" w:eastAsiaTheme="minorEastAsia" w:hAnsiTheme="minorEastAsia"/>
                <w:kern w:val="2"/>
                <w:sz w:val="19"/>
                <w:szCs w:val="19"/>
              </w:rPr>
              <w:t>政务服务中心</w:t>
            </w:r>
          </w:p>
          <w:p w:rsidR="00387649" w:rsidRDefault="00B24775">
            <w:pPr>
              <w:pStyle w:val="TableParagraph"/>
              <w:tabs>
                <w:tab w:val="left" w:pos="1480"/>
              </w:tabs>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便民服务站</w:t>
            </w:r>
            <w:r>
              <w:rPr>
                <w:rFonts w:asciiTheme="minorEastAsia" w:eastAsiaTheme="minorEastAsia" w:hAnsiTheme="minorEastAsia"/>
                <w:kern w:val="2"/>
                <w:sz w:val="19"/>
                <w:szCs w:val="19"/>
              </w:rPr>
              <w:tab/>
              <w:t>□</w:t>
            </w:r>
            <w:r>
              <w:rPr>
                <w:rFonts w:asciiTheme="minorEastAsia" w:eastAsiaTheme="minorEastAsia" w:hAnsiTheme="minorEastAsia"/>
                <w:kern w:val="2"/>
                <w:sz w:val="19"/>
                <w:szCs w:val="19"/>
              </w:rPr>
              <w:t>入户</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现场</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社区</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企事业单位</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村公示栏（电子屏）</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精准推送</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招标投标公共服务平台</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公共资源交易平台</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hint="eastAsia"/>
                <w:kern w:val="2"/>
                <w:sz w:val="19"/>
                <w:szCs w:val="19"/>
              </w:rPr>
              <w:t>■</w:t>
            </w:r>
            <w:r>
              <w:rPr>
                <w:rFonts w:asciiTheme="minorEastAsia" w:eastAsiaTheme="minorEastAsia" w:hAnsiTheme="minorEastAsia"/>
                <w:kern w:val="2"/>
                <w:sz w:val="19"/>
                <w:szCs w:val="19"/>
              </w:rPr>
              <w:t>电子招标投标交易平台</w:t>
            </w:r>
          </w:p>
        </w:tc>
        <w:tc>
          <w:tcPr>
            <w:tcW w:w="441" w:type="dxa"/>
            <w:vAlign w:val="center"/>
          </w:tcPr>
          <w:p w:rsidR="00387649" w:rsidRDefault="00B24775">
            <w:pPr>
              <w:pStyle w:val="TableParagraph"/>
              <w:spacing w:line="260" w:lineRule="exact"/>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spacing w:line="260" w:lineRule="exact"/>
              <w:jc w:val="center"/>
              <w:rPr>
                <w:rFonts w:ascii="仿宋" w:eastAsia="仿宋" w:hAnsi="仿宋"/>
                <w:sz w:val="30"/>
                <w:szCs w:val="30"/>
              </w:rPr>
            </w:pPr>
          </w:p>
        </w:tc>
        <w:tc>
          <w:tcPr>
            <w:tcW w:w="539" w:type="dxa"/>
            <w:vAlign w:val="center"/>
          </w:tcPr>
          <w:p w:rsidR="00387649" w:rsidRDefault="00B24775">
            <w:pPr>
              <w:pStyle w:val="TableParagraph"/>
              <w:spacing w:line="260" w:lineRule="exact"/>
              <w:ind w:right="88"/>
              <w:jc w:val="center"/>
              <w:rPr>
                <w:rFonts w:ascii="仿宋" w:eastAsia="仿宋" w:hAnsi="仿宋"/>
                <w:sz w:val="30"/>
                <w:szCs w:val="30"/>
              </w:rPr>
            </w:pPr>
            <w:r>
              <w:rPr>
                <w:rFonts w:ascii="仿宋" w:eastAsia="仿宋" w:hAnsi="仿宋" w:hint="eastAsia"/>
                <w:kern w:val="2"/>
                <w:sz w:val="30"/>
                <w:szCs w:val="30"/>
              </w:rPr>
              <w:t>√</w:t>
            </w:r>
          </w:p>
        </w:tc>
        <w:tc>
          <w:tcPr>
            <w:tcW w:w="567" w:type="dxa"/>
          </w:tcPr>
          <w:p w:rsidR="00387649" w:rsidRDefault="00387649">
            <w:pPr>
              <w:spacing w:line="260" w:lineRule="exact"/>
              <w:rPr>
                <w:rFonts w:ascii="方正仿宋_GBK" w:hAnsi="宋体"/>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spacing w:line="260" w:lineRule="exact"/>
              <w:rPr>
                <w:rFonts w:ascii="方正仿宋_GBK" w:hAnsi="宋体"/>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14</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w:t>
            </w:r>
            <w:r>
              <w:rPr>
                <w:rFonts w:asciiTheme="minorEastAsia" w:eastAsiaTheme="minorEastAsia" w:hAnsiTheme="minorEastAsia"/>
                <w:kern w:val="2"/>
                <w:sz w:val="19"/>
                <w:szCs w:val="19"/>
              </w:rPr>
              <w:lastRenderedPageBreak/>
              <w:t>采购信息</w:t>
            </w: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招标公</w:t>
            </w:r>
            <w:r>
              <w:rPr>
                <w:rFonts w:asciiTheme="minorEastAsia" w:eastAsiaTheme="minorEastAsia" w:hAnsiTheme="minorEastAsia"/>
                <w:kern w:val="2"/>
                <w:sz w:val="19"/>
                <w:szCs w:val="19"/>
              </w:rPr>
              <w:lastRenderedPageBreak/>
              <w:t>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采购人及其委托的采购</w:t>
            </w:r>
            <w:r>
              <w:rPr>
                <w:rFonts w:asciiTheme="minorEastAsia" w:eastAsiaTheme="minorEastAsia" w:hAnsiTheme="minorEastAsia"/>
                <w:kern w:val="2"/>
                <w:sz w:val="19"/>
                <w:szCs w:val="19"/>
              </w:rPr>
              <w:lastRenderedPageBreak/>
              <w:t>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w:t>
            </w:r>
            <w:r>
              <w:rPr>
                <w:rFonts w:asciiTheme="minorEastAsia" w:eastAsiaTheme="minorEastAsia" w:hAnsiTheme="minorEastAsia"/>
                <w:kern w:val="2"/>
                <w:sz w:val="19"/>
                <w:szCs w:val="19"/>
              </w:rPr>
              <w:lastRenderedPageBreak/>
              <w:t>公共资源配置领域政府信息公开的意见》、《政府采购货物和服务招标投标管理办法》、《财政部关于做好政府采购信息公开工作的通知》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及时公开，公</w:t>
            </w:r>
            <w:r>
              <w:rPr>
                <w:rFonts w:asciiTheme="minorEastAsia" w:eastAsiaTheme="minorEastAsia" w:hAnsiTheme="minorEastAsia"/>
                <w:kern w:val="2"/>
                <w:sz w:val="19"/>
                <w:szCs w:val="19"/>
              </w:rPr>
              <w:lastRenderedPageBreak/>
              <w:t>告期限为</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采购</w:t>
            </w:r>
            <w:r>
              <w:rPr>
                <w:rFonts w:asciiTheme="minorEastAsia" w:eastAsiaTheme="minorEastAsia" w:hAnsiTheme="minorEastAsia"/>
                <w:kern w:val="2"/>
                <w:sz w:val="19"/>
                <w:szCs w:val="19"/>
              </w:rPr>
              <w:lastRenderedPageBreak/>
              <w:t>人或者其委托的采购代理机构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省级财政部门指定的媒体</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lastRenderedPageBreak/>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15</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资格预审公告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《国务院办公厅关于推进公共资源配置领域政府信息公开的意见》、《政府采购货物和服务招标投标管理办法》、《财政部关于做好政府采购信息公开工作的通知》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及时公开，公告期限为</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w:t>
            </w:r>
            <w:r>
              <w:rPr>
                <w:rFonts w:asciiTheme="minorEastAsia" w:eastAsiaTheme="minorEastAsia" w:hAnsiTheme="minorEastAsia"/>
                <w:kern w:val="2"/>
                <w:sz w:val="19"/>
                <w:szCs w:val="19"/>
              </w:rPr>
              <w:t>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16</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w:t>
            </w:r>
            <w:r>
              <w:rPr>
                <w:rFonts w:asciiTheme="minorEastAsia" w:eastAsiaTheme="minorEastAsia" w:hAnsiTheme="minorEastAsia"/>
                <w:kern w:val="2"/>
                <w:sz w:val="19"/>
                <w:szCs w:val="19"/>
              </w:rPr>
              <w:lastRenderedPageBreak/>
              <w:t>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竞争性谈判公</w:t>
            </w:r>
            <w:r>
              <w:rPr>
                <w:rFonts w:asciiTheme="minorEastAsia" w:eastAsiaTheme="minorEastAsia" w:hAnsiTheme="minorEastAsia"/>
                <w:kern w:val="2"/>
                <w:sz w:val="19"/>
                <w:szCs w:val="19"/>
              </w:rPr>
              <w:lastRenderedPageBreak/>
              <w:t>告、竞争性磋商公告和询价公告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采购人和采购代理机构的名称、地址和联系方</w:t>
            </w:r>
            <w:r>
              <w:rPr>
                <w:rFonts w:asciiTheme="minorEastAsia" w:eastAsiaTheme="minorEastAsia" w:hAnsiTheme="minorEastAsia"/>
                <w:kern w:val="2"/>
                <w:sz w:val="19"/>
                <w:szCs w:val="19"/>
              </w:rPr>
              <w:lastRenderedPageBreak/>
              <w:t>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《国务院办公厅关于推进公共资源配置领域政府信</w:t>
            </w:r>
            <w:r>
              <w:rPr>
                <w:rFonts w:asciiTheme="minorEastAsia" w:eastAsiaTheme="minorEastAsia" w:hAnsiTheme="minorEastAsia"/>
                <w:kern w:val="2"/>
                <w:sz w:val="19"/>
                <w:szCs w:val="19"/>
              </w:rPr>
              <w:lastRenderedPageBreak/>
              <w:t>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及时公开，公告期限为</w:t>
            </w:r>
            <w:r>
              <w:rPr>
                <w:rFonts w:ascii="Times New Roman" w:eastAsiaTheme="minorEastAsia" w:hAnsi="Times New Roman"/>
                <w:kern w:val="2"/>
                <w:sz w:val="19"/>
                <w:szCs w:val="19"/>
              </w:rPr>
              <w:t>3</w:t>
            </w:r>
            <w:r>
              <w:rPr>
                <w:rFonts w:asciiTheme="minorEastAsia" w:eastAsiaTheme="minorEastAsia" w:hAnsiTheme="minorEastAsia"/>
                <w:kern w:val="2"/>
                <w:sz w:val="19"/>
                <w:szCs w:val="19"/>
              </w:rPr>
              <w:t>个</w:t>
            </w:r>
            <w:r>
              <w:rPr>
                <w:rFonts w:asciiTheme="minorEastAsia" w:eastAsiaTheme="minorEastAsia" w:hAnsiTheme="minorEastAsia"/>
                <w:kern w:val="2"/>
                <w:sz w:val="19"/>
                <w:szCs w:val="19"/>
              </w:rPr>
              <w:lastRenderedPageBreak/>
              <w:t>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采购人或</w:t>
            </w:r>
            <w:r>
              <w:rPr>
                <w:rFonts w:asciiTheme="minorEastAsia" w:eastAsiaTheme="minorEastAsia" w:hAnsiTheme="minorEastAsia"/>
                <w:kern w:val="2"/>
                <w:sz w:val="19"/>
                <w:szCs w:val="19"/>
              </w:rPr>
              <w:lastRenderedPageBreak/>
              <w:t>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lastRenderedPageBreak/>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17</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采购项目预算金额</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采购项目的预算金额以财政部门批复的部门预算中的政府采购预算为依据；对于部门预算批复前进行采购的项目，以预算</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二上数</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w:t>
            </w:r>
            <w:r>
              <w:rPr>
                <w:rFonts w:asciiTheme="minorEastAsia" w:eastAsiaTheme="minorEastAsia" w:hAnsiTheme="minorEastAsia"/>
                <w:kern w:val="2"/>
                <w:sz w:val="19"/>
                <w:szCs w:val="19"/>
              </w:rPr>
              <w:lastRenderedPageBreak/>
              <w:t>对于部门预算分年度安排但不宜按年度拆分的采购项目，应当公开采购项目的采购年限、概算总金额和当年安排数。</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《国务院办公厅关于推进公共资源配置领域政府信息公开的意见》、《财政部关于做好政府采购信息公开</w:t>
            </w:r>
            <w:r>
              <w:rPr>
                <w:rFonts w:asciiTheme="minorEastAsia" w:eastAsiaTheme="minorEastAsia" w:hAnsiTheme="minorEastAsia"/>
                <w:kern w:val="2"/>
                <w:sz w:val="19"/>
                <w:szCs w:val="19"/>
              </w:rPr>
              <w:t>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随采购公告、采购文件公开</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18</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采购文件</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招标文件、竞争性谈判文件、竞争性磋商文件和询价通知书。</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随中标、成交结果同时公告。中标、成交结果公告前采购文件已公告的，不再重复公告</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19</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采购信息更正公告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采购人和采购代理机构名称、地址、联系方式；原公告的采购项目名称及首次公告日期；更正事项、内容及日期；采购项目联系人和电话。</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投标截止时间至少</w:t>
            </w:r>
            <w:r>
              <w:rPr>
                <w:rFonts w:ascii="Times New Roman" w:eastAsiaTheme="minorEastAsia" w:hAnsi="Times New Roman"/>
                <w:kern w:val="2"/>
                <w:sz w:val="19"/>
                <w:szCs w:val="19"/>
              </w:rPr>
              <w:t>15</w:t>
            </w:r>
            <w:r>
              <w:rPr>
                <w:rFonts w:asciiTheme="minorEastAsia" w:eastAsiaTheme="minorEastAsia" w:hAnsiTheme="minorEastAsia"/>
                <w:kern w:val="2"/>
                <w:sz w:val="19"/>
                <w:szCs w:val="19"/>
              </w:rPr>
              <w:t>日前、提交资格预审申请文件截止时间至少</w:t>
            </w:r>
            <w:r>
              <w:rPr>
                <w:rFonts w:ascii="Times New Roman" w:eastAsiaTheme="minorEastAsia" w:hAnsi="Times New Roman"/>
                <w:kern w:val="2"/>
                <w:sz w:val="19"/>
                <w:szCs w:val="19"/>
              </w:rPr>
              <w:t>3</w:t>
            </w:r>
            <w:r>
              <w:rPr>
                <w:rFonts w:asciiTheme="minorEastAsia" w:eastAsiaTheme="minorEastAsia" w:hAnsiTheme="minorEastAsia"/>
                <w:kern w:val="2"/>
                <w:sz w:val="19"/>
                <w:szCs w:val="19"/>
              </w:rPr>
              <w:t>日前，或者提交首次响应文件截止之日</w:t>
            </w:r>
            <w:r>
              <w:rPr>
                <w:rFonts w:ascii="Times New Roman" w:eastAsiaTheme="minorEastAsia" w:hAnsi="Times New Roman"/>
                <w:kern w:val="2"/>
                <w:sz w:val="19"/>
                <w:szCs w:val="19"/>
              </w:rPr>
              <w:t>3</w:t>
            </w:r>
            <w:r>
              <w:rPr>
                <w:rFonts w:asciiTheme="minorEastAsia" w:eastAsiaTheme="minorEastAsia" w:hAnsiTheme="minorEastAsia"/>
                <w:kern w:val="2"/>
                <w:sz w:val="19"/>
                <w:szCs w:val="19"/>
              </w:rPr>
              <w:t>个工作日前</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20</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单一来源公示</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采购人、采购项目名称；拟采购的货物或者服务的说明、拟采购的货物或者服务的预算金额；采用</w:t>
            </w:r>
            <w:r>
              <w:rPr>
                <w:rFonts w:asciiTheme="minorEastAsia" w:eastAsiaTheme="minorEastAsia" w:hAnsiTheme="minorEastAsia"/>
                <w:kern w:val="2"/>
                <w:sz w:val="19"/>
                <w:szCs w:val="19"/>
              </w:rPr>
              <w:lastRenderedPageBreak/>
              <w:t>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《国务院办公厅关于推进公共资源配置领域政府信息公开的意见》、《财政部关于做好政府采购信息公开</w:t>
            </w:r>
            <w:r>
              <w:rPr>
                <w:rFonts w:asciiTheme="minorEastAsia" w:eastAsiaTheme="minorEastAsia" w:hAnsiTheme="minorEastAsia"/>
                <w:kern w:val="2"/>
                <w:sz w:val="19"/>
                <w:szCs w:val="19"/>
              </w:rPr>
              <w:lastRenderedPageBreak/>
              <w:t>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及时公开，公示期限不得少于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采购人或者其委托</w:t>
            </w:r>
            <w:r>
              <w:rPr>
                <w:rFonts w:asciiTheme="minorEastAsia" w:eastAsiaTheme="minorEastAsia" w:hAnsiTheme="minorEastAsia"/>
                <w:kern w:val="2"/>
                <w:sz w:val="19"/>
                <w:szCs w:val="19"/>
              </w:rPr>
              <w:lastRenderedPageBreak/>
              <w:t>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21</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协议供货和定点采购的具体成交记录</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采购人和成交供应商的名称、成交金额以及成交标的的名称、规格型号、数量、单价等。电子卖场、电子商城、网上超市等的具体成交记录，也应当予以公开。</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《关于进一步做好政府采购信息公开工作有关事项的通知》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及时公开</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集中采购机构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中国政府采购网及其省级分网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省级（含计划单列市）财政部门指定的媒体</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22</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中标、成交结果</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和采购代理机构名称、地址、联系方式；项目名称和项目编号；中标或者成交供应商名称、地址和中标或者成交金额；主要中标或者成交标的的名称、规格型号、数量、单价、服务要求或者标的的基本概况；评审专</w:t>
            </w:r>
            <w:r>
              <w:rPr>
                <w:rFonts w:asciiTheme="minorEastAsia" w:eastAsiaTheme="minorEastAsia" w:hAnsiTheme="minorEastAsia"/>
                <w:kern w:val="2"/>
                <w:sz w:val="19"/>
                <w:szCs w:val="19"/>
              </w:rPr>
              <w:lastRenderedPageBreak/>
              <w:t>家名单。协议供货、定点采购项目还应当公告入围价格、价格调整规则和优惠条件。采用书面推荐供应商参加采购活动的，还应当公告采购人和评审专家的推荐意见。</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自中标、成交供应商确定之日起</w:t>
            </w:r>
            <w:r>
              <w:rPr>
                <w:rFonts w:ascii="Times New Roman" w:eastAsiaTheme="minorEastAsia" w:hAnsi="Times New Roman"/>
                <w:kern w:val="2"/>
                <w:sz w:val="19"/>
                <w:szCs w:val="19"/>
              </w:rPr>
              <w:t>2</w:t>
            </w:r>
            <w:r>
              <w:rPr>
                <w:rFonts w:asciiTheme="minorEastAsia" w:eastAsiaTheme="minorEastAsia" w:hAnsiTheme="minorEastAsia"/>
                <w:kern w:val="2"/>
                <w:sz w:val="19"/>
                <w:szCs w:val="19"/>
              </w:rPr>
              <w:t>个工作日内公告，公告期限为</w:t>
            </w:r>
            <w:r>
              <w:rPr>
                <w:rFonts w:ascii="Times New Roman" w:eastAsiaTheme="minorEastAsia" w:hAnsi="Times New Roman"/>
                <w:kern w:val="2"/>
                <w:sz w:val="19"/>
                <w:szCs w:val="19"/>
              </w:rPr>
              <w:t>1</w:t>
            </w:r>
            <w:r>
              <w:rPr>
                <w:rFonts w:asciiTheme="minorEastAsia" w:eastAsiaTheme="minorEastAsia" w:hAnsiTheme="minorEastAsia"/>
                <w:kern w:val="2"/>
                <w:sz w:val="19"/>
                <w:szCs w:val="19"/>
              </w:rPr>
              <w:t>个工作</w:t>
            </w:r>
            <w:r>
              <w:rPr>
                <w:rFonts w:asciiTheme="minorEastAsia" w:eastAsiaTheme="minorEastAsia" w:hAnsiTheme="minorEastAsia"/>
                <w:kern w:val="2"/>
                <w:sz w:val="19"/>
                <w:szCs w:val="19"/>
              </w:rPr>
              <w:t>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23</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采购合同</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采购人和采购代理机构名称、地址、联系方式；采购项目名称、编号，合同编号；供应商名称；合同内容。</w:t>
            </w:r>
            <w:r>
              <w:rPr>
                <w:rFonts w:asciiTheme="minorEastAsia" w:eastAsiaTheme="minorEastAsia" w:hAnsiTheme="minorEastAsia"/>
                <w:kern w:val="2"/>
                <w:sz w:val="19"/>
                <w:szCs w:val="19"/>
              </w:rPr>
              <w:br/>
            </w:r>
            <w:r>
              <w:rPr>
                <w:rFonts w:asciiTheme="minorEastAsia" w:eastAsiaTheme="minorEastAsia" w:hAnsiTheme="minorEastAsia"/>
                <w:kern w:val="2"/>
                <w:sz w:val="19"/>
                <w:szCs w:val="19"/>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合同签订之日起</w:t>
            </w:r>
            <w:r>
              <w:rPr>
                <w:rFonts w:ascii="Times New Roman" w:eastAsiaTheme="minorEastAsia" w:hAnsi="Times New Roman"/>
                <w:kern w:val="2"/>
                <w:sz w:val="19"/>
                <w:szCs w:val="19"/>
              </w:rPr>
              <w:t>2</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24</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终止公告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采购人和采购代理机构名称、地址、联系方式；采购项目名称、采购编</w:t>
            </w:r>
            <w:r>
              <w:rPr>
                <w:rFonts w:asciiTheme="minorEastAsia" w:eastAsiaTheme="minorEastAsia" w:hAnsiTheme="minorEastAsia"/>
                <w:kern w:val="2"/>
                <w:sz w:val="19"/>
                <w:szCs w:val="19"/>
              </w:rPr>
              <w:lastRenderedPageBreak/>
              <w:t>号，采购方式；采购项目终止原因；公告期限；采购项目联系人和电话。</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《国务院办公厅关于推进公共资源配置领域政府信息公开的意见》、《财政部关</w:t>
            </w:r>
            <w:r>
              <w:rPr>
                <w:rFonts w:asciiTheme="minorEastAsia" w:eastAsiaTheme="minorEastAsia" w:hAnsiTheme="minorEastAsia"/>
                <w:kern w:val="2"/>
                <w:sz w:val="19"/>
                <w:szCs w:val="19"/>
              </w:rPr>
              <w:lastRenderedPageBreak/>
              <w:t>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及时公开</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采购人或者其</w:t>
            </w:r>
            <w:r>
              <w:rPr>
                <w:rFonts w:asciiTheme="minorEastAsia" w:eastAsiaTheme="minorEastAsia" w:hAnsiTheme="minorEastAsia"/>
                <w:kern w:val="2"/>
                <w:sz w:val="19"/>
                <w:szCs w:val="19"/>
              </w:rPr>
              <w:lastRenderedPageBreak/>
              <w:t>委托的采购代理机构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25</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公共服务项目采购需求</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采购对象需实现的功能或者目标，满足项目需要的所有技术、服务、安全等要求，采购对象的数量、交付或实施的时间和地</w:t>
            </w:r>
            <w:r>
              <w:rPr>
                <w:rFonts w:asciiTheme="minorEastAsia" w:eastAsiaTheme="minorEastAsia" w:hAnsiTheme="minorEastAsia"/>
                <w:spacing w:val="-10"/>
                <w:kern w:val="2"/>
                <w:sz w:val="19"/>
                <w:szCs w:val="19"/>
              </w:rPr>
              <w:t>点，采购对象的验收标准等。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《财政部关于做好政府采购信息公开工作的通知》、《关于进一步加强政府采购需求和履约验收管理的指导意见》</w:t>
            </w:r>
          </w:p>
        </w:tc>
        <w:tc>
          <w:tcPr>
            <w:tcW w:w="1275" w:type="dxa"/>
            <w:vAlign w:val="center"/>
          </w:tcPr>
          <w:p w:rsidR="00387649" w:rsidRDefault="00B24775">
            <w:pPr>
              <w:pStyle w:val="TableParagraph"/>
              <w:spacing w:line="240" w:lineRule="exact"/>
              <w:jc w:val="center"/>
              <w:rPr>
                <w:rStyle w:val="a3"/>
                <w:rFonts w:asciiTheme="minorEastAsia" w:eastAsiaTheme="minorEastAsia" w:hAnsiTheme="minorEastAsia"/>
                <w:sz w:val="19"/>
                <w:szCs w:val="19"/>
              </w:rPr>
            </w:pPr>
            <w:r>
              <w:rPr>
                <w:rFonts w:asciiTheme="minorEastAsia" w:eastAsiaTheme="minorEastAsia" w:hAnsiTheme="minorEastAsia"/>
                <w:kern w:val="2"/>
                <w:sz w:val="19"/>
                <w:szCs w:val="19"/>
              </w:rPr>
              <w:t>及时公开</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26</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公共服务项目验收结果</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采购人和采购代理机构名称、地址、联系方式；采购项目名称、编号，合同编号；履约供应商名称；验收单位；验收结果；验收人员。</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验收结束之日起</w:t>
            </w:r>
            <w:r>
              <w:rPr>
                <w:rFonts w:ascii="Times New Roman" w:eastAsiaTheme="minorEastAsia" w:hAnsi="Times New Roman"/>
                <w:kern w:val="2"/>
                <w:sz w:val="19"/>
                <w:szCs w:val="19"/>
              </w:rPr>
              <w:t>2</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采购人</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省级（含计划单列市）财政部门指定的媒体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4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4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4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4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4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27</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投诉、监督检查等处理决定公告</w:t>
            </w:r>
            <w:r>
              <w:rPr>
                <w:rFonts w:asciiTheme="minorEastAsia" w:eastAsiaTheme="minorEastAsia" w:hAnsiTheme="minorEastAsia" w:hint="eastAsia"/>
                <w:kern w:val="2"/>
                <w:sz w:val="19"/>
                <w:szCs w:val="19"/>
              </w:rPr>
              <w:t>（不涉及处罚的）</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相关当事人名称及地址、投诉涉及采购项目名称及采购日期、投诉事项或监督检查主要事项、处理依据、处理结果、执法机关名称、公告日期等。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完成并履行有关报审程序后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财政部门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省级财政部门指定的媒体</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28</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w:t>
            </w:r>
            <w:r>
              <w:rPr>
                <w:rFonts w:asciiTheme="minorEastAsia" w:eastAsiaTheme="minorEastAsia" w:hAnsiTheme="minorEastAsia"/>
                <w:kern w:val="2"/>
                <w:sz w:val="19"/>
                <w:szCs w:val="19"/>
              </w:rPr>
              <w:lastRenderedPageBreak/>
              <w:t>采购信息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投诉、</w:t>
            </w:r>
            <w:r>
              <w:rPr>
                <w:rFonts w:asciiTheme="minorEastAsia" w:eastAsiaTheme="minorEastAsia" w:hAnsiTheme="minorEastAsia"/>
                <w:kern w:val="2"/>
                <w:sz w:val="19"/>
                <w:szCs w:val="19"/>
              </w:rPr>
              <w:lastRenderedPageBreak/>
              <w:t>监督检查等处理决定公告</w:t>
            </w:r>
            <w:r>
              <w:rPr>
                <w:rFonts w:asciiTheme="minorEastAsia" w:eastAsiaTheme="minorEastAsia" w:hAnsiTheme="minorEastAsia" w:hint="eastAsia"/>
                <w:kern w:val="2"/>
                <w:sz w:val="19"/>
                <w:szCs w:val="19"/>
              </w:rPr>
              <w:t>（涉及处罚的）</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相关当事人名称及地址、</w:t>
            </w:r>
            <w:r>
              <w:rPr>
                <w:rFonts w:asciiTheme="minorEastAsia" w:eastAsiaTheme="minorEastAsia" w:hAnsiTheme="minorEastAsia"/>
                <w:kern w:val="2"/>
                <w:sz w:val="19"/>
                <w:szCs w:val="19"/>
              </w:rPr>
              <w:lastRenderedPageBreak/>
              <w:t>投诉涉及采购项目名称及采购日期、投诉事项或监督检查主要事项、</w:t>
            </w:r>
            <w:r>
              <w:rPr>
                <w:rFonts w:asciiTheme="minorEastAsia" w:eastAsiaTheme="minorEastAsia" w:hAnsiTheme="minorEastAsia" w:hint="eastAsia"/>
                <w:kern w:val="2"/>
                <w:sz w:val="19"/>
                <w:szCs w:val="19"/>
              </w:rPr>
              <w:t>处罚</w:t>
            </w:r>
            <w:r>
              <w:rPr>
                <w:rFonts w:asciiTheme="minorEastAsia" w:eastAsiaTheme="minorEastAsia" w:hAnsiTheme="minorEastAsia"/>
                <w:kern w:val="2"/>
                <w:sz w:val="19"/>
                <w:szCs w:val="19"/>
              </w:rPr>
              <w:t>依据、</w:t>
            </w:r>
            <w:r>
              <w:rPr>
                <w:rFonts w:asciiTheme="minorEastAsia" w:eastAsiaTheme="minorEastAsia" w:hAnsiTheme="minorEastAsia" w:hint="eastAsia"/>
                <w:kern w:val="2"/>
                <w:sz w:val="19"/>
                <w:szCs w:val="19"/>
              </w:rPr>
              <w:t>处罚</w:t>
            </w:r>
            <w:r>
              <w:rPr>
                <w:rFonts w:asciiTheme="minorEastAsia" w:eastAsiaTheme="minorEastAsia" w:hAnsiTheme="minorEastAsia"/>
                <w:kern w:val="2"/>
                <w:sz w:val="19"/>
                <w:szCs w:val="19"/>
              </w:rPr>
              <w:t>结果、执法机关名称、公告日期等。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w:t>
            </w:r>
            <w:r>
              <w:rPr>
                <w:rFonts w:asciiTheme="minorEastAsia" w:eastAsiaTheme="minorEastAsia" w:hAnsiTheme="minorEastAsia"/>
                <w:kern w:val="2"/>
                <w:sz w:val="19"/>
                <w:szCs w:val="19"/>
              </w:rPr>
              <w:lastRenderedPageBreak/>
              <w:t>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完成并履行</w:t>
            </w:r>
            <w:r>
              <w:rPr>
                <w:rFonts w:asciiTheme="minorEastAsia" w:eastAsiaTheme="minorEastAsia" w:hAnsiTheme="minorEastAsia"/>
                <w:kern w:val="2"/>
                <w:sz w:val="19"/>
                <w:szCs w:val="19"/>
              </w:rPr>
              <w:lastRenderedPageBreak/>
              <w:t>有关报审程序后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财政</w:t>
            </w:r>
            <w:r>
              <w:rPr>
                <w:rFonts w:asciiTheme="minorEastAsia" w:eastAsiaTheme="minorEastAsia" w:hAnsiTheme="minorEastAsia"/>
                <w:kern w:val="2"/>
                <w:sz w:val="19"/>
                <w:szCs w:val="19"/>
              </w:rPr>
              <w:lastRenderedPageBreak/>
              <w:t>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信用中国</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lastRenderedPageBreak/>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29</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集中采购机构的考核结果公告</w:t>
            </w:r>
            <w:r>
              <w:rPr>
                <w:rFonts w:asciiTheme="minorEastAsia" w:eastAsiaTheme="minorEastAsia" w:hAnsiTheme="minorEastAsia" w:hint="eastAsia"/>
                <w:kern w:val="2"/>
                <w:sz w:val="19"/>
                <w:szCs w:val="19"/>
              </w:rPr>
              <w:t>（不涉及处罚的）</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集中采购机构名称、考核内容、考核方法、考核结果、存在问题、考核单位等。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完成并履行有关报审程序后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财政部门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省级财政部门指定的媒体</w:t>
            </w:r>
          </w:p>
        </w:tc>
        <w:tc>
          <w:tcPr>
            <w:tcW w:w="441" w:type="dxa"/>
            <w:vAlign w:val="center"/>
          </w:tcPr>
          <w:p w:rsidR="00387649" w:rsidRDefault="00B24775">
            <w:pPr>
              <w:pStyle w:val="TableParagraph"/>
              <w:spacing w:line="280" w:lineRule="exact"/>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line="280" w:lineRule="exact"/>
              <w:jc w:val="center"/>
              <w:rPr>
                <w:rFonts w:ascii="仿宋" w:eastAsia="仿宋" w:hAnsi="仿宋"/>
                <w:sz w:val="30"/>
                <w:szCs w:val="30"/>
              </w:rPr>
            </w:pPr>
          </w:p>
        </w:tc>
        <w:tc>
          <w:tcPr>
            <w:tcW w:w="539" w:type="dxa"/>
            <w:vAlign w:val="center"/>
          </w:tcPr>
          <w:p w:rsidR="00387649" w:rsidRDefault="00B24775">
            <w:pPr>
              <w:pStyle w:val="TableParagraph"/>
              <w:spacing w:line="280" w:lineRule="exact"/>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line="280" w:lineRule="exact"/>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line="280" w:lineRule="exact"/>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30</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政府采购信息</w:t>
            </w:r>
          </w:p>
          <w:p w:rsidR="00387649" w:rsidRDefault="00387649">
            <w:pPr>
              <w:pStyle w:val="TableParagraph"/>
              <w:spacing w:line="240" w:lineRule="exact"/>
              <w:jc w:val="center"/>
              <w:rPr>
                <w:rFonts w:asciiTheme="minorEastAsia" w:eastAsiaTheme="minorEastAsia" w:hAnsiTheme="minorEastAsia"/>
                <w:sz w:val="19"/>
                <w:szCs w:val="19"/>
              </w:rPr>
            </w:pP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集中采购机构的考核结果公告</w:t>
            </w:r>
            <w:r>
              <w:rPr>
                <w:rFonts w:asciiTheme="minorEastAsia" w:eastAsiaTheme="minorEastAsia" w:hAnsiTheme="minorEastAsia" w:hint="eastAsia"/>
                <w:kern w:val="2"/>
                <w:sz w:val="19"/>
                <w:szCs w:val="19"/>
              </w:rPr>
              <w:t>（涉及到处罚的）</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集中采购机构名称、考核内容、考核方法、考核结果、存在问题、考核单位等。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《国务院办公厅关于推进公共资源配置领域政府信息公开的意见》、《财政部关于做好政府采购信息公开工作的通知》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完成并履行有关报审程序后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财政部门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中国政府采购网及其地方分网</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省级财政部门指定的媒体</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信用中国</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31</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国有土地使用权出让信息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土地出让计划</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明确国有建设用地供应指导思想和原则；提出国有建设用地供应政策导向；确定国有建设用地供应总量、结构、布局、时序和方式；落实计划供应</w:t>
            </w:r>
            <w:r>
              <w:rPr>
                <w:rFonts w:asciiTheme="minorEastAsia" w:eastAsiaTheme="minorEastAsia" w:hAnsiTheme="minorEastAsia"/>
                <w:kern w:val="2"/>
                <w:sz w:val="19"/>
                <w:szCs w:val="19"/>
              </w:rPr>
              <w:lastRenderedPageBreak/>
              <w:t>的宗地；实施计划的保障措施。</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《国务院办公厅关于推进公共资源配置领域政府信息公开的意见》、《招标拍卖挂牌出让国有建设用地使用权规定》、《国有建设用地供应计划编制规范》（试行）</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每年</w:t>
            </w:r>
            <w:r>
              <w:rPr>
                <w:rFonts w:ascii="Times New Roman" w:eastAsiaTheme="minorEastAsia" w:hAnsi="Times New Roman"/>
                <w:kern w:val="2"/>
                <w:sz w:val="19"/>
                <w:szCs w:val="19"/>
              </w:rPr>
              <w:t>3</w:t>
            </w:r>
            <w:r>
              <w:rPr>
                <w:rFonts w:asciiTheme="minorEastAsia" w:eastAsiaTheme="minorEastAsia" w:hAnsiTheme="minorEastAsia"/>
                <w:kern w:val="2"/>
                <w:sz w:val="19"/>
                <w:szCs w:val="19"/>
              </w:rPr>
              <w:t>月</w:t>
            </w:r>
            <w:r>
              <w:rPr>
                <w:rFonts w:ascii="Times New Roman" w:eastAsiaTheme="minorEastAsia" w:hAnsi="Times New Roman"/>
                <w:kern w:val="2"/>
                <w:sz w:val="19"/>
                <w:szCs w:val="19"/>
              </w:rPr>
              <w:t>31</w:t>
            </w:r>
            <w:r>
              <w:rPr>
                <w:rFonts w:asciiTheme="minorEastAsia" w:eastAsiaTheme="minorEastAsia" w:hAnsiTheme="minorEastAsia"/>
                <w:kern w:val="2"/>
                <w:sz w:val="19"/>
                <w:szCs w:val="19"/>
              </w:rPr>
              <w:t>日前，公布年度国有建设用地供应计划</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自然资源行政主管部门（简</w:t>
            </w:r>
            <w:r>
              <w:rPr>
                <w:rFonts w:asciiTheme="minorEastAsia" w:eastAsiaTheme="minorEastAsia" w:hAnsiTheme="minorEastAsia"/>
                <w:kern w:val="2"/>
                <w:sz w:val="19"/>
                <w:szCs w:val="19"/>
              </w:rPr>
              <w:lastRenderedPageBreak/>
              <w:t>称出让人）</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各级自然资源管理部门网站</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32</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国有土地使用权出让信息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招标拍卖挂牌出让公告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《国务院办公厅关于推进公共资源配置领域政府信息公开的意见》、《招标拍卖挂牌出让国有建设用地使用权规定》</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至少在投标、拍卖或者挂牌开始日前</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日。挂牌时间不得少于</w:t>
            </w:r>
            <w:r>
              <w:rPr>
                <w:rFonts w:ascii="Times New Roman" w:eastAsiaTheme="minorEastAsia" w:hAnsi="Times New Roman"/>
                <w:kern w:val="2"/>
                <w:sz w:val="19"/>
                <w:szCs w:val="19"/>
              </w:rPr>
              <w:t>10</w:t>
            </w:r>
            <w:r>
              <w:rPr>
                <w:rFonts w:asciiTheme="minorEastAsia" w:eastAsiaTheme="minorEastAsia" w:hAnsiTheme="minorEastAsia"/>
                <w:kern w:val="2"/>
                <w:sz w:val="19"/>
                <w:szCs w:val="19"/>
              </w:rPr>
              <w:t>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出让人</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土地有形市场或者指定的场所、媒介（一般指中国土地市场网、当地政府媒介）</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line="240" w:lineRule="exact"/>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line="240" w:lineRule="exact"/>
              <w:jc w:val="center"/>
              <w:rPr>
                <w:rFonts w:ascii="仿宋" w:eastAsia="仿宋" w:hAnsi="仿宋"/>
                <w:sz w:val="30"/>
                <w:szCs w:val="30"/>
              </w:rPr>
            </w:pPr>
          </w:p>
        </w:tc>
        <w:tc>
          <w:tcPr>
            <w:tcW w:w="539" w:type="dxa"/>
            <w:vAlign w:val="center"/>
          </w:tcPr>
          <w:p w:rsidR="00387649" w:rsidRDefault="00B24775">
            <w:pPr>
              <w:pStyle w:val="TableParagraph"/>
              <w:spacing w:line="240" w:lineRule="exact"/>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line="240" w:lineRule="exact"/>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仿宋" w:hAnsi="仿宋"/>
                <w:sz w:val="30"/>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line="240" w:lineRule="exact"/>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33</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国有土地使用权出让信息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公告调整</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公开国有建设用地使用权出让公告、项目概况、澄清或者修改事项、联系方式。</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《招标拍卖挂牌出让国有土地使用权规范》</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按原公告发布渠道及时发布补充公告，涉及土地使用条件变更等影响土地价格的重大变动，补充公告发布时</w:t>
            </w:r>
            <w:r>
              <w:rPr>
                <w:rFonts w:asciiTheme="minorEastAsia" w:eastAsiaTheme="minorEastAsia" w:hAnsiTheme="minorEastAsia"/>
                <w:kern w:val="2"/>
                <w:sz w:val="19"/>
                <w:szCs w:val="19"/>
              </w:rPr>
              <w:lastRenderedPageBreak/>
              <w:t>间距招拍挂活动开始时间少于</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日的，招拍挂活动相应顺延</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自然资源管理部门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中国土地市场网或者土地有形市场等指定场所</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line="240" w:lineRule="exact"/>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line="240" w:lineRule="exact"/>
              <w:jc w:val="center"/>
              <w:rPr>
                <w:rFonts w:ascii="仿宋" w:eastAsia="仿宋" w:hAnsi="仿宋"/>
                <w:sz w:val="30"/>
                <w:szCs w:val="30"/>
              </w:rPr>
            </w:pPr>
          </w:p>
        </w:tc>
        <w:tc>
          <w:tcPr>
            <w:tcW w:w="539" w:type="dxa"/>
            <w:vAlign w:val="center"/>
          </w:tcPr>
          <w:p w:rsidR="00387649" w:rsidRDefault="00B24775">
            <w:pPr>
              <w:pStyle w:val="TableParagraph"/>
              <w:spacing w:line="240" w:lineRule="exact"/>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line="240" w:lineRule="exact"/>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line="240" w:lineRule="exact"/>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34</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国有土地使用权出让信息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招标拍卖挂牌出让结果（成交公示）</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土地位置、面积、用途、开发程度、土地级别、容积率、出让年限、供地方式、受让人、成交价格和成交时间等。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《国务院办公厅关于推进公共资源配置领域政府信息公开的意见》、《招标拍卖挂牌出让国有建设用地使用权规定》、《招标拍卖挂牌出让国有土地使用权规范》</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招标拍卖挂牌活动结束后的</w:t>
            </w:r>
            <w:r>
              <w:rPr>
                <w:rFonts w:ascii="Times New Roman" w:eastAsiaTheme="minorEastAsia" w:hAnsi="Times New Roman"/>
                <w:kern w:val="2"/>
                <w:sz w:val="19"/>
                <w:szCs w:val="19"/>
              </w:rPr>
              <w:t>10</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出让人</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土地有形市场或者指定的场所、媒介（一般指中国土地市场网、当地政府媒介）</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35</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国有土地使用权出让信息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供应结果</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国有建设用地使用权年度供应结果。</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及时公开</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各级自然资源管理部门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各级自然资源管理部门网站</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36</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矿业权出让信息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招标拍卖挂牌出让公告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出让人和矿业权交易平台的名称、场所；出让矿业权的简要情况，包括项目名称、地理位置、</w:t>
            </w:r>
            <w:r>
              <w:rPr>
                <w:rFonts w:asciiTheme="minorEastAsia" w:eastAsiaTheme="minorEastAsia" w:hAnsiTheme="minorEastAsia" w:hint="eastAsia"/>
                <w:kern w:val="2"/>
                <w:sz w:val="19"/>
                <w:szCs w:val="19"/>
              </w:rPr>
              <w:t>矿业权</w:t>
            </w:r>
            <w:r>
              <w:rPr>
                <w:rFonts w:asciiTheme="minorEastAsia" w:eastAsiaTheme="minorEastAsia" w:hAnsiTheme="minorEastAsia"/>
                <w:kern w:val="2"/>
                <w:sz w:val="19"/>
                <w:szCs w:val="19"/>
              </w:rPr>
              <w:t>拐点范围坐标、</w:t>
            </w:r>
            <w:r>
              <w:rPr>
                <w:rFonts w:asciiTheme="minorEastAsia" w:eastAsiaTheme="minorEastAsia" w:hAnsiTheme="minorEastAsia" w:hint="eastAsia"/>
                <w:kern w:val="2"/>
                <w:sz w:val="19"/>
                <w:szCs w:val="19"/>
              </w:rPr>
              <w:t>开采（勘查）矿种、矿业权</w:t>
            </w:r>
            <w:r>
              <w:rPr>
                <w:rFonts w:asciiTheme="minorEastAsia" w:eastAsiaTheme="minorEastAsia" w:hAnsiTheme="minorEastAsia"/>
                <w:kern w:val="2"/>
                <w:sz w:val="19"/>
                <w:szCs w:val="19"/>
              </w:rPr>
              <w:t>面积、资源储量（勘查工作程度）、开采标高、资源开发利用情况、拟出让年</w:t>
            </w:r>
            <w:r>
              <w:rPr>
                <w:rFonts w:asciiTheme="minorEastAsia" w:eastAsiaTheme="minorEastAsia" w:hAnsiTheme="minorEastAsia"/>
                <w:kern w:val="2"/>
                <w:sz w:val="19"/>
                <w:szCs w:val="19"/>
              </w:rPr>
              <w:lastRenderedPageBreak/>
              <w:t>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《国务院办公厅关于推进公共资源配置领域政府信息公开的意见》、国土资源部关于印发矿业权交易规则》的通知、《自然资源部关于调整</w:t>
            </w:r>
            <w:r>
              <w:rPr>
                <w:rFonts w:asciiTheme="minorEastAsia" w:eastAsiaTheme="minorEastAsia" w:hAnsiTheme="minorEastAsia"/>
                <w:kern w:val="2"/>
                <w:sz w:val="19"/>
                <w:szCs w:val="19"/>
              </w:rPr>
              <w:t>&lt;</w:t>
            </w:r>
            <w:r>
              <w:rPr>
                <w:rFonts w:asciiTheme="minorEastAsia" w:eastAsiaTheme="minorEastAsia" w:hAnsiTheme="minorEastAsia"/>
                <w:kern w:val="2"/>
                <w:sz w:val="19"/>
                <w:szCs w:val="19"/>
              </w:rPr>
              <w:t>矿业权交易规则</w:t>
            </w:r>
            <w:r>
              <w:rPr>
                <w:rFonts w:asciiTheme="minorEastAsia" w:eastAsiaTheme="minorEastAsia" w:hAnsiTheme="minorEastAsia"/>
                <w:kern w:val="2"/>
                <w:sz w:val="19"/>
                <w:szCs w:val="19"/>
              </w:rPr>
              <w:t>&gt;</w:t>
            </w:r>
            <w:r>
              <w:rPr>
                <w:rFonts w:asciiTheme="minorEastAsia" w:eastAsiaTheme="minorEastAsia" w:hAnsiTheme="minorEastAsia"/>
                <w:kern w:val="2"/>
                <w:sz w:val="19"/>
                <w:szCs w:val="19"/>
              </w:rPr>
              <w:t>有关规定的通知》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在</w:t>
            </w:r>
            <w:r>
              <w:rPr>
                <w:rFonts w:asciiTheme="minorEastAsia" w:eastAsiaTheme="minorEastAsia" w:hAnsiTheme="minorEastAsia"/>
                <w:kern w:val="2"/>
                <w:sz w:val="19"/>
                <w:szCs w:val="19"/>
              </w:rPr>
              <w:t>投标截止日、公开拍卖日或者挂牌起始日</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个工作日前发布。挂牌时间不得少于</w:t>
            </w:r>
            <w:r>
              <w:rPr>
                <w:rFonts w:ascii="Times New Roman" w:eastAsiaTheme="minorEastAsia" w:hAnsi="Times New Roman"/>
                <w:kern w:val="2"/>
                <w:sz w:val="19"/>
                <w:szCs w:val="19"/>
              </w:rPr>
              <w:t>10</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自然资源主管部门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自然资源部门户网站</w:t>
            </w:r>
            <w:r>
              <w:rPr>
                <w:rFonts w:asciiTheme="minorEastAsia" w:eastAsiaTheme="minorEastAsia" w:hAnsiTheme="minorEastAsia"/>
                <w:kern w:val="2"/>
                <w:sz w:val="19"/>
                <w:szCs w:val="19"/>
              </w:rPr>
              <w:br/>
              <w:t>■</w:t>
            </w:r>
            <w:r>
              <w:rPr>
                <w:rFonts w:asciiTheme="minorEastAsia" w:eastAsiaTheme="minorEastAsia" w:hAnsiTheme="minorEastAsia" w:hint="eastAsia"/>
                <w:kern w:val="2"/>
                <w:sz w:val="19"/>
                <w:szCs w:val="19"/>
              </w:rPr>
              <w:t>市规划</w:t>
            </w:r>
            <w:r>
              <w:rPr>
                <w:rFonts w:asciiTheme="minorEastAsia" w:eastAsiaTheme="minorEastAsia" w:hAnsiTheme="minorEastAsia"/>
                <w:kern w:val="2"/>
                <w:sz w:val="19"/>
                <w:szCs w:val="19"/>
              </w:rPr>
              <w:t>自然资源主管部门门户网站</w:t>
            </w:r>
            <w:r>
              <w:rPr>
                <w:rFonts w:asciiTheme="minorEastAsia" w:eastAsiaTheme="minorEastAsia" w:hAnsiTheme="minorEastAsia" w:hint="eastAsia"/>
                <w:kern w:val="2"/>
                <w:sz w:val="19"/>
                <w:szCs w:val="19"/>
              </w:rPr>
              <w:t>（或政府门户网站）</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37</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矿业权出让信息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招标拍卖挂牌成交结果公示</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中标人或者竞得人的名称、场所，成交时间、地点；中标或者竞得</w:t>
            </w:r>
            <w:r>
              <w:rPr>
                <w:rFonts w:asciiTheme="minorEastAsia" w:eastAsiaTheme="minorEastAsia" w:hAnsiTheme="minorEastAsia" w:hint="eastAsia"/>
                <w:kern w:val="2"/>
                <w:sz w:val="19"/>
                <w:szCs w:val="19"/>
              </w:rPr>
              <w:t>矿业权简要情况，包括勘查（开采）范围拐点坐标、矿业权范围、勘查（开采）矿种</w:t>
            </w:r>
            <w:r>
              <w:rPr>
                <w:rFonts w:asciiTheme="minorEastAsia" w:eastAsiaTheme="minorEastAsia" w:hAnsiTheme="minorEastAsia"/>
                <w:kern w:val="2"/>
                <w:sz w:val="19"/>
                <w:szCs w:val="19"/>
              </w:rPr>
              <w:t>；矿业权成交价格及缴纳时间、方式，申请办理矿业权登记的时限；对公示内容提出异议的方式及途径；应当公示的其他内容。</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《国务院办公厅关于推进公共资源配置领域政府信息公开的意见》、国土资源部关于印发矿业权交易规则》的通知</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发出中标通知书或者签订成交确认书后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个工作日内进行信息公示。公示期不少于</w:t>
            </w:r>
            <w:r>
              <w:rPr>
                <w:rFonts w:ascii="Times New Roman" w:eastAsiaTheme="minorEastAsia" w:hAnsi="Times New Roman"/>
                <w:kern w:val="2"/>
                <w:sz w:val="19"/>
                <w:szCs w:val="19"/>
              </w:rPr>
              <w:t>10</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自然资源行政主管部门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自然资源部门户网站</w:t>
            </w:r>
            <w:r>
              <w:rPr>
                <w:rFonts w:asciiTheme="minorEastAsia" w:eastAsiaTheme="minorEastAsia" w:hAnsiTheme="minorEastAsia"/>
                <w:kern w:val="2"/>
                <w:sz w:val="19"/>
                <w:szCs w:val="19"/>
              </w:rPr>
              <w:br/>
              <w:t>■</w:t>
            </w:r>
            <w:r>
              <w:rPr>
                <w:rFonts w:asciiTheme="minorEastAsia" w:eastAsiaTheme="minorEastAsia" w:hAnsiTheme="minorEastAsia" w:hint="eastAsia"/>
                <w:kern w:val="2"/>
                <w:sz w:val="19"/>
                <w:szCs w:val="19"/>
              </w:rPr>
              <w:t>市规划</w:t>
            </w:r>
            <w:r>
              <w:rPr>
                <w:rFonts w:asciiTheme="minorEastAsia" w:eastAsiaTheme="minorEastAsia" w:hAnsiTheme="minorEastAsia"/>
                <w:kern w:val="2"/>
                <w:sz w:val="19"/>
                <w:szCs w:val="19"/>
              </w:rPr>
              <w:t>自然资源主管部门门户网站</w:t>
            </w:r>
            <w:r>
              <w:rPr>
                <w:rFonts w:asciiTheme="minorEastAsia" w:eastAsiaTheme="minorEastAsia" w:hAnsiTheme="minorEastAsia" w:hint="eastAsia"/>
                <w:kern w:val="2"/>
                <w:sz w:val="19"/>
                <w:szCs w:val="19"/>
              </w:rPr>
              <w:t>（或政府门户网站）</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方正仿宋_GBK" w:hAnsi="宋体"/>
                <w:szCs w:val="21"/>
              </w:rPr>
            </w:pPr>
            <w:r>
              <w:rPr>
                <w:rFonts w:ascii="Times New Roman" w:hAnsi="Times New Roman" w:cs="宋体" w:hint="eastAsia"/>
                <w:kern w:val="0"/>
                <w:sz w:val="19"/>
                <w:szCs w:val="19"/>
              </w:rPr>
              <w:t>38</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矿业</w:t>
            </w:r>
            <w:r>
              <w:rPr>
                <w:rFonts w:asciiTheme="minorEastAsia" w:eastAsiaTheme="minorEastAsia" w:hAnsiTheme="minorEastAsia"/>
                <w:kern w:val="2"/>
                <w:sz w:val="19"/>
                <w:szCs w:val="19"/>
              </w:rPr>
              <w:lastRenderedPageBreak/>
              <w:t>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审批结</w:t>
            </w:r>
            <w:r>
              <w:rPr>
                <w:rFonts w:asciiTheme="minorEastAsia" w:eastAsiaTheme="minorEastAsia" w:hAnsiTheme="minorEastAsia"/>
                <w:kern w:val="2"/>
                <w:sz w:val="19"/>
                <w:szCs w:val="19"/>
              </w:rPr>
              <w:lastRenderedPageBreak/>
              <w:t>果信息</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每个项目的审批结果信</w:t>
            </w:r>
            <w:r>
              <w:rPr>
                <w:rFonts w:asciiTheme="minorEastAsia" w:eastAsiaTheme="minorEastAsia" w:hAnsiTheme="minorEastAsia"/>
                <w:kern w:val="2"/>
                <w:sz w:val="19"/>
                <w:szCs w:val="19"/>
              </w:rPr>
              <w:lastRenderedPageBreak/>
              <w:t>息（交易完成后由各级自然资源管理部门审批）。</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《政府信息公开条例》、《国</w:t>
            </w:r>
            <w:r>
              <w:rPr>
                <w:rFonts w:asciiTheme="minorEastAsia" w:eastAsiaTheme="minorEastAsia" w:hAnsiTheme="minorEastAsia"/>
                <w:kern w:val="2"/>
                <w:sz w:val="19"/>
                <w:szCs w:val="19"/>
              </w:rPr>
              <w:lastRenderedPageBreak/>
              <w:t>务院办公厅关于推进公共资源配置领域政府信息公开的意见》</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信息形成之</w:t>
            </w:r>
            <w:r>
              <w:rPr>
                <w:rFonts w:asciiTheme="minorEastAsia" w:eastAsiaTheme="minorEastAsia" w:hAnsiTheme="minorEastAsia"/>
                <w:kern w:val="2"/>
                <w:sz w:val="19"/>
                <w:szCs w:val="19"/>
              </w:rPr>
              <w:lastRenderedPageBreak/>
              <w:t>日起</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个工作日内</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各级</w:t>
            </w:r>
            <w:r>
              <w:rPr>
                <w:rFonts w:asciiTheme="minorEastAsia" w:eastAsiaTheme="minorEastAsia" w:hAnsiTheme="minorEastAsia"/>
                <w:kern w:val="2"/>
                <w:sz w:val="19"/>
                <w:szCs w:val="19"/>
              </w:rPr>
              <w:lastRenderedPageBreak/>
              <w:t>自然资源管理部门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kern w:val="2"/>
                <w:sz w:val="19"/>
                <w:szCs w:val="19"/>
              </w:rPr>
              <w:t>各级自然资源管理部门网站</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39</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矿业权出让信息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项目信息</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公告有效期内矿业权基本信息包括矿业权名称、许可证号、矿业权人、矿种、有效期限。</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《政府信息公开条例》、《国务院办公厅关于推进公共资源配置领域政府信息公开的意见》</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每年一季度集中公告</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各级自然资源管理部门</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各级自然资源管理部门网站</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40</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国有产权交易信息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国有企业产权转让信息预披露</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hint="eastAsia"/>
                <w:kern w:val="2"/>
                <w:sz w:val="19"/>
                <w:szCs w:val="19"/>
              </w:rPr>
              <w:t>重庆市人民政府办公厅印发关于深化公共资源交易监督管理改革的意见（试行）的通知</w:t>
            </w:r>
            <w:r>
              <w:rPr>
                <w:rFonts w:asciiTheme="minorEastAsia" w:eastAsiaTheme="minorEastAsia" w:hAnsiTheme="minorEastAsia"/>
                <w:kern w:val="2"/>
                <w:sz w:val="19"/>
                <w:szCs w:val="19"/>
              </w:rPr>
              <w:t>》、《企业国有资产交易监督管理办法》</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及时公开，正式披露信息时间不得少于</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转让方</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产权交易机构网站</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仿宋" w:hAnsi="仿宋"/>
                <w:sz w:val="30"/>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41</w:t>
            </w:r>
          </w:p>
        </w:tc>
        <w:tc>
          <w:tcPr>
            <w:tcW w:w="708"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国有产权</w:t>
            </w:r>
            <w:r>
              <w:rPr>
                <w:rFonts w:asciiTheme="minorEastAsia" w:eastAsiaTheme="minorEastAsia" w:hAnsiTheme="minorEastAsia"/>
                <w:kern w:val="2"/>
                <w:sz w:val="19"/>
                <w:szCs w:val="19"/>
              </w:rPr>
              <w:lastRenderedPageBreak/>
              <w:t>交易信息</w:t>
            </w:r>
          </w:p>
        </w:tc>
        <w:tc>
          <w:tcPr>
            <w:tcW w:w="851"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国有企业产权</w:t>
            </w:r>
            <w:r>
              <w:rPr>
                <w:rFonts w:asciiTheme="minorEastAsia" w:eastAsiaTheme="minorEastAsia" w:hAnsiTheme="minorEastAsia"/>
                <w:kern w:val="2"/>
                <w:sz w:val="19"/>
                <w:szCs w:val="19"/>
              </w:rPr>
              <w:lastRenderedPageBreak/>
              <w:t>转让信息披露</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转让标的基本情况；转让标的企业的股东结构；产</w:t>
            </w:r>
            <w:r>
              <w:rPr>
                <w:rFonts w:asciiTheme="minorEastAsia" w:eastAsiaTheme="minorEastAsia" w:hAnsiTheme="minorEastAsia"/>
                <w:kern w:val="2"/>
                <w:sz w:val="19"/>
                <w:szCs w:val="19"/>
              </w:rPr>
              <w:lastRenderedPageBreak/>
              <w:t>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hint="eastAsia"/>
                <w:kern w:val="2"/>
                <w:sz w:val="19"/>
                <w:szCs w:val="19"/>
              </w:rPr>
              <w:t>重庆市人民政府办公厅印发关于深化公共资源交</w:t>
            </w:r>
            <w:r>
              <w:rPr>
                <w:rFonts w:asciiTheme="minorEastAsia" w:eastAsiaTheme="minorEastAsia" w:hAnsiTheme="minorEastAsia" w:hint="eastAsia"/>
                <w:kern w:val="2"/>
                <w:sz w:val="19"/>
                <w:szCs w:val="19"/>
              </w:rPr>
              <w:lastRenderedPageBreak/>
              <w:t>易监督管理改革的</w:t>
            </w:r>
            <w:r>
              <w:rPr>
                <w:rFonts w:asciiTheme="minorEastAsia" w:eastAsiaTheme="minorEastAsia" w:hAnsiTheme="minorEastAsia" w:hint="eastAsia"/>
                <w:kern w:val="2"/>
                <w:sz w:val="19"/>
                <w:szCs w:val="19"/>
              </w:rPr>
              <w:t>意见（试行）的通知</w:t>
            </w:r>
            <w:r>
              <w:rPr>
                <w:rFonts w:asciiTheme="minorEastAsia" w:eastAsiaTheme="minorEastAsia" w:hAnsiTheme="minorEastAsia"/>
                <w:kern w:val="2"/>
                <w:sz w:val="19"/>
                <w:szCs w:val="19"/>
              </w:rPr>
              <w:t>》、《企业国有资产交易监督管理办法》</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及时公开，正式披露信息</w:t>
            </w:r>
            <w:r>
              <w:rPr>
                <w:rFonts w:asciiTheme="minorEastAsia" w:eastAsiaTheme="minorEastAsia" w:hAnsiTheme="minorEastAsia"/>
                <w:kern w:val="2"/>
                <w:sz w:val="19"/>
                <w:szCs w:val="19"/>
              </w:rPr>
              <w:lastRenderedPageBreak/>
              <w:t>时间不得少于</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转让方</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产权交易机构网站</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lastRenderedPageBreak/>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lastRenderedPageBreak/>
              <w:t>42</w:t>
            </w:r>
          </w:p>
        </w:tc>
        <w:tc>
          <w:tcPr>
            <w:tcW w:w="70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国有产权交易信息</w:t>
            </w: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国有企业产权转让成交公告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交易标的名称、转让标的评估结果、转让底价、交易价格。</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hint="eastAsia"/>
                <w:kern w:val="2"/>
                <w:sz w:val="19"/>
                <w:szCs w:val="19"/>
              </w:rPr>
              <w:t>重庆市人民政府办公厅印发关于深化公共资源交易监督管理改革的意见（试行）的通知</w:t>
            </w:r>
            <w:r>
              <w:rPr>
                <w:rFonts w:asciiTheme="minorEastAsia" w:eastAsiaTheme="minorEastAsia" w:hAnsiTheme="minorEastAsia"/>
                <w:kern w:val="2"/>
                <w:sz w:val="19"/>
                <w:szCs w:val="19"/>
              </w:rPr>
              <w:t>》、《企业国有资产交易监督管理办法》</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及时公开，公告期不少于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产权交易机构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产权交易机构网站</w:t>
            </w:r>
          </w:p>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Times New Roman"/>
                <w:sz w:val="1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Theme="minorEastAsia" w:hAnsiTheme="minorEastAsia" w:cs="宋体"/>
                <w:kern w:val="0"/>
                <w:sz w:val="19"/>
                <w:szCs w:val="19"/>
              </w:rPr>
            </w:pPr>
            <w:r>
              <w:rPr>
                <w:rFonts w:ascii="Times New Roman" w:hAnsi="Times New Roman" w:cs="宋体" w:hint="eastAsia"/>
                <w:kern w:val="0"/>
                <w:sz w:val="19"/>
                <w:szCs w:val="19"/>
              </w:rPr>
              <w:t>43</w:t>
            </w:r>
          </w:p>
        </w:tc>
        <w:tc>
          <w:tcPr>
            <w:tcW w:w="70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国有产权交易</w:t>
            </w:r>
            <w:r>
              <w:rPr>
                <w:rFonts w:asciiTheme="minorEastAsia" w:eastAsiaTheme="minorEastAsia" w:hAnsiTheme="minorEastAsia"/>
                <w:kern w:val="2"/>
                <w:sz w:val="19"/>
                <w:szCs w:val="19"/>
              </w:rPr>
              <w:lastRenderedPageBreak/>
              <w:t>信息</w:t>
            </w: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国有企业资产转让信</w:t>
            </w:r>
            <w:r>
              <w:rPr>
                <w:rFonts w:asciiTheme="minorEastAsia" w:eastAsiaTheme="minorEastAsia" w:hAnsiTheme="minorEastAsia"/>
                <w:kern w:val="2"/>
                <w:sz w:val="19"/>
                <w:szCs w:val="19"/>
              </w:rPr>
              <w:lastRenderedPageBreak/>
              <w:t>息披露</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标的基本情况、交易条件、转让底价、竞价方式、受让方选择的相关评判</w:t>
            </w:r>
            <w:r>
              <w:rPr>
                <w:rFonts w:asciiTheme="minorEastAsia" w:eastAsiaTheme="minorEastAsia" w:hAnsiTheme="minorEastAsia"/>
                <w:kern w:val="2"/>
                <w:sz w:val="19"/>
                <w:szCs w:val="19"/>
              </w:rPr>
              <w:lastRenderedPageBreak/>
              <w:t>标准等。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w:t>
            </w:r>
            <w:r>
              <w:rPr>
                <w:rFonts w:asciiTheme="minorEastAsia" w:eastAsiaTheme="minorEastAsia" w:hAnsiTheme="minorEastAsia" w:hint="eastAsia"/>
                <w:kern w:val="2"/>
                <w:sz w:val="19"/>
                <w:szCs w:val="19"/>
              </w:rPr>
              <w:t>重庆市人民政府办公厅印发关于深化公共资源交易监督管理改革的意见（试</w:t>
            </w:r>
            <w:r>
              <w:rPr>
                <w:rFonts w:asciiTheme="minorEastAsia" w:eastAsiaTheme="minorEastAsia" w:hAnsiTheme="minorEastAsia" w:hint="eastAsia"/>
                <w:kern w:val="2"/>
                <w:sz w:val="19"/>
                <w:szCs w:val="19"/>
              </w:rPr>
              <w:lastRenderedPageBreak/>
              <w:t>行）的通知</w:t>
            </w:r>
            <w:r>
              <w:rPr>
                <w:rFonts w:asciiTheme="minorEastAsia" w:eastAsiaTheme="minorEastAsia" w:hAnsiTheme="minorEastAsia"/>
                <w:kern w:val="2"/>
                <w:sz w:val="19"/>
                <w:szCs w:val="19"/>
              </w:rPr>
              <w:t>》、《企业国有资产交易监督管理办法》</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转让底价高于</w:t>
            </w:r>
            <w:r>
              <w:rPr>
                <w:rFonts w:ascii="Times New Roman" w:eastAsiaTheme="minorEastAsia" w:hAnsi="Times New Roman"/>
                <w:kern w:val="2"/>
                <w:sz w:val="19"/>
                <w:szCs w:val="19"/>
              </w:rPr>
              <w:t>100</w:t>
            </w:r>
            <w:r>
              <w:rPr>
                <w:rFonts w:asciiTheme="minorEastAsia" w:eastAsiaTheme="minorEastAsia" w:hAnsiTheme="minorEastAsia"/>
                <w:kern w:val="2"/>
                <w:sz w:val="19"/>
                <w:szCs w:val="19"/>
              </w:rPr>
              <w:t>万元、低于</w:t>
            </w:r>
            <w:r>
              <w:rPr>
                <w:rFonts w:ascii="Times New Roman" w:eastAsiaTheme="minorEastAsia" w:hAnsi="Times New Roman"/>
                <w:kern w:val="2"/>
                <w:sz w:val="19"/>
                <w:szCs w:val="19"/>
              </w:rPr>
              <w:t>1000</w:t>
            </w:r>
            <w:r>
              <w:rPr>
                <w:rFonts w:asciiTheme="minorEastAsia" w:eastAsiaTheme="minorEastAsia" w:hAnsiTheme="minorEastAsia"/>
                <w:kern w:val="2"/>
                <w:sz w:val="19"/>
                <w:szCs w:val="19"/>
              </w:rPr>
              <w:t>万</w:t>
            </w:r>
            <w:r>
              <w:rPr>
                <w:rFonts w:asciiTheme="minorEastAsia" w:eastAsiaTheme="minorEastAsia" w:hAnsiTheme="minorEastAsia"/>
                <w:kern w:val="2"/>
                <w:sz w:val="19"/>
                <w:szCs w:val="19"/>
              </w:rPr>
              <w:lastRenderedPageBreak/>
              <w:t>元的资产转让项目，信息公告期应不少于</w:t>
            </w:r>
            <w:r>
              <w:rPr>
                <w:rFonts w:ascii="Times New Roman" w:eastAsiaTheme="minorEastAsia" w:hAnsi="Times New Roman"/>
                <w:kern w:val="2"/>
                <w:sz w:val="19"/>
                <w:szCs w:val="19"/>
              </w:rPr>
              <w:t>10</w:t>
            </w:r>
            <w:r>
              <w:rPr>
                <w:rFonts w:asciiTheme="minorEastAsia" w:eastAsiaTheme="minorEastAsia" w:hAnsiTheme="minorEastAsia"/>
                <w:kern w:val="2"/>
                <w:sz w:val="19"/>
                <w:szCs w:val="19"/>
              </w:rPr>
              <w:t>个工作日；转让底价高于</w:t>
            </w:r>
            <w:r>
              <w:rPr>
                <w:rFonts w:ascii="Times New Roman" w:eastAsiaTheme="minorEastAsia" w:hAnsi="Times New Roman"/>
                <w:kern w:val="2"/>
                <w:sz w:val="19"/>
                <w:szCs w:val="19"/>
              </w:rPr>
              <w:t>1000</w:t>
            </w:r>
            <w:r>
              <w:rPr>
                <w:rFonts w:asciiTheme="minorEastAsia" w:eastAsiaTheme="minorEastAsia" w:hAnsiTheme="minorEastAsia"/>
                <w:kern w:val="2"/>
                <w:sz w:val="19"/>
                <w:szCs w:val="19"/>
              </w:rPr>
              <w:t>万元的资产转让项目，信息公告期应不少于</w:t>
            </w:r>
            <w:r>
              <w:rPr>
                <w:rFonts w:ascii="Times New Roman" w:eastAsiaTheme="minorEastAsia" w:hAnsi="Times New Roman"/>
                <w:kern w:val="2"/>
                <w:sz w:val="19"/>
                <w:szCs w:val="19"/>
              </w:rPr>
              <w:t>20</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lastRenderedPageBreak/>
              <w:t>转让方</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产权交易机构网站</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387649">
            <w:pPr>
              <w:pStyle w:val="TableParagraph"/>
              <w:rPr>
                <w:rFonts w:ascii="Times New Roman"/>
                <w:sz w:val="14"/>
              </w:rPr>
            </w:pPr>
          </w:p>
          <w:p w:rsidR="00387649" w:rsidRDefault="00B24775">
            <w:pPr>
              <w:pStyle w:val="TableParagraph"/>
              <w:rPr>
                <w:rFonts w:ascii="方正小标宋_GBK"/>
                <w:sz w:val="34"/>
              </w:rPr>
            </w:pPr>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r w:rsidR="00387649">
        <w:trPr>
          <w:jc w:val="center"/>
        </w:trPr>
        <w:tc>
          <w:tcPr>
            <w:tcW w:w="421" w:type="dxa"/>
            <w:vAlign w:val="center"/>
          </w:tcPr>
          <w:p w:rsidR="00387649" w:rsidRDefault="00B24775">
            <w:pPr>
              <w:widowControl/>
              <w:spacing w:line="240" w:lineRule="exact"/>
              <w:jc w:val="center"/>
              <w:rPr>
                <w:rFonts w:ascii="方正仿宋_GBK" w:hAnsi="宋体"/>
                <w:szCs w:val="21"/>
              </w:rPr>
            </w:pPr>
            <w:r>
              <w:rPr>
                <w:rFonts w:ascii="Times New Roman" w:hAnsi="Times New Roman" w:cs="宋体" w:hint="eastAsia"/>
                <w:kern w:val="0"/>
                <w:sz w:val="19"/>
                <w:szCs w:val="19"/>
              </w:rPr>
              <w:lastRenderedPageBreak/>
              <w:t>44</w:t>
            </w:r>
          </w:p>
        </w:tc>
        <w:tc>
          <w:tcPr>
            <w:tcW w:w="70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国有产权交易信息</w:t>
            </w:r>
          </w:p>
        </w:tc>
        <w:tc>
          <w:tcPr>
            <w:tcW w:w="851"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国有企业资产转让成交公告</w:t>
            </w:r>
          </w:p>
        </w:tc>
        <w:tc>
          <w:tcPr>
            <w:tcW w:w="2268"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交易标的名称、评估价格、转让底价、交易价格等。</w:t>
            </w:r>
          </w:p>
        </w:tc>
        <w:tc>
          <w:tcPr>
            <w:tcW w:w="2410"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hint="eastAsia"/>
                <w:kern w:val="2"/>
                <w:sz w:val="19"/>
                <w:szCs w:val="19"/>
              </w:rPr>
              <w:t>重庆市人民政府办公厅印发关于深化公共资源交易监督管理改革的意见（试行）的通知</w:t>
            </w:r>
            <w:r>
              <w:rPr>
                <w:rFonts w:asciiTheme="minorEastAsia" w:eastAsiaTheme="minorEastAsia" w:hAnsiTheme="minorEastAsia"/>
                <w:kern w:val="2"/>
                <w:sz w:val="19"/>
                <w:szCs w:val="19"/>
              </w:rPr>
              <w:t>》、《企业国有资产交易监督管理办法》</w:t>
            </w:r>
          </w:p>
        </w:tc>
        <w:tc>
          <w:tcPr>
            <w:tcW w:w="1275"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不少于</w:t>
            </w:r>
            <w:r>
              <w:rPr>
                <w:rFonts w:ascii="Times New Roman" w:eastAsiaTheme="minorEastAsia" w:hAnsi="Times New Roman"/>
                <w:kern w:val="2"/>
                <w:sz w:val="19"/>
                <w:szCs w:val="19"/>
              </w:rPr>
              <w:t>5</w:t>
            </w:r>
            <w:r>
              <w:rPr>
                <w:rFonts w:asciiTheme="minorEastAsia" w:eastAsiaTheme="minorEastAsia" w:hAnsiTheme="minorEastAsia"/>
                <w:kern w:val="2"/>
                <w:sz w:val="19"/>
                <w:szCs w:val="19"/>
              </w:rPr>
              <w:t>个工作日</w:t>
            </w:r>
          </w:p>
        </w:tc>
        <w:tc>
          <w:tcPr>
            <w:tcW w:w="640" w:type="dxa"/>
            <w:vAlign w:val="center"/>
          </w:tcPr>
          <w:p w:rsidR="00387649" w:rsidRDefault="00B24775">
            <w:pPr>
              <w:pStyle w:val="TableParagraph"/>
              <w:spacing w:line="240" w:lineRule="exact"/>
              <w:jc w:val="center"/>
              <w:rPr>
                <w:rFonts w:asciiTheme="minorEastAsia" w:eastAsiaTheme="minorEastAsia" w:hAnsiTheme="minorEastAsia"/>
                <w:sz w:val="19"/>
                <w:szCs w:val="19"/>
              </w:rPr>
            </w:pPr>
            <w:r>
              <w:rPr>
                <w:rFonts w:asciiTheme="minorEastAsia" w:eastAsiaTheme="minorEastAsia" w:hAnsiTheme="minorEastAsia"/>
                <w:kern w:val="2"/>
                <w:sz w:val="19"/>
                <w:szCs w:val="19"/>
              </w:rPr>
              <w:t>产权交易机构</w:t>
            </w:r>
          </w:p>
        </w:tc>
        <w:tc>
          <w:tcPr>
            <w:tcW w:w="2962" w:type="dxa"/>
            <w:vAlign w:val="center"/>
          </w:tcPr>
          <w:p w:rsidR="00387649" w:rsidRDefault="00B24775">
            <w:pPr>
              <w:pStyle w:val="TableParagraph"/>
              <w:spacing w:line="240" w:lineRule="exact"/>
              <w:jc w:val="both"/>
              <w:rPr>
                <w:rFonts w:asciiTheme="minorEastAsia" w:eastAsiaTheme="minorEastAsia" w:hAnsiTheme="minorEastAsia"/>
                <w:sz w:val="19"/>
                <w:szCs w:val="19"/>
              </w:rPr>
            </w:pPr>
            <w:r>
              <w:rPr>
                <w:rFonts w:asciiTheme="minorEastAsia" w:eastAsiaTheme="minorEastAsia" w:hAnsiTheme="minorEastAsia"/>
                <w:kern w:val="2"/>
                <w:sz w:val="19"/>
                <w:szCs w:val="19"/>
              </w:rPr>
              <w:t>■</w:t>
            </w:r>
            <w:r>
              <w:rPr>
                <w:rFonts w:asciiTheme="minorEastAsia" w:eastAsiaTheme="minorEastAsia" w:hAnsiTheme="minorEastAsia"/>
                <w:kern w:val="2"/>
                <w:sz w:val="19"/>
                <w:szCs w:val="19"/>
              </w:rPr>
              <w:t>产权交易机构网站</w:t>
            </w:r>
            <w:r>
              <w:rPr>
                <w:rFonts w:asciiTheme="minorEastAsia" w:eastAsiaTheme="minorEastAsia" w:hAnsiTheme="minorEastAsia"/>
                <w:kern w:val="2"/>
                <w:sz w:val="19"/>
                <w:szCs w:val="19"/>
              </w:rPr>
              <w:br/>
              <w:t>■</w:t>
            </w:r>
            <w:r>
              <w:rPr>
                <w:rFonts w:asciiTheme="minorEastAsia" w:eastAsiaTheme="minorEastAsia" w:hAnsiTheme="minorEastAsia"/>
                <w:kern w:val="2"/>
                <w:sz w:val="19"/>
                <w:szCs w:val="19"/>
              </w:rPr>
              <w:t>公共资源交易平台</w:t>
            </w:r>
          </w:p>
        </w:tc>
        <w:tc>
          <w:tcPr>
            <w:tcW w:w="441"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663" w:type="dxa"/>
            <w:vAlign w:val="center"/>
          </w:tcPr>
          <w:p w:rsidR="00387649" w:rsidRDefault="00387649">
            <w:pPr>
              <w:pStyle w:val="TableParagraph"/>
              <w:spacing w:before="1" w:line="260" w:lineRule="exact"/>
              <w:ind w:left="28" w:right="41"/>
              <w:jc w:val="center"/>
              <w:rPr>
                <w:rFonts w:ascii="仿宋" w:eastAsia="仿宋" w:hAnsi="仿宋"/>
                <w:sz w:val="30"/>
                <w:szCs w:val="30"/>
              </w:rPr>
            </w:pPr>
          </w:p>
        </w:tc>
        <w:tc>
          <w:tcPr>
            <w:tcW w:w="539" w:type="dxa"/>
            <w:vAlign w:val="center"/>
          </w:tcPr>
          <w:p w:rsidR="00387649" w:rsidRDefault="00B24775">
            <w:pPr>
              <w:pStyle w:val="TableParagraph"/>
              <w:spacing w:before="1" w:line="260" w:lineRule="exact"/>
              <w:ind w:left="28" w:right="41"/>
              <w:jc w:val="center"/>
              <w:rPr>
                <w:rFonts w:ascii="仿宋" w:eastAsia="仿宋" w:hAnsi="仿宋"/>
                <w:sz w:val="30"/>
                <w:szCs w:val="30"/>
              </w:rPr>
            </w:pPr>
            <w:r>
              <w:rPr>
                <w:rFonts w:ascii="仿宋" w:eastAsia="仿宋" w:hAnsi="仿宋" w:hint="eastAsia"/>
                <w:kern w:val="2"/>
                <w:sz w:val="30"/>
                <w:szCs w:val="30"/>
              </w:rPr>
              <w:t>√</w:t>
            </w:r>
          </w:p>
        </w:tc>
        <w:tc>
          <w:tcPr>
            <w:tcW w:w="567" w:type="dxa"/>
            <w:vAlign w:val="center"/>
          </w:tcPr>
          <w:p w:rsidR="00387649" w:rsidRDefault="00387649">
            <w:pPr>
              <w:pStyle w:val="TableParagraph"/>
              <w:spacing w:before="1" w:line="260" w:lineRule="exact"/>
              <w:ind w:left="28" w:right="41"/>
              <w:jc w:val="both"/>
              <w:rPr>
                <w:rFonts w:ascii="方正仿宋_GBK" w:eastAsia="方正仿宋_GBK"/>
                <w:sz w:val="21"/>
                <w:szCs w:val="21"/>
              </w:rPr>
            </w:pPr>
          </w:p>
        </w:tc>
        <w:tc>
          <w:tcPr>
            <w:tcW w:w="567" w:type="dxa"/>
          </w:tcPr>
          <w:p w:rsidR="00387649" w:rsidRDefault="00387649">
            <w:pPr>
              <w:pStyle w:val="TableParagraph"/>
              <w:rPr>
                <w:rFonts w:ascii="Times New Roman"/>
                <w:sz w:val="14"/>
              </w:rPr>
            </w:pPr>
          </w:p>
          <w:p w:rsidR="00387649" w:rsidRDefault="00B24775">
            <w:pPr>
              <w:pStyle w:val="TableParagraph"/>
              <w:rPr>
                <w:rFonts w:ascii="Times New Roman"/>
                <w:sz w:val="14"/>
              </w:rPr>
            </w:pPr>
            <w:bookmarkStart w:id="1" w:name="_GoBack"/>
            <w:bookmarkEnd w:id="1"/>
            <w:r>
              <w:rPr>
                <w:rFonts w:ascii="仿宋" w:hAnsi="仿宋"/>
                <w:sz w:val="30"/>
              </w:rPr>
              <w:t>√</w:t>
            </w:r>
          </w:p>
        </w:tc>
        <w:tc>
          <w:tcPr>
            <w:tcW w:w="567" w:type="dxa"/>
          </w:tcPr>
          <w:p w:rsidR="00387649" w:rsidRDefault="00387649">
            <w:pPr>
              <w:pStyle w:val="TableParagraph"/>
              <w:spacing w:before="1" w:line="260" w:lineRule="exact"/>
              <w:ind w:left="28" w:right="41"/>
              <w:jc w:val="both"/>
              <w:rPr>
                <w:rFonts w:ascii="方正仿宋_GBK" w:eastAsia="方正仿宋_GBK"/>
                <w:sz w:val="21"/>
                <w:szCs w:val="21"/>
              </w:rPr>
            </w:pPr>
          </w:p>
        </w:tc>
      </w:tr>
    </w:tbl>
    <w:p w:rsidR="00387649" w:rsidRDefault="00387649">
      <w:pPr>
        <w:rPr>
          <w:rFonts w:ascii="方正小标宋_GBK" w:eastAsia="方正小标宋_GBK" w:hAnsi="方正小标宋_GBK" w:cs="方正小标宋_GBK"/>
          <w:sz w:val="44"/>
          <w:szCs w:val="44"/>
        </w:rPr>
      </w:pPr>
    </w:p>
    <w:sectPr w:rsidR="00387649" w:rsidSect="0038764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75" w:rsidRDefault="00B24775" w:rsidP="007379E8">
      <w:r>
        <w:separator/>
      </w:r>
    </w:p>
  </w:endnote>
  <w:endnote w:type="continuationSeparator" w:id="1">
    <w:p w:rsidR="00B24775" w:rsidRDefault="00B24775" w:rsidP="00737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75" w:rsidRDefault="00B24775" w:rsidP="007379E8">
      <w:r>
        <w:separator/>
      </w:r>
    </w:p>
  </w:footnote>
  <w:footnote w:type="continuationSeparator" w:id="1">
    <w:p w:rsidR="00B24775" w:rsidRDefault="00B24775" w:rsidP="00737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D0252CB"/>
    <w:rsid w:val="00387649"/>
    <w:rsid w:val="007379E8"/>
    <w:rsid w:val="00B24775"/>
    <w:rsid w:val="288A7277"/>
    <w:rsid w:val="365C796A"/>
    <w:rsid w:val="37EB2905"/>
    <w:rsid w:val="3F5F08A9"/>
    <w:rsid w:val="434D204E"/>
    <w:rsid w:val="4B411AAF"/>
    <w:rsid w:val="5B273643"/>
    <w:rsid w:val="5CBA5420"/>
    <w:rsid w:val="659D47DE"/>
    <w:rsid w:val="7013308B"/>
    <w:rsid w:val="7D025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87649"/>
    <w:rPr>
      <w:i/>
      <w:iCs/>
    </w:rPr>
  </w:style>
  <w:style w:type="paragraph" w:customStyle="1" w:styleId="TableParagraph">
    <w:name w:val="Table Paragraph"/>
    <w:basedOn w:val="a"/>
    <w:uiPriority w:val="1"/>
    <w:qFormat/>
    <w:rsid w:val="00387649"/>
    <w:pPr>
      <w:autoSpaceDE w:val="0"/>
      <w:autoSpaceDN w:val="0"/>
      <w:jc w:val="left"/>
    </w:pPr>
    <w:rPr>
      <w:rFonts w:ascii="宋体" w:eastAsia="宋体" w:hAnsi="宋体" w:cs="宋体"/>
      <w:kern w:val="0"/>
      <w:sz w:val="22"/>
      <w:szCs w:val="22"/>
      <w:lang w:val="zh-CN" w:bidi="zh-CN"/>
    </w:rPr>
  </w:style>
  <w:style w:type="paragraph" w:styleId="a4">
    <w:name w:val="header"/>
    <w:basedOn w:val="a"/>
    <w:link w:val="Char"/>
    <w:rsid w:val="00737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79E8"/>
    <w:rPr>
      <w:kern w:val="2"/>
      <w:sz w:val="18"/>
      <w:szCs w:val="18"/>
    </w:rPr>
  </w:style>
  <w:style w:type="paragraph" w:styleId="a5">
    <w:name w:val="footer"/>
    <w:basedOn w:val="a"/>
    <w:link w:val="Char0"/>
    <w:rsid w:val="007379E8"/>
    <w:pPr>
      <w:tabs>
        <w:tab w:val="center" w:pos="4153"/>
        <w:tab w:val="right" w:pos="8306"/>
      </w:tabs>
      <w:snapToGrid w:val="0"/>
      <w:jc w:val="left"/>
    </w:pPr>
    <w:rPr>
      <w:sz w:val="18"/>
      <w:szCs w:val="18"/>
    </w:rPr>
  </w:style>
  <w:style w:type="character" w:customStyle="1" w:styleId="Char0">
    <w:name w:val="页脚 Char"/>
    <w:basedOn w:val="a0"/>
    <w:link w:val="a5"/>
    <w:rsid w:val="007379E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1857</Words>
  <Characters>10588</Characters>
  <Application>Microsoft Office Word</Application>
  <DocSecurity>0</DocSecurity>
  <Lines>88</Lines>
  <Paragraphs>24</Paragraphs>
  <ScaleCrop>false</ScaleCrop>
  <Company>政府</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沧海一声笑</dc:creator>
  <cp:lastModifiedBy>jisuanji</cp:lastModifiedBy>
  <cp:revision>2</cp:revision>
  <dcterms:created xsi:type="dcterms:W3CDTF">2020-10-28T06:22:00Z</dcterms:created>
  <dcterms:modified xsi:type="dcterms:W3CDTF">2020-10-28T07:16:00Z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