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600" w:lineRule="atLeast"/>
        <w:jc w:val="center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widowControl/>
        <w:spacing w:line="540" w:lineRule="exact"/>
        <w:jc w:val="center"/>
        <w:rPr>
          <w:rStyle w:val="12"/>
          <w:rFonts w:ascii="Times New Roman" w:hAnsi="Times New Roman" w:eastAsia="方正小标宋_GBK" w:cs="方正小标宋_GBK"/>
          <w:b w:val="0"/>
          <w:sz w:val="44"/>
          <w:szCs w:val="44"/>
          <w:shd w:val="clear" w:color="auto" w:fill="FFFFFF"/>
        </w:rPr>
      </w:pPr>
      <w:r>
        <w:rPr>
          <w:rStyle w:val="12"/>
          <w:rFonts w:hint="eastAsia" w:ascii="Times New Roman" w:hAnsi="Times New Roman" w:eastAsia="方正小标宋_GBK" w:cs="方正小标宋_GBK"/>
          <w:b w:val="0"/>
          <w:sz w:val="44"/>
          <w:szCs w:val="44"/>
          <w:shd w:val="clear" w:color="auto" w:fill="FFFFFF"/>
        </w:rPr>
        <w:t>重庆市九龙坡区人民政府</w:t>
      </w:r>
    </w:p>
    <w:p>
      <w:pPr>
        <w:spacing w:line="540" w:lineRule="exact"/>
        <w:jc w:val="center"/>
        <w:rPr>
          <w:rFonts w:eastAsia="方正小标宋_GBK"/>
          <w:bCs/>
          <w:kern w:val="3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zh-CN"/>
        </w:rPr>
        <w:t>关于印发</w:t>
      </w:r>
      <w:r>
        <w:rPr>
          <w:rFonts w:hint="eastAsia" w:ascii="方正小标宋_GBK" w:hAnsi="华文中宋" w:eastAsia="方正小标宋_GBK"/>
          <w:color w:val="000000"/>
          <w:sz w:val="44"/>
          <w:szCs w:val="44"/>
        </w:rPr>
        <w:t>《</w:t>
      </w:r>
      <w:r>
        <w:rPr>
          <w:rFonts w:eastAsia="方正小标宋_GBK"/>
          <w:bCs/>
          <w:kern w:val="32"/>
          <w:sz w:val="44"/>
          <w:szCs w:val="44"/>
        </w:rPr>
        <w:t>重庆市九龙坡区</w:t>
      </w:r>
      <w:r>
        <w:rPr>
          <w:rFonts w:hint="eastAsia" w:eastAsia="方正小标宋_GBK"/>
          <w:bCs/>
          <w:kern w:val="32"/>
          <w:sz w:val="44"/>
          <w:szCs w:val="44"/>
        </w:rPr>
        <w:t>现代服务业五</w:t>
      </w:r>
      <w:r>
        <w:rPr>
          <w:rFonts w:eastAsia="方正小标宋_GBK"/>
          <w:bCs/>
          <w:kern w:val="32"/>
          <w:sz w:val="44"/>
          <w:szCs w:val="44"/>
        </w:rPr>
        <w:t>十强企业</w:t>
      </w:r>
      <w:r>
        <w:rPr>
          <w:rFonts w:hint="eastAsia" w:eastAsia="方正小标宋_GBK"/>
          <w:bCs/>
          <w:kern w:val="32"/>
          <w:sz w:val="44"/>
          <w:szCs w:val="44"/>
        </w:rPr>
        <w:t>、金融业十强企业、房地产业十强企业</w:t>
      </w:r>
    </w:p>
    <w:p>
      <w:pPr>
        <w:spacing w:line="540" w:lineRule="exact"/>
        <w:jc w:val="center"/>
        <w:rPr>
          <w:rStyle w:val="12"/>
          <w:rFonts w:ascii="Times New Roman" w:hAnsi="Times New Roman" w:eastAsia="方正小标宋_GBK" w:cs="方正小标宋_GBK"/>
          <w:b w:val="0"/>
          <w:sz w:val="44"/>
          <w:szCs w:val="44"/>
          <w:shd w:val="clear" w:color="auto" w:fill="FFFFFF"/>
        </w:rPr>
      </w:pPr>
      <w:r>
        <w:rPr>
          <w:rFonts w:eastAsia="方正小标宋_GBK"/>
          <w:bCs/>
          <w:kern w:val="32"/>
          <w:sz w:val="44"/>
          <w:szCs w:val="44"/>
        </w:rPr>
        <w:t>评选办法</w:t>
      </w:r>
      <w:r>
        <w:rPr>
          <w:rFonts w:hint="eastAsia" w:ascii="方正小标宋_GBK" w:hAnsi="华文中宋" w:eastAsia="方正小标宋_GBK"/>
          <w:color w:val="000000"/>
          <w:sz w:val="44"/>
          <w:szCs w:val="44"/>
        </w:rPr>
        <w:t>》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zh-CN"/>
        </w:rPr>
        <w:t>的通</w:t>
      </w:r>
      <w:r>
        <w:rPr>
          <w:rStyle w:val="12"/>
          <w:rFonts w:hint="eastAsia" w:ascii="Times New Roman" w:hAnsi="Times New Roman" w:eastAsia="方正小标宋_GBK" w:cs="方正小标宋_GBK"/>
          <w:b w:val="0"/>
          <w:sz w:val="44"/>
          <w:szCs w:val="44"/>
          <w:shd w:val="clear" w:color="auto" w:fill="FFFFFF"/>
        </w:rPr>
        <w:t>知</w:t>
      </w:r>
    </w:p>
    <w:p>
      <w:pPr>
        <w:widowControl/>
        <w:spacing w:line="540" w:lineRule="exact"/>
        <w:jc w:val="center"/>
        <w:rPr>
          <w:rFonts w:ascii="Times New Roman" w:hAnsi="Times New Roman" w:eastAsia="方正仿宋_GBK" w:cs="Times New Roman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九龙坡府发〔2020〕13号</w:t>
      </w:r>
    </w:p>
    <w:p>
      <w:pPr>
        <w:spacing w:line="600" w:lineRule="atLeast"/>
        <w:jc w:val="center"/>
        <w:rPr>
          <w:rFonts w:ascii="Times New Roman" w:hAnsi="Times New Roman" w:eastAsia="宋体" w:cs="宋体"/>
          <w:sz w:val="44"/>
          <w:szCs w:val="44"/>
          <w:shd w:val="clear" w:color="auto" w:fill="FFFFFF"/>
        </w:rPr>
      </w:pPr>
    </w:p>
    <w:p>
      <w:pPr>
        <w:spacing w:line="580" w:lineRule="exact"/>
        <w:rPr>
          <w:rFonts w:ascii="Times New Roman" w:hAnsi="Times New Roman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</w:rPr>
        <w:t>各镇人民政府、街道办事处，区政府各部门，有关单位：</w:t>
      </w:r>
    </w:p>
    <w:p>
      <w:pPr>
        <w:widowControl/>
        <w:shd w:val="clear" w:color="auto" w:fill="FFFFFF"/>
        <w:spacing w:line="580" w:lineRule="exact"/>
        <w:ind w:firstLine="639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《重庆市九龙坡区现代服务业五十强企业、金融业十强企业、房地产业十强企业评选办法》已于2020年6月8日经区第十八届人民政府72次常务会会议审议通过，现印发给你们，请认真贯彻落实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ind w:firstLine="639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39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39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pStyle w:val="17"/>
        <w:spacing w:line="580" w:lineRule="exact"/>
        <w:ind w:right="640"/>
      </w:pPr>
      <w:r>
        <w:rPr>
          <w:rFonts w:hint="eastAsia"/>
        </w:rPr>
        <w:t xml:space="preserve">重庆市九龙坡区人民政府    </w:t>
      </w:r>
    </w:p>
    <w:p>
      <w:pPr>
        <w:pStyle w:val="17"/>
        <w:spacing w:line="580" w:lineRule="exact"/>
        <w:ind w:right="1120"/>
        <w:rPr>
          <w:rFonts w:cs="Times New Roman"/>
        </w:rPr>
      </w:pPr>
      <w:r>
        <w:rPr>
          <w:rFonts w:cs="Times New Roman"/>
        </w:rPr>
        <w:t>202</w:t>
      </w:r>
      <w:r>
        <w:rPr>
          <w:rFonts w:hint="eastAsia" w:cs="Times New Roman"/>
        </w:rPr>
        <w:t>0</w:t>
      </w:r>
      <w:r>
        <w:rPr>
          <w:rFonts w:cs="Times New Roman"/>
        </w:rPr>
        <w:t>年</w:t>
      </w:r>
      <w:r>
        <w:rPr>
          <w:rFonts w:hint="eastAsia" w:cs="Times New Roman"/>
        </w:rPr>
        <w:t>6</w:t>
      </w:r>
      <w:r>
        <w:rPr>
          <w:rFonts w:cs="Times New Roman"/>
        </w:rPr>
        <w:t>月</w:t>
      </w:r>
      <w:r>
        <w:rPr>
          <w:rFonts w:hint="eastAsia" w:cs="Times New Roman"/>
        </w:rPr>
        <w:t>18</w:t>
      </w:r>
      <w:r>
        <w:rPr>
          <w:rFonts w:cs="Times New Roman"/>
        </w:rPr>
        <w:t>日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123" w:firstLine="640" w:firstLineChars="200"/>
        <w:jc w:val="both"/>
        <w:textAlignment w:val="auto"/>
        <w:rPr>
          <w:rFonts w:hint="eastAsia" w:eastAsia="方正仿宋_GBK" w:cs="Times New Roman"/>
          <w:lang w:eastAsia="zh-CN"/>
        </w:rPr>
      </w:pPr>
      <w:r>
        <w:rPr>
          <w:rFonts w:hint="eastAsia" w:cs="Times New Roman"/>
          <w:lang w:eastAsia="zh-CN"/>
        </w:rPr>
        <w:t>（此件公开发布）</w:t>
      </w:r>
    </w:p>
    <w:p>
      <w:pPr>
        <w:widowControl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cs="Times New Roman"/>
        </w:rPr>
        <w:br w:type="page"/>
      </w:r>
      <w:bookmarkStart w:id="0" w:name="_GoBack"/>
      <w:bookmarkEnd w:id="0"/>
    </w:p>
    <w:p>
      <w:pPr>
        <w:spacing w:line="540" w:lineRule="exact"/>
        <w:rPr>
          <w:rFonts w:ascii="Times New Roman" w:hAnsi="Times New Roman" w:eastAsia="方正小标宋_GBK" w:cs="方正小标宋_GBK"/>
          <w:kern w:val="0"/>
          <w:sz w:val="44"/>
          <w:szCs w:val="44"/>
          <w:shd w:val="clear" w:color="auto" w:fill="FFFFFF"/>
        </w:rPr>
      </w:pPr>
    </w:p>
    <w:p>
      <w:pPr>
        <w:widowControl/>
        <w:overflowPunct w:val="0"/>
        <w:adjustRightInd w:val="0"/>
        <w:snapToGrid w:val="0"/>
        <w:spacing w:line="540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重庆市九龙坡区现代服务业</w:t>
      </w:r>
    </w:p>
    <w:p>
      <w:pPr>
        <w:widowControl/>
        <w:overflowPunct w:val="0"/>
        <w:adjustRightInd w:val="0"/>
        <w:snapToGrid w:val="0"/>
        <w:spacing w:line="540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五十强企业、金融业十强企业、房地产业</w:t>
      </w:r>
    </w:p>
    <w:p>
      <w:pPr>
        <w:widowControl/>
        <w:overflowPunct w:val="0"/>
        <w:adjustRightInd w:val="0"/>
        <w:snapToGrid w:val="0"/>
        <w:spacing w:line="5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十强企业评选办法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方正仿宋_GBK"/>
          <w:sz w:val="32"/>
          <w:szCs w:val="32"/>
          <w:lang w:val="zh-CN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加快推进全区现代服务业持续快速健康高质量发展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推动全区现代服务业企业向规模化、品牌化发展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，特</w:t>
      </w:r>
      <w:r>
        <w:rPr>
          <w:rFonts w:ascii="Times New Roman" w:hAnsi="Times New Roman" w:eastAsia="方正仿宋_GBK"/>
          <w:kern w:val="0"/>
          <w:sz w:val="32"/>
          <w:szCs w:val="32"/>
        </w:rPr>
        <w:t>制定本办法。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一、评选范围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宋体"/>
          <w:kern w:val="0"/>
          <w:sz w:val="32"/>
          <w:szCs w:val="32"/>
        </w:rPr>
        <w:t>（一）评选对象。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本办法适用于</w:t>
      </w:r>
      <w:r>
        <w:rPr>
          <w:rFonts w:ascii="Times New Roman" w:hAnsi="Times New Roman" w:eastAsia="方正仿宋_GBK"/>
          <w:kern w:val="0"/>
          <w:sz w:val="32"/>
          <w:szCs w:val="32"/>
        </w:rPr>
        <w:t>在九龙坡区范围内登记注册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、依法纳税</w:t>
      </w:r>
      <w:r>
        <w:rPr>
          <w:rFonts w:ascii="Times New Roman" w:hAnsi="Times New Roman" w:eastAsia="方正仿宋_GBK"/>
          <w:kern w:val="0"/>
          <w:sz w:val="32"/>
          <w:szCs w:val="32"/>
        </w:rPr>
        <w:t>的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金融服务、房地产服务、高技术服务、现代物流服务、会展服务、教育培训服务、健康服务、文化旅游体育服务、养老托育服务、高端商业、批零住餐服务、社区及家政服务</w:t>
      </w:r>
      <w:r>
        <w:rPr>
          <w:rFonts w:ascii="Times New Roman" w:hAnsi="Times New Roman" w:eastAsia="方正仿宋_GBK"/>
          <w:kern w:val="0"/>
          <w:sz w:val="32"/>
          <w:szCs w:val="32"/>
        </w:rPr>
        <w:t>企业。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申报企业主要经营业务应符合国家鼓励类产业发展有关规定，且财务制度健全，无被行业主管部门处罚、被媒体曝光造成严重影响、发生重大安全责任事故、出现重大投诉事件和违法违纪等行为。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宋体"/>
          <w:kern w:val="0"/>
          <w:sz w:val="32"/>
          <w:szCs w:val="32"/>
        </w:rPr>
        <w:t>（二）名额分配。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每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度评选名额由区发展改革委会同各行业主管部门统筹安排，金融服务、房地产服务每个行业各评选10个，文化旅游体育服务行业原则上不超过8个，现代物流服务行业原则上不超过6个，软件及信息技术服务、科技研发设计、电子商务、服务外包、检验检测服务、专业服务等6个高技术服务业每个行业原则上不超过5个，健康服务、养老托育服务、批零住餐服务等3个行业，每个行业原则上不超过4个；会展服务、教育培训服务、高端商业、社区及家政服务等4个行业，每个行业原则上不超过3名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二、评选指标及计分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由各行业主管部门结合年度行业发展特点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设立评选</w:t>
      </w:r>
      <w:r>
        <w:rPr>
          <w:rFonts w:ascii="Times New Roman" w:hAnsi="Times New Roman" w:eastAsia="方正仿宋_GBK"/>
          <w:kern w:val="0"/>
          <w:sz w:val="32"/>
          <w:szCs w:val="32"/>
        </w:rPr>
        <w:t>指标，确定指标权重，建立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评价</w:t>
      </w:r>
      <w:r>
        <w:rPr>
          <w:rFonts w:ascii="Times New Roman" w:hAnsi="Times New Roman" w:eastAsia="方正仿宋_GBK"/>
          <w:kern w:val="0"/>
          <w:sz w:val="32"/>
          <w:szCs w:val="32"/>
        </w:rPr>
        <w:t>体系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，对</w:t>
      </w:r>
      <w:r>
        <w:rPr>
          <w:rFonts w:ascii="Times New Roman" w:hAnsi="Times New Roman" w:eastAsia="方正仿宋_GBK"/>
          <w:kern w:val="0"/>
          <w:sz w:val="32"/>
          <w:szCs w:val="32"/>
        </w:rPr>
        <w:t>符合评选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基本</w:t>
      </w:r>
      <w:r>
        <w:rPr>
          <w:rFonts w:ascii="Times New Roman" w:hAnsi="Times New Roman" w:eastAsia="方正仿宋_GBK"/>
          <w:kern w:val="0"/>
          <w:sz w:val="32"/>
          <w:szCs w:val="32"/>
        </w:rPr>
        <w:t>条件的企业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计分，</w:t>
      </w:r>
      <w:r>
        <w:rPr>
          <w:rFonts w:ascii="Times New Roman" w:hAnsi="Times New Roman" w:eastAsia="方正仿宋_GBK"/>
          <w:kern w:val="0"/>
          <w:sz w:val="32"/>
          <w:szCs w:val="32"/>
        </w:rPr>
        <w:t>计分办法采用百分制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。</w:t>
      </w:r>
      <w:r>
        <w:rPr>
          <w:rFonts w:ascii="Times New Roman" w:hAnsi="Times New Roman" w:eastAsia="方正仿宋_GBK"/>
          <w:kern w:val="0"/>
          <w:sz w:val="32"/>
          <w:szCs w:val="32"/>
        </w:rPr>
        <w:t>按照以下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计分公式</w:t>
      </w:r>
      <w:r>
        <w:rPr>
          <w:rFonts w:ascii="Times New Roman" w:hAnsi="Times New Roman" w:eastAsia="方正仿宋_GBK"/>
          <w:kern w:val="0"/>
          <w:sz w:val="32"/>
          <w:szCs w:val="32"/>
        </w:rPr>
        <w:t>计分：该项指标实际完成额÷参评企业该项指标第一名完成额×指标权重，各项指标计分的合计得分为参评企业排位依据。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kern w:val="0"/>
          <w:sz w:val="32"/>
          <w:szCs w:val="32"/>
        </w:rPr>
        <w:t>（一）金融服务</w:t>
      </w:r>
      <w:r>
        <w:rPr>
          <w:rFonts w:ascii="Times New Roman" w:hAnsi="Times New Roman" w:eastAsia="方正楷体_GBK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包括银行、保险、证券、融资租赁等，由区财政局负责制定指标并</w:t>
      </w:r>
      <w:r>
        <w:rPr>
          <w:rFonts w:ascii="Times New Roman" w:hAnsi="Times New Roman" w:eastAsia="方正仿宋_GBK"/>
          <w:kern w:val="0"/>
          <w:sz w:val="32"/>
          <w:szCs w:val="32"/>
        </w:rPr>
        <w:t>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二</w:t>
      </w:r>
      <w:r>
        <w:rPr>
          <w:rFonts w:ascii="Times New Roman" w:hAnsi="Times New Roman" w:eastAsia="方正楷体_GBK"/>
          <w:kern w:val="0"/>
          <w:sz w:val="32"/>
          <w:szCs w:val="32"/>
        </w:rPr>
        <w:t>）房地产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服务</w:t>
      </w:r>
      <w:r>
        <w:rPr>
          <w:rFonts w:ascii="Times New Roman" w:hAnsi="Times New Roman" w:eastAsia="方正楷体_GBK"/>
          <w:kern w:val="0"/>
          <w:sz w:val="32"/>
          <w:szCs w:val="32"/>
        </w:rPr>
        <w:t>。</w:t>
      </w:r>
      <w:r>
        <w:rPr>
          <w:rFonts w:ascii="Times New Roman" w:hAnsi="Times New Roman" w:eastAsia="方正仿宋_GBK"/>
          <w:kern w:val="0"/>
          <w:sz w:val="32"/>
          <w:szCs w:val="32"/>
        </w:rPr>
        <w:t>包括房地产销售、物业管理等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kern w:val="0"/>
          <w:sz w:val="32"/>
          <w:szCs w:val="32"/>
        </w:rPr>
        <w:t>由区住房城乡建委负责制定指标并推荐企业。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kern w:val="0"/>
          <w:sz w:val="32"/>
          <w:szCs w:val="32"/>
        </w:rPr>
        <w:t>（三）高技术服务。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包括软件及信息技术服务、科技研发设计、电子商务、服务外包、检验检测服务、专业中介服务。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1.软件及信息技术服务。包括软件信息服务、工业互联网、大数据、云计算、区块链等，</w:t>
      </w:r>
      <w:r>
        <w:rPr>
          <w:rFonts w:ascii="Times New Roman" w:hAnsi="Times New Roman" w:eastAsia="方正仿宋_GBK"/>
          <w:kern w:val="0"/>
          <w:sz w:val="32"/>
          <w:szCs w:val="32"/>
        </w:rPr>
        <w:t>由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区经济信息委、大数据发展局</w:t>
      </w:r>
      <w:r>
        <w:rPr>
          <w:rFonts w:ascii="Times New Roman" w:hAnsi="Times New Roman" w:eastAsia="方正仿宋_GBK"/>
          <w:kern w:val="0"/>
          <w:sz w:val="32"/>
          <w:szCs w:val="32"/>
        </w:rPr>
        <w:t>负责制定指标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，由区经济信息委汇总</w:t>
      </w:r>
      <w:r>
        <w:rPr>
          <w:rFonts w:ascii="Times New Roman" w:hAnsi="Times New Roman" w:eastAsia="方正仿宋_GBK"/>
          <w:kern w:val="0"/>
          <w:sz w:val="32"/>
          <w:szCs w:val="32"/>
        </w:rPr>
        <w:t>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2.科技研发与设计。</w:t>
      </w:r>
      <w:r>
        <w:rPr>
          <w:rFonts w:ascii="Times New Roman" w:hAnsi="Times New Roman" w:eastAsia="方正仿宋_GBK"/>
          <w:kern w:val="0"/>
          <w:sz w:val="32"/>
          <w:szCs w:val="32"/>
        </w:rPr>
        <w:t>包括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科技服务、工业设计、建筑设计、时尚设计、动漫设计等，由区科技局、区经济信息委、区住房城乡建委、区文化旅游委负责制定指标，由区科技局汇总推荐企业。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3.电子商务。包括通过信息网络进行交易活动的相关服务、</w:t>
      </w:r>
      <w:r>
        <w:rPr>
          <w:rFonts w:ascii="Times New Roman" w:hAnsi="Times New Roman" w:eastAsia="方正仿宋_GBK"/>
          <w:kern w:val="0"/>
          <w:sz w:val="32"/>
          <w:szCs w:val="32"/>
        </w:rPr>
        <w:t>电子商务平台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运营</w:t>
      </w:r>
      <w:r>
        <w:rPr>
          <w:rFonts w:ascii="Times New Roman" w:hAnsi="Times New Roman" w:eastAsia="方正仿宋_GBK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kern w:val="0"/>
          <w:sz w:val="32"/>
          <w:szCs w:val="32"/>
        </w:rPr>
        <w:t>由区商务委负责制定指标并推荐企业。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4.服务外包。包括信息技术外包服务、技术性业务流程外包服务、技术性知识流程外包服务等，</w:t>
      </w:r>
      <w:r>
        <w:rPr>
          <w:rFonts w:ascii="Times New Roman" w:hAnsi="Times New Roman" w:eastAsia="方正仿宋_GBK"/>
          <w:kern w:val="0"/>
          <w:sz w:val="32"/>
          <w:szCs w:val="32"/>
        </w:rPr>
        <w:t>由区商务委负责制定指标并推荐企业。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5.检验检测服务。包括机动车检测、环境监测、建筑工程、食品质量安全检验检测等，由区市场监管局负责制定指标并推荐企业。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6.专业服务。包括人力资源、会计、法律、审计、公证、咨询、信用、知识产权、智库服务等，由区人力社保局、区财政局、区司法局、区住房城乡建委、区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发展改革委、区市场监管局负责制定指标，由区发展改革委汇总推荐企业。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现代物流服务</w:t>
      </w:r>
      <w:r>
        <w:rPr>
          <w:rFonts w:ascii="Times New Roman" w:hAnsi="Times New Roman" w:eastAsia="方正楷体_GBK"/>
          <w:kern w:val="0"/>
          <w:sz w:val="32"/>
          <w:szCs w:val="32"/>
        </w:rPr>
        <w:t>。</w:t>
      </w:r>
      <w:r>
        <w:rPr>
          <w:rFonts w:ascii="Times New Roman" w:hAnsi="Times New Roman" w:eastAsia="方正仿宋_GBK"/>
          <w:kern w:val="0"/>
          <w:sz w:val="32"/>
          <w:szCs w:val="32"/>
        </w:rPr>
        <w:t>包括物流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运输</w:t>
      </w:r>
      <w:r>
        <w:rPr>
          <w:rFonts w:ascii="Times New Roman" w:hAnsi="Times New Roman" w:eastAsia="方正仿宋_GBK"/>
          <w:kern w:val="0"/>
          <w:sz w:val="32"/>
          <w:szCs w:val="32"/>
        </w:rPr>
        <w:t>、物流信息管理系统开发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服务</w:t>
      </w:r>
      <w:r>
        <w:rPr>
          <w:rFonts w:ascii="Times New Roman" w:hAnsi="Times New Roman" w:eastAsia="方正仿宋_GBK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kern w:val="0"/>
          <w:sz w:val="32"/>
          <w:szCs w:val="32"/>
        </w:rPr>
        <w:t>由区交通局负责制定指标并推荐企业。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kern w:val="0"/>
          <w:sz w:val="32"/>
          <w:szCs w:val="32"/>
        </w:rPr>
        <w:t>（五）会展服务。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包括会议、展览、节事服务等，由区商务委负责制定指标并推荐企业。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/>
          <w:kern w:val="0"/>
          <w:sz w:val="32"/>
          <w:szCs w:val="32"/>
        </w:rPr>
        <w:t>（六）教育培训服务。</w:t>
      </w:r>
      <w:r>
        <w:rPr>
          <w:rFonts w:ascii="Times New Roman" w:hAnsi="Times New Roman" w:eastAsia="方正仿宋_GBK"/>
          <w:kern w:val="0"/>
          <w:sz w:val="32"/>
          <w:szCs w:val="32"/>
        </w:rPr>
        <w:t>包括教育培训、职业教育、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驾驶培训</w:t>
      </w:r>
      <w:r>
        <w:rPr>
          <w:rFonts w:ascii="Times New Roman" w:hAnsi="Times New Roman" w:eastAsia="方正仿宋_GBK"/>
          <w:kern w:val="0"/>
          <w:sz w:val="32"/>
          <w:szCs w:val="32"/>
        </w:rPr>
        <w:t>等，由区教委、区人力社保局、区交通局负责制定指标，由区教委汇总推荐企业。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七</w:t>
      </w:r>
      <w:r>
        <w:rPr>
          <w:rFonts w:ascii="Times New Roman" w:hAnsi="Times New Roman" w:eastAsia="方正楷体_GBK"/>
          <w:kern w:val="0"/>
          <w:sz w:val="32"/>
          <w:szCs w:val="32"/>
        </w:rPr>
        <w:t>）健康服务。</w:t>
      </w:r>
      <w:r>
        <w:rPr>
          <w:rFonts w:ascii="Times New Roman" w:hAnsi="Times New Roman" w:eastAsia="方正仿宋_GBK"/>
          <w:kern w:val="0"/>
          <w:sz w:val="32"/>
          <w:szCs w:val="32"/>
        </w:rPr>
        <w:t>包括医疗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卫生服务</w:t>
      </w:r>
      <w:r>
        <w:rPr>
          <w:rFonts w:ascii="Times New Roman" w:hAnsi="Times New Roman" w:eastAsia="方正仿宋_GBK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健康咨询、康体美容、康复保健等，</w:t>
      </w:r>
      <w:r>
        <w:rPr>
          <w:rFonts w:ascii="Times New Roman" w:hAnsi="Times New Roman" w:eastAsia="方正仿宋_GBK"/>
          <w:kern w:val="0"/>
          <w:sz w:val="32"/>
          <w:szCs w:val="32"/>
        </w:rPr>
        <w:t>由区卫生健康委、区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商务委</w:t>
      </w:r>
      <w:r>
        <w:rPr>
          <w:rFonts w:ascii="Times New Roman" w:hAnsi="Times New Roman" w:eastAsia="方正仿宋_GBK"/>
          <w:kern w:val="0"/>
          <w:sz w:val="32"/>
          <w:szCs w:val="32"/>
        </w:rPr>
        <w:t>负责制定指标，由区卫生健康委汇总推荐企业。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八</w:t>
      </w:r>
      <w:r>
        <w:rPr>
          <w:rFonts w:ascii="Times New Roman" w:hAnsi="Times New Roman" w:eastAsia="方正楷体_GBK"/>
          <w:kern w:val="0"/>
          <w:sz w:val="32"/>
          <w:szCs w:val="32"/>
        </w:rPr>
        <w:t>）文化旅游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体育服务</w:t>
      </w:r>
      <w:r>
        <w:rPr>
          <w:rFonts w:ascii="Times New Roman" w:hAnsi="Times New Roman" w:eastAsia="方正楷体_GBK"/>
          <w:kern w:val="0"/>
          <w:sz w:val="32"/>
          <w:szCs w:val="32"/>
        </w:rPr>
        <w:t>。</w:t>
      </w:r>
      <w:r>
        <w:rPr>
          <w:rFonts w:ascii="Times New Roman" w:hAnsi="Times New Roman" w:eastAsia="方正仿宋_GBK"/>
          <w:kern w:val="0"/>
          <w:sz w:val="32"/>
          <w:szCs w:val="32"/>
        </w:rPr>
        <w:t>包括文化旅游平台管理、文化创意、广播影视节目制作发行、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图书音像出版、旅游服务、体育服务</w:t>
      </w:r>
      <w:r>
        <w:rPr>
          <w:rFonts w:ascii="Times New Roman" w:hAnsi="Times New Roman" w:eastAsia="方正仿宋_GBK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kern w:val="0"/>
          <w:sz w:val="32"/>
          <w:szCs w:val="32"/>
        </w:rPr>
        <w:t>由区文化旅游委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区委宣传部（区新闻出版局）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、区体育局</w:t>
      </w:r>
      <w:r>
        <w:rPr>
          <w:rFonts w:ascii="Times New Roman" w:hAnsi="Times New Roman" w:eastAsia="方正仿宋_GBK"/>
          <w:kern w:val="0"/>
          <w:sz w:val="32"/>
          <w:szCs w:val="32"/>
        </w:rPr>
        <w:t>负责制定指标，由区文化旅游委汇总推荐企业。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kern w:val="0"/>
          <w:sz w:val="32"/>
          <w:szCs w:val="32"/>
        </w:rPr>
        <w:t>（九）养老托育服务。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包括养老服务、幼儿园运营、婴幼儿照护服务等，由区民政局、区教委、区卫生健康委制定指标，由区民政局汇总推荐企业。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kern w:val="0"/>
          <w:sz w:val="32"/>
          <w:szCs w:val="32"/>
        </w:rPr>
        <w:t>（十）高端商业。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包括高端商业运营、品牌旗舰店运营、精品夜市街区服务等，由区商务委</w:t>
      </w:r>
      <w:r>
        <w:rPr>
          <w:rFonts w:ascii="Times New Roman" w:hAnsi="Times New Roman" w:eastAsia="方正仿宋_GBK"/>
          <w:kern w:val="0"/>
          <w:sz w:val="32"/>
          <w:szCs w:val="32"/>
        </w:rPr>
        <w:t>负责制定指标并推荐企业。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kern w:val="0"/>
          <w:sz w:val="32"/>
          <w:szCs w:val="32"/>
        </w:rPr>
        <w:t>（十一）批零住餐服务。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包括批发、零售、住宿、餐饮服务等，由区商务委负责制定指标并推荐企</w:t>
      </w:r>
      <w:r>
        <w:rPr>
          <w:rFonts w:ascii="Times New Roman" w:hAnsi="Times New Roman" w:eastAsia="方正仿宋_GBK"/>
          <w:kern w:val="0"/>
          <w:sz w:val="32"/>
          <w:szCs w:val="32"/>
        </w:rPr>
        <w:t>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楷体_GBK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kern w:val="0"/>
          <w:sz w:val="32"/>
          <w:szCs w:val="32"/>
        </w:rPr>
        <w:t>（十二）社区及家政服务。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包括社区便民服务、社区商业、家政服务等，由区商务委负责制定指标并推荐企业</w:t>
      </w:r>
      <w:r>
        <w:rPr>
          <w:rFonts w:ascii="Times New Roman" w:hAnsi="Times New Roman" w:eastAsia="方正仿宋_GBK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>三</w:t>
      </w:r>
      <w:r>
        <w:rPr>
          <w:rFonts w:ascii="Times New Roman" w:hAnsi="Times New Roman" w:eastAsia="方正黑体_GBK"/>
          <w:kern w:val="0"/>
          <w:sz w:val="32"/>
          <w:szCs w:val="32"/>
        </w:rPr>
        <w:t>、评选程序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各</w:t>
      </w:r>
      <w:r>
        <w:rPr>
          <w:rFonts w:ascii="Times New Roman" w:hAnsi="Times New Roman" w:eastAsia="方正仿宋_GBK"/>
          <w:kern w:val="0"/>
          <w:sz w:val="32"/>
          <w:szCs w:val="32"/>
        </w:rPr>
        <w:t>行业主管部门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组织</w:t>
      </w:r>
      <w:r>
        <w:rPr>
          <w:rFonts w:ascii="Times New Roman" w:hAnsi="Times New Roman" w:eastAsia="方正仿宋_GBK"/>
          <w:kern w:val="0"/>
          <w:sz w:val="32"/>
          <w:szCs w:val="32"/>
        </w:rPr>
        <w:t>相关企业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开展</w:t>
      </w:r>
      <w:r>
        <w:rPr>
          <w:rFonts w:ascii="Times New Roman" w:hAnsi="Times New Roman" w:eastAsia="方正仿宋_GBK"/>
          <w:kern w:val="0"/>
          <w:sz w:val="32"/>
          <w:szCs w:val="32"/>
        </w:rPr>
        <w:t>申报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工作，并</w:t>
      </w:r>
      <w:r>
        <w:rPr>
          <w:rFonts w:ascii="Times New Roman" w:hAnsi="Times New Roman" w:eastAsia="方正仿宋_GBK"/>
          <w:kern w:val="0"/>
          <w:sz w:val="32"/>
          <w:szCs w:val="32"/>
        </w:rPr>
        <w:t>对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企业提交的</w:t>
      </w:r>
      <w:r>
        <w:rPr>
          <w:rFonts w:ascii="Times New Roman" w:hAnsi="Times New Roman" w:eastAsia="方正仿宋_GBK"/>
          <w:kern w:val="0"/>
          <w:sz w:val="32"/>
          <w:szCs w:val="32"/>
        </w:rPr>
        <w:t>申报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材料</w:t>
      </w:r>
      <w:r>
        <w:rPr>
          <w:rFonts w:ascii="Times New Roman" w:hAnsi="Times New Roman" w:eastAsia="方正仿宋_GBK"/>
          <w:kern w:val="0"/>
          <w:sz w:val="32"/>
          <w:szCs w:val="32"/>
        </w:rPr>
        <w:t>进行初审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</w:t>
      </w:r>
      <w:r>
        <w:rPr>
          <w:rFonts w:ascii="Times New Roman" w:hAnsi="Times New Roman" w:eastAsia="方正仿宋_GBK"/>
          <w:kern w:val="0"/>
          <w:sz w:val="32"/>
          <w:szCs w:val="32"/>
        </w:rPr>
        <w:t>计算综合得分后，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参照名额分配原则，</w:t>
      </w:r>
      <w:r>
        <w:rPr>
          <w:rFonts w:ascii="Times New Roman" w:hAnsi="Times New Roman" w:eastAsia="方正仿宋_GBK"/>
          <w:kern w:val="0"/>
          <w:sz w:val="32"/>
          <w:szCs w:val="32"/>
        </w:rPr>
        <w:t>提出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各行业名额上限的</w:t>
      </w:r>
      <w:r>
        <w:rPr>
          <w:rFonts w:ascii="Times New Roman" w:hAnsi="Times New Roman" w:eastAsia="方正仿宋_GBK"/>
          <w:kern w:val="0"/>
          <w:sz w:val="32"/>
          <w:szCs w:val="32"/>
        </w:rPr>
        <w:t>推荐企业名单，报九龙坡区现代服务业发展工作领导小组办公室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。</w:t>
      </w:r>
      <w:r>
        <w:rPr>
          <w:rFonts w:ascii="Times New Roman" w:hAnsi="Times New Roman" w:eastAsia="方正仿宋_GBK"/>
          <w:kern w:val="0"/>
          <w:sz w:val="32"/>
          <w:szCs w:val="32"/>
        </w:rPr>
        <w:t>经领导小组成员单位联合审核后，领导小组办公室提出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现代服务业五十强企业、金融业十强企业、房地产业十强企业</w:t>
      </w:r>
      <w:r>
        <w:rPr>
          <w:rFonts w:ascii="Times New Roman" w:hAnsi="Times New Roman" w:eastAsia="方正仿宋_GBK"/>
          <w:kern w:val="0"/>
          <w:sz w:val="32"/>
          <w:szCs w:val="32"/>
        </w:rPr>
        <w:t>建议名单，报区政府审定。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>四</w:t>
      </w:r>
      <w:r>
        <w:rPr>
          <w:rFonts w:ascii="Times New Roman" w:hAnsi="Times New Roman" w:eastAsia="方正黑体_GBK"/>
          <w:kern w:val="0"/>
          <w:sz w:val="32"/>
          <w:szCs w:val="32"/>
        </w:rPr>
        <w:t>、奖励形式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以区政府名义通报表彰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现代服务业五十强企业、金融业十强企业、房地产业十强企业，并给予每户企业</w:t>
      </w:r>
      <w:r>
        <w:rPr>
          <w:rFonts w:ascii="Times New Roman" w:hAnsi="Times New Roman" w:eastAsia="方正仿宋_GBK"/>
          <w:kern w:val="0"/>
          <w:sz w:val="32"/>
          <w:szCs w:val="32"/>
        </w:rPr>
        <w:t>一次性奖金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5</w:t>
      </w:r>
      <w:r>
        <w:rPr>
          <w:rFonts w:ascii="Times New Roman" w:hAnsi="Times New Roman" w:eastAsia="方正仿宋_GBK"/>
          <w:kern w:val="0"/>
          <w:sz w:val="32"/>
          <w:szCs w:val="32"/>
        </w:rPr>
        <w:t>万元，奖金由区财政安排。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>五</w:t>
      </w:r>
      <w:r>
        <w:rPr>
          <w:rFonts w:ascii="Times New Roman" w:hAnsi="Times New Roman" w:eastAsia="方正黑体_GBK"/>
          <w:kern w:val="0"/>
          <w:sz w:val="32"/>
          <w:szCs w:val="32"/>
        </w:rPr>
        <w:t>、其他事项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（一）建立企业参评举报制度，对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申报</w:t>
      </w:r>
      <w:r>
        <w:rPr>
          <w:rFonts w:ascii="Times New Roman" w:hAnsi="Times New Roman" w:eastAsia="方正仿宋_GBK"/>
          <w:kern w:val="0"/>
          <w:sz w:val="32"/>
          <w:szCs w:val="32"/>
        </w:rPr>
        <w:t>资料不实、采取弄虚作假手段骗取荣誉的企业，一经查实，追缴奖励资金，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并</w:t>
      </w:r>
      <w:r>
        <w:rPr>
          <w:rFonts w:ascii="Times New Roman" w:hAnsi="Times New Roman" w:eastAsia="方正仿宋_GBK"/>
          <w:kern w:val="0"/>
          <w:sz w:val="32"/>
          <w:szCs w:val="32"/>
        </w:rPr>
        <w:t>予以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全区</w:t>
      </w:r>
      <w:r>
        <w:rPr>
          <w:rFonts w:ascii="Times New Roman" w:hAnsi="Times New Roman" w:eastAsia="方正仿宋_GBK"/>
          <w:kern w:val="0"/>
          <w:sz w:val="32"/>
          <w:szCs w:val="32"/>
        </w:rPr>
        <w:t>通报。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（二）本办法自公布之日起实施，</w:t>
      </w:r>
      <w:r>
        <w:rPr>
          <w:rFonts w:hint="eastAsia" w:ascii="Times New Roman" w:hAnsi="Times New Roman" w:eastAsia="方正仿宋_GBK"/>
          <w:sz w:val="32"/>
          <w:szCs w:val="32"/>
        </w:rPr>
        <w:t>原《重庆市九龙坡区、重庆高新区现代服务业五十强企业评选办法》（九龙坡府发〔2018〕2号）同时废止</w:t>
      </w:r>
      <w:r>
        <w:rPr>
          <w:rFonts w:hint="eastAsia" w:ascii="Times New Roman" w:hAnsi="Times New Roman" w:eastAsia="方正仿宋_GBK" w:cs="仿宋_GB2312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 w:start="1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wordWrap w:val="0"/>
      <w:ind w:left="1067" w:leftChars="508" w:firstLine="10115" w:firstLineChars="3161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重庆市九龙坡区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办公室发布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FTKBbUAAAACQEAAA8AAAAAAAAAAQAgAAAAIgAAAGRycy9kb3ducmV2LnhtbFBLAQIUABQA&#10;AAAIAIdO4kDecTi29AEAAL8DAAAOAAAAAAAAAAEAIAAAACM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重庆市九龙坡区人民政府行政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NGQxNTY1NzQwNTIxYjA4YjVmZGQ1ZmJhOWE5ZGMifQ=="/>
  </w:docVars>
  <w:rsids>
    <w:rsidRoot w:val="00172A27"/>
    <w:rsid w:val="0000292D"/>
    <w:rsid w:val="0000410F"/>
    <w:rsid w:val="00075025"/>
    <w:rsid w:val="00082154"/>
    <w:rsid w:val="00172A27"/>
    <w:rsid w:val="001D0ED0"/>
    <w:rsid w:val="00244344"/>
    <w:rsid w:val="00254033"/>
    <w:rsid w:val="002D6DD8"/>
    <w:rsid w:val="002F4617"/>
    <w:rsid w:val="003A0E7C"/>
    <w:rsid w:val="003B47F5"/>
    <w:rsid w:val="003C5E46"/>
    <w:rsid w:val="003D0938"/>
    <w:rsid w:val="003F45B5"/>
    <w:rsid w:val="005212AB"/>
    <w:rsid w:val="0056178C"/>
    <w:rsid w:val="005A64FD"/>
    <w:rsid w:val="005C0A23"/>
    <w:rsid w:val="0067012D"/>
    <w:rsid w:val="006A05AF"/>
    <w:rsid w:val="006D3450"/>
    <w:rsid w:val="007B0E60"/>
    <w:rsid w:val="0081536B"/>
    <w:rsid w:val="00933658"/>
    <w:rsid w:val="00947884"/>
    <w:rsid w:val="00960179"/>
    <w:rsid w:val="009773CB"/>
    <w:rsid w:val="009E4A3B"/>
    <w:rsid w:val="009F7768"/>
    <w:rsid w:val="00A3026C"/>
    <w:rsid w:val="00A35DBE"/>
    <w:rsid w:val="00BC0025"/>
    <w:rsid w:val="00BD7324"/>
    <w:rsid w:val="00C012D3"/>
    <w:rsid w:val="00C92180"/>
    <w:rsid w:val="00E55C3F"/>
    <w:rsid w:val="00E86BAD"/>
    <w:rsid w:val="00F820A4"/>
    <w:rsid w:val="00FA1F96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9F22E4C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link w:val="22"/>
    <w:qFormat/>
    <w:uiPriority w:val="0"/>
    <w:rPr>
      <w:rFonts w:ascii="宋体" w:hAnsi="Courier New" w:eastAsia="宋体" w:cs="Times New Roman"/>
      <w:szCs w:val="21"/>
    </w:rPr>
  </w:style>
  <w:style w:type="paragraph" w:styleId="6">
    <w:name w:val="Balloon Text"/>
    <w:basedOn w:val="1"/>
    <w:link w:val="15"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批注框文本 Char"/>
    <w:basedOn w:val="11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11"/>
    <w:link w:val="2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17">
    <w:name w:val="@落款"/>
    <w:link w:val="18"/>
    <w:qFormat/>
    <w:uiPriority w:val="0"/>
    <w:pPr>
      <w:widowControl w:val="0"/>
      <w:spacing w:line="600" w:lineRule="exact"/>
      <w:jc w:val="right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18">
    <w:name w:val="@落款 Char"/>
    <w:basedOn w:val="11"/>
    <w:link w:val="17"/>
    <w:qFormat/>
    <w:uiPriority w:val="0"/>
    <w:rPr>
      <w:rFonts w:eastAsia="方正仿宋_GBK" w:cs="方正仿宋_GBK"/>
      <w:sz w:val="32"/>
      <w:szCs w:val="32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</w:style>
  <w:style w:type="character" w:customStyle="1" w:styleId="20">
    <w:name w:val="NormalCharacter"/>
    <w:qFormat/>
    <w:uiPriority w:val="0"/>
  </w:style>
  <w:style w:type="paragraph" w:styleId="21">
    <w:name w:val="List Paragraph"/>
    <w:basedOn w:val="1"/>
    <w:unhideWhenUsed/>
    <w:uiPriority w:val="99"/>
    <w:pPr>
      <w:ind w:firstLine="420" w:firstLineChars="200"/>
    </w:pPr>
  </w:style>
  <w:style w:type="character" w:customStyle="1" w:styleId="22">
    <w:name w:val="纯文本 Char"/>
    <w:link w:val="5"/>
    <w:uiPriority w:val="0"/>
    <w:rPr>
      <w:rFonts w:ascii="宋体" w:hAnsi="Courier New"/>
      <w:kern w:val="2"/>
      <w:sz w:val="21"/>
      <w:szCs w:val="21"/>
    </w:rPr>
  </w:style>
  <w:style w:type="character" w:customStyle="1" w:styleId="23">
    <w:name w:val="纯文本 Char1"/>
    <w:basedOn w:val="11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4">
    <w:name w:val="页脚 Char"/>
    <w:basedOn w:val="11"/>
    <w:link w:val="7"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5">
    <w:name w:val="页眉 Char"/>
    <w:basedOn w:val="11"/>
    <w:link w:val="8"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355</Words>
  <Characters>2030</Characters>
  <Lines>16</Lines>
  <Paragraphs>4</Paragraphs>
  <TotalTime>48</TotalTime>
  <ScaleCrop>false</ScaleCrop>
  <LinksUpToDate>false</LinksUpToDate>
  <CharactersWithSpaces>2381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区司法局-方蕾</cp:lastModifiedBy>
  <cp:lastPrinted>2022-06-13T09:40:00Z</cp:lastPrinted>
  <dcterms:modified xsi:type="dcterms:W3CDTF">2024-01-17T02:36:05Z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7B8F58795A884739B66646AE24F79FA9_13</vt:lpwstr>
  </property>
</Properties>
</file>