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eastAsia="方正小标宋_GBK" w:cs="华文中宋"/>
          <w:sz w:val="44"/>
          <w:szCs w:val="44"/>
          <w:lang w:eastAsia="zh-CN"/>
        </w:rPr>
      </w:pPr>
      <w:r>
        <w:rPr>
          <w:rFonts w:hint="eastAsia" w:eastAsia="方正小标宋_GBK" w:cs="华文中宋"/>
          <w:sz w:val="44"/>
          <w:szCs w:val="44"/>
          <w:lang w:eastAsia="zh-CN"/>
        </w:rPr>
        <w:t>重庆市九龙坡区铜罐驿镇中心卫生院</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eastAsia="方正小标宋_GBK" w:cs="华文中宋"/>
          <w:sz w:val="44"/>
          <w:szCs w:val="44"/>
        </w:rPr>
      </w:pPr>
      <w:r>
        <w:rPr>
          <w:rFonts w:hint="eastAsia" w:eastAsia="方正小标宋_GBK" w:cs="华文中宋"/>
          <w:sz w:val="44"/>
          <w:szCs w:val="44"/>
          <w:lang w:eastAsia="zh-CN"/>
        </w:rPr>
        <w:t>2024</w:t>
      </w:r>
      <w:r>
        <w:rPr>
          <w:rFonts w:hint="eastAsia" w:eastAsia="方正小标宋_GBK" w:cs="华文中宋"/>
          <w:sz w:val="44"/>
          <w:szCs w:val="44"/>
        </w:rPr>
        <w:t>年单位预算情况说明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center"/>
        <w:textAlignment w:val="auto"/>
        <w:rPr>
          <w:rFonts w:hint="eastAsia" w:eastAsia="华文中宋" w:cs="华文中宋"/>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黑体_GBK" w:cs="仿宋_GB2312"/>
        </w:rPr>
      </w:pPr>
      <w:r>
        <w:rPr>
          <w:rFonts w:hint="eastAsia" w:eastAsia="方正黑体_GBK" w:cs="仿宋_GB2312"/>
        </w:rPr>
        <w:t>一、单位基本情况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楷体_GBK" w:cs="仿宋_GB2312"/>
        </w:rPr>
      </w:pPr>
      <w:r>
        <w:rPr>
          <w:rFonts w:hint="eastAsia" w:eastAsia="方正楷体_GBK" w:cs="仿宋_GB2312"/>
        </w:rPr>
        <w:t>（一）职能职责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开展公共卫生和基本医疗服务，保障群众</w:t>
      </w:r>
      <w:r>
        <w:rPr>
          <w:rFonts w:hint="eastAsia" w:ascii="方正仿宋_GBK" w:hAnsi="方正仿宋_GBK" w:cs="方正仿宋_GBK"/>
          <w:lang w:eastAsia="zh-CN"/>
        </w:rPr>
        <w:t>身体健康。开展基本公共卫生服务；开展基本诊疗服务；开展计划生育服务；推进乡村卫生服务一体化管理；做好其他相关工作。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楷体_GBK" w:cs="仿宋_GB2312"/>
        </w:rPr>
      </w:pPr>
      <w:r>
        <w:rPr>
          <w:rFonts w:hint="eastAsia" w:eastAsia="方正楷体_GBK" w:cs="仿宋_GB2312"/>
        </w:rPr>
        <w:t>（二）单位构成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简体" w:eastAsia="方正黑体_GBK" w:cs="方正黑体简体"/>
          <w:bCs/>
          <w:sz w:val="32"/>
          <w:szCs w:val="32"/>
          <w:highlight w:val="none"/>
          <w:lang w:val="en-US" w:eastAsia="zh-CN"/>
        </w:rPr>
      </w:pPr>
      <w:r>
        <w:rPr>
          <w:rFonts w:hint="eastAsia" w:ascii="方正仿宋_GBK" w:hAnsi="仿宋"/>
          <w:sz w:val="32"/>
          <w:szCs w:val="32"/>
          <w:lang w:eastAsia="zh-CN"/>
        </w:rPr>
        <w:t>我单位</w:t>
      </w:r>
      <w:r>
        <w:rPr>
          <w:rFonts w:hint="eastAsia" w:ascii="方正仿宋_GBK" w:hAnsi="仿宋" w:eastAsia="方正仿宋_GBK"/>
          <w:sz w:val="32"/>
          <w:szCs w:val="32"/>
        </w:rPr>
        <w:t>是全额拨款事业单位，实行“政府会计制度”，</w:t>
      </w:r>
      <w:r>
        <w:rPr>
          <w:rFonts w:hint="eastAsia" w:ascii="方正仿宋_GBK" w:hAnsi="方正仿宋_GBK" w:eastAsia="方正仿宋_GBK" w:cs="方正仿宋_GBK"/>
          <w:color w:val="000000"/>
          <w:sz w:val="32"/>
          <w:szCs w:val="32"/>
          <w:lang w:eastAsia="zh-CN"/>
        </w:rPr>
        <w:t>是一所集医疗、预防、保健和康复为一体的</w:t>
      </w:r>
      <w:r>
        <w:rPr>
          <w:rFonts w:hint="eastAsia" w:ascii="方正仿宋_GBK" w:hAnsi="方正仿宋_GBK" w:eastAsia="方正仿宋_GBK" w:cs="方正仿宋_GBK"/>
          <w:sz w:val="32"/>
          <w:szCs w:val="32"/>
        </w:rPr>
        <w:t>基层医疗卫生机构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lang w:val="en-US" w:eastAsia="zh-CN"/>
        </w:rPr>
        <w:t>院前急救网络医疗机构，</w:t>
      </w:r>
      <w:r>
        <w:rPr>
          <w:rFonts w:hint="eastAsia" w:ascii="方正仿宋_GBK" w:hAnsi="方正仿宋_GBK" w:eastAsia="方正仿宋_GBK" w:cs="方正仿宋_GBK"/>
          <w:color w:val="000000"/>
          <w:sz w:val="32"/>
          <w:szCs w:val="32"/>
        </w:rPr>
        <w:t>国家医保定点医疗机构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rPr>
        <w:t>国家级群众满意的乡镇卫生院</w:t>
      </w:r>
      <w:r>
        <w:rPr>
          <w:rFonts w:hint="eastAsia" w:ascii="方正仿宋_GBK" w:hAnsi="方正仿宋_GBK" w:eastAsia="方正仿宋_GBK" w:cs="方正仿宋_GBK"/>
          <w:sz w:val="32"/>
          <w:szCs w:val="32"/>
          <w:lang w:eastAsia="zh-CN"/>
        </w:rPr>
        <w:t>，重庆市乙级乡镇卫生院、社区医院，</w:t>
      </w:r>
      <w:r>
        <w:rPr>
          <w:rFonts w:hint="eastAsia" w:ascii="方正仿宋_GBK" w:hAnsi="方正仿宋_GBK" w:eastAsia="方正仿宋_GBK" w:cs="方正仿宋_GBK"/>
          <w:sz w:val="32"/>
          <w:szCs w:val="32"/>
        </w:rPr>
        <w:t>辖</w:t>
      </w:r>
      <w:r>
        <w:rPr>
          <w:rFonts w:hint="eastAsia" w:ascii="方正仿宋_GBK" w:hAnsi="方正仿宋_GBK" w:eastAsia="方正仿宋_GBK" w:cs="方正仿宋_GBK"/>
          <w:sz w:val="32"/>
          <w:szCs w:val="32"/>
          <w:lang w:eastAsia="zh-CN"/>
        </w:rPr>
        <w:t>下</w:t>
      </w:r>
      <w:r>
        <w:rPr>
          <w:rFonts w:hint="eastAsia" w:ascii="方正仿宋_GBK" w:hAnsi="方正仿宋_GBK" w:eastAsia="方正仿宋_GBK" w:cs="方正仿宋_GBK"/>
          <w:sz w:val="32"/>
          <w:szCs w:val="32"/>
        </w:rPr>
        <w:t>有</w:t>
      </w:r>
      <w:r>
        <w:rPr>
          <w:rFonts w:hint="eastAsia" w:cs="仿宋_GB2312"/>
          <w:lang w:val="en-US" w:eastAsia="zh-CN"/>
        </w:rPr>
        <w:t>6</w:t>
      </w:r>
      <w:r>
        <w:rPr>
          <w:rFonts w:hint="eastAsia" w:ascii="方正仿宋_GBK" w:hAnsi="方正仿宋_GBK" w:eastAsia="方正仿宋_GBK" w:cs="方正仿宋_GBK"/>
          <w:sz w:val="32"/>
          <w:szCs w:val="32"/>
        </w:rPr>
        <w:t>个村级卫生室，</w:t>
      </w:r>
      <w:r>
        <w:rPr>
          <w:rFonts w:hint="eastAsia" w:ascii="方正仿宋_GBK" w:hAnsi="方正仿宋_GBK" w:eastAsia="方正仿宋_GBK" w:cs="方正仿宋_GBK"/>
          <w:sz w:val="32"/>
          <w:szCs w:val="32"/>
          <w:lang w:eastAsia="zh-CN"/>
        </w:rPr>
        <w:t>其中</w:t>
      </w:r>
      <w:r>
        <w:rPr>
          <w:rFonts w:hint="eastAsia" w:cs="仿宋_GB2312"/>
          <w:lang w:val="en-US" w:eastAsia="zh-CN"/>
        </w:rPr>
        <w:t>3</w:t>
      </w:r>
      <w:r>
        <w:rPr>
          <w:rFonts w:hint="eastAsia" w:ascii="方正仿宋_GBK" w:hAnsi="方正仿宋_GBK" w:eastAsia="方正仿宋_GBK" w:cs="方正仿宋_GBK"/>
          <w:sz w:val="32"/>
          <w:szCs w:val="32"/>
          <w:lang w:val="en-US" w:eastAsia="zh-CN"/>
        </w:rPr>
        <w:t>个为“五星级”村卫生室</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医院</w:t>
      </w:r>
      <w:r>
        <w:rPr>
          <w:rFonts w:hint="eastAsia" w:ascii="方正仿宋_GBK" w:hAnsi="方正仿宋_GBK" w:eastAsia="方正仿宋_GBK" w:cs="方正仿宋_GBK"/>
          <w:color w:val="000000"/>
          <w:sz w:val="32"/>
          <w:szCs w:val="32"/>
          <w:lang w:eastAsia="zh-CN"/>
        </w:rPr>
        <w:t>建筑</w:t>
      </w:r>
      <w:r>
        <w:rPr>
          <w:rFonts w:hint="eastAsia" w:ascii="方正仿宋_GBK" w:hAnsi="方正仿宋_GBK" w:eastAsia="方正仿宋_GBK" w:cs="方正仿宋_GBK"/>
          <w:color w:val="000000"/>
          <w:sz w:val="32"/>
          <w:szCs w:val="32"/>
        </w:rPr>
        <w:t>面积</w:t>
      </w:r>
      <w:r>
        <w:rPr>
          <w:rFonts w:hint="eastAsia" w:cs="仿宋_GB2312"/>
          <w:lang w:val="en-US" w:eastAsia="zh-CN"/>
        </w:rPr>
        <w:t>3500</w:t>
      </w:r>
      <w:r>
        <w:rPr>
          <w:rFonts w:hint="eastAsia" w:ascii="方正仿宋_GBK" w:hAnsi="方正仿宋_GBK" w:eastAsia="方正仿宋_GBK" w:cs="方正仿宋_GBK"/>
          <w:color w:val="000000"/>
          <w:sz w:val="32"/>
          <w:szCs w:val="32"/>
          <w:lang w:val="en-US" w:eastAsia="zh-CN"/>
        </w:rPr>
        <w:t>余</w:t>
      </w:r>
      <w:r>
        <w:rPr>
          <w:rFonts w:hint="eastAsia" w:ascii="方正仿宋_GBK" w:hAnsi="方正仿宋_GBK" w:eastAsia="方正仿宋_GBK" w:cs="方正仿宋_GBK"/>
          <w:color w:val="000000"/>
          <w:sz w:val="32"/>
          <w:szCs w:val="32"/>
        </w:rPr>
        <w:t>平方米，</w:t>
      </w:r>
      <w:r>
        <w:rPr>
          <w:rFonts w:hint="eastAsia" w:ascii="方正仿宋_GBK" w:hAnsi="方正仿宋_GBK" w:eastAsia="方正仿宋_GBK" w:cs="方正仿宋_GBK"/>
          <w:color w:val="000000"/>
          <w:sz w:val="32"/>
          <w:szCs w:val="32"/>
          <w:lang w:eastAsia="zh-CN"/>
        </w:rPr>
        <w:t>编制床位</w:t>
      </w:r>
      <w:r>
        <w:rPr>
          <w:rFonts w:hint="eastAsia" w:cs="仿宋_GB2312"/>
          <w:lang w:val="en-US" w:eastAsia="zh-CN"/>
        </w:rPr>
        <w:t>60</w:t>
      </w:r>
      <w:r>
        <w:rPr>
          <w:rFonts w:hint="eastAsia" w:ascii="方正仿宋_GBK" w:hAnsi="方正仿宋_GBK" w:eastAsia="方正仿宋_GBK" w:cs="方正仿宋_GBK"/>
          <w:color w:val="000000"/>
          <w:sz w:val="32"/>
          <w:szCs w:val="32"/>
          <w:lang w:val="en-US" w:eastAsia="zh-CN"/>
        </w:rPr>
        <w:t>张，</w:t>
      </w:r>
      <w:r>
        <w:rPr>
          <w:rFonts w:hint="eastAsia" w:ascii="方正仿宋_GBK" w:hAnsi="方正仿宋_GBK" w:eastAsia="方正仿宋_GBK" w:cs="方正仿宋_GBK"/>
          <w:sz w:val="32"/>
          <w:szCs w:val="32"/>
        </w:rPr>
        <w:t>设门诊部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住院部</w:t>
      </w:r>
      <w:r>
        <w:rPr>
          <w:rFonts w:hint="eastAsia" w:ascii="方正仿宋_GBK" w:hAnsi="方正仿宋_GBK" w:eastAsia="方正仿宋_GBK" w:cs="方正仿宋_GBK"/>
          <w:sz w:val="32"/>
          <w:szCs w:val="32"/>
          <w:lang w:eastAsia="zh-CN"/>
        </w:rPr>
        <w:t>、预防保健部</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黑体_GBK" w:cs="仿宋_GB2312"/>
        </w:rPr>
      </w:pPr>
      <w:r>
        <w:rPr>
          <w:rFonts w:hint="eastAsia" w:eastAsia="方正黑体_GBK" w:cs="仿宋_GB2312"/>
        </w:rPr>
        <w:t>二、单位收支总体情况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cs="仿宋_GB2312"/>
        </w:rPr>
      </w:pPr>
      <w:r>
        <w:rPr>
          <w:rFonts w:hint="eastAsia" w:eastAsia="方正楷体_GBK" w:cs="仿宋_GB2312"/>
        </w:rPr>
        <w:t>（一）收入预算：</w:t>
      </w:r>
      <w:r>
        <w:rPr>
          <w:rFonts w:hint="eastAsia" w:eastAsia="方正楷体_GBK" w:cs="仿宋_GB2312"/>
          <w:lang w:eastAsia="zh-CN"/>
        </w:rPr>
        <w:t>2024</w:t>
      </w:r>
      <w:r>
        <w:rPr>
          <w:rFonts w:hint="eastAsia" w:cs="仿宋_GB2312"/>
        </w:rPr>
        <w:t>年年初预算数</w:t>
      </w:r>
      <w:r>
        <w:rPr>
          <w:rFonts w:hint="eastAsia" w:cs="仿宋_GB2312"/>
          <w:lang w:val="en-US" w:eastAsia="zh-CN"/>
        </w:rPr>
        <w:t>1708.3</w:t>
      </w:r>
      <w:r>
        <w:rPr>
          <w:rFonts w:hint="eastAsia" w:cs="仿宋_GB2312"/>
        </w:rPr>
        <w:t>万元，其中：一般公共预算拨款</w:t>
      </w:r>
      <w:r>
        <w:rPr>
          <w:rFonts w:hint="eastAsia" w:cs="仿宋_GB2312"/>
          <w:lang w:val="en-US" w:eastAsia="zh-CN"/>
        </w:rPr>
        <w:t>1058.3</w:t>
      </w:r>
      <w:r>
        <w:rPr>
          <w:rFonts w:hint="eastAsia" w:cs="仿宋_GB2312"/>
        </w:rPr>
        <w:t>万元，事业收入</w:t>
      </w:r>
      <w:r>
        <w:rPr>
          <w:rFonts w:hint="eastAsia" w:cs="仿宋_GB2312"/>
          <w:lang w:val="en-US" w:eastAsia="zh-CN"/>
        </w:rPr>
        <w:t>650</w:t>
      </w:r>
      <w:r>
        <w:rPr>
          <w:rFonts w:hint="eastAsia" w:cs="仿宋_GB2312"/>
        </w:rPr>
        <w:t>万元，收入较</w:t>
      </w:r>
      <w:r>
        <w:rPr>
          <w:rFonts w:hint="eastAsia" w:cs="仿宋_GB2312"/>
          <w:lang w:eastAsia="zh-CN"/>
        </w:rPr>
        <w:t>2023</w:t>
      </w:r>
      <w:r>
        <w:rPr>
          <w:rFonts w:hint="eastAsia" w:cs="仿宋_GB2312"/>
        </w:rPr>
        <w:t>年</w:t>
      </w:r>
      <w:r>
        <w:rPr>
          <w:rFonts w:hint="eastAsia" w:cs="仿宋_GB2312"/>
          <w:lang w:eastAsia="zh-CN"/>
        </w:rPr>
        <w:t>减少</w:t>
      </w:r>
      <w:r>
        <w:rPr>
          <w:rFonts w:hint="eastAsia" w:cs="仿宋_GB2312"/>
          <w:lang w:val="en-US" w:eastAsia="zh-CN"/>
        </w:rPr>
        <w:t>32.3</w:t>
      </w:r>
      <w:r>
        <w:rPr>
          <w:rFonts w:hint="eastAsia" w:cs="仿宋_GB2312"/>
        </w:rPr>
        <w:t>万元，主要是</w:t>
      </w:r>
      <w:r>
        <w:rPr>
          <w:rFonts w:hint="eastAsia" w:cs="仿宋_GB2312"/>
          <w:lang w:eastAsia="zh-CN"/>
        </w:rPr>
        <w:t>项目经费减少</w:t>
      </w:r>
      <w:r>
        <w:rPr>
          <w:rFonts w:hint="eastAsia" w:cs="仿宋_GB2312"/>
          <w:lang w:val="en-US" w:eastAsia="zh-CN"/>
        </w:rPr>
        <w:t>32.3</w:t>
      </w:r>
      <w:r>
        <w:rPr>
          <w:rFonts w:hint="eastAsia" w:cs="仿宋_GB2312"/>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highlight w:val="none"/>
        </w:rPr>
      </w:pPr>
      <w:r>
        <w:rPr>
          <w:rFonts w:hint="eastAsia" w:eastAsia="方正楷体_GBK" w:cs="仿宋_GB2312"/>
          <w:highlight w:val="none"/>
        </w:rPr>
        <w:t>（二）支出预算：</w:t>
      </w:r>
      <w:r>
        <w:rPr>
          <w:rFonts w:hint="eastAsia" w:eastAsia="方正楷体_GBK" w:cs="仿宋_GB2312"/>
          <w:highlight w:val="none"/>
          <w:lang w:eastAsia="zh-CN"/>
        </w:rPr>
        <w:t>2024</w:t>
      </w:r>
      <w:r>
        <w:rPr>
          <w:rFonts w:hint="eastAsia" w:cs="仿宋_GB2312"/>
          <w:highlight w:val="none"/>
        </w:rPr>
        <w:t>年年初预算数</w:t>
      </w:r>
      <w:r>
        <w:rPr>
          <w:rFonts w:hint="eastAsia" w:cs="仿宋_GB2312"/>
          <w:highlight w:val="none"/>
          <w:lang w:val="en-US" w:eastAsia="zh-CN"/>
        </w:rPr>
        <w:t>1708.3</w:t>
      </w:r>
      <w:r>
        <w:rPr>
          <w:rFonts w:hint="eastAsia" w:cs="仿宋_GB2312"/>
          <w:highlight w:val="none"/>
        </w:rPr>
        <w:t>万元，其中：社会保障和就业支出预算</w:t>
      </w:r>
      <w:r>
        <w:rPr>
          <w:rFonts w:hint="eastAsia" w:cs="仿宋_GB2312"/>
          <w:highlight w:val="none"/>
          <w:lang w:val="en-US" w:eastAsia="zh-CN"/>
        </w:rPr>
        <w:t>305.55</w:t>
      </w:r>
      <w:r>
        <w:rPr>
          <w:rFonts w:hint="eastAsia" w:cs="仿宋_GB2312"/>
          <w:highlight w:val="none"/>
        </w:rPr>
        <w:t>万元，卫生健康支出预算</w:t>
      </w:r>
      <w:r>
        <w:rPr>
          <w:rFonts w:hint="eastAsia" w:cs="仿宋_GB2312"/>
          <w:highlight w:val="none"/>
          <w:lang w:val="en-US" w:eastAsia="zh-CN"/>
        </w:rPr>
        <w:t>1294.48</w:t>
      </w:r>
      <w:r>
        <w:rPr>
          <w:rFonts w:hint="eastAsia" w:cs="仿宋_GB2312"/>
          <w:highlight w:val="none"/>
        </w:rPr>
        <w:t>万元，住房保障支出预算</w:t>
      </w:r>
      <w:r>
        <w:rPr>
          <w:rFonts w:hint="eastAsia" w:cs="仿宋_GB2312"/>
          <w:highlight w:val="none"/>
          <w:lang w:val="en-US" w:eastAsia="zh-CN"/>
        </w:rPr>
        <w:t>108.27</w:t>
      </w:r>
      <w:r>
        <w:rPr>
          <w:rFonts w:hint="eastAsia" w:cs="仿宋_GB2312"/>
          <w:highlight w:val="none"/>
        </w:rPr>
        <w:t>万元。支出预算较</w:t>
      </w:r>
      <w:r>
        <w:rPr>
          <w:rFonts w:hint="eastAsia" w:cs="仿宋_GB2312"/>
          <w:highlight w:val="none"/>
          <w:lang w:eastAsia="zh-CN"/>
        </w:rPr>
        <w:t>2023</w:t>
      </w:r>
      <w:r>
        <w:rPr>
          <w:rFonts w:hint="eastAsia" w:cs="仿宋_GB2312"/>
          <w:highlight w:val="none"/>
        </w:rPr>
        <w:t>年</w:t>
      </w:r>
      <w:r>
        <w:rPr>
          <w:rFonts w:hint="eastAsia" w:cs="仿宋_GB2312"/>
          <w:highlight w:val="none"/>
          <w:lang w:eastAsia="zh-CN"/>
        </w:rPr>
        <w:t>减少</w:t>
      </w:r>
      <w:r>
        <w:rPr>
          <w:rFonts w:hint="eastAsia" w:cs="仿宋_GB2312"/>
          <w:highlight w:val="none"/>
          <w:lang w:val="en-US" w:eastAsia="zh-CN"/>
        </w:rPr>
        <w:t>32.3</w:t>
      </w:r>
      <w:r>
        <w:rPr>
          <w:rFonts w:hint="eastAsia" w:cs="仿宋_GB2312"/>
          <w:highlight w:val="none"/>
        </w:rPr>
        <w:t>万元，主要是项目支出预算</w:t>
      </w:r>
      <w:r>
        <w:rPr>
          <w:rFonts w:hint="eastAsia" w:cs="仿宋_GB2312"/>
          <w:highlight w:val="none"/>
          <w:lang w:eastAsia="zh-CN"/>
        </w:rPr>
        <w:t>减少</w:t>
      </w:r>
      <w:r>
        <w:rPr>
          <w:rFonts w:hint="eastAsia" w:cs="仿宋_GB2312"/>
          <w:highlight w:val="none"/>
          <w:lang w:val="en-US" w:eastAsia="zh-CN"/>
        </w:rPr>
        <w:t>32.3</w:t>
      </w:r>
      <w:r>
        <w:rPr>
          <w:rFonts w:hint="eastAsia" w:cs="仿宋_GB2312"/>
          <w:highlight w:val="none"/>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highlight w:val="none"/>
        </w:rPr>
      </w:pPr>
      <w:r>
        <w:rPr>
          <w:rFonts w:hint="eastAsia" w:eastAsia="方正黑体_GBK" w:cs="仿宋_GB2312"/>
          <w:highlight w:val="none"/>
        </w:rPr>
        <w:t>三</w:t>
      </w:r>
      <w:r>
        <w:rPr>
          <w:rFonts w:eastAsia="方正黑体_GBK" w:cs="仿宋_GB2312"/>
          <w:highlight w:val="none"/>
        </w:rPr>
        <w:t>、</w:t>
      </w:r>
      <w:r>
        <w:rPr>
          <w:rFonts w:hint="eastAsia" w:eastAsia="方正黑体_GBK" w:cs="仿宋_GB2312"/>
          <w:highlight w:val="none"/>
        </w:rPr>
        <w:t>单位预算情况说明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highlight w:val="none"/>
        </w:rPr>
      </w:pPr>
      <w:r>
        <w:rPr>
          <w:rFonts w:hint="eastAsia" w:cs="仿宋_GB2312"/>
          <w:highlight w:val="none"/>
          <w:lang w:eastAsia="zh-CN"/>
        </w:rPr>
        <w:t>2024</w:t>
      </w:r>
      <w:r>
        <w:rPr>
          <w:rFonts w:hint="eastAsia" w:cs="仿宋_GB2312"/>
          <w:highlight w:val="none"/>
        </w:rPr>
        <w:t>年一般公共预算财政拨款收入</w:t>
      </w:r>
      <w:r>
        <w:rPr>
          <w:rFonts w:hint="eastAsia" w:cs="仿宋_GB2312"/>
          <w:highlight w:val="none"/>
          <w:lang w:val="en-US" w:eastAsia="zh-CN"/>
        </w:rPr>
        <w:t>1058.3</w:t>
      </w:r>
      <w:r>
        <w:rPr>
          <w:rFonts w:hint="eastAsia" w:cs="仿宋_GB2312"/>
          <w:highlight w:val="none"/>
        </w:rPr>
        <w:t>万元，一般公共预算财政拨款支出</w:t>
      </w:r>
      <w:r>
        <w:rPr>
          <w:rFonts w:hint="eastAsia" w:cs="仿宋_GB2312"/>
          <w:highlight w:val="none"/>
          <w:lang w:val="en-US" w:eastAsia="zh-CN"/>
        </w:rPr>
        <w:t>1058.3</w:t>
      </w:r>
      <w:r>
        <w:rPr>
          <w:rFonts w:hint="eastAsia" w:cs="仿宋_GB2312"/>
          <w:highlight w:val="none"/>
        </w:rPr>
        <w:t>万元，比</w:t>
      </w:r>
      <w:r>
        <w:rPr>
          <w:rFonts w:hint="eastAsia" w:cs="仿宋_GB2312"/>
          <w:highlight w:val="none"/>
          <w:lang w:eastAsia="zh-CN"/>
        </w:rPr>
        <w:t>2023</w:t>
      </w:r>
      <w:r>
        <w:rPr>
          <w:rFonts w:hint="eastAsia" w:cs="仿宋_GB2312"/>
          <w:highlight w:val="none"/>
        </w:rPr>
        <w:t>年</w:t>
      </w:r>
      <w:r>
        <w:rPr>
          <w:rFonts w:hint="eastAsia" w:cs="仿宋_GB2312"/>
          <w:highlight w:val="none"/>
          <w:lang w:eastAsia="zh-CN"/>
        </w:rPr>
        <w:t>减少</w:t>
      </w:r>
      <w:r>
        <w:rPr>
          <w:rFonts w:hint="eastAsia" w:cs="仿宋_GB2312"/>
          <w:highlight w:val="none"/>
          <w:lang w:val="en-US" w:eastAsia="zh-CN"/>
        </w:rPr>
        <w:t>32.3</w:t>
      </w:r>
      <w:r>
        <w:rPr>
          <w:rFonts w:hint="eastAsia" w:cs="仿宋_GB2312"/>
          <w:highlight w:val="none"/>
        </w:rPr>
        <w:t>万元。其中：基本支出</w:t>
      </w:r>
      <w:r>
        <w:rPr>
          <w:rFonts w:hint="eastAsia" w:cs="仿宋_GB2312"/>
          <w:highlight w:val="none"/>
          <w:lang w:val="en-US" w:eastAsia="zh-CN"/>
        </w:rPr>
        <w:t>1047.93</w:t>
      </w:r>
      <w:r>
        <w:rPr>
          <w:rFonts w:hint="eastAsia" w:cs="仿宋_GB2312"/>
          <w:highlight w:val="none"/>
        </w:rPr>
        <w:t>万元，比</w:t>
      </w:r>
      <w:r>
        <w:rPr>
          <w:rFonts w:hint="eastAsia" w:cs="仿宋_GB2312"/>
          <w:highlight w:val="none"/>
          <w:lang w:eastAsia="zh-CN"/>
        </w:rPr>
        <w:t>2023</w:t>
      </w:r>
      <w:r>
        <w:rPr>
          <w:rFonts w:hint="eastAsia" w:cs="仿宋_GB2312"/>
          <w:highlight w:val="none"/>
        </w:rPr>
        <w:t>年增加</w:t>
      </w:r>
      <w:r>
        <w:rPr>
          <w:rFonts w:hint="eastAsia" w:cs="仿宋_GB2312"/>
          <w:highlight w:val="none"/>
          <w:lang w:val="en-US" w:eastAsia="zh-CN"/>
        </w:rPr>
        <w:t>16.21</w:t>
      </w:r>
      <w:r>
        <w:rPr>
          <w:rFonts w:hint="eastAsia" w:cs="仿宋_GB2312"/>
          <w:highlight w:val="none"/>
        </w:rPr>
        <w:t>万元，主要</w:t>
      </w:r>
      <w:r>
        <w:rPr>
          <w:rFonts w:hint="eastAsia" w:cs="仿宋_GB2312"/>
          <w:highlight w:val="none"/>
          <w:lang w:eastAsia="zh-CN"/>
        </w:rPr>
        <w:t>是人员经费中基本工资增加</w:t>
      </w:r>
      <w:r>
        <w:rPr>
          <w:rFonts w:hint="eastAsia" w:cs="仿宋_GB2312"/>
          <w:highlight w:val="none"/>
          <w:lang w:val="en-US" w:eastAsia="zh-CN"/>
        </w:rPr>
        <w:t>15.63万元</w:t>
      </w:r>
      <w:r>
        <w:rPr>
          <w:rFonts w:hint="eastAsia" w:cs="仿宋_GB2312"/>
          <w:highlight w:val="none"/>
        </w:rPr>
        <w:t>；项目支出</w:t>
      </w:r>
      <w:r>
        <w:rPr>
          <w:rFonts w:hint="eastAsia" w:cs="仿宋_GB2312"/>
          <w:highlight w:val="none"/>
          <w:lang w:val="en-US" w:eastAsia="zh-CN"/>
        </w:rPr>
        <w:t>10.37</w:t>
      </w:r>
      <w:r>
        <w:rPr>
          <w:rFonts w:hint="eastAsia" w:cs="仿宋_GB2312"/>
          <w:highlight w:val="none"/>
        </w:rPr>
        <w:t>万元，比</w:t>
      </w:r>
      <w:r>
        <w:rPr>
          <w:rFonts w:hint="eastAsia" w:cs="仿宋_GB2312"/>
          <w:highlight w:val="none"/>
          <w:lang w:eastAsia="zh-CN"/>
        </w:rPr>
        <w:t>2023</w:t>
      </w:r>
      <w:r>
        <w:rPr>
          <w:rFonts w:hint="eastAsia" w:cs="仿宋_GB2312"/>
          <w:highlight w:val="none"/>
        </w:rPr>
        <w:t>年</w:t>
      </w:r>
      <w:r>
        <w:rPr>
          <w:rFonts w:hint="eastAsia" w:cs="仿宋_GB2312"/>
          <w:highlight w:val="none"/>
          <w:lang w:eastAsia="zh-CN"/>
        </w:rPr>
        <w:t>减少</w:t>
      </w:r>
      <w:r>
        <w:rPr>
          <w:rFonts w:hint="eastAsia" w:cs="仿宋_GB2312"/>
          <w:highlight w:val="none"/>
          <w:lang w:val="en-US" w:eastAsia="zh-CN"/>
        </w:rPr>
        <w:t>48.51</w:t>
      </w:r>
      <w:r>
        <w:rPr>
          <w:rFonts w:hint="eastAsia" w:cs="仿宋_GB2312"/>
          <w:highlight w:val="none"/>
        </w:rPr>
        <w:t>万元，主要是</w:t>
      </w:r>
      <w:r>
        <w:rPr>
          <w:rFonts w:hint="eastAsia" w:cs="仿宋_GB2312"/>
          <w:highlight w:val="none"/>
          <w:lang w:val="en-US" w:eastAsia="zh-CN"/>
        </w:rPr>
        <w:t>2023年年初预算中有2022年结转的基本公卫资金50.81万元</w:t>
      </w:r>
      <w:r>
        <w:rPr>
          <w:rFonts w:hint="eastAsia" w:cs="仿宋_GB2312"/>
          <w:highlight w:val="none"/>
          <w:lang w:eastAsia="zh-CN"/>
        </w:rPr>
        <w:t>。项目支出</w:t>
      </w:r>
      <w:r>
        <w:rPr>
          <w:rFonts w:hint="eastAsia" w:cs="仿宋_GB2312"/>
          <w:highlight w:val="none"/>
        </w:rPr>
        <w:t>主要用于</w:t>
      </w:r>
      <w:r>
        <w:rPr>
          <w:rFonts w:hint="eastAsia" w:cs="仿宋_GB2312"/>
          <w:highlight w:val="none"/>
          <w:lang w:eastAsia="zh-CN"/>
        </w:rPr>
        <w:t>单位正常运转</w:t>
      </w:r>
      <w:r>
        <w:rPr>
          <w:rFonts w:hint="eastAsia" w:cs="仿宋_GB231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highlight w:val="none"/>
        </w:rPr>
      </w:pPr>
      <w:r>
        <w:rPr>
          <w:rFonts w:hint="eastAsia" w:eastAsia="方正黑体_GBK" w:cs="仿宋_GB2312"/>
          <w:highlight w:val="none"/>
        </w:rPr>
        <w:t>四</w:t>
      </w:r>
      <w:r>
        <w:rPr>
          <w:rFonts w:eastAsia="方正黑体_GBK" w:cs="仿宋_GB2312"/>
          <w:highlight w:val="none"/>
        </w:rPr>
        <w:t>、</w:t>
      </w:r>
      <w:r>
        <w:rPr>
          <w:rFonts w:hint="eastAsia" w:eastAsia="方正黑体_GBK" w:cs="仿宋_GB2312"/>
          <w:highlight w:val="none"/>
        </w:rPr>
        <w:t>“三公”经费情况说明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00"/>
        <w:textAlignment w:val="auto"/>
        <w:rPr>
          <w:rFonts w:hint="default" w:eastAsia="方正仿宋_GBK" w:cs="仿宋_GB2312"/>
          <w:highlight w:val="none"/>
          <w:lang w:val="en-US" w:eastAsia="zh-CN"/>
        </w:rPr>
      </w:pPr>
      <w:r>
        <w:rPr>
          <w:rFonts w:hint="eastAsia" w:cs="仿宋_GB2312"/>
          <w:highlight w:val="none"/>
          <w:lang w:eastAsia="zh-CN"/>
        </w:rPr>
        <w:t>2024年我单位无一般公共预算财政拨款安排的“三公”经费支出，与2023年度相比，无变化。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黑体_GBK" w:cs="仿宋_GB2312"/>
          <w:highlight w:val="none"/>
        </w:rPr>
      </w:pPr>
      <w:r>
        <w:rPr>
          <w:rFonts w:hint="eastAsia" w:eastAsia="方正黑体_GBK" w:cs="仿宋_GB2312"/>
          <w:highlight w:val="none"/>
        </w:rPr>
        <w:t>五、其他重要事项的情况说明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highlight w:val="none"/>
        </w:rPr>
      </w:pPr>
      <w:r>
        <w:rPr>
          <w:rFonts w:hint="eastAsia" w:cs="仿宋_GB2312"/>
          <w:highlight w:val="none"/>
        </w:rPr>
        <w:t>1.我单位不在机关运行经费统计范围之内。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s="仿宋_GB2312"/>
          <w:highlight w:val="none"/>
          <w:lang w:eastAsia="zh-CN"/>
        </w:rPr>
      </w:pPr>
      <w:r>
        <w:rPr>
          <w:rFonts w:hint="eastAsia" w:cs="仿宋_GB2312"/>
          <w:highlight w:val="none"/>
        </w:rPr>
        <w:t>2.政府采购情况。本单位政府采购预算总额0万元</w:t>
      </w:r>
      <w:r>
        <w:rPr>
          <w:rFonts w:hint="eastAsia" w:cs="仿宋_GB231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s="仿宋_GB2312"/>
          <w:highlight w:val="none"/>
          <w:lang w:eastAsia="zh-CN"/>
        </w:rPr>
      </w:pPr>
      <w:r>
        <w:rPr>
          <w:rFonts w:hint="eastAsia" w:cs="仿宋_GB2312"/>
          <w:highlight w:val="none"/>
        </w:rPr>
        <w:t>3.绩效目</w:t>
      </w:r>
      <w:bookmarkStart w:id="0" w:name="_GoBack"/>
      <w:bookmarkEnd w:id="0"/>
      <w:r>
        <w:rPr>
          <w:rFonts w:hint="eastAsia" w:cs="仿宋_GB2312"/>
          <w:highlight w:val="none"/>
        </w:rPr>
        <w:t>标设置情况。</w:t>
      </w:r>
      <w:r>
        <w:rPr>
          <w:rFonts w:hint="eastAsia" w:cs="仿宋_GB2312"/>
          <w:color w:val="000000"/>
          <w:highlight w:val="none"/>
          <w:lang w:eastAsia="zh-CN"/>
        </w:rPr>
        <w:t>2024</w:t>
      </w:r>
      <w:r>
        <w:rPr>
          <w:rFonts w:hint="eastAsia" w:cs="仿宋_GB2312"/>
          <w:color w:val="000000"/>
          <w:highlight w:val="none"/>
        </w:rPr>
        <w:t>年项目支出均实行了绩效目标管理，涉及一般公共预算当年财政拨款</w:t>
      </w:r>
      <w:r>
        <w:rPr>
          <w:rFonts w:hint="eastAsia" w:cs="仿宋_GB2312"/>
          <w:color w:val="000000"/>
          <w:highlight w:val="none"/>
          <w:lang w:val="en-US" w:eastAsia="zh-CN"/>
        </w:rPr>
        <w:t>10.37</w:t>
      </w:r>
      <w:r>
        <w:rPr>
          <w:rFonts w:hint="eastAsia" w:cs="仿宋_GB2312"/>
          <w:color w:val="000000"/>
          <w:highlight w:val="none"/>
        </w:rPr>
        <w:t>万元</w:t>
      </w:r>
      <w:r>
        <w:rPr>
          <w:rFonts w:hint="eastAsia" w:cs="仿宋_GB2312"/>
          <w:color w:val="00000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cs="仿宋_GB2312"/>
          <w:color w:val="000000"/>
        </w:rPr>
      </w:pPr>
      <w:r>
        <w:rPr>
          <w:rFonts w:hint="eastAsia" w:cs="仿宋_GB2312"/>
          <w:color w:val="000000"/>
          <w:lang w:val="en-US" w:eastAsia="zh-CN"/>
        </w:rPr>
        <w:t>4.</w:t>
      </w:r>
      <w:r>
        <w:rPr>
          <w:rFonts w:hint="eastAsia" w:cs="仿宋_GB2312"/>
          <w:color w:val="000000"/>
        </w:rPr>
        <w:t>国有资产占有使用情况。截止</w:t>
      </w:r>
      <w:r>
        <w:rPr>
          <w:rFonts w:hint="eastAsia" w:cs="仿宋_GB2312"/>
          <w:color w:val="000000"/>
          <w:lang w:eastAsia="zh-CN"/>
        </w:rPr>
        <w:t>2023</w:t>
      </w:r>
      <w:r>
        <w:rPr>
          <w:rFonts w:hint="eastAsia" w:cs="仿宋_GB2312"/>
          <w:color w:val="000000"/>
        </w:rPr>
        <w:t>年12月，本单位共有车辆</w:t>
      </w:r>
      <w:r>
        <w:rPr>
          <w:rFonts w:hint="eastAsia" w:cs="仿宋_GB2312"/>
          <w:color w:val="000000"/>
          <w:lang w:val="en-US" w:eastAsia="zh-CN"/>
        </w:rPr>
        <w:t>1</w:t>
      </w:r>
      <w:r>
        <w:rPr>
          <w:rFonts w:hint="eastAsia" w:cs="仿宋_GB2312"/>
          <w:color w:val="000000"/>
        </w:rPr>
        <w:t>辆，其中</w:t>
      </w:r>
      <w:r>
        <w:rPr>
          <w:rFonts w:hint="eastAsia" w:cs="仿宋_GB2312"/>
          <w:color w:val="000000"/>
          <w:lang w:eastAsia="zh-CN"/>
        </w:rPr>
        <w:t>应急保障车辆</w:t>
      </w:r>
      <w:r>
        <w:rPr>
          <w:rFonts w:hint="eastAsia" w:cs="仿宋_GB2312"/>
          <w:color w:val="000000"/>
          <w:lang w:val="en-US" w:eastAsia="zh-CN"/>
        </w:rPr>
        <w:t>1辆</w:t>
      </w:r>
      <w:r>
        <w:rPr>
          <w:rFonts w:hint="eastAsia" w:cs="仿宋_GB2312"/>
          <w:color w:val="000000"/>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eastAsia" w:ascii="Times New Roman" w:hAnsi="Times New Roman" w:eastAsia="方正仿宋_GBK"/>
          <w:sz w:val="32"/>
          <w:szCs w:val="32"/>
        </w:rPr>
      </w:pPr>
      <w:r>
        <w:rPr>
          <w:rFonts w:hint="eastAsia" w:ascii="Times New Roman"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eastAsia" w:ascii="Times New Roman" w:hAnsi="Times New Roman" w:eastAsia="方正仿宋_GBK"/>
          <w:sz w:val="32"/>
          <w:szCs w:val="32"/>
        </w:rPr>
      </w:pPr>
      <w:r>
        <w:rPr>
          <w:rFonts w:hint="eastAsia" w:ascii="Times New Roman"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eastAsia" w:ascii="Times New Roman" w:hAnsi="Times New Roman" w:eastAsia="方正仿宋_GBK"/>
          <w:sz w:val="32"/>
          <w:szCs w:val="32"/>
        </w:rPr>
      </w:pPr>
      <w:r>
        <w:rPr>
          <w:rFonts w:hint="eastAsia" w:ascii="Times New Roman"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5"/>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eastAsia" w:ascii="Times New Roman" w:hAnsi="Times New Roman" w:eastAsia="方正仿宋_GBK"/>
          <w:sz w:val="32"/>
          <w:szCs w:val="32"/>
        </w:rPr>
      </w:pPr>
      <w:r>
        <w:rPr>
          <w:rFonts w:hint="eastAsia" w:ascii="Times New Roman"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cs="仿宋_GB2312"/>
          <w:color w:val="000000"/>
        </w:rPr>
      </w:pPr>
      <w:r>
        <w:rPr>
          <w:rFonts w:hint="eastAsia"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cs="仿宋_GB2312"/>
          <w:b/>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lang w:eastAsia="zh-CN"/>
        </w:rPr>
      </w:pPr>
      <w:r>
        <w:rPr>
          <w:rFonts w:hint="eastAsia" w:cs="仿宋_GB2312"/>
          <w:lang w:eastAsia="zh-CN"/>
        </w:rPr>
        <w:t>单位</w:t>
      </w:r>
      <w:r>
        <w:rPr>
          <w:rFonts w:hint="eastAsia" w:cs="仿宋_GB2312"/>
        </w:rPr>
        <w:t>预算公开联系人：</w:t>
      </w:r>
      <w:r>
        <w:rPr>
          <w:rFonts w:hint="eastAsia" w:cs="仿宋_GB2312"/>
          <w:lang w:eastAsia="zh-CN"/>
        </w:rPr>
        <w:t>彭露，</w:t>
      </w:r>
      <w:r>
        <w:rPr>
          <w:rFonts w:hint="eastAsia" w:cs="仿宋_GB2312"/>
        </w:rPr>
        <w:t>联系方式：</w:t>
      </w:r>
      <w:r>
        <w:rPr>
          <w:rFonts w:hint="eastAsia" w:cs="仿宋_GB2312"/>
          <w:lang w:val="en-US" w:eastAsia="zh-CN"/>
        </w:rPr>
        <w:t>68628407</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1600" w:leftChars="200" w:hanging="960" w:hangingChars="300"/>
        <w:textAlignment w:val="auto"/>
        <w:rPr>
          <w:rFonts w:eastAsia="方正仿宋_GBK"/>
          <w:sz w:val="32"/>
          <w:szCs w:val="32"/>
        </w:rPr>
      </w:pPr>
      <w:r>
        <w:rPr>
          <w:rFonts w:hint="eastAsia" w:eastAsia="方正仿宋_GBK"/>
          <w:lang w:eastAsia="zh-CN"/>
        </w:rPr>
        <w:t>附件：</w:t>
      </w:r>
      <w:r>
        <w:rPr>
          <w:rFonts w:eastAsia="方正仿宋_GBK"/>
          <w:sz w:val="32"/>
          <w:szCs w:val="32"/>
        </w:rPr>
        <w:t>1.</w:t>
      </w:r>
      <w:r>
        <w:rPr>
          <w:rFonts w:hint="eastAsia"/>
          <w:sz w:val="32"/>
          <w:szCs w:val="32"/>
          <w:lang w:eastAsia="zh-CN"/>
        </w:rPr>
        <w:t>2024</w:t>
      </w:r>
      <w:r>
        <w:rPr>
          <w:rFonts w:eastAsia="方正仿宋_GBK"/>
          <w:sz w:val="32"/>
          <w:szCs w:val="32"/>
        </w:rPr>
        <w:t>年</w:t>
      </w:r>
      <w:r>
        <w:rPr>
          <w:rFonts w:hint="eastAsia" w:eastAsia="方正仿宋_GBK"/>
          <w:sz w:val="32"/>
          <w:szCs w:val="32"/>
        </w:rPr>
        <w:t>重庆市九龙坡区铜罐驿镇中心卫生院财政拨款</w:t>
      </w:r>
      <w:r>
        <w:rPr>
          <w:rFonts w:eastAsia="方正仿宋_GBK"/>
          <w:sz w:val="32"/>
          <w:szCs w:val="32"/>
        </w:rPr>
        <w:t>收支总表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1642" w:leftChars="513" w:right="0" w:rightChars="0" w:firstLine="0" w:firstLineChars="0"/>
        <w:textAlignment w:val="auto"/>
        <w:rPr>
          <w:rFonts w:eastAsia="方正仿宋_GBK"/>
          <w:sz w:val="32"/>
          <w:szCs w:val="32"/>
        </w:rPr>
      </w:pPr>
      <w:r>
        <w:rPr>
          <w:rFonts w:eastAsia="方正仿宋_GBK"/>
          <w:sz w:val="32"/>
          <w:szCs w:val="32"/>
        </w:rPr>
        <w:t>2.</w:t>
      </w:r>
      <w:r>
        <w:rPr>
          <w:rFonts w:hint="eastAsia" w:eastAsia="方正仿宋_GBK"/>
          <w:sz w:val="32"/>
          <w:szCs w:val="32"/>
          <w:lang w:eastAsia="zh-CN"/>
        </w:rPr>
        <w:t>2024</w:t>
      </w:r>
      <w:r>
        <w:rPr>
          <w:rFonts w:eastAsia="方正仿宋_GBK"/>
          <w:sz w:val="32"/>
          <w:szCs w:val="32"/>
        </w:rPr>
        <w:t>年</w:t>
      </w:r>
      <w:r>
        <w:rPr>
          <w:rFonts w:hint="eastAsia" w:eastAsia="方正仿宋_GBK"/>
          <w:sz w:val="32"/>
          <w:szCs w:val="32"/>
        </w:rPr>
        <w:t>重庆市九龙坡区铜罐驿镇中心卫生院一般公共预算财政拨款支出预算表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1642" w:leftChars="513" w:right="0" w:rightChars="0" w:firstLine="0" w:firstLineChars="0"/>
        <w:textAlignment w:val="auto"/>
        <w:rPr>
          <w:rFonts w:eastAsia="方正仿宋_GBK"/>
          <w:sz w:val="32"/>
          <w:szCs w:val="32"/>
        </w:rPr>
      </w:pPr>
      <w:r>
        <w:rPr>
          <w:rFonts w:eastAsia="方正仿宋_GBK"/>
          <w:sz w:val="32"/>
          <w:szCs w:val="32"/>
        </w:rPr>
        <w:t>3.</w:t>
      </w:r>
      <w:r>
        <w:rPr>
          <w:rFonts w:hint="eastAsia" w:eastAsia="方正仿宋_GBK"/>
          <w:sz w:val="32"/>
          <w:szCs w:val="32"/>
          <w:lang w:eastAsia="zh-CN"/>
        </w:rPr>
        <w:t>2024</w:t>
      </w:r>
      <w:r>
        <w:rPr>
          <w:rFonts w:eastAsia="方正仿宋_GBK"/>
          <w:sz w:val="32"/>
          <w:szCs w:val="32"/>
        </w:rPr>
        <w:t>年</w:t>
      </w:r>
      <w:r>
        <w:rPr>
          <w:rFonts w:hint="eastAsia" w:eastAsia="方正仿宋_GBK"/>
          <w:sz w:val="32"/>
          <w:szCs w:val="32"/>
        </w:rPr>
        <w:t>重庆市九龙坡区铜罐驿镇中心卫生院一般公共预算财政拨款基本支出预算表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1642" w:leftChars="513" w:right="0" w:rightChars="0" w:firstLine="0" w:firstLineChars="0"/>
        <w:textAlignment w:val="auto"/>
        <w:rPr>
          <w:rFonts w:hint="eastAsia" w:eastAsia="方正仿宋_GBK"/>
          <w:sz w:val="32"/>
          <w:szCs w:val="32"/>
        </w:rPr>
      </w:pPr>
      <w:r>
        <w:rPr>
          <w:rFonts w:eastAsia="方正仿宋_GBK"/>
          <w:sz w:val="32"/>
          <w:szCs w:val="32"/>
        </w:rPr>
        <w:t>4.</w:t>
      </w:r>
      <w:r>
        <w:rPr>
          <w:rFonts w:hint="eastAsia" w:eastAsia="方正仿宋_GBK"/>
          <w:sz w:val="32"/>
          <w:szCs w:val="32"/>
          <w:lang w:eastAsia="zh-CN"/>
        </w:rPr>
        <w:t>2024</w:t>
      </w:r>
      <w:r>
        <w:rPr>
          <w:rFonts w:eastAsia="方正仿宋_GBK"/>
          <w:sz w:val="32"/>
          <w:szCs w:val="32"/>
        </w:rPr>
        <w:t>年</w:t>
      </w:r>
      <w:r>
        <w:rPr>
          <w:rFonts w:hint="eastAsia" w:eastAsia="方正仿宋_GBK"/>
          <w:sz w:val="32"/>
          <w:szCs w:val="32"/>
        </w:rPr>
        <w:t>重庆市九龙坡区铜罐驿镇中心卫生院一般公共预算财政拨款基本支出预算表（政府预算支出经济分类科目）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textAlignment w:val="auto"/>
        <w:rPr>
          <w:rFonts w:hint="eastAsia"/>
        </w:rPr>
      </w:pPr>
      <w:r>
        <w:rPr>
          <w:rFonts w:hint="eastAsia"/>
          <w:szCs w:val="32"/>
          <w:lang w:val="en-US" w:eastAsia="zh-CN"/>
        </w:rPr>
        <w:t>5</w:t>
      </w:r>
      <w:r>
        <w:rPr>
          <w:rFonts w:hint="eastAsia"/>
          <w:szCs w:val="32"/>
        </w:rPr>
        <w:t>.</w:t>
      </w:r>
      <w:r>
        <w:rPr>
          <w:rFonts w:hint="eastAsia"/>
          <w:szCs w:val="32"/>
          <w:lang w:eastAsia="zh-CN"/>
        </w:rPr>
        <w:t>2024</w:t>
      </w:r>
      <w:r>
        <w:rPr>
          <w:rFonts w:hint="eastAsia"/>
          <w:szCs w:val="32"/>
        </w:rPr>
        <w:t>年</w:t>
      </w:r>
      <w:r>
        <w:rPr>
          <w:rFonts w:hint="eastAsia" w:eastAsia="方正仿宋_GBK"/>
          <w:sz w:val="32"/>
          <w:szCs w:val="32"/>
        </w:rPr>
        <w:t>重庆市九龙坡区铜罐驿镇中心卫生院</w:t>
      </w:r>
      <w:r>
        <w:t>一般公共预算三公经费支出表</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textAlignment w:val="auto"/>
        <w:rPr>
          <w:rFonts w:hint="eastAsia"/>
        </w:rPr>
      </w:pPr>
      <w:r>
        <w:rPr>
          <w:rFonts w:hint="eastAsia"/>
        </w:rPr>
        <w:t>6.</w:t>
      </w:r>
      <w:r>
        <w:rPr>
          <w:rFonts w:hint="eastAsia"/>
          <w:lang w:eastAsia="zh-CN"/>
        </w:rPr>
        <w:t>2024</w:t>
      </w:r>
      <w:r>
        <w:rPr>
          <w:rFonts w:hint="eastAsia"/>
        </w:rPr>
        <w:t>年</w:t>
      </w:r>
      <w:r>
        <w:rPr>
          <w:rFonts w:hint="eastAsia" w:eastAsia="方正仿宋_GBK"/>
          <w:sz w:val="32"/>
          <w:szCs w:val="32"/>
        </w:rPr>
        <w:t>重庆市九龙坡区铜罐驿镇中心卫生院</w:t>
      </w:r>
      <w:r>
        <w:t>政府性基金预算支出表</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textAlignment w:val="auto"/>
      </w:pPr>
      <w:r>
        <w:rPr>
          <w:rFonts w:hint="eastAsia"/>
        </w:rPr>
        <w:t>7.</w:t>
      </w:r>
      <w:r>
        <w:rPr>
          <w:rFonts w:hint="eastAsia"/>
          <w:lang w:eastAsia="zh-CN"/>
        </w:rPr>
        <w:t>2024</w:t>
      </w:r>
      <w:r>
        <w:rPr>
          <w:rFonts w:hint="eastAsia"/>
        </w:rPr>
        <w:t>年</w:t>
      </w:r>
      <w:r>
        <w:rPr>
          <w:rFonts w:hint="eastAsia" w:eastAsia="方正仿宋_GBK"/>
          <w:sz w:val="32"/>
          <w:szCs w:val="32"/>
        </w:rPr>
        <w:t>重庆市九龙坡区铜罐驿镇中心卫生院</w:t>
      </w:r>
      <w:r>
        <w:t>收支总表</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textAlignment w:val="auto"/>
      </w:pPr>
      <w:r>
        <w:rPr>
          <w:rFonts w:hint="eastAsia"/>
        </w:rPr>
        <w:t>8.</w:t>
      </w:r>
      <w:r>
        <w:rPr>
          <w:rFonts w:hint="eastAsia"/>
          <w:lang w:eastAsia="zh-CN"/>
        </w:rPr>
        <w:t>2024</w:t>
      </w:r>
      <w:r>
        <w:rPr>
          <w:rFonts w:hint="eastAsia"/>
        </w:rPr>
        <w:t>年</w:t>
      </w:r>
      <w:r>
        <w:rPr>
          <w:rFonts w:hint="eastAsia" w:eastAsia="方正仿宋_GBK"/>
          <w:sz w:val="32"/>
          <w:szCs w:val="32"/>
        </w:rPr>
        <w:t>重庆市九龙坡区铜罐驿镇中心卫生院</w:t>
      </w:r>
      <w:r>
        <w:t>收入总表</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textAlignment w:val="auto"/>
        <w:rPr>
          <w:rFonts w:hint="eastAsia"/>
        </w:rPr>
      </w:pPr>
      <w:r>
        <w:rPr>
          <w:rFonts w:hint="eastAsia"/>
        </w:rPr>
        <w:t>9.</w:t>
      </w:r>
      <w:r>
        <w:rPr>
          <w:rFonts w:hint="eastAsia"/>
          <w:lang w:eastAsia="zh-CN"/>
        </w:rPr>
        <w:t>2024</w:t>
      </w:r>
      <w:r>
        <w:rPr>
          <w:rFonts w:hint="eastAsia"/>
        </w:rPr>
        <w:t>年</w:t>
      </w:r>
      <w:r>
        <w:rPr>
          <w:rFonts w:hint="eastAsia" w:eastAsia="方正仿宋_GBK"/>
          <w:sz w:val="32"/>
          <w:szCs w:val="32"/>
        </w:rPr>
        <w:t>重庆市九龙坡区铜罐驿镇中心卫生院</w:t>
      </w:r>
      <w:r>
        <w:rPr>
          <w:rFonts w:hint="eastAsia"/>
          <w:lang w:eastAsia="zh-CN"/>
        </w:rPr>
        <w:t>支出</w:t>
      </w:r>
      <w:r>
        <w:t>总表</w:t>
      </w:r>
      <w:r>
        <w:rPr>
          <w:rFonts w:hint="eastAsia"/>
          <w:szCs w:val="32"/>
        </w:rPr>
        <w:t>（功能科目分类到项）</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textAlignment w:val="auto"/>
        <w:rPr>
          <w:rFonts w:hint="eastAsia"/>
        </w:rPr>
      </w:pPr>
      <w:r>
        <w:rPr>
          <w:rFonts w:hint="eastAsia"/>
        </w:rPr>
        <w:t>10.</w:t>
      </w:r>
      <w:r>
        <w:rPr>
          <w:rFonts w:hint="eastAsia"/>
          <w:lang w:eastAsia="zh-CN"/>
        </w:rPr>
        <w:t>2024</w:t>
      </w:r>
      <w:r>
        <w:rPr>
          <w:rFonts w:hint="eastAsia"/>
        </w:rPr>
        <w:t>年</w:t>
      </w:r>
      <w:r>
        <w:rPr>
          <w:rFonts w:hint="eastAsia" w:eastAsia="方正仿宋_GBK"/>
          <w:sz w:val="32"/>
          <w:szCs w:val="32"/>
        </w:rPr>
        <w:t>重庆市九龙坡区铜罐驿镇中心卫生院</w:t>
      </w:r>
      <w:r>
        <w:rPr>
          <w:rFonts w:hint="eastAsia"/>
        </w:rPr>
        <w:t>一般公共预算财政拨款项目支出预算表（部门经济分类科目）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textAlignment w:val="auto"/>
        <w:rPr>
          <w:rFonts w:hint="eastAsia"/>
        </w:rPr>
      </w:pPr>
      <w:r>
        <w:rPr>
          <w:rFonts w:hint="eastAsia"/>
        </w:rPr>
        <w:t>11.</w:t>
      </w:r>
      <w:r>
        <w:rPr>
          <w:rFonts w:hint="eastAsia"/>
          <w:lang w:eastAsia="zh-CN"/>
        </w:rPr>
        <w:t>2024</w:t>
      </w:r>
      <w:r>
        <w:rPr>
          <w:rFonts w:hint="eastAsia"/>
        </w:rPr>
        <w:t>年</w:t>
      </w:r>
      <w:r>
        <w:rPr>
          <w:rFonts w:hint="eastAsia" w:eastAsia="方正仿宋_GBK"/>
          <w:sz w:val="32"/>
          <w:szCs w:val="32"/>
        </w:rPr>
        <w:t>重庆市九龙坡区铜罐驿镇中心卫生院</w:t>
      </w:r>
      <w:r>
        <w:rPr>
          <w:rFonts w:hint="eastAsia"/>
        </w:rPr>
        <w:t>一般公共预算财政拨款项目支出预算表（政府经济分类科目）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textAlignment w:val="auto"/>
        <w:rPr>
          <w:rFonts w:hint="eastAsia"/>
        </w:rPr>
      </w:pPr>
      <w:r>
        <w:rPr>
          <w:rFonts w:hint="eastAsia"/>
        </w:rPr>
        <w:t>12.</w:t>
      </w:r>
      <w:r>
        <w:rPr>
          <w:rFonts w:hint="eastAsia"/>
          <w:lang w:eastAsia="zh-CN"/>
        </w:rPr>
        <w:t>2024</w:t>
      </w:r>
      <w:r>
        <w:rPr>
          <w:rFonts w:hint="eastAsia"/>
        </w:rPr>
        <w:t>年</w:t>
      </w:r>
      <w:r>
        <w:rPr>
          <w:rFonts w:hint="eastAsia" w:eastAsia="方正仿宋_GBK"/>
          <w:sz w:val="32"/>
          <w:szCs w:val="32"/>
        </w:rPr>
        <w:t>重庆市九龙坡区铜罐驿镇中心卫生院</w:t>
      </w:r>
      <w:r>
        <w:rPr>
          <w:rFonts w:hint="eastAsia"/>
        </w:rPr>
        <w:t>政府采购明细表</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500" w:firstLine="0" w:firstLineChars="0"/>
        <w:textAlignment w:val="auto"/>
        <w:rPr>
          <w:rFonts w:hint="eastAsia"/>
          <w:szCs w:val="32"/>
        </w:rPr>
      </w:pPr>
      <w:r>
        <w:rPr>
          <w:rFonts w:hint="eastAsia"/>
        </w:rPr>
        <w:t>1</w:t>
      </w:r>
      <w:r>
        <w:rPr>
          <w:rFonts w:hint="eastAsia"/>
          <w:lang w:val="en-US" w:eastAsia="zh-CN"/>
        </w:rPr>
        <w:t>3</w:t>
      </w:r>
      <w:r>
        <w:rPr>
          <w:rFonts w:hint="eastAsia"/>
        </w:rPr>
        <w:t>.</w:t>
      </w:r>
      <w:r>
        <w:rPr>
          <w:rFonts w:hint="eastAsia"/>
          <w:lang w:eastAsia="zh-CN"/>
        </w:rPr>
        <w:t>2024</w:t>
      </w:r>
      <w:r>
        <w:rPr>
          <w:rFonts w:hint="eastAsia"/>
        </w:rPr>
        <w:t>年</w:t>
      </w:r>
      <w:r>
        <w:rPr>
          <w:rFonts w:hint="eastAsia" w:eastAsia="方正仿宋_GBK"/>
          <w:sz w:val="32"/>
          <w:szCs w:val="32"/>
        </w:rPr>
        <w:t>重庆市九龙坡区铜罐驿镇中心卫生院</w:t>
      </w:r>
      <w:r>
        <w:rPr>
          <w:rFonts w:hint="eastAsia"/>
        </w:rPr>
        <w:t>项目绩效目标表</w:t>
      </w:r>
    </w:p>
    <w:p>
      <w:pPr>
        <w:keepNext w:val="0"/>
        <w:keepLines w:val="0"/>
        <w:pageBreakBefore w:val="0"/>
        <w:widowControl w:val="0"/>
        <w:kinsoku/>
        <w:wordWrap/>
        <w:overflowPunct/>
        <w:topLinePunct w:val="0"/>
        <w:autoSpaceDE/>
        <w:autoSpaceDN/>
        <w:bidi w:val="0"/>
        <w:spacing w:line="600" w:lineRule="exact"/>
        <w:textAlignment w:val="auto"/>
      </w:pPr>
    </w:p>
    <w:p>
      <w:pPr>
        <w:keepNext w:val="0"/>
        <w:keepLines w:val="0"/>
        <w:pageBreakBefore w:val="0"/>
        <w:widowControl w:val="0"/>
        <w:kinsoku/>
        <w:wordWrap/>
        <w:overflowPunct/>
        <w:topLinePunct w:val="0"/>
        <w:autoSpaceDE/>
        <w:autoSpaceDN/>
        <w:bidi w:val="0"/>
        <w:spacing w:line="600" w:lineRule="exact"/>
        <w:textAlignment w:val="auto"/>
      </w:pPr>
    </w:p>
    <w:p>
      <w:pPr>
        <w:keepNext w:val="0"/>
        <w:keepLines w:val="0"/>
        <w:pageBreakBefore w:val="0"/>
        <w:widowControl w:val="0"/>
        <w:tabs>
          <w:tab w:val="left" w:pos="1513"/>
        </w:tabs>
        <w:kinsoku/>
        <w:wordWrap/>
        <w:overflowPunct/>
        <w:topLinePunct w:val="0"/>
        <w:autoSpaceDE/>
        <w:autoSpaceDN/>
        <w:bidi w:val="0"/>
        <w:adjustRightInd/>
        <w:snapToGrid/>
        <w:spacing w:line="600" w:lineRule="exact"/>
        <w:jc w:val="left"/>
        <w:textAlignment w:val="auto"/>
        <w:rPr>
          <w:rFonts w:hint="eastAsia"/>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YmE0MTNkYWI2MGVkMzkwMmEzNTZiNTRjMzViMWEifQ=="/>
  </w:docVars>
  <w:rsids>
    <w:rsidRoot w:val="632B74DB"/>
    <w:rsid w:val="003D0404"/>
    <w:rsid w:val="02286684"/>
    <w:rsid w:val="041742E2"/>
    <w:rsid w:val="04FE63B4"/>
    <w:rsid w:val="05832D5D"/>
    <w:rsid w:val="062E1176"/>
    <w:rsid w:val="06DA69AD"/>
    <w:rsid w:val="074526C1"/>
    <w:rsid w:val="080261BB"/>
    <w:rsid w:val="09083CA2"/>
    <w:rsid w:val="0BA832E1"/>
    <w:rsid w:val="0C7156C1"/>
    <w:rsid w:val="0CF15511"/>
    <w:rsid w:val="0DC43F13"/>
    <w:rsid w:val="112305DF"/>
    <w:rsid w:val="11853D63"/>
    <w:rsid w:val="126B0E01"/>
    <w:rsid w:val="13EC0C88"/>
    <w:rsid w:val="18185B05"/>
    <w:rsid w:val="19DF1A4B"/>
    <w:rsid w:val="1A633447"/>
    <w:rsid w:val="1AB339DA"/>
    <w:rsid w:val="1C250273"/>
    <w:rsid w:val="1F9C4CF0"/>
    <w:rsid w:val="1FF0058A"/>
    <w:rsid w:val="22C81119"/>
    <w:rsid w:val="263C68E5"/>
    <w:rsid w:val="27A744D9"/>
    <w:rsid w:val="28E21BA1"/>
    <w:rsid w:val="293E1B5B"/>
    <w:rsid w:val="29E9723F"/>
    <w:rsid w:val="2A8354A3"/>
    <w:rsid w:val="2D3F7406"/>
    <w:rsid w:val="2D471EB9"/>
    <w:rsid w:val="2DE4598F"/>
    <w:rsid w:val="2EED2E72"/>
    <w:rsid w:val="2FE001C5"/>
    <w:rsid w:val="30A27C8C"/>
    <w:rsid w:val="30B73737"/>
    <w:rsid w:val="30D836AE"/>
    <w:rsid w:val="30E16A06"/>
    <w:rsid w:val="311F24A4"/>
    <w:rsid w:val="316513E5"/>
    <w:rsid w:val="32333292"/>
    <w:rsid w:val="33D5747F"/>
    <w:rsid w:val="34874073"/>
    <w:rsid w:val="355359F9"/>
    <w:rsid w:val="35814314"/>
    <w:rsid w:val="358A3012"/>
    <w:rsid w:val="36716868"/>
    <w:rsid w:val="37421206"/>
    <w:rsid w:val="38765C86"/>
    <w:rsid w:val="38CA7D80"/>
    <w:rsid w:val="38DF7CCF"/>
    <w:rsid w:val="39BB5E52"/>
    <w:rsid w:val="3C055CCF"/>
    <w:rsid w:val="40AE6785"/>
    <w:rsid w:val="413B7A92"/>
    <w:rsid w:val="423170C2"/>
    <w:rsid w:val="461B1C1B"/>
    <w:rsid w:val="4B2B6EC6"/>
    <w:rsid w:val="4B6F6580"/>
    <w:rsid w:val="4DC12A4A"/>
    <w:rsid w:val="4EB726FD"/>
    <w:rsid w:val="4EEE4370"/>
    <w:rsid w:val="50FD6AED"/>
    <w:rsid w:val="548738ED"/>
    <w:rsid w:val="55397152"/>
    <w:rsid w:val="571A248A"/>
    <w:rsid w:val="582F2FA6"/>
    <w:rsid w:val="597247E0"/>
    <w:rsid w:val="5A5045F9"/>
    <w:rsid w:val="5ABD72ED"/>
    <w:rsid w:val="5C0A6562"/>
    <w:rsid w:val="5ECB647C"/>
    <w:rsid w:val="5EFC4888"/>
    <w:rsid w:val="5FCF615C"/>
    <w:rsid w:val="606B5C93"/>
    <w:rsid w:val="632B74DB"/>
    <w:rsid w:val="654C7BEB"/>
    <w:rsid w:val="669E4476"/>
    <w:rsid w:val="6B417F70"/>
    <w:rsid w:val="6B7D0AFE"/>
    <w:rsid w:val="6C2423C8"/>
    <w:rsid w:val="6C437218"/>
    <w:rsid w:val="6E5D0773"/>
    <w:rsid w:val="70302B20"/>
    <w:rsid w:val="707D50FC"/>
    <w:rsid w:val="73697BBA"/>
    <w:rsid w:val="73775597"/>
    <w:rsid w:val="748B4562"/>
    <w:rsid w:val="74F26AFC"/>
    <w:rsid w:val="765E152C"/>
    <w:rsid w:val="77E3570D"/>
    <w:rsid w:val="79AE27CB"/>
    <w:rsid w:val="7AC35E02"/>
    <w:rsid w:val="7B095855"/>
    <w:rsid w:val="7B29473D"/>
    <w:rsid w:val="7B937C52"/>
    <w:rsid w:val="7BE9293E"/>
    <w:rsid w:val="7CA92441"/>
    <w:rsid w:val="7CD226B1"/>
    <w:rsid w:val="7E4C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ind w:left="-178" w:leftChars="-85" w:right="-693" w:rightChars="-330" w:firstLine="560" w:firstLineChars="200"/>
    </w:pPr>
    <w:rPr>
      <w:rFonts w:eastAsia="宋体"/>
      <w:sz w:val="28"/>
      <w:szCs w:val="24"/>
    </w:rPr>
  </w:style>
  <w:style w:type="paragraph" w:styleId="5">
    <w:name w:val="List Paragraph"/>
    <w:basedOn w:val="1"/>
    <w:autoRedefine/>
    <w:qFormat/>
    <w:uiPriority w:val="34"/>
    <w:pPr>
      <w:ind w:firstLine="420" w:firstLineChars="200"/>
    </w:pPr>
    <w:rPr>
      <w:rFonts w:ascii="仿宋" w:hAnsi="仿宋" w:eastAsia="仿宋"/>
      <w:sz w:val="28"/>
      <w:szCs w:val="22"/>
    </w:rPr>
  </w:style>
  <w:style w:type="character" w:customStyle="1" w:styleId="6">
    <w:name w:val="font91"/>
    <w:basedOn w:val="4"/>
    <w:autoRedefine/>
    <w:qFormat/>
    <w:uiPriority w:val="0"/>
    <w:rPr>
      <w:rFonts w:ascii="Dialog . plain" w:hAnsi="Dialog . plain" w:eastAsia="Dialog . plain" w:cs="Dialog . plain"/>
      <w:color w:val="000000"/>
      <w:sz w:val="20"/>
      <w:szCs w:val="20"/>
      <w:u w:val="none"/>
    </w:rPr>
  </w:style>
  <w:style w:type="character" w:customStyle="1" w:styleId="7">
    <w:name w:val="font71"/>
    <w:basedOn w:val="4"/>
    <w:autoRedefine/>
    <w:qFormat/>
    <w:uiPriority w:val="0"/>
    <w:rPr>
      <w:rFonts w:hint="eastAsia" w:ascii="方正仿宋_GBK" w:hAnsi="方正仿宋_GBK" w:eastAsia="方正仿宋_GBK" w:cs="方正仿宋_GBK"/>
      <w:color w:val="000000"/>
      <w:sz w:val="20"/>
      <w:szCs w:val="20"/>
      <w:u w:val="none"/>
    </w:rPr>
  </w:style>
  <w:style w:type="character" w:customStyle="1" w:styleId="8">
    <w:name w:val="font31"/>
    <w:basedOn w:val="4"/>
    <w:autoRedefine/>
    <w:qFormat/>
    <w:uiPriority w:val="0"/>
    <w:rPr>
      <w:rFonts w:hint="eastAsia" w:ascii="方正仿宋_GBK" w:hAnsi="方正仿宋_GBK" w:eastAsia="方正仿宋_GBK" w:cs="方正仿宋_GBK"/>
      <w:color w:val="000000"/>
      <w:sz w:val="20"/>
      <w:szCs w:val="20"/>
      <w:u w:val="none"/>
    </w:rPr>
  </w:style>
  <w:style w:type="character" w:customStyle="1" w:styleId="9">
    <w:name w:val="font81"/>
    <w:basedOn w:val="4"/>
    <w:autoRedefine/>
    <w:qFormat/>
    <w:uiPriority w:val="0"/>
    <w:rPr>
      <w:rFonts w:ascii="Dialog . plain" w:hAnsi="Dialog . plain" w:eastAsia="Dialog . plain" w:cs="Dialog . plain"/>
      <w:color w:val="000000"/>
      <w:sz w:val="18"/>
      <w:szCs w:val="18"/>
      <w:u w:val="none"/>
    </w:rPr>
  </w:style>
  <w:style w:type="character" w:customStyle="1" w:styleId="10">
    <w:name w:val="font21"/>
    <w:basedOn w:val="4"/>
    <w:autoRedefine/>
    <w:qFormat/>
    <w:uiPriority w:val="0"/>
    <w:rPr>
      <w:rFonts w:ascii="Dialog . plain" w:hAnsi="Dialog . plain" w:eastAsia="Dialog . plain" w:cs="Dialog . plain"/>
      <w:color w:val="000000"/>
      <w:sz w:val="18"/>
      <w:szCs w:val="18"/>
      <w:u w:val="none"/>
    </w:rPr>
  </w:style>
  <w:style w:type="character" w:customStyle="1" w:styleId="11">
    <w:name w:val="font11"/>
    <w:basedOn w:val="4"/>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2022-01-26T08:17:00Z</dcterms:created>
  <dc:creator>lu</dc:creator>
  <cp:lastModifiedBy>Administrator</cp:lastModifiedBy>
  <cp:lastPrinted>2022-01-29T07:38:00Z</cp:lastPrinted>
  <dcterms:modified xsi:type="dcterms:W3CDTF">2024-03-06T06:41:31Z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D509515914E148A6B39860C355F4195A_13</vt:lpwstr>
  </property>
</Properties>
</file>