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16C71">
      <w:pPr>
        <w:adjustRightInd w:val="0"/>
        <w:snapToGrid w:val="0"/>
        <w:spacing w:line="600" w:lineRule="exact"/>
        <w:jc w:val="center"/>
        <w:rPr>
          <w:rFonts w:eastAsia="方正小标宋_GBK" w:cs="华文中宋"/>
          <w:sz w:val="44"/>
          <w:szCs w:val="44"/>
        </w:rPr>
      </w:pPr>
      <w:bookmarkStart w:id="0" w:name="_GoBack"/>
      <w:bookmarkEnd w:id="0"/>
      <w:r>
        <w:rPr>
          <w:rFonts w:hint="eastAsia" w:eastAsia="方正小标宋_GBK" w:cs="华文中宋"/>
          <w:sz w:val="44"/>
          <w:szCs w:val="44"/>
        </w:rPr>
        <w:t>重庆高新技术产业开发区陈家坪小学校</w:t>
      </w:r>
    </w:p>
    <w:p w14:paraId="1BDC7CD6">
      <w:pPr>
        <w:adjustRightInd w:val="0"/>
        <w:snapToGrid w:val="0"/>
        <w:spacing w:line="600" w:lineRule="exact"/>
        <w:jc w:val="center"/>
        <w:rPr>
          <w:rFonts w:eastAsia="方正小标宋_GBK" w:cs="华文中宋"/>
          <w:sz w:val="44"/>
          <w:szCs w:val="44"/>
        </w:rPr>
      </w:pPr>
      <w:r>
        <w:rPr>
          <w:rFonts w:hint="eastAsia" w:eastAsia="方正小标宋_GBK" w:cs="华文中宋"/>
          <w:sz w:val="44"/>
          <w:szCs w:val="44"/>
        </w:rPr>
        <w:t>2024年单位预算情况说明</w:t>
      </w:r>
    </w:p>
    <w:p w14:paraId="1A2C33CD">
      <w:pPr>
        <w:adjustRightInd w:val="0"/>
        <w:snapToGrid w:val="0"/>
        <w:spacing w:line="600" w:lineRule="exact"/>
        <w:ind w:firstLine="880" w:firstLineChars="200"/>
        <w:jc w:val="center"/>
        <w:rPr>
          <w:rFonts w:eastAsia="华文中宋" w:cs="华文中宋"/>
          <w:sz w:val="44"/>
          <w:szCs w:val="44"/>
        </w:rPr>
      </w:pPr>
    </w:p>
    <w:p w14:paraId="496CC36E">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一、单位基本情况</w:t>
      </w:r>
    </w:p>
    <w:p w14:paraId="43F82878">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（一）职能职责</w:t>
      </w:r>
    </w:p>
    <w:p w14:paraId="4331007F">
      <w:pPr>
        <w:adjustRightInd w:val="0"/>
        <w:snapToGrid w:val="0"/>
        <w:spacing w:line="600" w:lineRule="exact"/>
        <w:ind w:firstLine="640" w:firstLineChars="200"/>
        <w:rPr>
          <w:rFonts w:cs="仿宋_GB2312"/>
        </w:rPr>
      </w:pPr>
      <w:r>
        <w:rPr>
          <w:rFonts w:hint="eastAsia" w:cs="仿宋_GB2312"/>
        </w:rPr>
        <w:t>实施普通小学义务教育，促进学生全面发展。开展教育教学工作；开展学校德育工作；开展学校体育、卫生、艺术工作；负责学校行政管理工作；开展对外交流工作；维护校园安全，提供后勤保障服务；按政策规定开展学前教育。</w:t>
      </w:r>
    </w:p>
    <w:p w14:paraId="1C5083A0">
      <w:pPr>
        <w:pStyle w:val="7"/>
        <w:tabs>
          <w:tab w:val="center" w:pos="4153"/>
          <w:tab w:val="left" w:pos="7275"/>
        </w:tabs>
        <w:adjustRightInd w:val="0"/>
        <w:snapToGrid w:val="0"/>
        <w:spacing w:line="600" w:lineRule="exact"/>
        <w:ind w:firstLine="640"/>
        <w:jc w:val="left"/>
        <w:rPr>
          <w:rFonts w:ascii="方正楷体_GBK" w:hAnsi="Times New Roman" w:eastAsia="方正楷体_GBK" w:cs="仿宋_GB2312"/>
          <w:sz w:val="32"/>
        </w:rPr>
      </w:pPr>
      <w:r>
        <w:rPr>
          <w:rFonts w:hint="eastAsia" w:ascii="方正楷体_GBK" w:hAnsi="Times New Roman" w:eastAsia="方正楷体_GBK" w:cs="仿宋_GB2312"/>
          <w:sz w:val="32"/>
        </w:rPr>
        <w:t>（二）单位构成</w:t>
      </w:r>
    </w:p>
    <w:p w14:paraId="4848BACE">
      <w:pPr>
        <w:adjustRightInd w:val="0"/>
        <w:snapToGrid w:val="0"/>
        <w:spacing w:line="600" w:lineRule="exact"/>
        <w:ind w:firstLine="640" w:firstLineChars="200"/>
        <w:rPr>
          <w:rFonts w:cs="仿宋_GB2312"/>
        </w:rPr>
      </w:pPr>
      <w:r>
        <w:rPr>
          <w:rFonts w:hint="eastAsia" w:cs="仿宋_GB2312"/>
        </w:rPr>
        <w:t>重庆高新技术产业开发区陈家坪小学校下设：行政办公室、 德育处、教导处、教科室、后勤处、信息中心</w:t>
      </w:r>
      <w:r>
        <w:rPr>
          <w:rFonts w:cs="仿宋_GB2312"/>
        </w:rPr>
        <w:t>6</w:t>
      </w:r>
      <w:r>
        <w:rPr>
          <w:rFonts w:hint="eastAsia" w:cs="仿宋_GB2312"/>
        </w:rPr>
        <w:t>个部门。</w:t>
      </w:r>
    </w:p>
    <w:p w14:paraId="730557AB">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二、单位收支总体情况</w:t>
      </w:r>
    </w:p>
    <w:p w14:paraId="0C8BCF1E">
      <w:pPr>
        <w:adjustRightInd w:val="0"/>
        <w:snapToGrid w:val="0"/>
        <w:spacing w:line="600" w:lineRule="exact"/>
        <w:ind w:firstLine="640" w:firstLineChars="200"/>
        <w:rPr>
          <w:rFonts w:cs="仿宋_GB2312"/>
        </w:rPr>
      </w:pPr>
      <w:r>
        <w:rPr>
          <w:rFonts w:hint="eastAsia" w:ascii="方正楷体_GBK" w:eastAsia="方正楷体_GBK" w:cs="仿宋_GB2312"/>
        </w:rPr>
        <w:t>（一）收入预算：</w:t>
      </w:r>
      <w:r>
        <w:rPr>
          <w:rFonts w:hint="eastAsia" w:cs="仿宋_GB2312"/>
        </w:rPr>
        <w:t xml:space="preserve">2024年年初预算数 2045.45万元，其中：一般公共预算拨款2031.44万元，政府性基金预算拨款 0万元，国有资本经营预算收入0万元，财政专户管理资金收入14.01万元，事业单位经营收入0万元，其他收入0万元。收入较2023年增加930.44万元，主要是一般公共预算拨款增加 </w:t>
      </w:r>
      <w:r>
        <w:rPr>
          <w:rFonts w:cs="仿宋_GB2312"/>
        </w:rPr>
        <w:t>922.69</w:t>
      </w:r>
      <w:r>
        <w:rPr>
          <w:rFonts w:hint="eastAsia" w:cs="仿宋_GB2312"/>
        </w:rPr>
        <w:t>万元，财政专户管理资金收入增加7</w:t>
      </w:r>
      <w:r>
        <w:rPr>
          <w:rFonts w:cs="仿宋_GB2312"/>
        </w:rPr>
        <w:t>.75</w:t>
      </w:r>
      <w:r>
        <w:rPr>
          <w:rFonts w:hint="eastAsia" w:cs="仿宋_GB2312"/>
        </w:rPr>
        <w:t>万元。</w:t>
      </w:r>
    </w:p>
    <w:p w14:paraId="029A5585">
      <w:pPr>
        <w:adjustRightInd w:val="0"/>
        <w:snapToGrid w:val="0"/>
        <w:spacing w:line="600" w:lineRule="exact"/>
        <w:ind w:firstLine="640" w:firstLineChars="200"/>
        <w:rPr>
          <w:rFonts w:cs="仿宋_GB2312"/>
        </w:rPr>
      </w:pPr>
      <w:r>
        <w:rPr>
          <w:rFonts w:hint="eastAsia" w:ascii="方正楷体_GBK" w:eastAsia="方正楷体_GBK" w:cs="仿宋_GB2312"/>
        </w:rPr>
        <w:t>（二）支出预算：</w:t>
      </w:r>
      <w:r>
        <w:rPr>
          <w:rFonts w:hint="eastAsia" w:cs="仿宋_GB2312"/>
        </w:rPr>
        <w:t>2024年年初预算数 2045.45万元，其中：教育支出预算1757.24万元，社会保障和就业支出预算182.17万元，卫生健康支出预算43.23 万元，住房保障支出预算62.81万元。支出预算较2023年增加 93</w:t>
      </w:r>
      <w:r>
        <w:rPr>
          <w:rFonts w:cs="仿宋_GB2312"/>
        </w:rPr>
        <w:t>0.4</w:t>
      </w:r>
      <w:r>
        <w:rPr>
          <w:rFonts w:hint="eastAsia" w:cs="仿宋_GB2312"/>
        </w:rPr>
        <w:t>4万元，主要是基本支出预算增加6</w:t>
      </w:r>
      <w:r>
        <w:rPr>
          <w:rFonts w:cs="仿宋_GB2312"/>
        </w:rPr>
        <w:t>0.89</w:t>
      </w:r>
      <w:r>
        <w:rPr>
          <w:rFonts w:hint="eastAsia" w:cs="仿宋_GB2312"/>
        </w:rPr>
        <w:t>万元，项目支出预算增加</w:t>
      </w:r>
      <w:r>
        <w:rPr>
          <w:rFonts w:cs="仿宋_GB2312"/>
        </w:rPr>
        <w:t>869.55</w:t>
      </w:r>
      <w:r>
        <w:rPr>
          <w:rFonts w:hint="eastAsia" w:cs="仿宋_GB2312"/>
        </w:rPr>
        <w:t>万元。</w:t>
      </w:r>
    </w:p>
    <w:p w14:paraId="2F2B43D5">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三、单位预算情况说明</w:t>
      </w:r>
    </w:p>
    <w:p w14:paraId="03A285D9">
      <w:pPr>
        <w:adjustRightInd w:val="0"/>
        <w:snapToGrid w:val="0"/>
        <w:spacing w:line="600" w:lineRule="exact"/>
        <w:ind w:firstLine="640" w:firstLineChars="200"/>
        <w:rPr>
          <w:rFonts w:cs="仿宋_GB2312"/>
        </w:rPr>
      </w:pPr>
      <w:r>
        <w:rPr>
          <w:rFonts w:hint="eastAsia" w:cs="仿宋_GB2312"/>
        </w:rPr>
        <w:t>2024年一般公共预算财政拨款收入203</w:t>
      </w:r>
      <w:r>
        <w:rPr>
          <w:rFonts w:hint="eastAsia" w:cs="仿宋_GB2312"/>
          <w:lang w:val="en-US" w:eastAsia="zh-CN"/>
        </w:rPr>
        <w:t>1</w:t>
      </w:r>
      <w:r>
        <w:rPr>
          <w:rFonts w:hint="eastAsia" w:cs="仿宋_GB2312"/>
        </w:rPr>
        <w:t>.</w:t>
      </w:r>
      <w:r>
        <w:rPr>
          <w:rFonts w:hint="eastAsia" w:cs="仿宋_GB2312"/>
          <w:lang w:val="en-US" w:eastAsia="zh-CN"/>
        </w:rPr>
        <w:t>4</w:t>
      </w:r>
      <w:r>
        <w:rPr>
          <w:rFonts w:hint="eastAsia" w:cs="仿宋_GB2312"/>
        </w:rPr>
        <w:t>4万元，一般公共预算财政拨款支出 203</w:t>
      </w:r>
      <w:r>
        <w:rPr>
          <w:rFonts w:hint="eastAsia" w:cs="仿宋_GB2312"/>
          <w:lang w:val="en-US" w:eastAsia="zh-CN"/>
        </w:rPr>
        <w:t>1</w:t>
      </w:r>
      <w:r>
        <w:rPr>
          <w:rFonts w:hint="eastAsia" w:cs="仿宋_GB2312"/>
        </w:rPr>
        <w:t>.</w:t>
      </w:r>
      <w:r>
        <w:rPr>
          <w:rFonts w:hint="eastAsia" w:cs="仿宋_GB2312"/>
          <w:lang w:val="en-US" w:eastAsia="zh-CN"/>
        </w:rPr>
        <w:t>4</w:t>
      </w:r>
      <w:r>
        <w:rPr>
          <w:rFonts w:hint="eastAsia" w:cs="仿宋_GB2312"/>
        </w:rPr>
        <w:t>4万元，比2023年增加92</w:t>
      </w:r>
      <w:r>
        <w:rPr>
          <w:rFonts w:cs="仿宋_GB2312"/>
        </w:rPr>
        <w:t>2.69</w:t>
      </w:r>
      <w:r>
        <w:rPr>
          <w:rFonts w:hint="eastAsia" w:cs="仿宋_GB2312"/>
        </w:rPr>
        <w:t>万元。其中：基本支出 900.37万元，比2023年增加60.89万元，主要原因是增人增资等，主要用于保障在职人员工资福利及社会保险缴费，退休人员补助等，保障单位正常运转的各项商品服务支出；项目支出 1131.</w:t>
      </w:r>
      <w:r>
        <w:rPr>
          <w:rFonts w:hint="eastAsia" w:cs="仿宋_GB2312"/>
          <w:lang w:val="en-US" w:eastAsia="zh-CN"/>
        </w:rPr>
        <w:t>0</w:t>
      </w:r>
      <w:r>
        <w:rPr>
          <w:rFonts w:hint="eastAsia" w:cs="仿宋_GB2312"/>
        </w:rPr>
        <w:t>7万元，比2023年增加</w:t>
      </w:r>
      <w:r>
        <w:rPr>
          <w:rFonts w:cs="仿宋_GB2312"/>
        </w:rPr>
        <w:t>861.80</w:t>
      </w:r>
      <w:r>
        <w:rPr>
          <w:rFonts w:hint="eastAsia" w:cs="仿宋_GB2312"/>
        </w:rPr>
        <w:t>万元，主要原因是扩建项目增加，主要用于学校扩建项目、聘用教师及维持学校正常运转等重点工作。</w:t>
      </w:r>
    </w:p>
    <w:p w14:paraId="3F07B11E">
      <w:pPr>
        <w:adjustRightInd w:val="0"/>
        <w:snapToGrid w:val="0"/>
        <w:spacing w:line="600" w:lineRule="exact"/>
        <w:ind w:firstLine="640" w:firstLineChars="200"/>
        <w:rPr>
          <w:rFonts w:cs="仿宋_GB2312"/>
        </w:rPr>
      </w:pPr>
      <w:r>
        <w:rPr>
          <w:rFonts w:hint="eastAsia" w:cs="仿宋_GB2312"/>
        </w:rPr>
        <w:t>重庆高新技术产业开发区陈家坪小学校2024年无使用政府性基金预算拨款安排的支出。</w:t>
      </w:r>
    </w:p>
    <w:p w14:paraId="65E2F5DE">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四、“三公”经费情况说明</w:t>
      </w:r>
    </w:p>
    <w:p w14:paraId="2087EE57">
      <w:pPr>
        <w:adjustRightInd w:val="0"/>
        <w:snapToGrid w:val="0"/>
        <w:spacing w:line="600" w:lineRule="exact"/>
        <w:ind w:firstLine="600"/>
        <w:rPr>
          <w:rFonts w:cs="仿宋_GB2312"/>
        </w:rPr>
      </w:pPr>
      <w:r>
        <w:rPr>
          <w:rFonts w:hint="eastAsia" w:cs="仿宋_GB2312"/>
        </w:rPr>
        <w:t>2024年“三公”经费预算1.37 万元，比2023年减少1.13万元。其中：因公出国（境）费用0万元，与2023年相比无变化；公务接待费0万元，与2023年相比无变化；公务用车运行维护费1.37万元，比2023年减少1.13万元，主要原因是</w:t>
      </w:r>
      <w:r>
        <w:rPr>
          <w:rFonts w:hint="eastAsia" w:cs="仿宋_GB2312"/>
          <w:lang w:eastAsia="zh-CN"/>
        </w:rPr>
        <w:t>厉行节约</w:t>
      </w:r>
      <w:r>
        <w:rPr>
          <w:rFonts w:hint="eastAsia" w:cs="仿宋_GB2312"/>
        </w:rPr>
        <w:t>，减少公务公车的维修和用车；公务用车购置费0万元，与2023年相比无变化。</w:t>
      </w:r>
    </w:p>
    <w:p w14:paraId="61D9F265">
      <w:pPr>
        <w:adjustRightInd w:val="0"/>
        <w:snapToGrid w:val="0"/>
        <w:spacing w:line="600" w:lineRule="exact"/>
        <w:ind w:firstLine="640" w:firstLineChars="200"/>
        <w:rPr>
          <w:rFonts w:eastAsia="方正黑体_GBK" w:cs="仿宋_GB2312"/>
        </w:rPr>
      </w:pPr>
      <w:r>
        <w:rPr>
          <w:rFonts w:hint="eastAsia" w:eastAsia="方正黑体_GBK" w:cs="仿宋_GB2312"/>
        </w:rPr>
        <w:t>五、其他重要事项的情况说明</w:t>
      </w:r>
    </w:p>
    <w:p w14:paraId="7C5AFBCA">
      <w:pPr>
        <w:adjustRightInd w:val="0"/>
        <w:snapToGrid w:val="0"/>
        <w:spacing w:line="600" w:lineRule="exact"/>
        <w:ind w:firstLine="640" w:firstLineChars="200"/>
        <w:rPr>
          <w:rFonts w:cs="仿宋_GB2312"/>
        </w:rPr>
      </w:pPr>
      <w:r>
        <w:rPr>
          <w:rFonts w:hint="eastAsia" w:cs="仿宋_GB2312"/>
        </w:rPr>
        <w:t>1.我单位不在机关运行经费统计范围之内。</w:t>
      </w:r>
    </w:p>
    <w:p w14:paraId="0B328CDE">
      <w:pPr>
        <w:adjustRightInd w:val="0"/>
        <w:snapToGrid w:val="0"/>
        <w:spacing w:line="600" w:lineRule="exact"/>
        <w:ind w:firstLine="640" w:firstLineChars="200"/>
        <w:rPr>
          <w:rFonts w:cs="仿宋_GB2312"/>
        </w:rPr>
      </w:pPr>
      <w:r>
        <w:rPr>
          <w:rFonts w:hint="eastAsia" w:cs="仿宋_GB2312"/>
        </w:rPr>
        <w:t>2.政府采购情况。本单位政府采购预算总额</w:t>
      </w:r>
      <w:r>
        <w:rPr>
          <w:rFonts w:cs="仿宋_GB2312"/>
        </w:rPr>
        <w:t>0</w:t>
      </w:r>
      <w:r>
        <w:rPr>
          <w:rFonts w:hint="eastAsia" w:cs="仿宋_GB2312"/>
        </w:rPr>
        <w:t>万元：政府采购货物预算0万元、政府采购工程预算0万元、政府采购服务预算0万元；其中一般公共预算拨款政府采购0万元：政府采购货物预算0万元、政府采购工程预算0万元、政府采购服务预算0万元。</w:t>
      </w:r>
    </w:p>
    <w:p w14:paraId="47CE61B3">
      <w:pPr>
        <w:adjustRightInd w:val="0"/>
        <w:snapToGrid w:val="0"/>
        <w:spacing w:line="600" w:lineRule="exact"/>
        <w:ind w:firstLine="640" w:firstLineChars="200"/>
        <w:rPr>
          <w:rFonts w:cs="仿宋_GB2312"/>
          <w:color w:val="000000"/>
        </w:rPr>
      </w:pPr>
      <w:r>
        <w:rPr>
          <w:rFonts w:hint="eastAsia" w:cs="仿宋_GB2312"/>
        </w:rPr>
        <w:t>3.绩效目标设置情况。</w:t>
      </w:r>
      <w:r>
        <w:rPr>
          <w:rFonts w:hint="eastAsia" w:cs="仿宋_GB2312"/>
          <w:color w:val="000000"/>
        </w:rPr>
        <w:t>2024年项目支出均实行了绩效目标管理，涉及一般公共预算当年财政拨款1</w:t>
      </w:r>
      <w:r>
        <w:rPr>
          <w:rFonts w:cs="仿宋_GB2312"/>
          <w:color w:val="000000"/>
        </w:rPr>
        <w:t>131.07</w:t>
      </w:r>
      <w:r>
        <w:rPr>
          <w:rFonts w:hint="eastAsia" w:cs="仿宋_GB2312"/>
          <w:color w:val="000000"/>
        </w:rPr>
        <w:t>万元。</w:t>
      </w:r>
    </w:p>
    <w:p w14:paraId="6FEC15E8">
      <w:pPr>
        <w:adjustRightInd w:val="0"/>
        <w:snapToGrid w:val="0"/>
        <w:spacing w:line="600" w:lineRule="exact"/>
        <w:ind w:firstLine="640" w:firstLineChars="200"/>
        <w:rPr>
          <w:rFonts w:cs="仿宋_GB2312"/>
          <w:color w:val="000000"/>
        </w:rPr>
      </w:pPr>
      <w:r>
        <w:rPr>
          <w:rFonts w:hint="eastAsia" w:cs="仿宋_GB2312"/>
          <w:color w:val="000000"/>
        </w:rPr>
        <w:t>4.国有资产占有使用情况。截止2023年12月，本单位共有车辆1辆，其中一般公务用车1辆。2024年一般公共预算安排购置车辆0辆。</w:t>
      </w:r>
    </w:p>
    <w:p w14:paraId="519EFD09">
      <w:pPr>
        <w:adjustRightInd w:val="0"/>
        <w:snapToGrid w:val="0"/>
        <w:spacing w:line="600" w:lineRule="exact"/>
        <w:ind w:firstLine="640" w:firstLineChars="200"/>
        <w:rPr>
          <w:rFonts w:eastAsia="方正黑体_GBK" w:cs="仿宋_GB2312"/>
        </w:rPr>
      </w:pPr>
      <w:r>
        <w:rPr>
          <w:rFonts w:hint="eastAsia" w:eastAsia="方正黑体_GBK" w:cs="仿宋_GB2312"/>
        </w:rPr>
        <w:t>六、专业性名词解释</w:t>
      </w:r>
    </w:p>
    <w:p w14:paraId="6BFAD168">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14:paraId="2CD5BD4C">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（二）其他收入：</w:t>
      </w:r>
      <w:r>
        <w:rPr>
          <w:rFonts w:hint="eastAsia" w:ascii="Times New Roman" w:hAnsi="Times New Roman" w:eastAsia="方正仿宋_GBK"/>
          <w:sz w:val="32"/>
          <w:szCs w:val="32"/>
        </w:rPr>
        <w:t>指单位取得的除“财政拨款收入”、“事业收入”、“经营收入”等以外的收入。</w:t>
      </w:r>
    </w:p>
    <w:p w14:paraId="6229BA9C">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hint="eastAsia" w:ascii="Times New Roman" w:hAnsi="Times New Roman" w:eastAsia="方正仿宋_GBK"/>
          <w:sz w:val="32"/>
          <w:szCs w:val="32"/>
        </w:rPr>
        <w:t>指为保障机构正常运转、完成日常工作任务而发生的人员经费和公用经费。</w:t>
      </w:r>
    </w:p>
    <w:p w14:paraId="1F0E7FD1">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hint="eastAsia" w:ascii="Times New Roman" w:hAnsi="Times New Roman" w:eastAsia="方正仿宋_GBK"/>
          <w:sz w:val="32"/>
          <w:szCs w:val="32"/>
        </w:rPr>
        <w:t>指在基本支出之外为完成特定行政任务和事业发展目标所发生的支出。</w:t>
      </w:r>
    </w:p>
    <w:p w14:paraId="15FBBD34">
      <w:pPr>
        <w:adjustRightInd w:val="0"/>
        <w:snapToGrid w:val="0"/>
        <w:spacing w:line="600" w:lineRule="exact"/>
        <w:ind w:firstLine="640" w:firstLineChars="200"/>
        <w:rPr>
          <w:rFonts w:cs="仿宋_GB2312"/>
          <w:color w:val="000000"/>
        </w:rPr>
      </w:pPr>
      <w:r>
        <w:rPr>
          <w:rFonts w:hint="eastAsia" w:ascii="方正楷体_GBK" w:eastAsia="方正楷体_GBK"/>
          <w:szCs w:val="32"/>
        </w:rPr>
        <w:t>（五）“三公”经费：</w:t>
      </w:r>
      <w:r>
        <w:rPr>
          <w:rFonts w:hint="eastAsia"/>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8A69865">
      <w:pPr>
        <w:adjustRightInd w:val="0"/>
        <w:snapToGrid w:val="0"/>
        <w:spacing w:line="600" w:lineRule="exact"/>
        <w:ind w:firstLine="643" w:firstLineChars="200"/>
        <w:rPr>
          <w:rFonts w:cs="仿宋_GB2312"/>
          <w:b/>
        </w:rPr>
      </w:pPr>
    </w:p>
    <w:p w14:paraId="3088A96F">
      <w:pPr>
        <w:adjustRightInd w:val="0"/>
        <w:snapToGrid w:val="0"/>
        <w:spacing w:line="600" w:lineRule="exact"/>
        <w:ind w:firstLine="640" w:firstLineChars="200"/>
        <w:rPr>
          <w:rFonts w:cs="仿宋_GB2312"/>
        </w:rPr>
      </w:pPr>
      <w:r>
        <w:rPr>
          <w:rFonts w:hint="eastAsia" w:cs="仿宋_GB2312"/>
        </w:rPr>
        <w:t xml:space="preserve">单位预算公开联系人：吴成兰 </w:t>
      </w:r>
      <w:r>
        <w:rPr>
          <w:rFonts w:cs="仿宋_GB2312"/>
        </w:rPr>
        <w:t xml:space="preserve">   </w:t>
      </w:r>
      <w:r>
        <w:rPr>
          <w:rFonts w:hint="eastAsia" w:cs="仿宋_GB2312"/>
        </w:rPr>
        <w:t xml:space="preserve">联系方式： 023-68651887 </w:t>
      </w:r>
    </w:p>
    <w:p w14:paraId="69108F33">
      <w:pPr>
        <w:pStyle w:val="2"/>
        <w:tabs>
          <w:tab w:val="left" w:pos="1560"/>
        </w:tabs>
        <w:adjustRightInd w:val="0"/>
        <w:snapToGrid w:val="0"/>
        <w:spacing w:line="600" w:lineRule="exact"/>
        <w:ind w:left="0" w:leftChars="0" w:right="0" w:rightChars="0" w:firstLine="640"/>
        <w:rPr>
          <w:rFonts w:eastAsia="方正仿宋_GBK"/>
          <w:sz w:val="32"/>
          <w:szCs w:val="32"/>
        </w:rPr>
      </w:pPr>
    </w:p>
    <w:p w14:paraId="625CAEF5">
      <w:pPr>
        <w:pStyle w:val="2"/>
        <w:tabs>
          <w:tab w:val="left" w:pos="1560"/>
        </w:tabs>
        <w:adjustRightInd w:val="0"/>
        <w:snapToGrid w:val="0"/>
        <w:spacing w:line="600" w:lineRule="exact"/>
        <w:ind w:left="1600" w:leftChars="200" w:right="0" w:rightChars="0" w:hanging="960" w:hangingChars="300"/>
        <w:rPr>
          <w:rFonts w:eastAsia="方正仿宋_GBK"/>
          <w:sz w:val="32"/>
          <w:szCs w:val="32"/>
        </w:rPr>
      </w:pPr>
      <w:r>
        <w:rPr>
          <w:rFonts w:hint="eastAsia" w:eastAsia="方正仿宋_GBK"/>
          <w:sz w:val="32"/>
          <w:szCs w:val="32"/>
        </w:rPr>
        <w:t>附表：1.2024年重庆高新技术产业开发区陈家坪小学校部门财政拨款收支总表</w:t>
      </w:r>
    </w:p>
    <w:p w14:paraId="7F9EBA33">
      <w:pPr>
        <w:pStyle w:val="2"/>
        <w:adjustRightInd w:val="0"/>
        <w:snapToGrid w:val="0"/>
        <w:spacing w:line="600" w:lineRule="exact"/>
        <w:ind w:left="1600" w:leftChars="500" w:right="0" w:rightChars="0" w:firstLine="0" w:firstLineChars="0"/>
        <w:jc w:val="left"/>
        <w:rPr>
          <w:rFonts w:eastAsia="方正仿宋_GBK"/>
          <w:sz w:val="32"/>
          <w:szCs w:val="32"/>
        </w:rPr>
      </w:pPr>
      <w:r>
        <w:rPr>
          <w:rFonts w:hint="eastAsia" w:eastAsia="方正仿宋_GBK"/>
          <w:sz w:val="32"/>
          <w:szCs w:val="32"/>
        </w:rPr>
        <w:t>2</w:t>
      </w:r>
      <w:r>
        <w:rPr>
          <w:rFonts w:hint="eastAsia" w:eastAsia="方正仿宋_GBK"/>
          <w:spacing w:val="-10"/>
          <w:sz w:val="32"/>
          <w:szCs w:val="32"/>
        </w:rPr>
        <w:t>.2024年重庆高新技术产业开发区陈家坪小学校一般公共预算财政拨款支出预算表</w:t>
      </w:r>
    </w:p>
    <w:p w14:paraId="7D0293C9">
      <w:pPr>
        <w:pStyle w:val="2"/>
        <w:adjustRightInd w:val="0"/>
        <w:snapToGrid w:val="0"/>
        <w:spacing w:line="600" w:lineRule="exact"/>
        <w:ind w:left="1600" w:leftChars="500" w:right="0" w:rightChars="0" w:firstLine="0" w:firstLineChars="0"/>
        <w:jc w:val="left"/>
        <w:rPr>
          <w:rFonts w:eastAsia="方正仿宋_GBK"/>
          <w:sz w:val="32"/>
          <w:szCs w:val="32"/>
        </w:rPr>
      </w:pPr>
      <w:r>
        <w:rPr>
          <w:rFonts w:hint="eastAsia" w:eastAsia="方正仿宋_GBK"/>
          <w:sz w:val="32"/>
          <w:szCs w:val="32"/>
        </w:rPr>
        <w:t>3.2024年重庆高新技术产业开发区陈家坪小学校一般公共预算财政拨款基本支出预算表</w:t>
      </w:r>
    </w:p>
    <w:p w14:paraId="1AF32405">
      <w:pPr>
        <w:pStyle w:val="2"/>
        <w:adjustRightInd w:val="0"/>
        <w:snapToGrid w:val="0"/>
        <w:spacing w:line="600" w:lineRule="exact"/>
        <w:ind w:left="1600" w:leftChars="500" w:right="0" w:rightChars="0" w:firstLine="0" w:firstLineChars="0"/>
        <w:jc w:val="left"/>
        <w:rPr>
          <w:rFonts w:eastAsia="方正仿宋_GBK"/>
          <w:sz w:val="32"/>
          <w:szCs w:val="32"/>
        </w:rPr>
      </w:pPr>
      <w:r>
        <w:rPr>
          <w:rFonts w:hint="eastAsia" w:eastAsia="方正仿宋_GBK"/>
          <w:sz w:val="32"/>
          <w:szCs w:val="32"/>
        </w:rPr>
        <w:t>4.2024年重庆高新技术产业开发区陈家坪小学校一般公共预算财政拨款基本支出预算表（政府预算支出经济分类科目）</w:t>
      </w:r>
    </w:p>
    <w:p w14:paraId="07698952">
      <w:pPr>
        <w:pStyle w:val="2"/>
        <w:adjustRightInd w:val="0"/>
        <w:snapToGrid w:val="0"/>
        <w:spacing w:line="600" w:lineRule="exact"/>
        <w:ind w:left="1600" w:leftChars="500" w:right="0" w:rightChars="0" w:firstLine="0" w:firstLineChars="0"/>
        <w:jc w:val="left"/>
        <w:rPr>
          <w:rFonts w:eastAsia="方正仿宋_GBK"/>
          <w:sz w:val="32"/>
          <w:szCs w:val="32"/>
        </w:rPr>
      </w:pPr>
      <w:r>
        <w:rPr>
          <w:rFonts w:hint="eastAsia" w:eastAsia="方正仿宋_GBK"/>
          <w:sz w:val="32"/>
          <w:szCs w:val="32"/>
        </w:rPr>
        <w:t>5.2024年重庆高新技术产业开发区陈家坪小学校一般公共预算“三公”经费支出表</w:t>
      </w:r>
    </w:p>
    <w:p w14:paraId="455480B9">
      <w:pPr>
        <w:adjustRightInd w:val="0"/>
        <w:snapToGrid w:val="0"/>
        <w:spacing w:line="600" w:lineRule="exact"/>
        <w:ind w:left="1600" w:leftChars="500"/>
        <w:jc w:val="left"/>
        <w:rPr>
          <w:szCs w:val="32"/>
        </w:rPr>
      </w:pPr>
      <w:r>
        <w:rPr>
          <w:rFonts w:hint="eastAsia"/>
          <w:szCs w:val="32"/>
        </w:rPr>
        <w:t>6.2024年重庆高新技术产业开发区陈家坪小学校政府性基金预算支出表</w:t>
      </w:r>
    </w:p>
    <w:p w14:paraId="3264555C">
      <w:pPr>
        <w:adjustRightInd w:val="0"/>
        <w:snapToGrid w:val="0"/>
        <w:spacing w:line="600" w:lineRule="exact"/>
        <w:ind w:left="1600" w:leftChars="500"/>
        <w:jc w:val="left"/>
        <w:rPr>
          <w:szCs w:val="32"/>
        </w:rPr>
      </w:pPr>
      <w:r>
        <w:rPr>
          <w:rFonts w:hint="eastAsia"/>
          <w:szCs w:val="32"/>
        </w:rPr>
        <w:t>7.2024年重庆高新技术产业开发区陈家坪小学校部门收支总表</w:t>
      </w:r>
    </w:p>
    <w:p w14:paraId="2B09FFA1">
      <w:pPr>
        <w:adjustRightInd w:val="0"/>
        <w:snapToGrid w:val="0"/>
        <w:spacing w:line="600" w:lineRule="exact"/>
        <w:ind w:left="1600" w:leftChars="500"/>
        <w:jc w:val="left"/>
        <w:rPr>
          <w:szCs w:val="32"/>
        </w:rPr>
      </w:pPr>
      <w:r>
        <w:rPr>
          <w:rFonts w:hint="eastAsia"/>
          <w:szCs w:val="32"/>
        </w:rPr>
        <w:t>8.2024年重庆高新技术产业开发区陈家坪小学校部门收入总表</w:t>
      </w:r>
    </w:p>
    <w:p w14:paraId="02E55101">
      <w:pPr>
        <w:adjustRightInd w:val="0"/>
        <w:snapToGrid w:val="0"/>
        <w:spacing w:line="600" w:lineRule="exact"/>
        <w:ind w:left="1600" w:leftChars="500"/>
        <w:jc w:val="left"/>
        <w:rPr>
          <w:szCs w:val="32"/>
        </w:rPr>
      </w:pPr>
      <w:r>
        <w:rPr>
          <w:rFonts w:hint="eastAsia"/>
          <w:szCs w:val="32"/>
        </w:rPr>
        <w:t>9.2024年重庆高新技术产业开发区陈家坪小学校部门支出总表（功能科目分类到项）</w:t>
      </w:r>
    </w:p>
    <w:p w14:paraId="12E66391">
      <w:pPr>
        <w:adjustRightInd w:val="0"/>
        <w:snapToGrid w:val="0"/>
        <w:spacing w:line="600" w:lineRule="exact"/>
        <w:ind w:left="1600" w:leftChars="500"/>
        <w:jc w:val="left"/>
        <w:rPr>
          <w:szCs w:val="32"/>
        </w:rPr>
      </w:pPr>
      <w:r>
        <w:rPr>
          <w:rFonts w:hint="eastAsia"/>
          <w:szCs w:val="32"/>
        </w:rPr>
        <w:t>10.2024年重庆高新技术产业开发区陈家坪小学校一般公共预算财政拨款项目支出预算表（部门预算支出经济分类科目）</w:t>
      </w:r>
    </w:p>
    <w:p w14:paraId="74F9751C">
      <w:pPr>
        <w:adjustRightInd w:val="0"/>
        <w:snapToGrid w:val="0"/>
        <w:spacing w:line="600" w:lineRule="exact"/>
        <w:ind w:left="1600" w:leftChars="500"/>
        <w:jc w:val="left"/>
        <w:rPr>
          <w:szCs w:val="32"/>
        </w:rPr>
      </w:pPr>
      <w:r>
        <w:rPr>
          <w:rFonts w:hint="eastAsia"/>
          <w:szCs w:val="32"/>
        </w:rPr>
        <w:t>11.2024年重庆高新技术产业开发区陈家坪小学校一般公共预算财政拨款项目支出预算表（政府预算支出经济分类科目）</w:t>
      </w:r>
    </w:p>
    <w:p w14:paraId="0FA593F9">
      <w:pPr>
        <w:pStyle w:val="2"/>
        <w:tabs>
          <w:tab w:val="left" w:pos="1560"/>
        </w:tabs>
        <w:adjustRightInd w:val="0"/>
        <w:snapToGrid w:val="0"/>
        <w:spacing w:line="600" w:lineRule="exact"/>
        <w:ind w:left="1600" w:leftChars="500" w:right="0" w:rightChars="0" w:firstLine="0" w:firstLineChars="0"/>
        <w:rPr>
          <w:rFonts w:eastAsia="方正仿宋_GBK"/>
          <w:sz w:val="32"/>
          <w:szCs w:val="32"/>
        </w:rPr>
      </w:pPr>
      <w:r>
        <w:rPr>
          <w:rFonts w:hint="eastAsia" w:eastAsia="方正仿宋_GBK"/>
          <w:sz w:val="32"/>
          <w:szCs w:val="32"/>
        </w:rPr>
        <w:t>1</w:t>
      </w:r>
      <w:r>
        <w:rPr>
          <w:rFonts w:eastAsia="方正仿宋_GBK"/>
          <w:sz w:val="32"/>
          <w:szCs w:val="32"/>
        </w:rPr>
        <w:t>2</w:t>
      </w:r>
      <w:r>
        <w:rPr>
          <w:rFonts w:hint="eastAsia" w:eastAsia="方正仿宋_GBK"/>
          <w:sz w:val="32"/>
          <w:szCs w:val="32"/>
        </w:rPr>
        <w:t>.2024年重庆高新技术产业开发区陈家坪小学校政府采购明细表</w:t>
      </w:r>
    </w:p>
    <w:p w14:paraId="49CC7602">
      <w:pPr>
        <w:adjustRightInd w:val="0"/>
        <w:snapToGrid w:val="0"/>
        <w:spacing w:line="600" w:lineRule="exact"/>
        <w:ind w:left="1600" w:leftChars="500"/>
        <w:rPr>
          <w:szCs w:val="32"/>
        </w:rPr>
      </w:pPr>
      <w:r>
        <w:rPr>
          <w:rFonts w:hint="eastAsia"/>
          <w:szCs w:val="32"/>
        </w:rPr>
        <w:t>1</w:t>
      </w:r>
      <w:r>
        <w:rPr>
          <w:szCs w:val="32"/>
        </w:rPr>
        <w:t>3</w:t>
      </w:r>
      <w:r>
        <w:rPr>
          <w:rFonts w:hint="eastAsia"/>
          <w:szCs w:val="32"/>
        </w:rPr>
        <w:t>.2024年重庆高新技术产业开发区陈家坪小学校单位项目绩效目标表</w:t>
      </w: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9731B44-35C3-4B95-994B-BDB7682325CD}"/>
  </w:font>
  <w:font w:name="方正仿宋_GBK">
    <w:panose1 w:val="03000509000000000000"/>
    <w:charset w:val="86"/>
    <w:family w:val="script"/>
    <w:pitch w:val="default"/>
    <w:sig w:usb0="00000001" w:usb1="080E0000" w:usb2="00000000" w:usb3="00000000" w:csb0="00040000" w:csb1="00000000"/>
    <w:embedRegular r:id="rId2" w:fontKey="{6893A8B2-1858-4B04-975F-3D0B0B05870E}"/>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77A76723-6112-46BF-80D9-93010FC930AA}"/>
  </w:font>
  <w:font w:name="华文中宋">
    <w:altName w:val="宋体"/>
    <w:panose1 w:val="02010600040101010101"/>
    <w:charset w:val="86"/>
    <w:family w:val="auto"/>
    <w:pitch w:val="default"/>
    <w:sig w:usb0="00000000" w:usb1="00000000" w:usb2="00000000" w:usb3="00000000" w:csb0="0004009F" w:csb1="DFD70000"/>
    <w:embedRegular r:id="rId4" w:fontKey="{E18FB61D-6ADB-442B-9B17-82D33CF92632}"/>
  </w:font>
  <w:font w:name="方正黑体_GBK">
    <w:altName w:val="微软雅黑"/>
    <w:panose1 w:val="03000509000000000000"/>
    <w:charset w:val="86"/>
    <w:family w:val="script"/>
    <w:pitch w:val="default"/>
    <w:sig w:usb0="00000000" w:usb1="00000000" w:usb2="00000010" w:usb3="00000000" w:csb0="00040000" w:csb1="00000000"/>
    <w:embedRegular r:id="rId5" w:fontKey="{03B2729B-330A-483D-B304-50949B6A6126}"/>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embedRegular r:id="rId6" w:fontKey="{A07290C6-804F-4B53-86AD-30E60C4BB41C}"/>
  </w:font>
  <w:font w:name="方正楷体_GBK">
    <w:panose1 w:val="02000000000000000000"/>
    <w:charset w:val="86"/>
    <w:family w:val="script"/>
    <w:pitch w:val="default"/>
    <w:sig w:usb0="800002BF" w:usb1="38CF7CFA" w:usb2="00000016" w:usb3="00000000" w:csb0="00040000" w:csb1="00000000"/>
    <w:embedRegular r:id="rId7" w:fontKey="{011D8A21-162D-4500-914D-7786F72C04C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OTMwZWEwNzk3MjBiNDNmOGY2NmNkNzBiMTEyNDUifQ=="/>
  </w:docVars>
  <w:rsids>
    <w:rsidRoot w:val="4385677F"/>
    <w:rsid w:val="0037651E"/>
    <w:rsid w:val="0041177E"/>
    <w:rsid w:val="00447DEC"/>
    <w:rsid w:val="004861D6"/>
    <w:rsid w:val="004D3CEA"/>
    <w:rsid w:val="00667CCD"/>
    <w:rsid w:val="006B1BD0"/>
    <w:rsid w:val="00795B7B"/>
    <w:rsid w:val="008170AD"/>
    <w:rsid w:val="008D31BD"/>
    <w:rsid w:val="0091560A"/>
    <w:rsid w:val="00B763E0"/>
    <w:rsid w:val="00BD1F63"/>
    <w:rsid w:val="00C35589"/>
    <w:rsid w:val="00C36208"/>
    <w:rsid w:val="00D82447"/>
    <w:rsid w:val="00EA5E01"/>
    <w:rsid w:val="00FC09A3"/>
    <w:rsid w:val="19A01D59"/>
    <w:rsid w:val="29887E05"/>
    <w:rsid w:val="2B3206BA"/>
    <w:rsid w:val="3A5C2AF2"/>
    <w:rsid w:val="4385677F"/>
    <w:rsid w:val="4907292A"/>
    <w:rsid w:val="4B6B71A0"/>
    <w:rsid w:val="5AC206B0"/>
    <w:rsid w:val="5B5A3FB8"/>
    <w:rsid w:val="5CDA5F34"/>
    <w:rsid w:val="5DEC3A18"/>
    <w:rsid w:val="60037089"/>
    <w:rsid w:val="65085608"/>
    <w:rsid w:val="659B28B6"/>
    <w:rsid w:val="68F3018E"/>
    <w:rsid w:val="74BF5CE3"/>
    <w:rsid w:val="78EC1071"/>
    <w:rsid w:val="7F63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ind w:left="-178" w:leftChars="-85" w:right="-693" w:rightChars="-330" w:firstLine="560" w:firstLineChars="200"/>
    </w:pPr>
    <w:rPr>
      <w:rFonts w:eastAsia="宋体"/>
      <w:sz w:val="28"/>
      <w:szCs w:val="24"/>
    </w:rPr>
  </w:style>
  <w:style w:type="paragraph" w:styleId="3">
    <w:name w:val="footer"/>
    <w:basedOn w:val="1"/>
    <w:autoRedefine/>
    <w:qFormat/>
    <w:uiPriority w:val="0"/>
    <w:pPr>
      <w:tabs>
        <w:tab w:val="center" w:pos="4153"/>
        <w:tab w:val="right" w:pos="8306"/>
      </w:tabs>
      <w:snapToGrid w:val="0"/>
      <w:jc w:val="left"/>
    </w:pPr>
    <w:rPr>
      <w:sz w:val="18"/>
    </w:rPr>
  </w:style>
  <w:style w:type="character" w:styleId="6">
    <w:name w:val="page number"/>
    <w:basedOn w:val="5"/>
    <w:autoRedefine/>
    <w:qFormat/>
    <w:uiPriority w:val="0"/>
  </w:style>
  <w:style w:type="paragraph" w:styleId="7">
    <w:name w:val="List Paragraph"/>
    <w:basedOn w:val="1"/>
    <w:autoRedefine/>
    <w:qFormat/>
    <w:uiPriority w:val="34"/>
    <w:pPr>
      <w:ind w:firstLine="420" w:firstLineChars="200"/>
    </w:pPr>
    <w:rPr>
      <w:rFonts w:ascii="仿宋" w:hAnsi="仿宋" w:eastAsia="仿宋"/>
      <w:sz w:val="28"/>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1958</Words>
  <Characters>2223</Characters>
  <Lines>16</Lines>
  <Paragraphs>4</Paragraphs>
  <TotalTime>49</TotalTime>
  <ScaleCrop>false</ScaleCrop>
  <LinksUpToDate>false</LinksUpToDate>
  <CharactersWithSpaces>2240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2024-02-20T02:01:00Z</dcterms:created>
  <dc:creator>Acer</dc:creator>
  <cp:lastModifiedBy>silence</cp:lastModifiedBy>
  <dcterms:modified xsi:type="dcterms:W3CDTF">2024-11-12T08:53:00Z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CDBF25C4AAF847CEA3A7F90FB0C0E060_11</vt:lpwstr>
  </property>
</Properties>
</file>