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FAAAB">
      <w:pPr>
        <w:widowControl w:val="0"/>
        <w:spacing w:line="600" w:lineRule="exact"/>
        <w:jc w:val="center"/>
        <w:rPr>
          <w:rFonts w:hint="default" w:ascii="Times New Roman" w:hAnsi="Times New Roman" w:eastAsia="方正小标宋_GBK" w:cs="Times New Roman"/>
          <w:kern w:val="2"/>
          <w:sz w:val="44"/>
          <w:szCs w:val="54"/>
          <w:lang w:eastAsia="zh-CN"/>
        </w:rPr>
      </w:pPr>
      <w:r>
        <w:rPr>
          <w:rFonts w:hint="default" w:ascii="Times New Roman" w:hAnsi="Times New Roman" w:eastAsia="方正小标宋_GBK" w:cs="Times New Roman"/>
          <w:kern w:val="2"/>
          <w:sz w:val="44"/>
          <w:szCs w:val="54"/>
        </w:rPr>
        <w:t>重庆市九龙坡区</w:t>
      </w:r>
      <w:r>
        <w:rPr>
          <w:rFonts w:hint="default" w:ascii="Times New Roman" w:hAnsi="Times New Roman" w:eastAsia="方正小标宋_GBK" w:cs="Times New Roman"/>
          <w:kern w:val="2"/>
          <w:sz w:val="44"/>
          <w:szCs w:val="54"/>
          <w:lang w:eastAsia="zh-CN"/>
        </w:rPr>
        <w:t>彩云湖小学校</w:t>
      </w:r>
    </w:p>
    <w:p w14:paraId="5CA140E2">
      <w:pPr>
        <w:widowControl w:val="0"/>
        <w:spacing w:line="600" w:lineRule="exact"/>
        <w:jc w:val="center"/>
        <w:rPr>
          <w:rFonts w:hint="default" w:ascii="Times New Roman" w:hAnsi="Times New Roman" w:eastAsia="方正小标宋_GBK" w:cs="Times New Roman"/>
          <w:kern w:val="2"/>
          <w:sz w:val="20"/>
          <w:szCs w:val="20"/>
        </w:rPr>
      </w:pPr>
      <w:r>
        <w:rPr>
          <w:rFonts w:hint="default" w:ascii="Times New Roman" w:hAnsi="Times New Roman" w:eastAsia="方正小标宋_GBK" w:cs="Times New Roman"/>
          <w:kern w:val="2"/>
          <w:sz w:val="44"/>
          <w:szCs w:val="54"/>
        </w:rPr>
        <w:t>2024年度单位决算情况说明</w:t>
      </w:r>
    </w:p>
    <w:p w14:paraId="0ED84047">
      <w:pPr>
        <w:widowControl w:val="0"/>
        <w:spacing w:line="600" w:lineRule="exact"/>
        <w:ind w:firstLine="640" w:firstLineChars="200"/>
        <w:jc w:val="both"/>
        <w:rPr>
          <w:rFonts w:hint="default" w:ascii="Times New Roman" w:hAnsi="Times New Roman" w:eastAsia="方正黑体_GBK" w:cs="Times New Roman"/>
          <w:bCs/>
          <w:kern w:val="0"/>
          <w:sz w:val="32"/>
          <w:szCs w:val="20"/>
        </w:rPr>
      </w:pPr>
    </w:p>
    <w:p w14:paraId="2DB42410">
      <w:pPr>
        <w:widowControl w:val="0"/>
        <w:spacing w:line="600" w:lineRule="exact"/>
        <w:ind w:firstLine="640" w:firstLineChars="200"/>
        <w:jc w:val="both"/>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20"/>
        </w:rPr>
        <w:t>一、</w:t>
      </w:r>
      <w:r>
        <w:rPr>
          <w:rFonts w:hint="default" w:ascii="Times New Roman" w:hAnsi="Times New Roman" w:eastAsia="方正黑体_GBK" w:cs="Times New Roman"/>
          <w:bCs/>
          <w:kern w:val="0"/>
          <w:sz w:val="32"/>
          <w:szCs w:val="20"/>
          <w:lang w:val="en-US" w:eastAsia="zh-CN"/>
        </w:rPr>
        <w:t>单位</w:t>
      </w:r>
      <w:r>
        <w:rPr>
          <w:rFonts w:hint="default" w:ascii="Times New Roman" w:hAnsi="Times New Roman" w:eastAsia="方正黑体_GBK" w:cs="Times New Roman"/>
          <w:bCs/>
          <w:kern w:val="0"/>
          <w:sz w:val="32"/>
          <w:szCs w:val="20"/>
        </w:rPr>
        <w:t>基本情况</w:t>
      </w:r>
    </w:p>
    <w:p w14:paraId="6812AAE4">
      <w:pPr>
        <w:widowControl w:val="0"/>
        <w:adjustRightInd w:val="0"/>
        <w:snapToGrid w:val="0"/>
        <w:spacing w:line="600" w:lineRule="exact"/>
        <w:ind w:left="1120" w:leftChars="200" w:hanging="640" w:hanging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（一）职能职责</w:t>
      </w:r>
    </w:p>
    <w:p w14:paraId="34584211">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实施普通小学义务教育，促进学生全面发展，开展教育教学工作，开展学校德育工作，开展学校体育、卫生、艺术工作，负责学校行政管理工作，开展对外交流工作，按照政策开展学前教育，维护校园安全，提供后勤保障服务，按照政策开展学前教育。</w:t>
      </w:r>
    </w:p>
    <w:p w14:paraId="4CAB240B">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（二）机构设置</w:t>
      </w:r>
    </w:p>
    <w:p w14:paraId="3FBDB392">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学校下设行政办公室、教导处、教科室、德育处、安全稳定办公室、后勤处、信息中心等7个部门。</w:t>
      </w:r>
    </w:p>
    <w:p w14:paraId="7DF02D69">
      <w:pPr>
        <w:widowControl w:val="0"/>
        <w:spacing w:line="600" w:lineRule="exact"/>
        <w:ind w:firstLine="640" w:firstLineChars="200"/>
        <w:jc w:val="both"/>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20"/>
        </w:rPr>
        <w:t>二、部门决算情况说明</w:t>
      </w:r>
    </w:p>
    <w:p w14:paraId="20FA5FDD">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（一）收入支出决算总体情况说明</w:t>
      </w:r>
    </w:p>
    <w:p w14:paraId="38E3C9ED">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1.总体情况</w:t>
      </w:r>
      <w:r>
        <w:rPr>
          <w:rFonts w:hint="default" w:ascii="Times New Roman" w:hAnsi="Times New Roman" w:eastAsia="方正仿宋_GBK" w:cs="Times New Roman"/>
          <w:kern w:val="0"/>
          <w:sz w:val="32"/>
          <w:szCs w:val="32"/>
        </w:rPr>
        <w:t>。2024年度收入总计3870.10万元，支出总计3870.10万元。收、支与2023年度相比，增加586.42万元，增长17.9%，主要原因是学生人数增加，班级增加。</w:t>
      </w:r>
    </w:p>
    <w:p w14:paraId="2D9E2151">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2.收入情况。</w:t>
      </w:r>
      <w:r>
        <w:rPr>
          <w:rFonts w:hint="default" w:ascii="Times New Roman" w:hAnsi="Times New Roman" w:eastAsia="方正仿宋_GBK" w:cs="Times New Roman"/>
          <w:kern w:val="0"/>
          <w:sz w:val="32"/>
          <w:szCs w:val="32"/>
        </w:rPr>
        <w:t>2024年度收入合计3870.10万元，与2023年度相比，增加586.42万元，增长17.9%，主要原因是学生人数增加，班级增加。其中：财政拨款收入3771.40万元，占97.45%；事业收入98.70万元，占2.55%。</w:t>
      </w:r>
    </w:p>
    <w:p w14:paraId="738D3FCD">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3.支出情况。</w:t>
      </w:r>
      <w:r>
        <w:rPr>
          <w:rFonts w:hint="default" w:ascii="Times New Roman" w:hAnsi="Times New Roman" w:eastAsia="方正仿宋_GBK" w:cs="Times New Roman"/>
          <w:kern w:val="0"/>
          <w:sz w:val="32"/>
          <w:szCs w:val="32"/>
        </w:rPr>
        <w:t>2024年度支出合计3870.10万元，与2023年度相比，增加586.42万元，增长17.9%，主要原因是学生人数增加，班级增加。其中：基本支出2666.32万元，占68.90%；项目支出1203.79万元，占31.10%。</w:t>
      </w:r>
    </w:p>
    <w:p w14:paraId="61156FE6">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4.结转结余情况。</w:t>
      </w:r>
      <w:r>
        <w:rPr>
          <w:rFonts w:hint="default" w:ascii="Times New Roman" w:hAnsi="Times New Roman" w:eastAsia="方正仿宋_GBK" w:cs="Times New Roman"/>
          <w:kern w:val="0"/>
          <w:sz w:val="32"/>
          <w:szCs w:val="32"/>
        </w:rPr>
        <w:t>2024年度年末结转和结余0.00万元，与2023年度相比无增减，主要原因是本单位收支平衡。</w:t>
      </w:r>
    </w:p>
    <w:p w14:paraId="03FE89E6">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（二）财政拨款收入支出决算总体情况说明</w:t>
      </w:r>
    </w:p>
    <w:p w14:paraId="771A7ECF">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2024年度财政拨款收、支总计3771.40万元。与2023年相比，财政拨款收、支总计各增加525.12万元，增长16.2%。主要原因是学生人数增加，班级增加。</w:t>
      </w:r>
    </w:p>
    <w:p w14:paraId="6865665A">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（三）一般公共预算财政拨款支出决算情况说明</w:t>
      </w:r>
    </w:p>
    <w:p w14:paraId="36388F0E">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1.收入情况。</w:t>
      </w:r>
      <w:r>
        <w:rPr>
          <w:rFonts w:hint="default" w:ascii="Times New Roman" w:hAnsi="Times New Roman" w:eastAsia="方正仿宋_GBK" w:cs="Times New Roman"/>
          <w:kern w:val="0"/>
          <w:sz w:val="32"/>
          <w:szCs w:val="32"/>
        </w:rPr>
        <w:t>2024年度一般公共预算财政拨款收入3631.40万元，与2023年度相比，增加395.12万元，增长12.2%。主要原因是学生人数增加，班级增加。较年初预算数增加330.52万元，增长10.0%。主要原因是学生人数增加，班级增加。此外，年初财政拨款结转和结余0.00万元。</w:t>
      </w:r>
    </w:p>
    <w:p w14:paraId="14C01CEC">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2.支出情况。</w:t>
      </w:r>
      <w:r>
        <w:rPr>
          <w:rFonts w:hint="default" w:ascii="Times New Roman" w:hAnsi="Times New Roman" w:eastAsia="方正仿宋_GBK" w:cs="Times New Roman"/>
          <w:kern w:val="0"/>
          <w:sz w:val="32"/>
          <w:szCs w:val="32"/>
        </w:rPr>
        <w:t>2024年度一般公共预算财政拨款支出3631.40万元，与2023年度相比，增加395.12万元，增长12.2%。主要原因是学生人数增加，班级增加。较年初预算数增加330.52万元，增长10.0%。主要原因是学生人数增加，班级增加。</w:t>
      </w:r>
    </w:p>
    <w:p w14:paraId="0C343AC6">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3.结转结余情况。</w:t>
      </w:r>
      <w:r>
        <w:rPr>
          <w:rFonts w:hint="default" w:ascii="Times New Roman" w:hAnsi="Times New Roman" w:eastAsia="方正仿宋_GBK" w:cs="Times New Roman"/>
          <w:kern w:val="0"/>
          <w:sz w:val="32"/>
          <w:szCs w:val="32"/>
        </w:rPr>
        <w:t>一般公共预算财政拨款结转和结余0.00万元，与2023年度相比无增减，主要原因是收支平衡。</w:t>
      </w:r>
    </w:p>
    <w:p w14:paraId="5294A16D">
      <w:pPr>
        <w:widowControl w:val="0"/>
        <w:spacing w:line="600" w:lineRule="exact"/>
        <w:ind w:firstLine="630"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20"/>
        </w:rPr>
        <w:t>4.比较情况</w:t>
      </w:r>
      <w:r>
        <w:rPr>
          <w:rFonts w:hint="default" w:ascii="Times New Roman" w:hAnsi="Times New Roman" w:eastAsia="方正仿宋_GBK" w:cs="Times New Roman"/>
          <w:kern w:val="0"/>
          <w:sz w:val="32"/>
          <w:szCs w:val="32"/>
        </w:rPr>
        <w:t>。本单位2024年度一般公共预算财政拨款支出主要用于以下几个方面：</w:t>
      </w:r>
    </w:p>
    <w:p w14:paraId="407EC684">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（1）教育支出2980.65万元，占82.08%，较年初预算数增加229.10万元，增长8.3%，主要原因是学生人数及班级数增加。</w:t>
      </w:r>
    </w:p>
    <w:p w14:paraId="135E7A7F">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（2）社会保障与就业支出318.87万元，占8.78%，较年初预算数增加86.51万元，增长37.2%，主要原因是缴费基数调整及政策性补缴。</w:t>
      </w:r>
    </w:p>
    <w:p w14:paraId="5E27A146">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（3）卫生健康支出109.71万元，占3.02%，较年初预算数减少0.81万元，下降0.7%，主要原因是教师减少。</w:t>
      </w:r>
    </w:p>
    <w:p w14:paraId="2DDF2B93">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（4）住房保障支出222.17万元，占6.12%，较年初预算数增加15.72万元，增长7.6%，主要原因是公积金基数调整。</w:t>
      </w:r>
    </w:p>
    <w:p w14:paraId="2D4E52CC">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（四）一般公共预算财政拨款基本支出决算情况说明</w:t>
      </w:r>
    </w:p>
    <w:p w14:paraId="73AB246E">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2024年度一般公共财政拨款基本支出2666.32万元。其中：人员经费2237.69万元，与2023年度相比，增加289.73万元，增长14.9%，主要原因是社保基数调整。人员经费用途主要包括工资、津补贴、绩效工资、机关事业单位基本养老保险缴费、职业年金缴费、其他社会保障缴费、生活补助、医疗费补助、住房公积金、医疗费及对个人和家庭的补助支出。公用经费428.63万元，与2023年度相比，增加11.21万元，增长2.7%，主要原因是学生增加、班级增加。公用经费用途主要包括学校日常运转的办公费、水电费、印刷费、邮电费、物业管理费、维修维护费、差旅费、培训费、租赁费、其他商品和服务支出等。</w:t>
      </w:r>
    </w:p>
    <w:p w14:paraId="55EB2C4B">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（五）政府性基金预算收支决算情况说明</w:t>
      </w:r>
    </w:p>
    <w:p w14:paraId="083939F2">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度政府性基金预算财政拨款年初结转结余0.00万元，年末结转结余0.00万元。本年收入140.00万元，与2023年度相比，增加130.00万元，增长1300.0%，主要原因是2024年基本建设专项经费增资140万元。本年支出140.00万元，与2023年度相比，增加130.00万元，增长1300.0%，主要原因是2024年基本建设专项经费增资140万元。</w:t>
      </w:r>
    </w:p>
    <w:p w14:paraId="635DFA9B">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（六）国有资本经营预算财政拨款支出决算情况说明</w:t>
      </w:r>
    </w:p>
    <w:p w14:paraId="6080B4DE">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本单位2024年度无国有资本经营预算财政拨款支出。</w:t>
      </w:r>
    </w:p>
    <w:p w14:paraId="243CB731">
      <w:pPr>
        <w:widowControl w:val="0"/>
        <w:spacing w:line="600" w:lineRule="exact"/>
        <w:ind w:firstLine="640" w:firstLineChars="200"/>
        <w:jc w:val="both"/>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20"/>
        </w:rPr>
        <w:t>三、“三公”经费情况说明</w:t>
      </w:r>
    </w:p>
    <w:p w14:paraId="5A66D5F4">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（一）“三公”经费支出总体情况说明</w:t>
      </w:r>
    </w:p>
    <w:p w14:paraId="338B349A">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2024年度“三公”经费支出共计0.00万元，较年初预算数无增减，主要原因是本单位2024年度未发生“三公”经费支出。较上年支出数无增减，主要原因是本单位2024年度未发生“三公”经费支出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kern w:val="0"/>
          <w:sz w:val="32"/>
          <w:szCs w:val="32"/>
        </w:rPr>
        <w:t>。</w:t>
      </w:r>
    </w:p>
    <w:p w14:paraId="19B2162B">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（二）“三公”经费分项支出情况</w:t>
      </w:r>
    </w:p>
    <w:p w14:paraId="27230471">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2024年度本单位因公出国（境）费用0.00万元。费用支出较年初预算数无增减，较上年支出数无增减。本单位2024年度未发生因公出国（境）支出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kern w:val="0"/>
          <w:sz w:val="32"/>
          <w:szCs w:val="32"/>
        </w:rPr>
        <w:t>。</w:t>
      </w:r>
    </w:p>
    <w:p w14:paraId="1AE64DC2">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公务车购置费0.00万元。费用支出较年初预算数无增减，较上年支出数无增减。本单位2024年度未发生公务车购置支出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kern w:val="0"/>
          <w:sz w:val="32"/>
          <w:szCs w:val="32"/>
        </w:rPr>
        <w:t>。</w:t>
      </w:r>
    </w:p>
    <w:p w14:paraId="354A41AE">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公务车运行维护费0.00万元。费用支出较年初预算数无增减，较上年支出数无增减。本单位2024年度未发生公务车运行维护支出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kern w:val="0"/>
          <w:sz w:val="32"/>
          <w:szCs w:val="32"/>
        </w:rPr>
        <w:t>。</w:t>
      </w:r>
    </w:p>
    <w:p w14:paraId="22B4A2BA">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公务接待费0.00万元。费用支出较年初预算数无增减，较上年支出数无增减。本单位2024年度未发生公务接待支出</w:t>
      </w:r>
      <w:r>
        <w:rPr>
          <w:rFonts w:hint="default" w:ascii="Times New Roman" w:hAnsi="Times New Roman" w:eastAsia="方正仿宋_GBK" w:cs="Times New Roman"/>
          <w:sz w:val="32"/>
          <w:szCs w:val="32"/>
          <w:shd w:val="clear" w:color="auto" w:fill="FFFFFF"/>
        </w:rPr>
        <w:t>，与上年决算数持平</w:t>
      </w:r>
      <w:bookmarkStart w:id="0" w:name="_GoBack"/>
      <w:bookmarkEnd w:id="0"/>
      <w:r>
        <w:rPr>
          <w:rFonts w:hint="default" w:ascii="Times New Roman" w:hAnsi="Times New Roman" w:eastAsia="方正仿宋_GBK" w:cs="Times New Roman"/>
          <w:kern w:val="0"/>
          <w:sz w:val="32"/>
          <w:szCs w:val="32"/>
        </w:rPr>
        <w:t>。</w:t>
      </w:r>
    </w:p>
    <w:p w14:paraId="2ACC5701">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（三）“三公”经费实物量情况</w:t>
      </w:r>
    </w:p>
    <w:p w14:paraId="68ECF460">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950B116">
      <w:pPr>
        <w:widowControl w:val="0"/>
        <w:spacing w:line="600" w:lineRule="exact"/>
        <w:ind w:firstLine="640" w:firstLineChars="200"/>
        <w:jc w:val="both"/>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20"/>
        </w:rPr>
        <w:t>四、其他需要说明的事项</w:t>
      </w:r>
    </w:p>
    <w:p w14:paraId="3C94C18B">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（一）一般公共预算财政拨款会议费和培训费情况说明</w:t>
      </w:r>
    </w:p>
    <w:p w14:paraId="4B281B7C">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本年度会议费支出0.00万元，与2023年度相比，无增减。本年度培训费支出29.16万元，与2023年度相比，减少9.82万元，下降25.2%，主要原因是优化培训计划，提升培训质量。</w:t>
      </w:r>
    </w:p>
    <w:p w14:paraId="54349CA7">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（二）机关运行经费情况说明</w:t>
      </w:r>
    </w:p>
    <w:p w14:paraId="72A49492">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按照部门决算列报口径，我单位不在机关运行经费统计范围之内。</w:t>
      </w:r>
    </w:p>
    <w:p w14:paraId="2E2C119F">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（三）国有资产占用情况说明</w:t>
      </w:r>
    </w:p>
    <w:p w14:paraId="72DC2607">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789481E9">
      <w:pPr>
        <w:widowControl w:val="0"/>
        <w:spacing w:line="600" w:lineRule="exact"/>
        <w:ind w:firstLine="640" w:firstLineChars="200"/>
        <w:jc w:val="both"/>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Cs/>
          <w:kern w:val="0"/>
          <w:sz w:val="32"/>
          <w:szCs w:val="20"/>
        </w:rPr>
        <w:t>（四）政府采购支出情况说明</w:t>
      </w:r>
    </w:p>
    <w:p w14:paraId="44513AD4">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度本单位政府采购支出总额26.00万元，其中：政府采购货物支出26.00万元、政府采购工程支出0.00万元、政府采购服务支出0.00万元。授予中小企业合同金额26.00万元，占政府采购支出总额的100.00%，其中：授予小微企业合同金额26.00万元，占政府采购支出总额的100.00 %。主要用于采购教师电脑等办公设备。</w:t>
      </w:r>
    </w:p>
    <w:p w14:paraId="3C88156A">
      <w:pPr>
        <w:widowControl w:val="0"/>
        <w:spacing w:line="600" w:lineRule="exact"/>
        <w:ind w:firstLine="640" w:firstLineChars="200"/>
        <w:jc w:val="both"/>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20"/>
        </w:rPr>
        <w:t>五、预算绩效管理情况说明</w:t>
      </w:r>
    </w:p>
    <w:p w14:paraId="62ADE64D">
      <w:pPr>
        <w:widowControl w:val="0"/>
        <w:tabs>
          <w:tab w:val="center" w:pos="4153"/>
          <w:tab w:val="left" w:pos="7275"/>
        </w:tabs>
        <w:spacing w:line="600" w:lineRule="exact"/>
        <w:ind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（一）单位自评情况</w:t>
      </w:r>
    </w:p>
    <w:p w14:paraId="367E2565">
      <w:pPr>
        <w:keepNext w:val="0"/>
        <w:keepLines w:val="0"/>
        <w:pageBreakBefore w:val="0"/>
        <w:widowControl/>
        <w:tabs>
          <w:tab w:val="center" w:pos="4153"/>
          <w:tab w:val="left" w:pos="7275"/>
        </w:tabs>
        <w:kinsoku/>
        <w:overflowPunct/>
        <w:topLinePunct w:val="0"/>
        <w:autoSpaceDN/>
        <w:bidi w:val="0"/>
        <w:spacing w:beforeAutospacing="0" w:afterAutospacing="0" w:line="600" w:lineRule="exact"/>
        <w:ind w:firstLine="640" w:firstLineChars="200"/>
        <w:jc w:val="both"/>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根据预算绩效管理要求，我单位对15个二级项目开展了绩效自评，涉及财政拨款项目支出</w:t>
      </w:r>
      <w:r>
        <w:rPr>
          <w:rFonts w:hint="eastAsia" w:ascii="Times New Roman" w:hAnsi="Times New Roman" w:eastAsia="方正仿宋_GBK" w:cs="Times New Roman"/>
          <w:kern w:val="0"/>
          <w:sz w:val="32"/>
          <w:szCs w:val="32"/>
          <w:highlight w:val="none"/>
          <w:shd w:val="clear" w:fill="FFFFFF"/>
          <w:lang w:val="en-US" w:eastAsia="zh-CN" w:bidi="ar-SA"/>
        </w:rPr>
        <w:t>1105.0</w:t>
      </w:r>
      <w:r>
        <w:rPr>
          <w:rFonts w:hint="default" w:ascii="Times New Roman" w:hAnsi="Times New Roman" w:eastAsia="方正仿宋_GBK" w:cs="Times New Roman"/>
          <w:kern w:val="0"/>
          <w:sz w:val="32"/>
          <w:szCs w:val="32"/>
          <w:highlight w:val="none"/>
          <w:shd w:val="clear" w:fill="FFFFFF"/>
          <w:lang w:val="en-US" w:eastAsia="zh-CN" w:bidi="ar-SA"/>
        </w:rPr>
        <w:t>9万元。</w:t>
      </w:r>
    </w:p>
    <w:p w14:paraId="17D80B97">
      <w:pPr>
        <w:keepNext w:val="0"/>
        <w:keepLines w:val="0"/>
        <w:pageBreakBefore w:val="0"/>
        <w:widowControl/>
        <w:tabs>
          <w:tab w:val="center" w:pos="4153"/>
          <w:tab w:val="left" w:pos="7275"/>
        </w:tabs>
        <w:kinsoku/>
        <w:overflowPunct/>
        <w:topLinePunct w:val="0"/>
        <w:autoSpaceDN/>
        <w:bidi w:val="0"/>
        <w:spacing w:beforeAutospacing="0" w:afterAutospacing="0" w:line="600"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lang w:bidi="ar"/>
        </w:rPr>
        <w:t>2024年度项目支出绩效自评表</w:t>
      </w:r>
    </w:p>
    <w:tbl>
      <w:tblPr>
        <w:tblStyle w:val="9"/>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1117"/>
        <w:gridCol w:w="1573"/>
        <w:gridCol w:w="765"/>
        <w:gridCol w:w="917"/>
        <w:gridCol w:w="705"/>
        <w:gridCol w:w="750"/>
        <w:gridCol w:w="900"/>
        <w:gridCol w:w="750"/>
        <w:gridCol w:w="660"/>
        <w:gridCol w:w="688"/>
      </w:tblGrid>
      <w:tr w14:paraId="51E2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199" w:type="pct"/>
            <w:tcBorders>
              <w:top w:val="single" w:color="auto" w:sz="4" w:space="0"/>
            </w:tcBorders>
            <w:noWrap w:val="0"/>
            <w:vAlign w:val="center"/>
          </w:tcPr>
          <w:p w14:paraId="52AC1D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序号</w:t>
            </w:r>
          </w:p>
        </w:tc>
        <w:tc>
          <w:tcPr>
            <w:tcW w:w="607" w:type="pct"/>
            <w:tcBorders>
              <w:top w:val="single" w:color="auto" w:sz="4" w:space="0"/>
            </w:tcBorders>
            <w:noWrap w:val="0"/>
            <w:vAlign w:val="center"/>
          </w:tcPr>
          <w:p w14:paraId="33CDE3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项目名称</w:t>
            </w:r>
          </w:p>
        </w:tc>
        <w:tc>
          <w:tcPr>
            <w:tcW w:w="855" w:type="pct"/>
            <w:tcBorders>
              <w:top w:val="single" w:color="auto" w:sz="4" w:space="0"/>
            </w:tcBorders>
            <w:noWrap w:val="0"/>
            <w:vAlign w:val="center"/>
          </w:tcPr>
          <w:p w14:paraId="1FA303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lang w:val="en-US" w:eastAsia="zh-CN"/>
              </w:rPr>
            </w:pPr>
            <w:r>
              <w:rPr>
                <w:rFonts w:hint="default" w:ascii="Times New Roman" w:hAnsi="Times New Roman" w:eastAsia="方正黑体_GBK" w:cs="Times New Roman"/>
                <w:kern w:val="2"/>
                <w:sz w:val="22"/>
                <w:szCs w:val="20"/>
                <w:lang w:val="en-US" w:eastAsia="zh-CN"/>
              </w:rPr>
              <w:t>指标名称</w:t>
            </w:r>
          </w:p>
        </w:tc>
        <w:tc>
          <w:tcPr>
            <w:tcW w:w="416" w:type="pct"/>
            <w:tcBorders>
              <w:top w:val="single" w:color="auto" w:sz="4" w:space="0"/>
            </w:tcBorders>
            <w:noWrap w:val="0"/>
            <w:vAlign w:val="center"/>
          </w:tcPr>
          <w:p w14:paraId="47BC6E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2"/>
                <w:szCs w:val="20"/>
                <w:lang w:bidi="ar"/>
              </w:rPr>
            </w:pPr>
            <w:r>
              <w:rPr>
                <w:rFonts w:hint="default" w:ascii="Times New Roman" w:hAnsi="Times New Roman" w:eastAsia="方正黑体_GBK" w:cs="Times New Roman"/>
                <w:kern w:val="0"/>
                <w:sz w:val="22"/>
                <w:szCs w:val="20"/>
                <w:lang w:bidi="ar"/>
              </w:rPr>
              <w:t>指标性质</w:t>
            </w:r>
          </w:p>
        </w:tc>
        <w:tc>
          <w:tcPr>
            <w:tcW w:w="498" w:type="pct"/>
            <w:tcBorders>
              <w:top w:val="single" w:color="auto" w:sz="4" w:space="0"/>
            </w:tcBorders>
            <w:noWrap w:val="0"/>
            <w:vAlign w:val="center"/>
          </w:tcPr>
          <w:p w14:paraId="653B3C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指标值</w:t>
            </w:r>
          </w:p>
        </w:tc>
        <w:tc>
          <w:tcPr>
            <w:tcW w:w="383" w:type="pct"/>
            <w:tcBorders>
              <w:top w:val="single" w:color="auto" w:sz="4" w:space="0"/>
            </w:tcBorders>
            <w:noWrap w:val="0"/>
            <w:vAlign w:val="center"/>
          </w:tcPr>
          <w:p w14:paraId="595B0C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计量单位</w:t>
            </w:r>
          </w:p>
        </w:tc>
        <w:tc>
          <w:tcPr>
            <w:tcW w:w="407" w:type="pct"/>
            <w:tcBorders>
              <w:top w:val="single" w:color="auto" w:sz="4" w:space="0"/>
            </w:tcBorders>
            <w:noWrap w:val="0"/>
            <w:vAlign w:val="center"/>
          </w:tcPr>
          <w:p w14:paraId="2CF170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指标权重</w:t>
            </w:r>
          </w:p>
        </w:tc>
        <w:tc>
          <w:tcPr>
            <w:tcW w:w="489" w:type="pct"/>
            <w:tcBorders>
              <w:top w:val="single" w:color="auto" w:sz="4" w:space="0"/>
            </w:tcBorders>
            <w:noWrap w:val="0"/>
            <w:vAlign w:val="center"/>
          </w:tcPr>
          <w:p w14:paraId="54BC6A2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全年完成值</w:t>
            </w:r>
          </w:p>
        </w:tc>
        <w:tc>
          <w:tcPr>
            <w:tcW w:w="407" w:type="pct"/>
            <w:tcBorders>
              <w:top w:val="single" w:color="auto" w:sz="4" w:space="0"/>
            </w:tcBorders>
            <w:noWrap w:val="0"/>
            <w:vAlign w:val="center"/>
          </w:tcPr>
          <w:p w14:paraId="1034C5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指标得分</w:t>
            </w:r>
          </w:p>
        </w:tc>
        <w:tc>
          <w:tcPr>
            <w:tcW w:w="359" w:type="pct"/>
            <w:tcBorders>
              <w:top w:val="single" w:color="auto" w:sz="4" w:space="0"/>
            </w:tcBorders>
            <w:noWrap w:val="0"/>
            <w:vAlign w:val="center"/>
          </w:tcPr>
          <w:p w14:paraId="63D8CC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说明</w:t>
            </w:r>
          </w:p>
        </w:tc>
        <w:tc>
          <w:tcPr>
            <w:tcW w:w="374" w:type="pct"/>
            <w:tcBorders>
              <w:top w:val="single" w:color="auto" w:sz="4" w:space="0"/>
            </w:tcBorders>
            <w:noWrap w:val="0"/>
            <w:vAlign w:val="center"/>
          </w:tcPr>
          <w:p w14:paraId="416183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2"/>
                <w:sz w:val="22"/>
                <w:szCs w:val="20"/>
              </w:rPr>
            </w:pPr>
            <w:r>
              <w:rPr>
                <w:rFonts w:hint="default" w:ascii="Times New Roman" w:hAnsi="Times New Roman" w:eastAsia="方正黑体_GBK" w:cs="Times New Roman"/>
                <w:kern w:val="0"/>
                <w:sz w:val="22"/>
                <w:szCs w:val="20"/>
                <w:lang w:bidi="ar"/>
              </w:rPr>
              <w:t>自评得分</w:t>
            </w:r>
          </w:p>
        </w:tc>
      </w:tr>
      <w:tr w14:paraId="24A7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9" w:type="pct"/>
            <w:vMerge w:val="restart"/>
            <w:noWrap/>
            <w:vAlign w:val="center"/>
          </w:tcPr>
          <w:p w14:paraId="2F257B6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r>
              <w:rPr>
                <w:rFonts w:hint="default" w:ascii="Times New Roman" w:hAnsi="Times New Roman" w:eastAsia="方正仿宋_GBK" w:cs="Times New Roman"/>
                <w:kern w:val="0"/>
                <w:sz w:val="22"/>
                <w:szCs w:val="20"/>
                <w:lang w:bidi="ar"/>
              </w:rPr>
              <w:t>1</w:t>
            </w:r>
          </w:p>
        </w:tc>
        <w:tc>
          <w:tcPr>
            <w:tcW w:w="607" w:type="pct"/>
            <w:vMerge w:val="restart"/>
            <w:noWrap/>
            <w:vAlign w:val="center"/>
          </w:tcPr>
          <w:p w14:paraId="2A47762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r>
              <w:rPr>
                <w:rFonts w:hint="default" w:ascii="Times New Roman" w:hAnsi="Times New Roman" w:eastAsia="方正仿宋_GBK" w:cs="Times New Roman"/>
                <w:color w:val="000000"/>
                <w:kern w:val="2"/>
                <w:sz w:val="22"/>
                <w:szCs w:val="20"/>
                <w:lang w:eastAsia="zh-CN"/>
              </w:rPr>
              <w:t>学前教育专项经费（固）</w:t>
            </w:r>
          </w:p>
        </w:tc>
        <w:tc>
          <w:tcPr>
            <w:tcW w:w="855" w:type="pct"/>
            <w:shd w:val="clear" w:color="auto" w:fill="auto"/>
            <w:noWrap/>
            <w:vAlign w:val="center"/>
          </w:tcPr>
          <w:p w14:paraId="7727CEA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幼儿园人数</w:t>
            </w:r>
          </w:p>
        </w:tc>
        <w:tc>
          <w:tcPr>
            <w:tcW w:w="416" w:type="pct"/>
            <w:shd w:val="clear" w:color="auto" w:fill="auto"/>
            <w:noWrap/>
            <w:vAlign w:val="center"/>
          </w:tcPr>
          <w:p w14:paraId="7DDBD30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宋体" w:cs="Times New Roman"/>
                <w:color w:val="000000"/>
                <w:kern w:val="2"/>
                <w:sz w:val="22"/>
                <w:szCs w:val="20"/>
                <w:lang w:eastAsia="zh-CN"/>
              </w:rPr>
              <w:t>≥</w:t>
            </w:r>
          </w:p>
        </w:tc>
        <w:tc>
          <w:tcPr>
            <w:tcW w:w="498" w:type="pct"/>
            <w:shd w:val="clear" w:color="auto" w:fill="auto"/>
            <w:noWrap/>
            <w:vAlign w:val="center"/>
          </w:tcPr>
          <w:p w14:paraId="09B5CF2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73</w:t>
            </w:r>
          </w:p>
        </w:tc>
        <w:tc>
          <w:tcPr>
            <w:tcW w:w="383" w:type="pct"/>
            <w:shd w:val="clear" w:color="auto" w:fill="auto"/>
            <w:noWrap/>
            <w:vAlign w:val="center"/>
          </w:tcPr>
          <w:p w14:paraId="3299BD5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eastAsia="zh-CN"/>
              </w:rPr>
              <w:t>人</w:t>
            </w:r>
          </w:p>
        </w:tc>
        <w:tc>
          <w:tcPr>
            <w:tcW w:w="407" w:type="pct"/>
            <w:shd w:val="clear" w:color="auto" w:fill="auto"/>
            <w:noWrap/>
            <w:vAlign w:val="center"/>
          </w:tcPr>
          <w:p w14:paraId="4075E4A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w:t>
            </w:r>
          </w:p>
        </w:tc>
        <w:tc>
          <w:tcPr>
            <w:tcW w:w="489" w:type="pct"/>
            <w:shd w:val="clear" w:color="auto" w:fill="auto"/>
            <w:noWrap/>
            <w:vAlign w:val="center"/>
          </w:tcPr>
          <w:p w14:paraId="2AE5118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73</w:t>
            </w:r>
          </w:p>
        </w:tc>
        <w:tc>
          <w:tcPr>
            <w:tcW w:w="407" w:type="pct"/>
            <w:shd w:val="clear" w:color="auto" w:fill="auto"/>
            <w:noWrap/>
            <w:vAlign w:val="center"/>
          </w:tcPr>
          <w:p w14:paraId="3F94EF4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w:t>
            </w:r>
          </w:p>
        </w:tc>
        <w:tc>
          <w:tcPr>
            <w:tcW w:w="359" w:type="pct"/>
            <w:noWrap/>
            <w:vAlign w:val="center"/>
          </w:tcPr>
          <w:p w14:paraId="511B097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restart"/>
            <w:noWrap/>
            <w:vAlign w:val="center"/>
          </w:tcPr>
          <w:p w14:paraId="01AE826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lang w:val="en-US" w:eastAsia="zh-CN"/>
              </w:rPr>
            </w:pPr>
            <w:r>
              <w:rPr>
                <w:rFonts w:hint="default" w:ascii="Times New Roman" w:hAnsi="Times New Roman" w:eastAsia="方正仿宋_GBK" w:cs="Times New Roman"/>
                <w:kern w:val="2"/>
                <w:sz w:val="22"/>
                <w:szCs w:val="20"/>
                <w:lang w:val="en-US" w:eastAsia="zh-CN"/>
              </w:rPr>
              <w:t>100</w:t>
            </w:r>
          </w:p>
        </w:tc>
      </w:tr>
      <w:tr w14:paraId="73F8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9" w:type="pct"/>
            <w:vMerge w:val="continue"/>
            <w:noWrap/>
            <w:vAlign w:val="center"/>
          </w:tcPr>
          <w:p w14:paraId="666BEB2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p>
        </w:tc>
        <w:tc>
          <w:tcPr>
            <w:tcW w:w="607" w:type="pct"/>
            <w:vMerge w:val="continue"/>
            <w:noWrap/>
            <w:vAlign w:val="center"/>
          </w:tcPr>
          <w:p w14:paraId="6C8A9A8C">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855" w:type="pct"/>
            <w:shd w:val="clear" w:color="auto" w:fill="auto"/>
            <w:noWrap/>
            <w:vAlign w:val="center"/>
          </w:tcPr>
          <w:p w14:paraId="61A75F4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资金拨付时间</w:t>
            </w:r>
          </w:p>
        </w:tc>
        <w:tc>
          <w:tcPr>
            <w:tcW w:w="416" w:type="pct"/>
            <w:shd w:val="clear" w:color="auto" w:fill="auto"/>
            <w:noWrap/>
            <w:vAlign w:val="center"/>
          </w:tcPr>
          <w:p w14:paraId="35D4BB4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w:t>
            </w:r>
          </w:p>
        </w:tc>
        <w:tc>
          <w:tcPr>
            <w:tcW w:w="498" w:type="pct"/>
            <w:shd w:val="clear" w:color="auto" w:fill="auto"/>
            <w:noWrap/>
            <w:vAlign w:val="center"/>
          </w:tcPr>
          <w:p w14:paraId="3A8BAA1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2024</w:t>
            </w:r>
          </w:p>
        </w:tc>
        <w:tc>
          <w:tcPr>
            <w:tcW w:w="383" w:type="pct"/>
            <w:shd w:val="clear" w:color="auto" w:fill="auto"/>
            <w:noWrap/>
            <w:vAlign w:val="center"/>
          </w:tcPr>
          <w:p w14:paraId="675379F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eastAsia="zh-CN"/>
              </w:rPr>
              <w:t>年</w:t>
            </w:r>
          </w:p>
        </w:tc>
        <w:tc>
          <w:tcPr>
            <w:tcW w:w="407" w:type="pct"/>
            <w:shd w:val="clear" w:color="auto" w:fill="auto"/>
            <w:noWrap/>
            <w:vAlign w:val="center"/>
          </w:tcPr>
          <w:p w14:paraId="53FAE7D1">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w:t>
            </w:r>
          </w:p>
        </w:tc>
        <w:tc>
          <w:tcPr>
            <w:tcW w:w="489" w:type="pct"/>
            <w:shd w:val="clear" w:color="auto" w:fill="auto"/>
            <w:noWrap/>
            <w:vAlign w:val="center"/>
          </w:tcPr>
          <w:p w14:paraId="4A2795D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2024</w:t>
            </w:r>
          </w:p>
        </w:tc>
        <w:tc>
          <w:tcPr>
            <w:tcW w:w="407" w:type="pct"/>
            <w:shd w:val="clear" w:color="auto" w:fill="auto"/>
            <w:noWrap/>
            <w:vAlign w:val="center"/>
          </w:tcPr>
          <w:p w14:paraId="4C25584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w:t>
            </w:r>
          </w:p>
        </w:tc>
        <w:tc>
          <w:tcPr>
            <w:tcW w:w="359" w:type="pct"/>
            <w:noWrap/>
            <w:vAlign w:val="center"/>
          </w:tcPr>
          <w:p w14:paraId="2094FB3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continue"/>
            <w:noWrap/>
            <w:vAlign w:val="center"/>
          </w:tcPr>
          <w:p w14:paraId="3AE9E38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r>
      <w:tr w14:paraId="3385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9" w:type="pct"/>
            <w:vMerge w:val="continue"/>
            <w:noWrap/>
            <w:vAlign w:val="center"/>
          </w:tcPr>
          <w:p w14:paraId="3F9F65A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p>
        </w:tc>
        <w:tc>
          <w:tcPr>
            <w:tcW w:w="607" w:type="pct"/>
            <w:vMerge w:val="continue"/>
            <w:noWrap/>
            <w:vAlign w:val="center"/>
          </w:tcPr>
          <w:p w14:paraId="19DA125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855" w:type="pct"/>
            <w:shd w:val="clear" w:color="auto" w:fill="auto"/>
            <w:noWrap/>
            <w:vAlign w:val="center"/>
          </w:tcPr>
          <w:p w14:paraId="31558C4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资金拨付金额</w:t>
            </w:r>
          </w:p>
        </w:tc>
        <w:tc>
          <w:tcPr>
            <w:tcW w:w="416" w:type="pct"/>
            <w:shd w:val="clear" w:color="auto" w:fill="auto"/>
            <w:noWrap/>
            <w:vAlign w:val="center"/>
          </w:tcPr>
          <w:p w14:paraId="49A18E6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w:t>
            </w:r>
          </w:p>
        </w:tc>
        <w:tc>
          <w:tcPr>
            <w:tcW w:w="498" w:type="pct"/>
            <w:shd w:val="clear" w:color="auto" w:fill="auto"/>
            <w:noWrap/>
            <w:vAlign w:val="center"/>
          </w:tcPr>
          <w:p w14:paraId="530EE3E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154000</w:t>
            </w:r>
          </w:p>
        </w:tc>
        <w:tc>
          <w:tcPr>
            <w:tcW w:w="383" w:type="pct"/>
            <w:shd w:val="clear" w:color="auto" w:fill="auto"/>
            <w:noWrap/>
            <w:vAlign w:val="center"/>
          </w:tcPr>
          <w:p w14:paraId="3A79C4F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eastAsia="zh-CN"/>
              </w:rPr>
              <w:t>元</w:t>
            </w:r>
          </w:p>
        </w:tc>
        <w:tc>
          <w:tcPr>
            <w:tcW w:w="407" w:type="pct"/>
            <w:shd w:val="clear" w:color="auto" w:fill="auto"/>
            <w:noWrap/>
            <w:vAlign w:val="center"/>
          </w:tcPr>
          <w:p w14:paraId="2A66E39A">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w:t>
            </w:r>
          </w:p>
        </w:tc>
        <w:tc>
          <w:tcPr>
            <w:tcW w:w="489" w:type="pct"/>
            <w:shd w:val="clear" w:color="auto" w:fill="auto"/>
            <w:noWrap/>
            <w:vAlign w:val="center"/>
          </w:tcPr>
          <w:p w14:paraId="394C911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154000</w:t>
            </w:r>
          </w:p>
        </w:tc>
        <w:tc>
          <w:tcPr>
            <w:tcW w:w="407" w:type="pct"/>
            <w:shd w:val="clear" w:color="auto" w:fill="auto"/>
            <w:noWrap/>
            <w:vAlign w:val="center"/>
          </w:tcPr>
          <w:p w14:paraId="50C4D985">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20</w:t>
            </w:r>
          </w:p>
        </w:tc>
        <w:tc>
          <w:tcPr>
            <w:tcW w:w="359" w:type="pct"/>
            <w:noWrap/>
            <w:vAlign w:val="center"/>
          </w:tcPr>
          <w:p w14:paraId="673DE65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continue"/>
            <w:noWrap/>
            <w:vAlign w:val="center"/>
          </w:tcPr>
          <w:p w14:paraId="1404CA3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r>
      <w:tr w14:paraId="110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9" w:type="pct"/>
            <w:vMerge w:val="continue"/>
            <w:noWrap/>
            <w:vAlign w:val="center"/>
          </w:tcPr>
          <w:p w14:paraId="2D9FC0E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p>
        </w:tc>
        <w:tc>
          <w:tcPr>
            <w:tcW w:w="607" w:type="pct"/>
            <w:vMerge w:val="continue"/>
            <w:noWrap/>
            <w:vAlign w:val="center"/>
          </w:tcPr>
          <w:p w14:paraId="4C6C53F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855" w:type="pct"/>
            <w:shd w:val="clear" w:color="auto" w:fill="auto"/>
            <w:noWrap/>
            <w:vAlign w:val="center"/>
          </w:tcPr>
          <w:p w14:paraId="4921B4F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普惠幼儿园覆盖率</w:t>
            </w:r>
          </w:p>
        </w:tc>
        <w:tc>
          <w:tcPr>
            <w:tcW w:w="416" w:type="pct"/>
            <w:shd w:val="clear" w:color="auto" w:fill="auto"/>
            <w:noWrap/>
            <w:vAlign w:val="center"/>
          </w:tcPr>
          <w:p w14:paraId="7395396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rPr>
              <w:t>≥</w:t>
            </w:r>
          </w:p>
        </w:tc>
        <w:tc>
          <w:tcPr>
            <w:tcW w:w="498" w:type="pct"/>
            <w:shd w:val="clear" w:color="auto" w:fill="auto"/>
            <w:noWrap/>
            <w:vAlign w:val="center"/>
          </w:tcPr>
          <w:p w14:paraId="2506030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90</w:t>
            </w:r>
          </w:p>
        </w:tc>
        <w:tc>
          <w:tcPr>
            <w:tcW w:w="383" w:type="pct"/>
            <w:shd w:val="clear" w:color="auto" w:fill="auto"/>
            <w:noWrap/>
            <w:vAlign w:val="center"/>
          </w:tcPr>
          <w:p w14:paraId="6F6B206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rPr>
              <w:t>%</w:t>
            </w:r>
          </w:p>
        </w:tc>
        <w:tc>
          <w:tcPr>
            <w:tcW w:w="407" w:type="pct"/>
            <w:shd w:val="clear" w:color="auto" w:fill="auto"/>
            <w:noWrap/>
            <w:vAlign w:val="center"/>
          </w:tcPr>
          <w:p w14:paraId="04EA814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489" w:type="pct"/>
            <w:shd w:val="clear" w:color="auto" w:fill="auto"/>
            <w:noWrap/>
            <w:vAlign w:val="center"/>
          </w:tcPr>
          <w:p w14:paraId="724EAA0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90</w:t>
            </w:r>
          </w:p>
        </w:tc>
        <w:tc>
          <w:tcPr>
            <w:tcW w:w="407" w:type="pct"/>
            <w:shd w:val="clear" w:color="auto" w:fill="auto"/>
            <w:noWrap/>
            <w:vAlign w:val="center"/>
          </w:tcPr>
          <w:p w14:paraId="3F5C7D6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359" w:type="pct"/>
            <w:noWrap/>
            <w:vAlign w:val="center"/>
          </w:tcPr>
          <w:p w14:paraId="00A0BEA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continue"/>
            <w:noWrap/>
            <w:vAlign w:val="center"/>
          </w:tcPr>
          <w:p w14:paraId="7D5FA95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r>
      <w:tr w14:paraId="5913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99" w:type="pct"/>
            <w:vMerge w:val="continue"/>
            <w:noWrap/>
            <w:vAlign w:val="center"/>
          </w:tcPr>
          <w:p w14:paraId="7B144F1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p>
        </w:tc>
        <w:tc>
          <w:tcPr>
            <w:tcW w:w="607" w:type="pct"/>
            <w:vMerge w:val="continue"/>
            <w:noWrap/>
            <w:vAlign w:val="center"/>
          </w:tcPr>
          <w:p w14:paraId="1AFEC722">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855" w:type="pct"/>
            <w:shd w:val="clear" w:color="auto" w:fill="auto"/>
            <w:noWrap/>
            <w:vAlign w:val="center"/>
          </w:tcPr>
          <w:p w14:paraId="1A5BDDA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改变学前教育过于商业化、减轻家长负担</w:t>
            </w:r>
          </w:p>
        </w:tc>
        <w:tc>
          <w:tcPr>
            <w:tcW w:w="416" w:type="pct"/>
            <w:shd w:val="clear" w:color="auto" w:fill="auto"/>
            <w:noWrap/>
            <w:vAlign w:val="center"/>
          </w:tcPr>
          <w:p w14:paraId="5BE087F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rPr>
            </w:pPr>
            <w:r>
              <w:rPr>
                <w:rFonts w:hint="default" w:ascii="Times New Roman" w:hAnsi="Times New Roman" w:eastAsia="方正仿宋_GBK" w:cs="Times New Roman"/>
                <w:color w:val="000000"/>
                <w:kern w:val="2"/>
                <w:sz w:val="22"/>
                <w:szCs w:val="20"/>
              </w:rPr>
              <w:t>定性</w:t>
            </w:r>
          </w:p>
        </w:tc>
        <w:tc>
          <w:tcPr>
            <w:tcW w:w="498" w:type="pct"/>
            <w:shd w:val="clear" w:color="auto" w:fill="auto"/>
            <w:noWrap/>
            <w:vAlign w:val="center"/>
          </w:tcPr>
          <w:p w14:paraId="4CEC4D45">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rPr>
              <w:t>良好</w:t>
            </w:r>
          </w:p>
        </w:tc>
        <w:tc>
          <w:tcPr>
            <w:tcW w:w="383" w:type="pct"/>
            <w:shd w:val="clear" w:color="auto" w:fill="auto"/>
            <w:noWrap/>
            <w:vAlign w:val="center"/>
          </w:tcPr>
          <w:p w14:paraId="7ADE615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rPr>
              <w:t>年</w:t>
            </w:r>
          </w:p>
        </w:tc>
        <w:tc>
          <w:tcPr>
            <w:tcW w:w="407" w:type="pct"/>
            <w:shd w:val="clear" w:color="auto" w:fill="auto"/>
            <w:noWrap/>
            <w:vAlign w:val="center"/>
          </w:tcPr>
          <w:p w14:paraId="13AFFE1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489" w:type="pct"/>
            <w:shd w:val="clear" w:color="auto" w:fill="auto"/>
            <w:noWrap/>
            <w:vAlign w:val="center"/>
          </w:tcPr>
          <w:p w14:paraId="3263ACF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rPr>
              <w:t>良好</w:t>
            </w:r>
          </w:p>
        </w:tc>
        <w:tc>
          <w:tcPr>
            <w:tcW w:w="407" w:type="pct"/>
            <w:shd w:val="clear" w:color="auto" w:fill="auto"/>
            <w:noWrap/>
            <w:vAlign w:val="center"/>
          </w:tcPr>
          <w:p w14:paraId="7C7A5C9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359" w:type="pct"/>
            <w:noWrap/>
            <w:vAlign w:val="center"/>
          </w:tcPr>
          <w:p w14:paraId="3552D5D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continue"/>
            <w:noWrap/>
            <w:vAlign w:val="center"/>
          </w:tcPr>
          <w:p w14:paraId="6BABE29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r>
      <w:tr w14:paraId="4549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9" w:type="pct"/>
            <w:vMerge w:val="continue"/>
            <w:noWrap/>
            <w:vAlign w:val="center"/>
          </w:tcPr>
          <w:p w14:paraId="767E35E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p>
        </w:tc>
        <w:tc>
          <w:tcPr>
            <w:tcW w:w="607" w:type="pct"/>
            <w:vMerge w:val="continue"/>
            <w:noWrap/>
            <w:vAlign w:val="center"/>
          </w:tcPr>
          <w:p w14:paraId="206AC07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855" w:type="pct"/>
            <w:shd w:val="clear" w:color="auto" w:fill="auto"/>
            <w:noWrap/>
            <w:vAlign w:val="center"/>
          </w:tcPr>
          <w:p w14:paraId="36ED355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家长满意度</w:t>
            </w:r>
          </w:p>
        </w:tc>
        <w:tc>
          <w:tcPr>
            <w:tcW w:w="416" w:type="pct"/>
            <w:shd w:val="clear" w:color="auto" w:fill="auto"/>
            <w:noWrap/>
            <w:vAlign w:val="center"/>
          </w:tcPr>
          <w:p w14:paraId="3D628D9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rPr>
              <w:t>≥</w:t>
            </w:r>
          </w:p>
        </w:tc>
        <w:tc>
          <w:tcPr>
            <w:tcW w:w="498" w:type="pct"/>
            <w:shd w:val="clear" w:color="auto" w:fill="auto"/>
            <w:noWrap/>
            <w:vAlign w:val="center"/>
          </w:tcPr>
          <w:p w14:paraId="3CE9653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95</w:t>
            </w:r>
          </w:p>
        </w:tc>
        <w:tc>
          <w:tcPr>
            <w:tcW w:w="383" w:type="pct"/>
            <w:shd w:val="clear" w:color="auto" w:fill="auto"/>
            <w:noWrap/>
            <w:vAlign w:val="center"/>
          </w:tcPr>
          <w:p w14:paraId="28084F1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rPr>
              <w:t>%</w:t>
            </w:r>
          </w:p>
        </w:tc>
        <w:tc>
          <w:tcPr>
            <w:tcW w:w="407" w:type="pct"/>
            <w:shd w:val="clear" w:color="auto" w:fill="auto"/>
            <w:noWrap/>
            <w:vAlign w:val="center"/>
          </w:tcPr>
          <w:p w14:paraId="45B26EF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489" w:type="pct"/>
            <w:shd w:val="clear" w:color="auto" w:fill="auto"/>
            <w:noWrap/>
            <w:vAlign w:val="center"/>
          </w:tcPr>
          <w:p w14:paraId="7E588DA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95</w:t>
            </w:r>
          </w:p>
        </w:tc>
        <w:tc>
          <w:tcPr>
            <w:tcW w:w="407" w:type="pct"/>
            <w:shd w:val="clear" w:color="auto" w:fill="auto"/>
            <w:noWrap/>
            <w:vAlign w:val="center"/>
          </w:tcPr>
          <w:p w14:paraId="4848DBB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359" w:type="pct"/>
            <w:noWrap/>
            <w:vAlign w:val="center"/>
          </w:tcPr>
          <w:p w14:paraId="41F83D5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continue"/>
            <w:noWrap/>
            <w:vAlign w:val="center"/>
          </w:tcPr>
          <w:p w14:paraId="0EEF118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r>
      <w:tr w14:paraId="0B84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9" w:type="pct"/>
            <w:vMerge w:val="continue"/>
            <w:noWrap/>
            <w:vAlign w:val="center"/>
          </w:tcPr>
          <w:p w14:paraId="68D2B1B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2"/>
                <w:szCs w:val="20"/>
              </w:rPr>
            </w:pPr>
          </w:p>
        </w:tc>
        <w:tc>
          <w:tcPr>
            <w:tcW w:w="607" w:type="pct"/>
            <w:vMerge w:val="continue"/>
            <w:noWrap/>
            <w:vAlign w:val="center"/>
          </w:tcPr>
          <w:p w14:paraId="7EFFC61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855" w:type="pct"/>
            <w:shd w:val="clear" w:color="auto" w:fill="auto"/>
            <w:noWrap/>
            <w:vAlign w:val="center"/>
          </w:tcPr>
          <w:p w14:paraId="2FF3ED8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执行率</w:t>
            </w:r>
          </w:p>
        </w:tc>
        <w:tc>
          <w:tcPr>
            <w:tcW w:w="416" w:type="pct"/>
            <w:shd w:val="clear" w:color="auto" w:fill="auto"/>
            <w:noWrap/>
            <w:vAlign w:val="center"/>
          </w:tcPr>
          <w:p w14:paraId="01F59F3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_GBK" w:cs="Times New Roman"/>
                <w:color w:val="000000"/>
                <w:kern w:val="2"/>
                <w:sz w:val="22"/>
                <w:szCs w:val="20"/>
                <w:lang w:val="en-US" w:eastAsia="zh-CN"/>
              </w:rPr>
            </w:pPr>
            <w:r>
              <w:rPr>
                <w:rFonts w:hint="default" w:ascii="Times New Roman" w:hAnsi="Times New Roman" w:eastAsia="方正仿宋_GBK" w:cs="Times New Roman"/>
                <w:color w:val="000000"/>
                <w:kern w:val="2"/>
                <w:sz w:val="22"/>
                <w:szCs w:val="20"/>
                <w:lang w:val="en-US" w:eastAsia="zh-CN"/>
              </w:rPr>
              <w:t>=</w:t>
            </w:r>
          </w:p>
        </w:tc>
        <w:tc>
          <w:tcPr>
            <w:tcW w:w="498" w:type="pct"/>
            <w:shd w:val="clear" w:color="auto" w:fill="auto"/>
            <w:noWrap/>
            <w:vAlign w:val="center"/>
          </w:tcPr>
          <w:p w14:paraId="10D7F59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100</w:t>
            </w:r>
          </w:p>
        </w:tc>
        <w:tc>
          <w:tcPr>
            <w:tcW w:w="383" w:type="pct"/>
            <w:shd w:val="clear" w:color="auto" w:fill="auto"/>
            <w:noWrap/>
            <w:vAlign w:val="center"/>
          </w:tcPr>
          <w:p w14:paraId="47E6D56A">
            <w:pPr>
              <w:keepNext w:val="0"/>
              <w:keepLines w:val="0"/>
              <w:pageBreakBefore w:val="0"/>
              <w:widowControl/>
              <w:tabs>
                <w:tab w:val="left" w:pos="218"/>
              </w:tabs>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rPr>
              <w:t>%</w:t>
            </w:r>
          </w:p>
        </w:tc>
        <w:tc>
          <w:tcPr>
            <w:tcW w:w="407" w:type="pct"/>
            <w:shd w:val="clear" w:color="auto" w:fill="auto"/>
            <w:noWrap/>
            <w:vAlign w:val="center"/>
          </w:tcPr>
          <w:p w14:paraId="748FC41A">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489" w:type="pct"/>
            <w:shd w:val="clear" w:color="auto" w:fill="auto"/>
            <w:noWrap/>
            <w:vAlign w:val="center"/>
          </w:tcPr>
          <w:p w14:paraId="28A0FB0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100</w:t>
            </w:r>
          </w:p>
        </w:tc>
        <w:tc>
          <w:tcPr>
            <w:tcW w:w="407" w:type="pct"/>
            <w:shd w:val="clear" w:color="auto" w:fill="auto"/>
            <w:noWrap/>
            <w:vAlign w:val="center"/>
          </w:tcPr>
          <w:p w14:paraId="3381001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00000"/>
                <w:kern w:val="2"/>
                <w:sz w:val="22"/>
                <w:szCs w:val="20"/>
                <w:lang w:val="en-US" w:eastAsia="zh-CN" w:bidi="ar-SA"/>
              </w:rPr>
            </w:pPr>
            <w:r>
              <w:rPr>
                <w:rFonts w:hint="default" w:ascii="Times New Roman" w:hAnsi="Times New Roman" w:eastAsia="方正仿宋_GBK" w:cs="Times New Roman"/>
                <w:color w:val="000000"/>
                <w:kern w:val="2"/>
                <w:sz w:val="22"/>
                <w:szCs w:val="20"/>
                <w:lang w:val="en-US" w:eastAsia="zh-CN"/>
              </w:rPr>
              <w:t>10</w:t>
            </w:r>
          </w:p>
        </w:tc>
        <w:tc>
          <w:tcPr>
            <w:tcW w:w="359" w:type="pct"/>
            <w:noWrap/>
            <w:vAlign w:val="center"/>
          </w:tcPr>
          <w:p w14:paraId="418F945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c>
          <w:tcPr>
            <w:tcW w:w="374" w:type="pct"/>
            <w:vMerge w:val="continue"/>
            <w:noWrap/>
            <w:vAlign w:val="center"/>
          </w:tcPr>
          <w:p w14:paraId="623040E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2"/>
                <w:szCs w:val="20"/>
              </w:rPr>
            </w:pPr>
          </w:p>
        </w:tc>
      </w:tr>
    </w:tbl>
    <w:p w14:paraId="261EDF83">
      <w:pPr>
        <w:widowControl w:val="0"/>
        <w:tabs>
          <w:tab w:val="center" w:pos="4153"/>
          <w:tab w:val="left" w:pos="7275"/>
        </w:tabs>
        <w:spacing w:line="596" w:lineRule="exact"/>
        <w:ind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w:t>
      </w:r>
      <w:r>
        <w:rPr>
          <w:rFonts w:hint="default" w:ascii="Times New Roman" w:hAnsi="Times New Roman" w:eastAsia="方正楷体_GBK" w:cs="Times New Roman"/>
          <w:kern w:val="0"/>
          <w:sz w:val="32"/>
          <w:szCs w:val="32"/>
          <w:lang w:val="en-US" w:eastAsia="zh-CN"/>
        </w:rPr>
        <w:t>单位</w:t>
      </w:r>
      <w:r>
        <w:rPr>
          <w:rFonts w:hint="default" w:ascii="Times New Roman" w:hAnsi="Times New Roman" w:eastAsia="方正楷体_GBK" w:cs="Times New Roman"/>
          <w:kern w:val="0"/>
          <w:sz w:val="32"/>
          <w:szCs w:val="32"/>
        </w:rPr>
        <w:t>重点绩效评价情况</w:t>
      </w:r>
    </w:p>
    <w:p w14:paraId="0ED3B137">
      <w:pPr>
        <w:widowControl w:val="0"/>
        <w:tabs>
          <w:tab w:val="center" w:pos="4153"/>
          <w:tab w:val="left" w:pos="7275"/>
        </w:tabs>
        <w:spacing w:line="600" w:lineRule="exact"/>
        <w:ind w:firstLine="640" w:firstLineChars="200"/>
        <w:jc w:val="both"/>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我单位</w:t>
      </w:r>
      <w:r>
        <w:rPr>
          <w:rFonts w:hint="default" w:ascii="Times New Roman" w:hAnsi="Times New Roman" w:eastAsia="方正仿宋_GBK" w:cs="Times New Roman"/>
          <w:kern w:val="0"/>
          <w:sz w:val="32"/>
          <w:szCs w:val="32"/>
          <w:lang w:val="en-US" w:eastAsia="zh-CN"/>
        </w:rPr>
        <w:t>2024年</w:t>
      </w:r>
      <w:r>
        <w:rPr>
          <w:rFonts w:hint="default" w:ascii="Times New Roman" w:hAnsi="Times New Roman" w:eastAsia="方正仿宋_GBK" w:cs="Times New Roman"/>
          <w:kern w:val="0"/>
          <w:sz w:val="32"/>
          <w:szCs w:val="32"/>
          <w:lang w:eastAsia="zh-CN"/>
        </w:rPr>
        <w:t>无重点绩效评价。</w:t>
      </w:r>
    </w:p>
    <w:p w14:paraId="4E9E33B1">
      <w:pPr>
        <w:widowControl w:val="0"/>
        <w:numPr>
          <w:ilvl w:val="0"/>
          <w:numId w:val="1"/>
        </w:numPr>
        <w:tabs>
          <w:tab w:val="center" w:pos="4153"/>
          <w:tab w:val="left" w:pos="7275"/>
        </w:tabs>
        <w:spacing w:line="600" w:lineRule="exact"/>
        <w:ind w:firstLine="640" w:firstLineChars="200"/>
        <w:jc w:val="both"/>
        <w:rPr>
          <w:rFonts w:hint="default" w:ascii="Times New Roman" w:hAnsi="Times New Roman" w:eastAsia="方正楷体_GBK" w:cs="Times New Roman"/>
          <w:kern w:val="0"/>
          <w:sz w:val="32"/>
          <w:szCs w:val="32"/>
          <w:lang w:eastAsia="zh-CN"/>
        </w:rPr>
      </w:pPr>
      <w:r>
        <w:rPr>
          <w:rFonts w:hint="default" w:ascii="Times New Roman" w:hAnsi="Times New Roman" w:eastAsia="方正楷体_GBK" w:cs="Times New Roman"/>
          <w:kern w:val="0"/>
          <w:sz w:val="32"/>
          <w:szCs w:val="32"/>
          <w:lang w:eastAsia="zh-CN"/>
        </w:rPr>
        <w:t>财政绩效评价情况</w:t>
      </w:r>
    </w:p>
    <w:p w14:paraId="75765DB3">
      <w:pPr>
        <w:widowControl w:val="0"/>
        <w:tabs>
          <w:tab w:val="center" w:pos="4153"/>
          <w:tab w:val="left" w:pos="7275"/>
        </w:tabs>
        <w:spacing w:line="600" w:lineRule="exact"/>
        <w:ind w:firstLine="640" w:firstLineChars="200"/>
        <w:jc w:val="both"/>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财政重点绩效评价由区财政局统一公开。</w:t>
      </w:r>
    </w:p>
    <w:p w14:paraId="1EADD96E">
      <w:pPr>
        <w:widowControl w:val="0"/>
        <w:spacing w:line="600" w:lineRule="exact"/>
        <w:ind w:firstLine="640" w:firstLineChars="200"/>
        <w:jc w:val="both"/>
        <w:rPr>
          <w:rFonts w:hint="default" w:ascii="Times New Roman" w:hAnsi="Times New Roman" w:eastAsia="方正黑体_GBK" w:cs="Times New Roman"/>
          <w:bCs/>
          <w:kern w:val="0"/>
          <w:sz w:val="32"/>
          <w:szCs w:val="20"/>
        </w:rPr>
      </w:pPr>
      <w:r>
        <w:rPr>
          <w:rFonts w:hint="default" w:ascii="Times New Roman" w:hAnsi="Times New Roman" w:eastAsia="方正黑体_GBK" w:cs="Times New Roman"/>
          <w:bCs/>
          <w:kern w:val="0"/>
          <w:sz w:val="32"/>
          <w:szCs w:val="20"/>
        </w:rPr>
        <w:t>六、专业名词解释</w:t>
      </w:r>
    </w:p>
    <w:p w14:paraId="3BD7EF9E">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（一）财政拨款收入</w:t>
      </w:r>
      <w:r>
        <w:rPr>
          <w:rFonts w:hint="default" w:ascii="Times New Roman" w:hAnsi="Times New Roman" w:eastAsia="方正楷体_GBK" w:cs="Times New Roman"/>
          <w:b w:val="0"/>
          <w:bCs w:val="0"/>
          <w:kern w:val="0"/>
          <w:sz w:val="32"/>
          <w:szCs w:val="32"/>
        </w:rPr>
        <w:t>：</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72102878">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（二）事业收入</w:t>
      </w:r>
      <w:r>
        <w:rPr>
          <w:rFonts w:hint="default" w:ascii="Times New Roman" w:hAnsi="Times New Roman" w:eastAsia="方正楷体_GBK" w:cs="Times New Roman"/>
          <w:b w:val="0"/>
          <w:bCs w:val="0"/>
          <w:kern w:val="0"/>
          <w:sz w:val="32"/>
          <w:szCs w:val="32"/>
        </w:rPr>
        <w:t>：</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36767A1F">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391889C6">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（四）其他收入</w:t>
      </w:r>
      <w:r>
        <w:rPr>
          <w:rFonts w:hint="default" w:ascii="Times New Roman" w:hAnsi="Times New Roman" w:eastAsia="方正仿宋_GBK" w:cs="Times New Roman"/>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F3ACBC">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（五）使用非财政拨款结余</w:t>
      </w:r>
      <w:r>
        <w:rPr>
          <w:rFonts w:hint="default" w:ascii="Times New Roman" w:hAnsi="Times New Roman" w:eastAsia="方正仿宋_GBK" w:cs="Times New Roman"/>
          <w:kern w:val="0"/>
          <w:sz w:val="32"/>
          <w:szCs w:val="32"/>
        </w:rPr>
        <w:t>：指单位在当年的“财政拨款收入”、“事业收入”、“经营收入”、“其他收入”等不足以安排当年支出的情况下，使用以前年度积累的非财政拨款结余弥补本年度收支缺口的资金。</w:t>
      </w:r>
    </w:p>
    <w:p w14:paraId="382C44F0">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0065ADA4">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4005C2EE">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133059BB">
      <w:pPr>
        <w:widowControl w:val="0"/>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C3122B">
      <w:pPr>
        <w:widowControl w:val="0"/>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4FD15694">
      <w:pPr>
        <w:widowControl w:val="0"/>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6A268CAA">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（十二）“三公”经费：</w:t>
      </w:r>
      <w:r>
        <w:rPr>
          <w:rFonts w:hint="default" w:ascii="Times New Roman" w:hAnsi="Times New Roman" w:eastAsia="方正仿宋_GBK" w:cs="Times New Roman"/>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6DE227">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B6A245">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6C2587C4">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716A0DBC">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20"/>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2173E9D8">
      <w:pPr>
        <w:widowControl/>
        <w:spacing w:line="600" w:lineRule="exact"/>
        <w:ind w:firstLine="627" w:firstLineChars="196"/>
        <w:jc w:val="both"/>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kern w:val="2"/>
          <w:sz w:val="32"/>
          <w:szCs w:val="32"/>
          <w:shd w:val="clear" w:color="auto" w:fill="FFFFFF"/>
        </w:rPr>
        <w:t>（十七）其他资本性支出（支出经济分类科目类级）：</w:t>
      </w:r>
      <w:r>
        <w:rPr>
          <w:rFonts w:hint="default" w:ascii="Times New Roman" w:hAnsi="Times New Roman" w:eastAsia="方正仿宋_GBK" w:cs="Times New Roman"/>
          <w:kern w:val="0"/>
          <w:sz w:val="32"/>
          <w:szCs w:val="32"/>
        </w:rPr>
        <w:t>反映非各级发展与改革部门集中安排的用于购置固定资产、战略性和应急性储备、土地和无形资产，以及构建基础设施、大型修缮和财政支持企业更新改造所发生的支出。</w:t>
      </w:r>
    </w:p>
    <w:p w14:paraId="150D8646">
      <w:pPr>
        <w:widowControl/>
        <w:spacing w:line="600" w:lineRule="exact"/>
        <w:ind w:firstLine="640" w:firstLineChars="200"/>
        <w:jc w:val="both"/>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20"/>
        </w:rPr>
        <w:t>七、决算公开联系方式及信息反馈渠道</w:t>
      </w:r>
    </w:p>
    <w:p w14:paraId="198B210A">
      <w:pPr>
        <w:widowControl w:val="0"/>
        <w:adjustRightInd w:val="0"/>
        <w:snapToGrid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本单位决算公开信息反馈和联系方式：023-81391983</w:t>
      </w:r>
    </w:p>
    <w:p w14:paraId="75FA8CF3">
      <w:pPr>
        <w:widowControl w:val="0"/>
        <w:adjustRightInd w:val="0"/>
        <w:snapToGrid w:val="0"/>
        <w:spacing w:line="600" w:lineRule="exact"/>
        <w:ind w:firstLine="640" w:firstLineChars="200"/>
        <w:jc w:val="both"/>
        <w:rPr>
          <w:rFonts w:hint="default" w:ascii="Times New Roman" w:hAnsi="Times New Roman" w:eastAsia="方正仿宋_GBK" w:cs="Times New Roman"/>
          <w:kern w:val="0"/>
          <w:sz w:val="32"/>
          <w:szCs w:val="32"/>
        </w:rPr>
      </w:pPr>
    </w:p>
    <w:p w14:paraId="5408D771">
      <w:pPr>
        <w:widowControl w:val="0"/>
        <w:adjustRightInd w:val="0"/>
        <w:snapToGrid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附件：1.收入支出决算总表</w:t>
      </w:r>
    </w:p>
    <w:p w14:paraId="2A04C52B">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2.收入决算表</w:t>
      </w:r>
    </w:p>
    <w:p w14:paraId="254CFEBC">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3.支出决算表</w:t>
      </w:r>
    </w:p>
    <w:p w14:paraId="428FFDCC">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4.财政拨款收入支出决算总表</w:t>
      </w:r>
    </w:p>
    <w:p w14:paraId="37BF5764">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5.一般公共预算财政拨款支出决算表</w:t>
      </w:r>
    </w:p>
    <w:p w14:paraId="53AA3BB8">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6.一般公共预算财政拨款基本支出决算表</w:t>
      </w:r>
    </w:p>
    <w:p w14:paraId="2099C736">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7.政府性基金预算财政拨款收入支出决算表</w:t>
      </w:r>
    </w:p>
    <w:p w14:paraId="22174D17">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8.国有资本经营预算财政拨款支出决算表</w:t>
      </w:r>
    </w:p>
    <w:p w14:paraId="31DE9AD3">
      <w:pPr>
        <w:widowControl w:val="0"/>
        <w:adjustRightInd w:val="0"/>
        <w:snapToGrid w:val="0"/>
        <w:spacing w:line="600" w:lineRule="exact"/>
        <w:ind w:firstLine="1600" w:firstLineChars="5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9.机构运行信息表</w:t>
      </w:r>
    </w:p>
    <w:p w14:paraId="5205DA9A">
      <w:pPr>
        <w:widowControl w:val="0"/>
        <w:adjustRightInd w:val="0"/>
        <w:snapToGrid w:val="0"/>
        <w:spacing w:line="600" w:lineRule="exact"/>
        <w:ind w:firstLine="1600" w:firstLineChars="500"/>
        <w:jc w:val="left"/>
        <w:rPr>
          <w:rFonts w:hint="default" w:ascii="Times New Roman" w:hAnsi="Times New Roman" w:eastAsia="方正仿宋_GBK" w:cs="Times New Roman"/>
          <w:kern w:val="2"/>
          <w:sz w:val="32"/>
          <w:szCs w:val="32"/>
        </w:rPr>
      </w:pPr>
    </w:p>
    <w:p w14:paraId="45832D44">
      <w:pPr>
        <w:widowControl w:val="0"/>
        <w:adjustRightInd w:val="0"/>
        <w:snapToGrid w:val="0"/>
        <w:spacing w:line="600" w:lineRule="exact"/>
        <w:ind w:firstLine="1600" w:firstLineChars="500"/>
        <w:jc w:val="left"/>
        <w:rPr>
          <w:rFonts w:hint="default" w:ascii="Times New Roman" w:hAnsi="Times New Roman" w:eastAsia="方正仿宋_GBK" w:cs="Times New Roman"/>
          <w:kern w:val="2"/>
          <w:sz w:val="32"/>
          <w:szCs w:val="32"/>
        </w:rPr>
      </w:pPr>
    </w:p>
    <w:p w14:paraId="2C37E956">
      <w:pPr>
        <w:pStyle w:val="12"/>
        <w:autoSpaceDE w:val="0"/>
        <w:spacing w:line="596"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decimal"/>
          <w:cols w:space="0" w:num="1"/>
          <w:rtlGutter w:val="0"/>
          <w:docGrid w:type="lines" w:linePitch="327" w:charSpace="0"/>
        </w:sectPr>
      </w:pPr>
    </w:p>
    <w:tbl>
      <w:tblPr>
        <w:tblStyle w:val="9"/>
        <w:tblpPr w:leftFromText="180" w:rightFromText="180" w:vertAnchor="text" w:horzAnchor="page" w:tblpX="1058" w:tblpY="22"/>
        <w:tblOverlap w:val="never"/>
        <w:tblW w:w="4968" w:type="pct"/>
        <w:tblInd w:w="0" w:type="dxa"/>
        <w:tblLayout w:type="autofit"/>
        <w:tblCellMar>
          <w:top w:w="0" w:type="dxa"/>
          <w:left w:w="0" w:type="dxa"/>
          <w:bottom w:w="0" w:type="dxa"/>
          <w:right w:w="0" w:type="dxa"/>
        </w:tblCellMar>
      </w:tblPr>
      <w:tblGrid>
        <w:gridCol w:w="4290"/>
        <w:gridCol w:w="3559"/>
        <w:gridCol w:w="4040"/>
        <w:gridCol w:w="3335"/>
      </w:tblGrid>
      <w:tr w14:paraId="2FE1A3E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7E741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A021088">
        <w:tblPrEx>
          <w:tblCellMar>
            <w:top w:w="0" w:type="dxa"/>
            <w:left w:w="0" w:type="dxa"/>
            <w:bottom w:w="0" w:type="dxa"/>
            <w:right w:w="0" w:type="dxa"/>
          </w:tblCellMar>
        </w:tblPrEx>
        <w:trPr>
          <w:trHeight w:val="232" w:hRule="atLeast"/>
        </w:trPr>
        <w:tc>
          <w:tcPr>
            <w:tcW w:w="1409" w:type="pct"/>
            <w:tcBorders>
              <w:top w:val="nil"/>
              <w:left w:val="nil"/>
              <w:bottom w:val="nil"/>
              <w:right w:val="nil"/>
            </w:tcBorders>
            <w:shd w:val="clear" w:color="auto" w:fill="auto"/>
            <w:noWrap/>
            <w:tcMar>
              <w:top w:w="15" w:type="dxa"/>
              <w:left w:w="15" w:type="dxa"/>
              <w:right w:w="15" w:type="dxa"/>
            </w:tcMar>
            <w:vAlign w:val="bottom"/>
          </w:tcPr>
          <w:p w14:paraId="6CA03015">
            <w:pPr>
              <w:spacing w:line="200" w:lineRule="exact"/>
              <w:rPr>
                <w:rFonts w:hint="default" w:ascii="Times New Roman" w:hAnsi="Times New Roman" w:cs="Times New Roman"/>
                <w:color w:val="000000"/>
                <w:sz w:val="20"/>
                <w:szCs w:val="20"/>
              </w:rPr>
            </w:pPr>
          </w:p>
        </w:tc>
        <w:tc>
          <w:tcPr>
            <w:tcW w:w="1168" w:type="pct"/>
            <w:tcBorders>
              <w:top w:val="nil"/>
              <w:left w:val="nil"/>
              <w:bottom w:val="nil"/>
              <w:right w:val="nil"/>
            </w:tcBorders>
            <w:shd w:val="clear" w:color="auto" w:fill="auto"/>
            <w:noWrap/>
            <w:tcMar>
              <w:top w:w="15" w:type="dxa"/>
              <w:left w:w="15" w:type="dxa"/>
              <w:right w:w="15" w:type="dxa"/>
            </w:tcMar>
            <w:vAlign w:val="bottom"/>
          </w:tcPr>
          <w:p w14:paraId="1C28B3F1">
            <w:pPr>
              <w:spacing w:line="200" w:lineRule="exact"/>
              <w:jc w:val="right"/>
              <w:rPr>
                <w:rFonts w:hint="default" w:ascii="Times New Roman" w:hAnsi="Times New Roman" w:cs="Times New Roman"/>
                <w:color w:val="000000"/>
                <w:sz w:val="20"/>
                <w:szCs w:val="20"/>
              </w:rPr>
            </w:pPr>
          </w:p>
        </w:tc>
        <w:tc>
          <w:tcPr>
            <w:tcW w:w="1327" w:type="pct"/>
            <w:tcBorders>
              <w:top w:val="nil"/>
              <w:left w:val="nil"/>
              <w:bottom w:val="nil"/>
              <w:right w:val="nil"/>
            </w:tcBorders>
            <w:shd w:val="clear" w:color="auto" w:fill="auto"/>
            <w:noWrap/>
            <w:tcMar>
              <w:top w:w="15" w:type="dxa"/>
              <w:left w:w="15" w:type="dxa"/>
              <w:right w:w="15" w:type="dxa"/>
            </w:tcMar>
            <w:vAlign w:val="bottom"/>
          </w:tcPr>
          <w:p w14:paraId="673FFC1B">
            <w:pPr>
              <w:spacing w:line="200" w:lineRule="exact"/>
              <w:rPr>
                <w:rFonts w:hint="default" w:ascii="Times New Roman" w:hAnsi="Times New Roman" w:cs="Times New Roman"/>
                <w:color w:val="000000"/>
                <w:sz w:val="20"/>
                <w:szCs w:val="20"/>
              </w:rPr>
            </w:pPr>
          </w:p>
        </w:tc>
        <w:tc>
          <w:tcPr>
            <w:tcW w:w="1093" w:type="pct"/>
            <w:tcBorders>
              <w:top w:val="nil"/>
              <w:left w:val="nil"/>
              <w:bottom w:val="nil"/>
              <w:right w:val="nil"/>
            </w:tcBorders>
            <w:shd w:val="clear" w:color="auto" w:fill="auto"/>
            <w:noWrap/>
            <w:tcMar>
              <w:top w:w="15" w:type="dxa"/>
              <w:left w:w="15" w:type="dxa"/>
              <w:right w:w="15" w:type="dxa"/>
            </w:tcMar>
            <w:vAlign w:val="bottom"/>
          </w:tcPr>
          <w:p w14:paraId="55BED2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FA34E8D">
        <w:tblPrEx>
          <w:tblCellMar>
            <w:top w:w="0" w:type="dxa"/>
            <w:left w:w="0" w:type="dxa"/>
            <w:bottom w:w="0" w:type="dxa"/>
            <w:right w:w="0" w:type="dxa"/>
          </w:tblCellMar>
        </w:tblPrEx>
        <w:trPr>
          <w:trHeight w:val="232" w:hRule="atLeast"/>
        </w:trPr>
        <w:tc>
          <w:tcPr>
            <w:tcW w:w="2578" w:type="pct"/>
            <w:gridSpan w:val="2"/>
            <w:tcBorders>
              <w:top w:val="nil"/>
              <w:left w:val="nil"/>
              <w:bottom w:val="nil"/>
              <w:right w:val="nil"/>
            </w:tcBorders>
            <w:shd w:val="clear" w:color="auto" w:fill="auto"/>
            <w:noWrap/>
            <w:tcMar>
              <w:top w:w="15" w:type="dxa"/>
              <w:left w:w="15" w:type="dxa"/>
              <w:right w:w="15" w:type="dxa"/>
            </w:tcMar>
            <w:vAlign w:val="bottom"/>
          </w:tcPr>
          <w:p w14:paraId="4922F4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重庆市九龙坡区彩云湖小学校</w:t>
            </w:r>
          </w:p>
        </w:tc>
        <w:tc>
          <w:tcPr>
            <w:tcW w:w="1327" w:type="pct"/>
            <w:tcBorders>
              <w:top w:val="nil"/>
              <w:left w:val="nil"/>
              <w:bottom w:val="nil"/>
              <w:right w:val="nil"/>
            </w:tcBorders>
            <w:shd w:val="clear" w:color="auto" w:fill="auto"/>
            <w:noWrap/>
            <w:tcMar>
              <w:top w:w="15" w:type="dxa"/>
              <w:left w:w="15" w:type="dxa"/>
              <w:right w:w="15" w:type="dxa"/>
            </w:tcMar>
            <w:vAlign w:val="bottom"/>
          </w:tcPr>
          <w:p w14:paraId="7D3C0E80">
            <w:pPr>
              <w:spacing w:line="200" w:lineRule="exact"/>
              <w:rPr>
                <w:rFonts w:hint="default" w:ascii="Times New Roman" w:hAnsi="Times New Roman" w:cs="Times New Roman"/>
                <w:color w:val="000000"/>
                <w:sz w:val="22"/>
                <w:szCs w:val="22"/>
              </w:rPr>
            </w:pPr>
          </w:p>
        </w:tc>
        <w:tc>
          <w:tcPr>
            <w:tcW w:w="1093" w:type="pct"/>
            <w:tcBorders>
              <w:top w:val="nil"/>
              <w:left w:val="nil"/>
              <w:bottom w:val="nil"/>
              <w:right w:val="nil"/>
            </w:tcBorders>
            <w:shd w:val="clear" w:color="auto" w:fill="auto"/>
            <w:noWrap/>
            <w:tcMar>
              <w:top w:w="15" w:type="dxa"/>
              <w:left w:w="15" w:type="dxa"/>
              <w:right w:w="15" w:type="dxa"/>
            </w:tcMar>
            <w:vAlign w:val="bottom"/>
          </w:tcPr>
          <w:p w14:paraId="640E3D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141012B">
        <w:tblPrEx>
          <w:tblCellMar>
            <w:top w:w="0" w:type="dxa"/>
            <w:left w:w="0" w:type="dxa"/>
            <w:bottom w:w="0" w:type="dxa"/>
            <w:right w:w="0" w:type="dxa"/>
          </w:tblCellMar>
        </w:tblPrEx>
        <w:trPr>
          <w:trHeight w:val="243" w:hRule="atLeast"/>
        </w:trPr>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EDA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421"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37408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9BA62AA">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34F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57EA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0DA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79F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E25A21C">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7E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4F0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3,631.40</w:t>
            </w: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F30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8B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9B3D3E">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1C2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98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EF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ED5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BEE80E">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33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B4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4F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0F7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B235A8">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AC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195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8BD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B9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6F7D54">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21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12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98.70</w:t>
            </w: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F0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DFF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3,079.35</w:t>
            </w:r>
            <w:r>
              <w:rPr>
                <w:rFonts w:hint="default" w:ascii="Times New Roman" w:hAnsi="Times New Roman" w:cs="Times New Roman"/>
                <w:color w:val="000000"/>
                <w:sz w:val="20"/>
                <w:u w:color="auto"/>
              </w:rPr>
              <w:t xml:space="preserve"> </w:t>
            </w:r>
          </w:p>
        </w:tc>
      </w:tr>
      <w:tr w14:paraId="71390F33">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2D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C6D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860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CF0C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1F9BBF">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608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BE9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AFC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DD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DD8860">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32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168" w:type="pct"/>
            <w:tcBorders>
              <w:top w:val="nil"/>
              <w:left w:val="nil"/>
              <w:bottom w:val="nil"/>
              <w:right w:val="single" w:color="000000" w:sz="4" w:space="0"/>
            </w:tcBorders>
            <w:shd w:val="clear" w:color="auto" w:fill="auto"/>
            <w:noWrap/>
            <w:tcMar>
              <w:top w:w="15" w:type="dxa"/>
              <w:left w:w="15" w:type="dxa"/>
              <w:right w:w="15" w:type="dxa"/>
            </w:tcMar>
            <w:vAlign w:val="center"/>
          </w:tcPr>
          <w:p w14:paraId="0DD940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A4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7F0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318.87</w:t>
            </w:r>
            <w:r>
              <w:rPr>
                <w:rFonts w:hint="default" w:ascii="Times New Roman" w:hAnsi="Times New Roman" w:cs="Times New Roman"/>
                <w:color w:val="000000"/>
                <w:sz w:val="20"/>
                <w:u w:color="auto"/>
              </w:rPr>
              <w:t xml:space="preserve"> </w:t>
            </w:r>
          </w:p>
        </w:tc>
      </w:tr>
      <w:tr w14:paraId="51F1B318">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B547">
            <w:pPr>
              <w:spacing w:line="240" w:lineRule="exact"/>
              <w:rPr>
                <w:rFonts w:hint="default" w:ascii="Times New Roman" w:hAnsi="Times New Roman" w:cs="Times New Roman"/>
                <w:b/>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A63B0">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67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89B8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109.71</w:t>
            </w:r>
            <w:r>
              <w:rPr>
                <w:rFonts w:hint="default" w:ascii="Times New Roman" w:hAnsi="Times New Roman" w:cs="Times New Roman"/>
                <w:color w:val="000000"/>
                <w:sz w:val="20"/>
                <w:u w:color="auto"/>
              </w:rPr>
              <w:t xml:space="preserve"> </w:t>
            </w:r>
          </w:p>
        </w:tc>
      </w:tr>
      <w:tr w14:paraId="3396B101">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D774">
            <w:pPr>
              <w:spacing w:line="240" w:lineRule="exact"/>
              <w:rPr>
                <w:rFonts w:hint="default" w:ascii="Times New Roman" w:hAnsi="Times New Roman" w:cs="Times New Roman"/>
                <w:b/>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B24E4">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490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9F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D8554E">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D915">
            <w:pPr>
              <w:spacing w:line="240" w:lineRule="exact"/>
              <w:rPr>
                <w:rFonts w:hint="default" w:ascii="Times New Roman" w:hAnsi="Times New Roman" w:cs="Times New Roman"/>
                <w:b/>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2D3FD">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5E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E32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r>
      <w:tr w14:paraId="35D545C5">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C878">
            <w:pPr>
              <w:spacing w:line="240" w:lineRule="exact"/>
              <w:rPr>
                <w:rFonts w:hint="default" w:ascii="Times New Roman" w:hAnsi="Times New Roman" w:cs="Times New Roman"/>
                <w:b/>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CC981">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96C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E7D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E83509">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80B2">
            <w:pPr>
              <w:spacing w:line="240" w:lineRule="exact"/>
              <w:rPr>
                <w:rFonts w:hint="default" w:ascii="Times New Roman" w:hAnsi="Times New Roman" w:cs="Times New Roman"/>
                <w:b/>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0E23">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1A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81A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0E51C3">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9BD9">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DC5B">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494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05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380016">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2E47">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E462">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D6C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6E6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318DE2">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308F">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6E6A">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A2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A1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01F70F">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F30D">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7493">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5DA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69A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F1019D">
        <w:tblPrEx>
          <w:tblCellMar>
            <w:top w:w="0" w:type="dxa"/>
            <w:left w:w="0" w:type="dxa"/>
            <w:bottom w:w="0" w:type="dxa"/>
            <w:right w:w="0" w:type="dxa"/>
          </w:tblCellMar>
        </w:tblPrEx>
        <w:trPr>
          <w:trHeight w:val="90"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6C19">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7D419">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08A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B3F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6C648D">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10DC">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3439">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C7A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899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222.17</w:t>
            </w:r>
            <w:r>
              <w:rPr>
                <w:rFonts w:hint="default" w:ascii="Times New Roman" w:hAnsi="Times New Roman" w:cs="Times New Roman"/>
                <w:color w:val="000000"/>
                <w:sz w:val="20"/>
                <w:u w:color="auto"/>
              </w:rPr>
              <w:t xml:space="preserve"> </w:t>
            </w:r>
          </w:p>
        </w:tc>
      </w:tr>
      <w:tr w14:paraId="0DB5CD46">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CB0A">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E5B6">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5F5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EB1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C7BC9A">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EB90">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CAF33">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C3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7D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A26685">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4275">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3EC7">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A4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9AF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5DF87C">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30F3">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ECEB">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396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C2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3D1FA0">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5EAC">
            <w:pPr>
              <w:spacing w:line="240" w:lineRule="exact"/>
              <w:jc w:val="center"/>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FC99A">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8E8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3C4D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B19D7F">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936E">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693B9">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F9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A5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BC041A">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98DD">
            <w:pPr>
              <w:spacing w:line="240" w:lineRule="exact"/>
              <w:rPr>
                <w:rFonts w:hint="default" w:ascii="Times New Roman" w:hAnsi="Times New Roman" w:cs="Times New Roman"/>
                <w:b/>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BBF8D">
            <w:pPr>
              <w:wordWrap w:val="0"/>
              <w:spacing w:line="200" w:lineRule="exact"/>
              <w:jc w:val="right"/>
              <w:textAlignment w:val="center"/>
              <w:rPr>
                <w:rFonts w:hint="default" w:ascii="Times New Roman" w:hAnsi="Times New Roman" w:cs="Times New Roman"/>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81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4CC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941443">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412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7EC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3,870.10</w:t>
            </w: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739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793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3,870.10</w:t>
            </w:r>
            <w:r>
              <w:rPr>
                <w:rFonts w:hint="default" w:ascii="Times New Roman" w:hAnsi="Times New Roman" w:cs="Times New Roman"/>
                <w:color w:val="000000"/>
                <w:sz w:val="20"/>
                <w:u w:color="auto"/>
              </w:rPr>
              <w:t xml:space="preserve"> </w:t>
            </w:r>
          </w:p>
        </w:tc>
      </w:tr>
      <w:tr w14:paraId="6EF50456">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22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B8F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32D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87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7E947B">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E3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5F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12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9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65C5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FE2D48">
        <w:tblPrEx>
          <w:tblCellMar>
            <w:top w:w="0" w:type="dxa"/>
            <w:left w:w="0" w:type="dxa"/>
            <w:bottom w:w="0" w:type="dxa"/>
            <w:right w:w="0" w:type="dxa"/>
          </w:tblCellMar>
        </w:tblPrEx>
        <w:trPr>
          <w:trHeight w:val="25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885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A8A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3,870.10</w:t>
            </w:r>
            <w:r>
              <w:rPr>
                <w:rFonts w:hint="default" w:ascii="Times New Roman" w:hAnsi="Times New Roman" w:cs="Times New Roman"/>
                <w:color w:val="000000"/>
                <w:sz w:val="20"/>
                <w:u w:color="auto"/>
              </w:rPr>
              <w:t xml:space="preserve"> </w:t>
            </w:r>
          </w:p>
        </w:tc>
        <w:tc>
          <w:tcPr>
            <w:tcW w:w="1327"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68F397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815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3,870.10</w:t>
            </w:r>
            <w:r>
              <w:rPr>
                <w:rFonts w:hint="default" w:ascii="Times New Roman" w:hAnsi="Times New Roman" w:cs="Times New Roman"/>
                <w:color w:val="000000"/>
                <w:sz w:val="20"/>
                <w:u w:color="auto"/>
              </w:rPr>
              <w:t xml:space="preserve"> </w:t>
            </w:r>
          </w:p>
        </w:tc>
      </w:tr>
    </w:tbl>
    <w:p w14:paraId="45423E8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4991" w:type="pct"/>
        <w:tblInd w:w="0" w:type="dxa"/>
        <w:tblLayout w:type="fixed"/>
        <w:tblCellMar>
          <w:top w:w="0" w:type="dxa"/>
          <w:left w:w="0" w:type="dxa"/>
          <w:bottom w:w="0" w:type="dxa"/>
          <w:right w:w="0" w:type="dxa"/>
        </w:tblCellMar>
      </w:tblPr>
      <w:tblGrid>
        <w:gridCol w:w="1430"/>
        <w:gridCol w:w="3374"/>
        <w:gridCol w:w="1316"/>
        <w:gridCol w:w="1521"/>
        <w:gridCol w:w="1533"/>
        <w:gridCol w:w="904"/>
        <w:gridCol w:w="1644"/>
        <w:gridCol w:w="1110"/>
        <w:gridCol w:w="1351"/>
        <w:gridCol w:w="1112"/>
      </w:tblGrid>
      <w:tr w14:paraId="1A7CE179">
        <w:trPr>
          <w:trHeight w:val="123"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F8554F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07490440">
        <w:tblPrEx>
          <w:tblCellMar>
            <w:top w:w="0" w:type="dxa"/>
            <w:left w:w="0" w:type="dxa"/>
            <w:bottom w:w="0" w:type="dxa"/>
            <w:right w:w="0" w:type="dxa"/>
          </w:tblCellMar>
        </w:tblPrEx>
        <w:trPr>
          <w:trHeight w:val="232" w:hRule="atLeast"/>
        </w:trPr>
        <w:tc>
          <w:tcPr>
            <w:tcW w:w="2000" w:type="pct"/>
            <w:gridSpan w:val="3"/>
            <w:vMerge w:val="restart"/>
            <w:tcBorders>
              <w:top w:val="nil"/>
              <w:left w:val="nil"/>
              <w:right w:val="nil"/>
            </w:tcBorders>
            <w:shd w:val="clear" w:color="auto" w:fill="auto"/>
            <w:noWrap/>
            <w:tcMar>
              <w:top w:w="15" w:type="dxa"/>
              <w:left w:w="15" w:type="dxa"/>
              <w:right w:w="15" w:type="dxa"/>
            </w:tcMar>
            <w:vAlign w:val="bottom"/>
          </w:tcPr>
          <w:p w14:paraId="525C8E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重庆市九龙坡区彩云湖小学校</w:t>
            </w:r>
          </w:p>
        </w:tc>
        <w:tc>
          <w:tcPr>
            <w:tcW w:w="497" w:type="pct"/>
            <w:tcBorders>
              <w:top w:val="nil"/>
              <w:left w:val="nil"/>
              <w:bottom w:val="nil"/>
              <w:right w:val="nil"/>
            </w:tcBorders>
            <w:shd w:val="clear" w:color="auto" w:fill="auto"/>
            <w:noWrap/>
            <w:tcMar>
              <w:top w:w="15" w:type="dxa"/>
              <w:left w:w="15" w:type="dxa"/>
              <w:right w:w="15" w:type="dxa"/>
            </w:tcMar>
            <w:vAlign w:val="bottom"/>
          </w:tcPr>
          <w:p w14:paraId="60B3DC47">
            <w:pPr>
              <w:rPr>
                <w:rFonts w:hint="default" w:ascii="Times New Roman" w:hAnsi="Times New Roman" w:cs="Times New Roman"/>
                <w:color w:val="000000"/>
                <w:sz w:val="20"/>
                <w:szCs w:val="20"/>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35C6DC6B">
            <w:pPr>
              <w:rPr>
                <w:rFonts w:hint="default" w:ascii="Times New Roman" w:hAnsi="Times New Roman" w:cs="Times New Roman"/>
                <w:color w:val="000000"/>
                <w:sz w:val="20"/>
                <w:szCs w:val="20"/>
              </w:rPr>
            </w:pPr>
          </w:p>
        </w:tc>
        <w:tc>
          <w:tcPr>
            <w:tcW w:w="295" w:type="pct"/>
            <w:tcBorders>
              <w:top w:val="nil"/>
              <w:left w:val="nil"/>
              <w:bottom w:val="nil"/>
              <w:right w:val="nil"/>
            </w:tcBorders>
            <w:shd w:val="clear" w:color="auto" w:fill="auto"/>
            <w:noWrap/>
            <w:tcMar>
              <w:top w:w="15" w:type="dxa"/>
              <w:left w:w="15" w:type="dxa"/>
              <w:right w:w="15" w:type="dxa"/>
            </w:tcMar>
            <w:vAlign w:val="bottom"/>
          </w:tcPr>
          <w:p w14:paraId="08B511B9">
            <w:pPr>
              <w:rPr>
                <w:rFonts w:hint="default" w:ascii="Times New Roman" w:hAnsi="Times New Roman" w:cs="Times New Roman"/>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5C30C982">
            <w:pPr>
              <w:rPr>
                <w:rFonts w:hint="default" w:ascii="Times New Roman" w:hAnsi="Times New Roman" w:cs="Times New Roman"/>
                <w:color w:val="000000"/>
                <w:sz w:val="20"/>
                <w:szCs w:val="20"/>
              </w:rPr>
            </w:pPr>
          </w:p>
        </w:tc>
        <w:tc>
          <w:tcPr>
            <w:tcW w:w="362" w:type="pct"/>
            <w:tcBorders>
              <w:top w:val="nil"/>
              <w:left w:val="nil"/>
              <w:bottom w:val="nil"/>
              <w:right w:val="nil"/>
            </w:tcBorders>
            <w:shd w:val="clear" w:color="auto" w:fill="auto"/>
            <w:noWrap/>
            <w:tcMar>
              <w:top w:w="15" w:type="dxa"/>
              <w:left w:w="15" w:type="dxa"/>
              <w:right w:w="15" w:type="dxa"/>
            </w:tcMar>
            <w:vAlign w:val="bottom"/>
          </w:tcPr>
          <w:p w14:paraId="1F30AEB0">
            <w:pPr>
              <w:rPr>
                <w:rFonts w:hint="default" w:ascii="Times New Roman" w:hAnsi="Times New Roman" w:cs="Times New Roman"/>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68D9C34D">
            <w:pPr>
              <w:rPr>
                <w:rFonts w:hint="default" w:ascii="Times New Roman" w:hAnsi="Times New Roman" w:cs="Times New Roman"/>
                <w:color w:val="000000"/>
                <w:sz w:val="20"/>
                <w:szCs w:val="20"/>
              </w:rPr>
            </w:pPr>
          </w:p>
        </w:tc>
        <w:tc>
          <w:tcPr>
            <w:tcW w:w="363" w:type="pct"/>
            <w:tcBorders>
              <w:top w:val="nil"/>
              <w:left w:val="nil"/>
              <w:bottom w:val="nil"/>
              <w:right w:val="nil"/>
            </w:tcBorders>
            <w:shd w:val="clear" w:color="auto" w:fill="auto"/>
            <w:noWrap/>
            <w:tcMar>
              <w:top w:w="15" w:type="dxa"/>
              <w:left w:w="15" w:type="dxa"/>
              <w:right w:w="15" w:type="dxa"/>
            </w:tcMar>
            <w:vAlign w:val="bottom"/>
          </w:tcPr>
          <w:p w14:paraId="6C1D7B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9931E6F">
        <w:tblPrEx>
          <w:tblCellMar>
            <w:top w:w="0" w:type="dxa"/>
            <w:left w:w="0" w:type="dxa"/>
            <w:bottom w:w="0" w:type="dxa"/>
            <w:right w:w="0" w:type="dxa"/>
          </w:tblCellMar>
        </w:tblPrEx>
        <w:trPr>
          <w:trHeight w:val="232" w:hRule="atLeast"/>
        </w:trPr>
        <w:tc>
          <w:tcPr>
            <w:tcW w:w="2000" w:type="pct"/>
            <w:gridSpan w:val="3"/>
            <w:vMerge w:val="continue"/>
            <w:tcBorders>
              <w:left w:val="nil"/>
              <w:bottom w:val="nil"/>
              <w:right w:val="nil"/>
            </w:tcBorders>
            <w:shd w:val="clear" w:color="auto" w:fill="auto"/>
            <w:noWrap/>
            <w:tcMar>
              <w:top w:w="15" w:type="dxa"/>
              <w:left w:w="15" w:type="dxa"/>
              <w:right w:w="15" w:type="dxa"/>
            </w:tcMar>
            <w:vAlign w:val="bottom"/>
          </w:tcPr>
          <w:p w14:paraId="2C284122">
            <w:pPr>
              <w:rPr>
                <w:rFonts w:hint="default" w:ascii="Times New Roman" w:hAnsi="Times New Roman" w:cs="Times New Roman"/>
                <w:color w:val="000000"/>
                <w:sz w:val="20"/>
                <w:szCs w:val="20"/>
              </w:rPr>
            </w:pPr>
          </w:p>
        </w:tc>
        <w:tc>
          <w:tcPr>
            <w:tcW w:w="497" w:type="pct"/>
            <w:tcBorders>
              <w:top w:val="nil"/>
              <w:left w:val="nil"/>
              <w:bottom w:val="nil"/>
              <w:right w:val="nil"/>
            </w:tcBorders>
            <w:shd w:val="clear" w:color="auto" w:fill="auto"/>
            <w:noWrap/>
            <w:tcMar>
              <w:top w:w="15" w:type="dxa"/>
              <w:left w:w="15" w:type="dxa"/>
              <w:right w:w="15" w:type="dxa"/>
            </w:tcMar>
            <w:vAlign w:val="bottom"/>
          </w:tcPr>
          <w:p w14:paraId="2B69D6D1">
            <w:pPr>
              <w:rPr>
                <w:rFonts w:hint="default" w:ascii="Times New Roman" w:hAnsi="Times New Roman" w:cs="Times New Roman"/>
                <w:color w:val="000000"/>
                <w:sz w:val="20"/>
                <w:szCs w:val="20"/>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20D662CB">
            <w:pPr>
              <w:rPr>
                <w:rFonts w:hint="default" w:ascii="Times New Roman" w:hAnsi="Times New Roman" w:cs="Times New Roman"/>
                <w:color w:val="000000"/>
                <w:sz w:val="20"/>
                <w:szCs w:val="20"/>
              </w:rPr>
            </w:pPr>
          </w:p>
        </w:tc>
        <w:tc>
          <w:tcPr>
            <w:tcW w:w="295" w:type="pct"/>
            <w:tcBorders>
              <w:top w:val="nil"/>
              <w:left w:val="nil"/>
              <w:bottom w:val="nil"/>
              <w:right w:val="nil"/>
            </w:tcBorders>
            <w:shd w:val="clear" w:color="auto" w:fill="auto"/>
            <w:noWrap/>
            <w:tcMar>
              <w:top w:w="15" w:type="dxa"/>
              <w:left w:w="15" w:type="dxa"/>
              <w:right w:w="15" w:type="dxa"/>
            </w:tcMar>
            <w:vAlign w:val="bottom"/>
          </w:tcPr>
          <w:p w14:paraId="525227BF">
            <w:pPr>
              <w:rPr>
                <w:rFonts w:hint="default" w:ascii="Times New Roman" w:hAnsi="Times New Roman" w:cs="Times New Roman"/>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54C65160">
            <w:pPr>
              <w:rPr>
                <w:rFonts w:hint="default" w:ascii="Times New Roman" w:hAnsi="Times New Roman" w:cs="Times New Roman"/>
                <w:color w:val="000000"/>
                <w:sz w:val="20"/>
                <w:szCs w:val="20"/>
              </w:rPr>
            </w:pPr>
          </w:p>
        </w:tc>
        <w:tc>
          <w:tcPr>
            <w:tcW w:w="362" w:type="pct"/>
            <w:tcBorders>
              <w:top w:val="nil"/>
              <w:left w:val="nil"/>
              <w:bottom w:val="nil"/>
              <w:right w:val="nil"/>
            </w:tcBorders>
            <w:shd w:val="clear" w:color="auto" w:fill="auto"/>
            <w:noWrap/>
            <w:tcMar>
              <w:top w:w="15" w:type="dxa"/>
              <w:left w:w="15" w:type="dxa"/>
              <w:right w:w="15" w:type="dxa"/>
            </w:tcMar>
            <w:vAlign w:val="bottom"/>
          </w:tcPr>
          <w:p w14:paraId="3467932B">
            <w:pPr>
              <w:rPr>
                <w:rFonts w:hint="default" w:ascii="Times New Roman" w:hAnsi="Times New Roman" w:cs="Times New Roman"/>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22FA5600">
            <w:pPr>
              <w:rPr>
                <w:rFonts w:hint="default" w:ascii="Times New Roman" w:hAnsi="Times New Roman" w:cs="Times New Roman"/>
                <w:color w:val="000000"/>
                <w:sz w:val="20"/>
                <w:szCs w:val="20"/>
              </w:rPr>
            </w:pPr>
          </w:p>
        </w:tc>
        <w:tc>
          <w:tcPr>
            <w:tcW w:w="363" w:type="pct"/>
            <w:tcBorders>
              <w:top w:val="nil"/>
              <w:left w:val="nil"/>
              <w:bottom w:val="nil"/>
              <w:right w:val="nil"/>
            </w:tcBorders>
            <w:shd w:val="clear" w:color="auto" w:fill="auto"/>
            <w:noWrap/>
            <w:tcMar>
              <w:top w:w="15" w:type="dxa"/>
              <w:left w:w="15" w:type="dxa"/>
              <w:right w:w="15" w:type="dxa"/>
            </w:tcMar>
            <w:vAlign w:val="bottom"/>
          </w:tcPr>
          <w:p w14:paraId="6E2ABF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7BB541">
        <w:trPr>
          <w:trHeight w:val="224" w:hRule="atLeast"/>
        </w:trPr>
        <w:tc>
          <w:tcPr>
            <w:tcW w:w="1570"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B1505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4A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90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82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C93D8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06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2E9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D6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11E4568">
        <w:tblPrEx>
          <w:tblCellMar>
            <w:top w:w="0" w:type="dxa"/>
            <w:left w:w="0" w:type="dxa"/>
            <w:bottom w:w="0" w:type="dxa"/>
            <w:right w:w="0" w:type="dxa"/>
          </w:tblCellMar>
        </w:tblPrEx>
        <w:trPr>
          <w:trHeight w:val="334" w:hRule="atLeast"/>
        </w:trPr>
        <w:tc>
          <w:tcPr>
            <w:tcW w:w="46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90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0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D8502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BA2B">
            <w:pPr>
              <w:jc w:val="center"/>
              <w:rPr>
                <w:rFonts w:hint="default" w:ascii="Times New Roman" w:hAnsi="Times New Roman" w:cs="Times New Roman"/>
                <w:b/>
                <w:color w:val="000000"/>
                <w:sz w:val="20"/>
                <w:szCs w:val="20"/>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2AA5">
            <w:pPr>
              <w:jc w:val="center"/>
              <w:rPr>
                <w:rFonts w:hint="default" w:ascii="Times New Roman" w:hAnsi="Times New Roman" w:cs="Times New Roman"/>
                <w:b/>
                <w:color w:val="000000"/>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9321">
            <w:pPr>
              <w:jc w:val="center"/>
              <w:rPr>
                <w:rFonts w:hint="default" w:ascii="Times New Roman" w:hAnsi="Times New Roman" w:cs="Times New Roman"/>
                <w:b/>
                <w:color w:val="000000"/>
                <w:sz w:val="20"/>
                <w:szCs w:val="20"/>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56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AE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2FFB">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7F38">
            <w:pPr>
              <w:jc w:val="center"/>
              <w:rPr>
                <w:rFonts w:hint="default" w:ascii="Times New Roman" w:hAnsi="Times New Roman" w:cs="Times New Roman"/>
                <w:b/>
                <w:color w:val="000000"/>
                <w:sz w:val="20"/>
                <w:szCs w:val="20"/>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FB17">
            <w:pPr>
              <w:jc w:val="center"/>
              <w:rPr>
                <w:rFonts w:hint="default" w:ascii="Times New Roman" w:hAnsi="Times New Roman" w:cs="Times New Roman"/>
                <w:b/>
                <w:color w:val="000000"/>
                <w:sz w:val="20"/>
                <w:szCs w:val="20"/>
              </w:rPr>
            </w:pPr>
          </w:p>
        </w:tc>
      </w:tr>
      <w:tr w14:paraId="65B0FBFF">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69B8">
            <w:pPr>
              <w:jc w:val="center"/>
              <w:rPr>
                <w:rFonts w:hint="default" w:ascii="Times New Roman" w:hAnsi="Times New Roman" w:cs="Times New Roman"/>
                <w:b/>
                <w:color w:val="000000"/>
                <w:sz w:val="20"/>
                <w:szCs w:val="20"/>
              </w:rPr>
            </w:pPr>
          </w:p>
        </w:tc>
        <w:tc>
          <w:tcPr>
            <w:tcW w:w="11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4A0B11">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B28D">
            <w:pPr>
              <w:jc w:val="center"/>
              <w:rPr>
                <w:rFonts w:hint="default" w:ascii="Times New Roman" w:hAnsi="Times New Roman" w:cs="Times New Roman"/>
                <w:b/>
                <w:color w:val="000000"/>
                <w:sz w:val="20"/>
                <w:szCs w:val="20"/>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F45C">
            <w:pPr>
              <w:jc w:val="center"/>
              <w:rPr>
                <w:rFonts w:hint="default" w:ascii="Times New Roman" w:hAnsi="Times New Roman" w:cs="Times New Roman"/>
                <w:b/>
                <w:color w:val="000000"/>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E670">
            <w:pPr>
              <w:jc w:val="center"/>
              <w:rPr>
                <w:rFonts w:hint="default" w:ascii="Times New Roman" w:hAnsi="Times New Roman" w:cs="Times New Roman"/>
                <w:b/>
                <w:color w:val="000000"/>
                <w:sz w:val="20"/>
                <w:szCs w:val="20"/>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0C5E">
            <w:pPr>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1395">
            <w:pPr>
              <w:jc w:val="center"/>
              <w:rPr>
                <w:rFonts w:hint="default" w:ascii="Times New Roman" w:hAnsi="Times New Roman" w:cs="Times New Roman"/>
                <w:b/>
                <w:color w:val="000000"/>
                <w:sz w:val="20"/>
                <w:szCs w:val="20"/>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7999">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8867">
            <w:pPr>
              <w:jc w:val="center"/>
              <w:rPr>
                <w:rFonts w:hint="default" w:ascii="Times New Roman" w:hAnsi="Times New Roman" w:cs="Times New Roman"/>
                <w:b/>
                <w:color w:val="000000"/>
                <w:sz w:val="20"/>
                <w:szCs w:val="20"/>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14C2">
            <w:pPr>
              <w:jc w:val="center"/>
              <w:rPr>
                <w:rFonts w:hint="default" w:ascii="Times New Roman" w:hAnsi="Times New Roman" w:cs="Times New Roman"/>
                <w:b/>
                <w:color w:val="000000"/>
                <w:sz w:val="20"/>
                <w:szCs w:val="20"/>
              </w:rPr>
            </w:pPr>
          </w:p>
        </w:tc>
      </w:tr>
      <w:tr w14:paraId="1B7C22EF">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0D28">
            <w:pPr>
              <w:jc w:val="center"/>
              <w:rPr>
                <w:rFonts w:hint="default" w:ascii="Times New Roman" w:hAnsi="Times New Roman" w:cs="Times New Roman"/>
                <w:b/>
                <w:color w:val="000000"/>
                <w:sz w:val="20"/>
                <w:szCs w:val="20"/>
              </w:rPr>
            </w:pPr>
          </w:p>
        </w:tc>
        <w:tc>
          <w:tcPr>
            <w:tcW w:w="11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83264">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D7F3">
            <w:pPr>
              <w:jc w:val="center"/>
              <w:rPr>
                <w:rFonts w:hint="default" w:ascii="Times New Roman" w:hAnsi="Times New Roman" w:cs="Times New Roman"/>
                <w:b/>
                <w:color w:val="000000"/>
                <w:sz w:val="20"/>
                <w:szCs w:val="20"/>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5975">
            <w:pPr>
              <w:jc w:val="center"/>
              <w:rPr>
                <w:rFonts w:hint="default" w:ascii="Times New Roman" w:hAnsi="Times New Roman" w:cs="Times New Roman"/>
                <w:b/>
                <w:color w:val="000000"/>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36D2">
            <w:pPr>
              <w:jc w:val="center"/>
              <w:rPr>
                <w:rFonts w:hint="default" w:ascii="Times New Roman" w:hAnsi="Times New Roman" w:cs="Times New Roman"/>
                <w:b/>
                <w:color w:val="000000"/>
                <w:sz w:val="20"/>
                <w:szCs w:val="20"/>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F8C3">
            <w:pPr>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70EF">
            <w:pPr>
              <w:jc w:val="center"/>
              <w:rPr>
                <w:rFonts w:hint="default" w:ascii="Times New Roman" w:hAnsi="Times New Roman" w:cs="Times New Roman"/>
                <w:b/>
                <w:color w:val="000000"/>
                <w:sz w:val="20"/>
                <w:szCs w:val="20"/>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9EBC">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ABDE">
            <w:pPr>
              <w:jc w:val="center"/>
              <w:rPr>
                <w:rFonts w:hint="default" w:ascii="Times New Roman" w:hAnsi="Times New Roman" w:cs="Times New Roman"/>
                <w:b/>
                <w:color w:val="000000"/>
                <w:sz w:val="20"/>
                <w:szCs w:val="20"/>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A7DA">
            <w:pPr>
              <w:jc w:val="center"/>
              <w:rPr>
                <w:rFonts w:hint="default" w:ascii="Times New Roman" w:hAnsi="Times New Roman" w:cs="Times New Roman"/>
                <w:b/>
                <w:color w:val="000000"/>
                <w:sz w:val="20"/>
                <w:szCs w:val="20"/>
              </w:rPr>
            </w:pPr>
          </w:p>
        </w:tc>
      </w:tr>
      <w:tr w14:paraId="530540B6">
        <w:tblPrEx>
          <w:tblCellMar>
            <w:top w:w="0" w:type="dxa"/>
            <w:left w:w="0" w:type="dxa"/>
            <w:bottom w:w="0" w:type="dxa"/>
            <w:right w:w="0" w:type="dxa"/>
          </w:tblCellMar>
        </w:tblPrEx>
        <w:trPr>
          <w:trHeight w:val="312"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D59">
            <w:pPr>
              <w:jc w:val="center"/>
              <w:rPr>
                <w:rFonts w:hint="default" w:ascii="Times New Roman" w:hAnsi="Times New Roman" w:cs="Times New Roman"/>
                <w:b/>
                <w:color w:val="000000"/>
                <w:sz w:val="20"/>
                <w:szCs w:val="20"/>
              </w:rPr>
            </w:pPr>
          </w:p>
        </w:tc>
        <w:tc>
          <w:tcPr>
            <w:tcW w:w="11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EE040C">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D803">
            <w:pPr>
              <w:jc w:val="center"/>
              <w:rPr>
                <w:rFonts w:hint="default" w:ascii="Times New Roman" w:hAnsi="Times New Roman" w:cs="Times New Roman"/>
                <w:b/>
                <w:color w:val="000000"/>
                <w:sz w:val="20"/>
                <w:szCs w:val="20"/>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43ADB">
            <w:pPr>
              <w:jc w:val="center"/>
              <w:rPr>
                <w:rFonts w:hint="default" w:ascii="Times New Roman" w:hAnsi="Times New Roman" w:cs="Times New Roman"/>
                <w:b/>
                <w:color w:val="000000"/>
                <w:sz w:val="20"/>
                <w:szCs w:val="2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DBC9">
            <w:pPr>
              <w:jc w:val="center"/>
              <w:rPr>
                <w:rFonts w:hint="default" w:ascii="Times New Roman" w:hAnsi="Times New Roman" w:cs="Times New Roman"/>
                <w:b/>
                <w:color w:val="000000"/>
                <w:sz w:val="20"/>
                <w:szCs w:val="20"/>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D041">
            <w:pPr>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B9F8">
            <w:pPr>
              <w:jc w:val="center"/>
              <w:rPr>
                <w:rFonts w:hint="default" w:ascii="Times New Roman" w:hAnsi="Times New Roman" w:cs="Times New Roman"/>
                <w:b/>
                <w:color w:val="000000"/>
                <w:sz w:val="20"/>
                <w:szCs w:val="20"/>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F0AF">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2E266">
            <w:pPr>
              <w:jc w:val="center"/>
              <w:rPr>
                <w:rFonts w:hint="default" w:ascii="Times New Roman" w:hAnsi="Times New Roman" w:cs="Times New Roman"/>
                <w:b/>
                <w:color w:val="000000"/>
                <w:sz w:val="20"/>
                <w:szCs w:val="20"/>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4AE0">
            <w:pPr>
              <w:jc w:val="center"/>
              <w:rPr>
                <w:rFonts w:hint="default" w:ascii="Times New Roman" w:hAnsi="Times New Roman" w:cs="Times New Roman"/>
                <w:b/>
                <w:color w:val="000000"/>
                <w:sz w:val="20"/>
                <w:szCs w:val="20"/>
              </w:rPr>
            </w:pPr>
          </w:p>
        </w:tc>
      </w:tr>
      <w:tr w14:paraId="4CDC8377">
        <w:tblPrEx>
          <w:tblCellMar>
            <w:top w:w="0" w:type="dxa"/>
            <w:left w:w="0" w:type="dxa"/>
            <w:bottom w:w="0" w:type="dxa"/>
            <w:right w:w="0" w:type="dxa"/>
          </w:tblCellMar>
        </w:tblPrEx>
        <w:trPr>
          <w:trHeight w:val="242" w:hRule="atLeast"/>
        </w:trPr>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65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7C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3,870.10</w:t>
            </w:r>
            <w:r>
              <w:rPr>
                <w:rFonts w:hint="default" w:ascii="Times New Roman" w:hAnsi="Times New Roman" w:cs="Times New Roman"/>
                <w:b/>
                <w:color w:val="000000"/>
                <w:sz w:val="20"/>
                <w:u w:color="auto"/>
              </w:rPr>
              <w:t xml:space="preserve"> </w:t>
            </w:r>
          </w:p>
        </w:tc>
        <w:tc>
          <w:tcPr>
            <w:tcW w:w="4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E0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3,771.40</w:t>
            </w:r>
            <w:r>
              <w:rPr>
                <w:rFonts w:hint="default" w:ascii="Times New Roman" w:hAnsi="Times New Roman" w:cs="Times New Roman"/>
                <w:b/>
                <w:color w:val="000000"/>
                <w:sz w:val="20"/>
                <w:u w:color="auto"/>
              </w:rPr>
              <w:t xml:space="preserve"> </w:t>
            </w:r>
          </w:p>
        </w:tc>
        <w:tc>
          <w:tcPr>
            <w:tcW w:w="5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4E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7BA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98.70</w:t>
            </w:r>
            <w:r>
              <w:rPr>
                <w:rFonts w:hint="default" w:ascii="Times New Roman" w:hAnsi="Times New Roman" w:cs="Times New Roman"/>
                <w:b/>
                <w:color w:val="000000"/>
                <w:sz w:val="20"/>
                <w:u w:color="auto"/>
              </w:rPr>
              <w:t xml:space="preserve"> </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4E1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98.70</w:t>
            </w:r>
            <w:r>
              <w:rPr>
                <w:rFonts w:hint="default" w:ascii="Times New Roman" w:hAnsi="Times New Roman" w:cs="Times New Roman"/>
                <w:b/>
                <w:color w:val="000000"/>
                <w:sz w:val="20"/>
                <w:u w:color="auto"/>
              </w:rPr>
              <w:t xml:space="preserve"> </w:t>
            </w:r>
          </w:p>
        </w:tc>
        <w:tc>
          <w:tcPr>
            <w:tcW w:w="3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DD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5D3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9C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90E6FC6">
        <w:tblPrEx>
          <w:tblCellMar>
            <w:top w:w="0" w:type="dxa"/>
            <w:left w:w="0" w:type="dxa"/>
            <w:bottom w:w="0" w:type="dxa"/>
            <w:right w:w="0" w:type="dxa"/>
          </w:tblCellMar>
        </w:tblPrEx>
        <w:trPr>
          <w:trHeight w:val="16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0C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79A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4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3,079.35</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A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2,980.65</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A5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B4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98.70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6F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98.70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F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E0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9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746CE7">
        <w:tblPrEx>
          <w:tblCellMar>
            <w:top w:w="0" w:type="dxa"/>
            <w:left w:w="0" w:type="dxa"/>
            <w:bottom w:w="0" w:type="dxa"/>
            <w:right w:w="0" w:type="dxa"/>
          </w:tblCellMar>
        </w:tblPrEx>
        <w:trPr>
          <w:trHeight w:val="23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10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8F1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6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3,079.35</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0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2,980.65</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3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B3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98.70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7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98.70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A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7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99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E95B02">
        <w:tblPrEx>
          <w:tblCellMar>
            <w:top w:w="0" w:type="dxa"/>
            <w:left w:w="0" w:type="dxa"/>
            <w:bottom w:w="0" w:type="dxa"/>
            <w:right w:w="0" w:type="dxa"/>
          </w:tblCellMar>
        </w:tblPrEx>
        <w:trPr>
          <w:trHeight w:val="26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0D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6A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94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47.18</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09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21.48</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4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D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83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C8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C1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2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F9F285">
        <w:tblPrEx>
          <w:tblCellMar>
            <w:top w:w="0" w:type="dxa"/>
            <w:left w:w="0" w:type="dxa"/>
            <w:bottom w:w="0" w:type="dxa"/>
            <w:right w:w="0" w:type="dxa"/>
          </w:tblCellMar>
        </w:tblPrEx>
        <w:trPr>
          <w:trHeight w:val="27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71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51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B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3,032.16</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F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2,959.16</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0E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7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2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2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BA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3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756D25">
        <w:tblPrEx>
          <w:tblCellMar>
            <w:top w:w="0" w:type="dxa"/>
            <w:left w:w="0" w:type="dxa"/>
            <w:bottom w:w="0" w:type="dxa"/>
            <w:right w:w="0" w:type="dxa"/>
          </w:tblCellMar>
        </w:tblPrEx>
        <w:trPr>
          <w:trHeight w:val="24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CE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42E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E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7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76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68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6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4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5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C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30E742">
        <w:tblPrEx>
          <w:tblCellMar>
            <w:top w:w="0" w:type="dxa"/>
            <w:left w:w="0" w:type="dxa"/>
            <w:bottom w:w="0" w:type="dxa"/>
            <w:right w:w="0" w:type="dxa"/>
          </w:tblCellMar>
        </w:tblPrEx>
        <w:trPr>
          <w:trHeight w:val="24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49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ABD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4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C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F0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6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C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6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4A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5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6B4FC1">
        <w:tblPrEx>
          <w:tblCellMar>
            <w:top w:w="0" w:type="dxa"/>
            <w:left w:w="0" w:type="dxa"/>
            <w:bottom w:w="0" w:type="dxa"/>
            <w:right w:w="0" w:type="dxa"/>
          </w:tblCellMar>
        </w:tblPrEx>
        <w:trPr>
          <w:trHeight w:val="310"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6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F7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2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211.58</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6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211.58</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7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2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4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F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4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F6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7CA528">
        <w:tblPrEx>
          <w:tblCellMar>
            <w:top w:w="0" w:type="dxa"/>
            <w:left w:w="0" w:type="dxa"/>
            <w:bottom w:w="0" w:type="dxa"/>
            <w:right w:w="0" w:type="dxa"/>
          </w:tblCellMar>
        </w:tblPrEx>
        <w:trPr>
          <w:trHeight w:val="28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D6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EF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9A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106.29</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B2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106.29</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4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2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B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C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0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FD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19444C">
        <w:tblPrEx>
          <w:tblCellMar>
            <w:top w:w="0" w:type="dxa"/>
            <w:left w:w="0" w:type="dxa"/>
            <w:bottom w:w="0" w:type="dxa"/>
            <w:right w:w="0" w:type="dxa"/>
          </w:tblCellMar>
        </w:tblPrEx>
        <w:trPr>
          <w:trHeight w:val="245"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85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4BF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1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8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8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D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0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8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1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1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272231">
        <w:tblPrEx>
          <w:tblCellMar>
            <w:top w:w="0" w:type="dxa"/>
            <w:left w:w="0" w:type="dxa"/>
            <w:bottom w:w="0" w:type="dxa"/>
            <w:right w:w="0" w:type="dxa"/>
          </w:tblCellMar>
        </w:tblPrEx>
        <w:trPr>
          <w:trHeight w:val="29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D2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13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C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0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3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35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4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8B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2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0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B9505C">
        <w:tblPrEx>
          <w:tblCellMar>
            <w:top w:w="0" w:type="dxa"/>
            <w:left w:w="0" w:type="dxa"/>
            <w:bottom w:w="0" w:type="dxa"/>
            <w:right w:w="0" w:type="dxa"/>
          </w:tblCellMar>
        </w:tblPrEx>
        <w:trPr>
          <w:trHeight w:val="27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5A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175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B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E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A9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B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D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2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A0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5E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F90762">
        <w:tblPrEx>
          <w:tblCellMar>
            <w:top w:w="0" w:type="dxa"/>
            <w:left w:w="0" w:type="dxa"/>
            <w:bottom w:w="0" w:type="dxa"/>
            <w:right w:w="0" w:type="dxa"/>
          </w:tblCellMar>
        </w:tblPrEx>
        <w:trPr>
          <w:trHeight w:val="27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C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5BC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C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94.79</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87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94.79</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9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56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3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8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4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1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806FB7">
        <w:tblPrEx>
          <w:tblCellMar>
            <w:top w:w="0" w:type="dxa"/>
            <w:left w:w="0" w:type="dxa"/>
            <w:bottom w:w="0" w:type="dxa"/>
            <w:right w:w="0" w:type="dxa"/>
          </w:tblCellMar>
        </w:tblPrEx>
        <w:trPr>
          <w:trHeight w:val="25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CC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A20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4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14.92</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B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14.92</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0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C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A9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8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3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EB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56551B">
        <w:tblPrEx>
          <w:tblCellMar>
            <w:top w:w="0" w:type="dxa"/>
            <w:left w:w="0" w:type="dxa"/>
            <w:bottom w:w="0" w:type="dxa"/>
            <w:right w:w="0" w:type="dxa"/>
          </w:tblCellMar>
        </w:tblPrEx>
        <w:trPr>
          <w:trHeight w:val="266"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D1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7F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3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7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8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1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8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A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0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6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6B8C2B">
        <w:tblPrEx>
          <w:tblCellMar>
            <w:top w:w="0" w:type="dxa"/>
            <w:left w:w="0" w:type="dxa"/>
            <w:bottom w:w="0" w:type="dxa"/>
            <w:right w:w="0" w:type="dxa"/>
          </w:tblCellMar>
        </w:tblPrEx>
        <w:trPr>
          <w:trHeight w:val="324"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F8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3B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E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F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B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0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2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2E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D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2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97E8C5">
        <w:tblPrEx>
          <w:tblCellMar>
            <w:top w:w="0" w:type="dxa"/>
            <w:left w:w="0" w:type="dxa"/>
            <w:bottom w:w="0" w:type="dxa"/>
            <w:right w:w="0" w:type="dxa"/>
          </w:tblCellMar>
        </w:tblPrEx>
        <w:trPr>
          <w:trHeight w:val="33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FC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85A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8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D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4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B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C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0F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D2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66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7916F4">
        <w:tblPrEx>
          <w:tblCellMar>
            <w:top w:w="0" w:type="dxa"/>
            <w:left w:w="0" w:type="dxa"/>
            <w:bottom w:w="0" w:type="dxa"/>
            <w:right w:w="0" w:type="dxa"/>
          </w:tblCellMar>
        </w:tblPrEx>
        <w:trPr>
          <w:trHeight w:val="26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D6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FC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8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E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4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7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7B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6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3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E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749631">
        <w:tblPrEx>
          <w:tblCellMar>
            <w:top w:w="0" w:type="dxa"/>
            <w:left w:w="0" w:type="dxa"/>
            <w:bottom w:w="0" w:type="dxa"/>
            <w:right w:w="0" w:type="dxa"/>
          </w:tblCellMar>
        </w:tblPrEx>
        <w:trPr>
          <w:trHeight w:val="27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4A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E8A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F7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4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E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3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B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C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9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B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857352">
        <w:tblPrEx>
          <w:tblCellMar>
            <w:top w:w="0" w:type="dxa"/>
            <w:left w:w="0" w:type="dxa"/>
            <w:bottom w:w="0" w:type="dxa"/>
            <w:right w:w="0" w:type="dxa"/>
          </w:tblCellMar>
        </w:tblPrEx>
        <w:trPr>
          <w:trHeight w:val="300"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59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A84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3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186.03</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4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186.03</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2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5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99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26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4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2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2DD4ED">
        <w:tblPrEx>
          <w:tblCellMar>
            <w:top w:w="0" w:type="dxa"/>
            <w:left w:w="0" w:type="dxa"/>
            <w:bottom w:w="0" w:type="dxa"/>
            <w:right w:w="0" w:type="dxa"/>
          </w:tblCellMar>
        </w:tblPrEx>
        <w:trPr>
          <w:trHeight w:val="27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DC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7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E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36.14</w:t>
            </w:r>
            <w:r>
              <w:rPr>
                <w:rFonts w:hint="default" w:ascii="Times New Roman" w:hAnsi="Times New Roman" w:cs="Times New Roman"/>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48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36.14</w:t>
            </w:r>
            <w:r>
              <w:rPr>
                <w:rFonts w:hint="default" w:ascii="Times New Roman" w:hAnsi="Times New Roman" w:cs="Times New Roman"/>
                <w:color w:val="000000"/>
                <w:sz w:val="20"/>
                <w:u w:color="auto"/>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9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E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1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0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4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6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2EF7014">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3B307C2">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738BEC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05AFB9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96D358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4EFFB7F">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重庆市九龙坡区彩云湖小学校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8A4D55F">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A080B98">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92CF00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E9E2EC2">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2DA5C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45BD14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D6416D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C19E05">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7218B3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1754DC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187E28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0BC69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F35D4D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C2C5B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74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32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CD75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F1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1C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BD9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DA7861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39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3060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331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484E">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87C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F2A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A8B2">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5668">
            <w:pPr>
              <w:jc w:val="center"/>
              <w:rPr>
                <w:rFonts w:hint="default" w:ascii="Times New Roman" w:hAnsi="Times New Roman" w:cs="Times New Roman"/>
                <w:b/>
                <w:color w:val="000000"/>
                <w:sz w:val="20"/>
                <w:szCs w:val="20"/>
              </w:rPr>
            </w:pPr>
          </w:p>
        </w:tc>
      </w:tr>
      <w:tr w14:paraId="7209A69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0DD3">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F486A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2ED2">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825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F2D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D92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78B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FFA9">
            <w:pPr>
              <w:jc w:val="center"/>
              <w:rPr>
                <w:rFonts w:hint="default" w:ascii="Times New Roman" w:hAnsi="Times New Roman" w:cs="Times New Roman"/>
                <w:b/>
                <w:color w:val="000000"/>
                <w:sz w:val="20"/>
                <w:szCs w:val="20"/>
              </w:rPr>
            </w:pPr>
          </w:p>
        </w:tc>
      </w:tr>
      <w:tr w14:paraId="6EAA2FA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E76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6C06DA">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999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D95E">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1A9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110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8A4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5289">
            <w:pPr>
              <w:jc w:val="center"/>
              <w:rPr>
                <w:rFonts w:hint="default" w:ascii="Times New Roman" w:hAnsi="Times New Roman" w:cs="Times New Roman"/>
                <w:b/>
                <w:color w:val="000000"/>
                <w:sz w:val="20"/>
                <w:szCs w:val="20"/>
              </w:rPr>
            </w:pPr>
          </w:p>
        </w:tc>
      </w:tr>
      <w:tr w14:paraId="59FA22C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7C94">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92581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55D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042B">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ED3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A03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FEB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62A1">
            <w:pPr>
              <w:jc w:val="center"/>
              <w:rPr>
                <w:rFonts w:hint="default" w:ascii="Times New Roman" w:hAnsi="Times New Roman" w:cs="Times New Roman"/>
                <w:b/>
                <w:color w:val="000000"/>
                <w:sz w:val="20"/>
                <w:szCs w:val="20"/>
              </w:rPr>
            </w:pPr>
          </w:p>
        </w:tc>
      </w:tr>
      <w:tr w14:paraId="0B71CD7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FF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BD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3,870.10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E1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2,666.32</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7C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1,203.79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81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D8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C0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172AB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CB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C8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2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3,079.35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1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2,015.56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2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1,063.79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6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1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2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B828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07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1D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B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3,079.35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C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2,015.56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A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1,063.79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9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5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8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471A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7E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DBA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9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AC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44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42.72</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6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2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F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F1E6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42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01A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ED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3,032.16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5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6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1,021.07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B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CA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32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E461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1D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E4D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F0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BF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46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BB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C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3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E64A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F6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E1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9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90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C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C6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5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69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81F0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43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73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92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D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A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8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D5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B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1EDB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47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ADF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6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3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36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0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2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C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6CBD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1F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42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0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0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D0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CE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B6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1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7780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21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C70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B6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3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F7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C2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04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75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2422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71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E1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1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B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35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07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E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12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7D4D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77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989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3B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94.79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0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94.79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8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3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C4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1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26C2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3A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734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93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55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6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B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9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4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745A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DA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C48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5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7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F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C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4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D607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47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C3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83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C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DF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E2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C7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C3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1353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8F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04D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3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A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5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7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C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9E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EF49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E9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0E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3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8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5F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C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6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C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3F39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15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F56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2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0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5B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5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6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E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02B2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6C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192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C1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186.03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4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186.03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D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7E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2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2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4C2B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6F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94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6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2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5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BE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2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DD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7111B69">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B44119F">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25CCA99">
      <w:pPr>
        <w:rPr>
          <w:rFonts w:hint="default" w:ascii="Times New Roman" w:hAnsi="Times New Roman" w:cs="Times New Roman"/>
          <w:sz w:val="21"/>
          <w:szCs w:val="21"/>
        </w:rPr>
      </w:pPr>
    </w:p>
    <w:tbl>
      <w:tblPr>
        <w:tblStyle w:val="9"/>
        <w:tblW w:w="4979" w:type="pct"/>
        <w:tblInd w:w="0" w:type="dxa"/>
        <w:tblLayout w:type="autofit"/>
        <w:tblCellMar>
          <w:top w:w="0" w:type="dxa"/>
          <w:left w:w="0" w:type="dxa"/>
          <w:bottom w:w="0" w:type="dxa"/>
          <w:right w:w="0" w:type="dxa"/>
        </w:tblCellMar>
      </w:tblPr>
      <w:tblGrid>
        <w:gridCol w:w="2954"/>
        <w:gridCol w:w="1828"/>
        <w:gridCol w:w="3186"/>
        <w:gridCol w:w="1376"/>
        <w:gridCol w:w="2127"/>
        <w:gridCol w:w="1834"/>
        <w:gridCol w:w="1953"/>
      </w:tblGrid>
      <w:tr w14:paraId="2DBF419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EA077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BFDE202">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2D89E5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重庆市九龙坡区彩云湖小学校</w:t>
            </w:r>
          </w:p>
        </w:tc>
        <w:tc>
          <w:tcPr>
            <w:tcW w:w="451" w:type="pct"/>
            <w:tcBorders>
              <w:top w:val="nil"/>
              <w:left w:val="nil"/>
              <w:bottom w:val="nil"/>
              <w:right w:val="nil"/>
            </w:tcBorders>
            <w:shd w:val="clear" w:color="auto" w:fill="auto"/>
            <w:noWrap/>
            <w:tcMar>
              <w:top w:w="15" w:type="dxa"/>
              <w:left w:w="15" w:type="dxa"/>
              <w:right w:w="15" w:type="dxa"/>
            </w:tcMar>
            <w:vAlign w:val="bottom"/>
          </w:tcPr>
          <w:p w14:paraId="726C4EB6">
            <w:pPr>
              <w:spacing w:line="200" w:lineRule="exact"/>
              <w:rPr>
                <w:rFonts w:hint="default" w:ascii="Times New Roman" w:hAnsi="Times New Roman" w:cs="Times New Roman"/>
                <w:color w:val="000000"/>
                <w:sz w:val="18"/>
                <w:szCs w:val="18"/>
              </w:rPr>
            </w:pPr>
          </w:p>
        </w:tc>
        <w:tc>
          <w:tcPr>
            <w:tcW w:w="697" w:type="pct"/>
            <w:tcBorders>
              <w:top w:val="nil"/>
              <w:left w:val="nil"/>
              <w:bottom w:val="nil"/>
              <w:right w:val="nil"/>
            </w:tcBorders>
            <w:shd w:val="clear" w:color="auto" w:fill="auto"/>
            <w:noWrap/>
            <w:tcMar>
              <w:top w:w="15" w:type="dxa"/>
              <w:left w:w="15" w:type="dxa"/>
              <w:right w:w="15" w:type="dxa"/>
            </w:tcMar>
            <w:vAlign w:val="bottom"/>
          </w:tcPr>
          <w:p w14:paraId="56E369E2">
            <w:pPr>
              <w:spacing w:line="200" w:lineRule="exact"/>
              <w:rPr>
                <w:rFonts w:hint="default" w:ascii="Times New Roman" w:hAnsi="Times New Roman" w:cs="Times New Roman"/>
                <w:color w:val="000000"/>
                <w:sz w:val="18"/>
                <w:szCs w:val="18"/>
              </w:rPr>
            </w:pPr>
          </w:p>
        </w:tc>
        <w:tc>
          <w:tcPr>
            <w:tcW w:w="601" w:type="pct"/>
            <w:tcBorders>
              <w:top w:val="nil"/>
              <w:left w:val="nil"/>
              <w:bottom w:val="nil"/>
              <w:right w:val="nil"/>
            </w:tcBorders>
            <w:shd w:val="clear" w:color="auto" w:fill="auto"/>
            <w:noWrap/>
            <w:tcMar>
              <w:top w:w="15" w:type="dxa"/>
              <w:left w:w="15" w:type="dxa"/>
              <w:right w:w="15" w:type="dxa"/>
            </w:tcMar>
            <w:vAlign w:val="bottom"/>
          </w:tcPr>
          <w:p w14:paraId="3618083C">
            <w:pPr>
              <w:spacing w:line="200" w:lineRule="exact"/>
              <w:rPr>
                <w:rFonts w:hint="default" w:ascii="Times New Roman" w:hAnsi="Times New Roman" w:cs="Times New Roman"/>
                <w:color w:val="000000"/>
                <w:sz w:val="18"/>
                <w:szCs w:val="18"/>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305EDF8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63F191A">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65301621">
            <w:pPr>
              <w:spacing w:line="200" w:lineRule="exact"/>
              <w:rPr>
                <w:rFonts w:hint="default" w:ascii="Times New Roman" w:hAnsi="Times New Roman" w:cs="Times New Roman"/>
                <w:color w:val="000000"/>
                <w:sz w:val="18"/>
                <w:szCs w:val="18"/>
              </w:rPr>
            </w:pPr>
          </w:p>
        </w:tc>
        <w:tc>
          <w:tcPr>
            <w:tcW w:w="451" w:type="pct"/>
            <w:tcBorders>
              <w:top w:val="nil"/>
              <w:left w:val="nil"/>
              <w:bottom w:val="nil"/>
              <w:right w:val="nil"/>
            </w:tcBorders>
            <w:shd w:val="clear" w:color="auto" w:fill="auto"/>
            <w:noWrap/>
            <w:tcMar>
              <w:top w:w="15" w:type="dxa"/>
              <w:left w:w="15" w:type="dxa"/>
              <w:right w:w="15" w:type="dxa"/>
            </w:tcMar>
            <w:vAlign w:val="bottom"/>
          </w:tcPr>
          <w:p w14:paraId="4BDBA6D4">
            <w:pPr>
              <w:spacing w:line="200" w:lineRule="exact"/>
              <w:rPr>
                <w:rFonts w:hint="default" w:ascii="Times New Roman" w:hAnsi="Times New Roman" w:cs="Times New Roman"/>
                <w:color w:val="000000"/>
                <w:sz w:val="18"/>
                <w:szCs w:val="18"/>
              </w:rPr>
            </w:pPr>
          </w:p>
        </w:tc>
        <w:tc>
          <w:tcPr>
            <w:tcW w:w="697" w:type="pct"/>
            <w:tcBorders>
              <w:top w:val="nil"/>
              <w:left w:val="nil"/>
              <w:bottom w:val="nil"/>
              <w:right w:val="nil"/>
            </w:tcBorders>
            <w:shd w:val="clear" w:color="auto" w:fill="auto"/>
            <w:noWrap/>
            <w:tcMar>
              <w:top w:w="15" w:type="dxa"/>
              <w:left w:w="15" w:type="dxa"/>
              <w:right w:w="15" w:type="dxa"/>
            </w:tcMar>
            <w:vAlign w:val="bottom"/>
          </w:tcPr>
          <w:p w14:paraId="1683CDED">
            <w:pPr>
              <w:spacing w:line="200" w:lineRule="exact"/>
              <w:rPr>
                <w:rFonts w:hint="default" w:ascii="Times New Roman" w:hAnsi="Times New Roman" w:cs="Times New Roman"/>
                <w:color w:val="000000"/>
                <w:sz w:val="18"/>
                <w:szCs w:val="18"/>
              </w:rPr>
            </w:pPr>
          </w:p>
        </w:tc>
        <w:tc>
          <w:tcPr>
            <w:tcW w:w="601" w:type="pct"/>
            <w:tcBorders>
              <w:top w:val="nil"/>
              <w:left w:val="nil"/>
              <w:bottom w:val="nil"/>
              <w:right w:val="nil"/>
            </w:tcBorders>
            <w:shd w:val="clear" w:color="auto" w:fill="auto"/>
            <w:noWrap/>
            <w:tcMar>
              <w:top w:w="15" w:type="dxa"/>
              <w:left w:w="15" w:type="dxa"/>
              <w:right w:w="15" w:type="dxa"/>
            </w:tcMar>
            <w:vAlign w:val="bottom"/>
          </w:tcPr>
          <w:p w14:paraId="0F7896A6">
            <w:pPr>
              <w:spacing w:line="200" w:lineRule="exact"/>
              <w:rPr>
                <w:rFonts w:hint="default" w:ascii="Times New Roman" w:hAnsi="Times New Roman" w:cs="Times New Roman"/>
                <w:color w:val="000000"/>
                <w:sz w:val="18"/>
                <w:szCs w:val="18"/>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226527A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B30725">
        <w:tblPrEx>
          <w:tblCellMar>
            <w:top w:w="0" w:type="dxa"/>
            <w:left w:w="0" w:type="dxa"/>
            <w:bottom w:w="0" w:type="dxa"/>
            <w:right w:w="0" w:type="dxa"/>
          </w:tblCellMar>
        </w:tblPrEx>
        <w:trPr>
          <w:trHeight w:val="90" w:hRule="atLeast"/>
        </w:trPr>
        <w:tc>
          <w:tcPr>
            <w:tcW w:w="15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085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3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FB1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A73A82F">
        <w:tblPrEx>
          <w:tblCellMar>
            <w:top w:w="0" w:type="dxa"/>
            <w:left w:w="0" w:type="dxa"/>
            <w:bottom w:w="0" w:type="dxa"/>
            <w:right w:w="0" w:type="dxa"/>
          </w:tblCellMar>
        </w:tblPrEx>
        <w:trPr>
          <w:trHeight w:val="90" w:hRule="atLeast"/>
        </w:trPr>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6EF9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E17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608F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9E5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CFE2D8B">
        <w:tblPrEx>
          <w:tblCellMar>
            <w:top w:w="0" w:type="dxa"/>
            <w:left w:w="0" w:type="dxa"/>
            <w:bottom w:w="0" w:type="dxa"/>
            <w:right w:w="0" w:type="dxa"/>
          </w:tblCellMar>
        </w:tblPrEx>
        <w:trPr>
          <w:trHeight w:val="90" w:hRule="atLeast"/>
        </w:trPr>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8E7B">
            <w:pPr>
              <w:spacing w:line="200" w:lineRule="exact"/>
              <w:jc w:val="center"/>
              <w:rPr>
                <w:rFonts w:hint="default" w:ascii="Times New Roman" w:hAnsi="Times New Roman" w:cs="Times New Roman"/>
                <w:b/>
                <w:color w:val="000000"/>
                <w:sz w:val="18"/>
                <w:szCs w:val="18"/>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B790">
            <w:pPr>
              <w:spacing w:line="200" w:lineRule="exact"/>
              <w:jc w:val="center"/>
              <w:rPr>
                <w:rFonts w:hint="default" w:ascii="Times New Roman" w:hAnsi="Times New Roman" w:cs="Times New Roman"/>
                <w:b/>
                <w:color w:val="000000"/>
                <w:sz w:val="18"/>
                <w:szCs w:val="18"/>
              </w:rPr>
            </w:pPr>
          </w:p>
        </w:tc>
        <w:tc>
          <w:tcPr>
            <w:tcW w:w="10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49B5C">
            <w:pPr>
              <w:spacing w:line="200" w:lineRule="exact"/>
              <w:jc w:val="center"/>
              <w:rPr>
                <w:rFonts w:hint="default" w:ascii="Times New Roman" w:hAnsi="Times New Roman" w:cs="Times New Roman"/>
                <w:b/>
                <w:color w:val="000000"/>
                <w:sz w:val="18"/>
                <w:szCs w:val="18"/>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626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8D2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51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6C7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93369C7">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DE9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95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3,631.40</w:t>
            </w: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AE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91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75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A4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CD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17C9E7">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29F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AF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140.00</w:t>
            </w: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1B2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92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8D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24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51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D17DB6">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A7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14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CC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DD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F9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A5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96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01FE59">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CF67">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4B011">
            <w:pPr>
              <w:spacing w:line="200" w:lineRule="exac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87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CD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3F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34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89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E217AC">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AD8C">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E2187">
            <w:pPr>
              <w:spacing w:line="200" w:lineRule="exac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FA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48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2,980.65</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6F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2,980.65</w:t>
            </w: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0D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32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708185">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C6E8">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1EF56">
            <w:pPr>
              <w:spacing w:line="200" w:lineRule="exac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3CA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B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EC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13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D4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635C35">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7D1E">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A2F16">
            <w:pPr>
              <w:spacing w:line="200" w:lineRule="exac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08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5E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49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AD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DD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7829CC">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35E4">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8405F">
            <w:pPr>
              <w:spacing w:line="200" w:lineRule="exac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4F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53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318.87</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56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318.87</w:t>
            </w: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C9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DD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091C9A">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0455">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2E147B">
            <w:pPr>
              <w:spacing w:line="200" w:lineRule="exac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32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26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109.71</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33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109.71</w:t>
            </w: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24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72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F6A7F3">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DC8B">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2B5E">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DF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4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7B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D5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33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D8E1C9">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CCEF">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4CFC">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5D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DC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140.00</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8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72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140.00</w:t>
            </w: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27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69BB7B">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BF55">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F0B2">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728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6F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68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73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E3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47FA4D">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11D5">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408F">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26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BB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31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E3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5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2D6166">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D44B">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8EC8">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DA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05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8C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E8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85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62BB77">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300C">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6C5B">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CD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A9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37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14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CC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EA41D6">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81A8">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E914">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0A6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09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D9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8F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B3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E97513">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1756">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903A">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5D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1E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B0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74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CD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4272E8">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5ABB">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3F82">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0D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8B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CD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0D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10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84A122">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76AD">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7F63">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7D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66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222.17</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B3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222.17</w:t>
            </w: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D2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F6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0AD859">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529F">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0E42">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835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BE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65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F2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ED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2FDB8">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396A">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7B85">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DD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E6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F7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6E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0A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CA635D">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5C69">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6777">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38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73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45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43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55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6580AA">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2686">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7264">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9E2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EC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2E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B7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E8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3EE81C">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CFFA2">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08BB">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37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09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0B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16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E8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C60C2A">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DF81E">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FD5A">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F3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71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81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6F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DD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E397CD">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6A510">
            <w:pPr>
              <w:spacing w:line="200" w:lineRule="exact"/>
              <w:rPr>
                <w:rFonts w:hint="default" w:ascii="Times New Roman" w:hAnsi="Times New Roman" w:cs="Times New Roman"/>
                <w:b/>
                <w:bCs/>
                <w:color w:val="000000"/>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4DD3">
            <w:pPr>
              <w:spacing w:line="200" w:lineRule="exact"/>
              <w:jc w:val="right"/>
              <w:rPr>
                <w:rFonts w:hint="default" w:ascii="Times New Roman" w:hAnsi="Times New Roman" w:cs="Times New Roman"/>
                <w:color w:val="000000"/>
                <w:sz w:val="18"/>
                <w:szCs w:val="18"/>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83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90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01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99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01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1E51DA">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B19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25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3,771.40</w:t>
            </w: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F3B2">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2A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3,771.40</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84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3,631.40</w:t>
            </w: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34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140.00</w:t>
            </w: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F1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A93907">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E9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26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6FB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AF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60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35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5A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C3222D">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40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B4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15833">
            <w:pPr>
              <w:spacing w:line="200" w:lineRule="exact"/>
              <w:rPr>
                <w:rFonts w:hint="default" w:ascii="Times New Roman" w:hAnsi="Times New Roman" w:cs="Times New Roman"/>
                <w:color w:val="000000"/>
                <w:sz w:val="18"/>
                <w:szCs w:val="18"/>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1252D">
            <w:pPr>
              <w:spacing w:line="200" w:lineRule="exact"/>
              <w:rPr>
                <w:rFonts w:hint="default" w:ascii="Times New Roman" w:hAnsi="Times New Roman" w:cs="Times New Roman"/>
                <w:color w:val="000000"/>
                <w:sz w:val="18"/>
                <w:szCs w:val="18"/>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B3FFA">
            <w:pPr>
              <w:spacing w:line="200" w:lineRule="exact"/>
              <w:rPr>
                <w:rFonts w:hint="default" w:ascii="Times New Roman" w:hAnsi="Times New Roman" w:cs="Times New Roman"/>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8FE32">
            <w:pPr>
              <w:spacing w:line="200" w:lineRule="exact"/>
              <w:rPr>
                <w:rFonts w:hint="default" w:ascii="Times New Roman" w:hAnsi="Times New Roman" w:cs="Times New Roman"/>
                <w:color w:val="000000"/>
                <w:sz w:val="18"/>
                <w:szCs w:val="18"/>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9BAB19">
            <w:pPr>
              <w:spacing w:line="200" w:lineRule="exact"/>
              <w:rPr>
                <w:rFonts w:hint="default" w:ascii="Times New Roman" w:hAnsi="Times New Roman" w:cs="Times New Roman"/>
                <w:color w:val="000000"/>
                <w:sz w:val="18"/>
                <w:szCs w:val="18"/>
              </w:rPr>
            </w:pPr>
          </w:p>
        </w:tc>
      </w:tr>
      <w:tr w14:paraId="42E8C432">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2D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3E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F5A6">
            <w:pPr>
              <w:spacing w:line="200" w:lineRule="exact"/>
              <w:jc w:val="center"/>
              <w:rPr>
                <w:rFonts w:hint="default" w:ascii="Times New Roman" w:hAnsi="Times New Roman" w:cs="Times New Roman"/>
                <w:b/>
                <w:color w:val="000000"/>
                <w:sz w:val="18"/>
                <w:szCs w:val="18"/>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DC24">
            <w:pPr>
              <w:spacing w:line="200" w:lineRule="exact"/>
              <w:jc w:val="right"/>
              <w:rPr>
                <w:rFonts w:hint="default" w:ascii="Times New Roman" w:hAnsi="Times New Roman" w:cs="Times New Roman"/>
                <w:color w:val="000000"/>
                <w:sz w:val="18"/>
                <w:szCs w:val="18"/>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0AC6">
            <w:pPr>
              <w:spacing w:line="200" w:lineRule="exact"/>
              <w:jc w:val="right"/>
              <w:rPr>
                <w:rFonts w:hint="default" w:ascii="Times New Roman" w:hAnsi="Times New Roman" w:cs="Times New Roman"/>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EDCF">
            <w:pPr>
              <w:spacing w:line="200" w:lineRule="exact"/>
              <w:jc w:val="right"/>
              <w:rPr>
                <w:rFonts w:hint="default" w:ascii="Times New Roman" w:hAnsi="Times New Roman" w:cs="Times New Roman"/>
                <w:color w:val="000000"/>
                <w:sz w:val="18"/>
                <w:szCs w:val="18"/>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59B1">
            <w:pPr>
              <w:spacing w:line="200" w:lineRule="exact"/>
              <w:jc w:val="right"/>
              <w:rPr>
                <w:rFonts w:hint="default" w:ascii="Times New Roman" w:hAnsi="Times New Roman" w:cs="Times New Roman"/>
                <w:color w:val="000000"/>
                <w:sz w:val="18"/>
                <w:szCs w:val="18"/>
              </w:rPr>
            </w:pPr>
          </w:p>
        </w:tc>
      </w:tr>
      <w:tr w14:paraId="6041297C">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584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B9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6F4D">
            <w:pPr>
              <w:spacing w:line="200" w:lineRule="exact"/>
              <w:jc w:val="center"/>
              <w:rPr>
                <w:rFonts w:hint="default" w:ascii="Times New Roman" w:hAnsi="Times New Roman" w:cs="Times New Roman"/>
                <w:b/>
                <w:color w:val="000000"/>
                <w:sz w:val="18"/>
                <w:szCs w:val="18"/>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219F">
            <w:pPr>
              <w:spacing w:line="200" w:lineRule="exact"/>
              <w:jc w:val="right"/>
              <w:rPr>
                <w:rFonts w:hint="default" w:ascii="Times New Roman" w:hAnsi="Times New Roman" w:cs="Times New Roman"/>
                <w:color w:val="000000"/>
                <w:sz w:val="18"/>
                <w:szCs w:val="18"/>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C82B">
            <w:pPr>
              <w:spacing w:line="200" w:lineRule="exact"/>
              <w:jc w:val="right"/>
              <w:rPr>
                <w:rFonts w:hint="default" w:ascii="Times New Roman" w:hAnsi="Times New Roman" w:cs="Times New Roman"/>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DA30">
            <w:pPr>
              <w:spacing w:line="200" w:lineRule="exact"/>
              <w:jc w:val="right"/>
              <w:rPr>
                <w:rFonts w:hint="default" w:ascii="Times New Roman" w:hAnsi="Times New Roman" w:cs="Times New Roman"/>
                <w:color w:val="000000"/>
                <w:sz w:val="18"/>
                <w:szCs w:val="18"/>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CF33">
            <w:pPr>
              <w:spacing w:line="200" w:lineRule="exact"/>
              <w:jc w:val="right"/>
              <w:rPr>
                <w:rFonts w:hint="default" w:ascii="Times New Roman" w:hAnsi="Times New Roman" w:cs="Times New Roman"/>
                <w:color w:val="000000"/>
                <w:sz w:val="18"/>
                <w:szCs w:val="18"/>
              </w:rPr>
            </w:pPr>
          </w:p>
        </w:tc>
      </w:tr>
      <w:tr w14:paraId="18E335C9">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CF8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99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3,771.40</w:t>
            </w:r>
            <w:r>
              <w:rPr>
                <w:rFonts w:hint="default" w:ascii="Times New Roman" w:hAnsi="Times New Roman" w:cs="Times New Roman"/>
                <w:color w:val="000000"/>
                <w:sz w:val="18"/>
                <w:u w:color="auto"/>
              </w:rPr>
              <w:t xml:space="preserve"> </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B55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EF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3,771.40</w:t>
            </w:r>
            <w:r>
              <w:rPr>
                <w:rFonts w:hint="default" w:ascii="Times New Roman" w:hAnsi="Times New Roman" w:cs="Times New Roman"/>
                <w:color w:val="000000"/>
                <w:sz w:val="18"/>
                <w:u w:color="auto"/>
              </w:rPr>
              <w:t xml:space="preserve"> </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D7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3,631.40</w:t>
            </w:r>
            <w:r>
              <w:rPr>
                <w:rFonts w:hint="default" w:ascii="Times New Roman" w:hAnsi="Times New Roman" w:cs="Times New Roman"/>
                <w:color w:val="000000"/>
                <w:sz w:val="18"/>
                <w:u w:color="auto"/>
              </w:rPr>
              <w:t xml:space="preserve"> </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FD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140.00</w:t>
            </w:r>
            <w:r>
              <w:rPr>
                <w:rFonts w:hint="default" w:ascii="Times New Roman" w:hAnsi="Times New Roman" w:cs="Times New Roman"/>
                <w:color w:val="000000"/>
                <w:sz w:val="18"/>
                <w:u w:color="auto"/>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84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FD66E9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06F542C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9B7ABB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5742E6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61A63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A5DA2C2">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54408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20F51F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2BB7220">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79C9E5">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68E82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4ACC1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6A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5CA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82AB34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92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479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531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F48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295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ACD5B7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400D">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92FF0">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B7A0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A056A">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4CE2C">
            <w:pPr>
              <w:jc w:val="center"/>
              <w:rPr>
                <w:rFonts w:hint="default" w:ascii="Times New Roman" w:hAnsi="Times New Roman" w:cs="Times New Roman"/>
                <w:b/>
                <w:color w:val="000000"/>
                <w:sz w:val="20"/>
                <w:szCs w:val="20"/>
              </w:rPr>
            </w:pPr>
          </w:p>
        </w:tc>
      </w:tr>
      <w:tr w14:paraId="4299DBD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917A">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98BE8">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9AF8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314DD">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84601">
            <w:pPr>
              <w:jc w:val="center"/>
              <w:rPr>
                <w:rFonts w:hint="default" w:ascii="Times New Roman" w:hAnsi="Times New Roman" w:cs="Times New Roman"/>
                <w:b/>
                <w:color w:val="000000"/>
                <w:sz w:val="20"/>
                <w:szCs w:val="20"/>
              </w:rPr>
            </w:pPr>
          </w:p>
        </w:tc>
      </w:tr>
      <w:tr w14:paraId="23C81D8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84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0C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3,631.40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96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2,666.32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4E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965.09</w:t>
            </w:r>
            <w:r>
              <w:rPr>
                <w:rFonts w:hint="default" w:ascii="Times New Roman" w:hAnsi="Times New Roman" w:cs="Times New Roman"/>
                <w:b/>
                <w:color w:val="000000"/>
                <w:sz w:val="20"/>
                <w:u w:color="auto"/>
              </w:rPr>
              <w:t xml:space="preserve"> </w:t>
            </w:r>
          </w:p>
        </w:tc>
      </w:tr>
      <w:tr w14:paraId="4A81FC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7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6D9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A2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2,980.65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80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2,015.56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391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965.09</w:t>
            </w:r>
            <w:r>
              <w:rPr>
                <w:rFonts w:hint="default" w:ascii="Times New Roman" w:hAnsi="Times New Roman" w:cs="Times New Roman"/>
                <w:b/>
                <w:color w:val="000000"/>
                <w:sz w:val="20"/>
                <w:u w:color="auto"/>
              </w:rPr>
              <w:t xml:space="preserve"> </w:t>
            </w:r>
          </w:p>
        </w:tc>
      </w:tr>
      <w:tr w14:paraId="6E275B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34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C65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C7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2,980.65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FD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2,015.56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F62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965.09</w:t>
            </w:r>
            <w:r>
              <w:rPr>
                <w:rFonts w:hint="default" w:ascii="Times New Roman" w:hAnsi="Times New Roman" w:cs="Times New Roman"/>
                <w:b/>
                <w:color w:val="000000"/>
                <w:sz w:val="20"/>
                <w:u w:color="auto"/>
              </w:rPr>
              <w:t xml:space="preserve"> </w:t>
            </w:r>
          </w:p>
        </w:tc>
      </w:tr>
      <w:tr w14:paraId="7ED7D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DD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7A4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C9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51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C82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17.02</w:t>
            </w:r>
            <w:r>
              <w:rPr>
                <w:rFonts w:hint="default" w:ascii="Times New Roman" w:hAnsi="Times New Roman" w:cs="Times New Roman"/>
                <w:color w:val="000000"/>
                <w:sz w:val="20"/>
                <w:u w:color="auto"/>
              </w:rPr>
              <w:t xml:space="preserve"> </w:t>
            </w:r>
          </w:p>
        </w:tc>
      </w:tr>
      <w:tr w14:paraId="072F1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36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5F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08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2,959.16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4FA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2,011.10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75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948.07</w:t>
            </w:r>
            <w:r>
              <w:rPr>
                <w:rFonts w:hint="default" w:ascii="Times New Roman" w:hAnsi="Times New Roman" w:cs="Times New Roman"/>
                <w:color w:val="000000"/>
                <w:sz w:val="20"/>
                <w:u w:color="auto"/>
              </w:rPr>
              <w:t xml:space="preserve"> </w:t>
            </w:r>
          </w:p>
        </w:tc>
      </w:tr>
      <w:tr w14:paraId="45A907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D2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543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E1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26E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80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461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C4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99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F7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3B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318.87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4C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1D36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26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41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237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211.58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11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211.58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3A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4E2F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C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C7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BBF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106.29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71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106.29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8C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7AC6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1D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114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74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1DE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29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92D1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78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BC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AE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8F6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064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219F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AC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0E8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4E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564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109.71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1A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D9A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D1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5C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52F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94.79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E7A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94.79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BD2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D416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E7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F2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A9D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A2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FA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4367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35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FF6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DD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28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440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7143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5E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D3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3AC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2D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222.17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234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DF05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84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5B8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4A2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2C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3F7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5FBB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59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13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E2E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36.14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C4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36.14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47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8C1CCD1">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D410F8E">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6"/>
        <w:gridCol w:w="1492"/>
      </w:tblGrid>
      <w:tr w14:paraId="1619148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A46066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982838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4D316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0F117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9A76B7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E18DFF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FADEB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815CC6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5F9AA0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FBF05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F674C7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5A8741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D071C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19378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34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B9A5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7E2FFE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CC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83B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A92E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16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70D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DC5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78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C5C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EB3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BE382A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C7B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9088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557B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F94A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C4F2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C533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B5A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1854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3C38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6F92B1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4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6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7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2,217.64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A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C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DF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413.16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1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B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C5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15.47</w:t>
            </w:r>
            <w:r>
              <w:rPr>
                <w:rFonts w:hint="default" w:ascii="Times New Roman" w:hAnsi="Times New Roman" w:cs="Times New Roman"/>
                <w:color w:val="000000"/>
                <w:sz w:val="18"/>
                <w:u w:color="auto"/>
              </w:rPr>
              <w:t xml:space="preserve"> </w:t>
            </w:r>
          </w:p>
        </w:tc>
      </w:tr>
      <w:tr w14:paraId="0E44CA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7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D8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4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6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0D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2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7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B4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247C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1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A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2B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2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7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4E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A2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A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E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15.47</w:t>
            </w:r>
            <w:r>
              <w:rPr>
                <w:rFonts w:hint="default" w:ascii="Times New Roman" w:hAnsi="Times New Roman" w:cs="Times New Roman"/>
                <w:color w:val="000000"/>
                <w:sz w:val="18"/>
                <w:u w:color="auto"/>
              </w:rPr>
              <w:t xml:space="preserve"> </w:t>
            </w:r>
          </w:p>
        </w:tc>
      </w:tr>
      <w:tr w14:paraId="626AC8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0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B6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E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44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4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45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2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7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B6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2357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6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9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7F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2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9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A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F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2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8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DEE2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3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1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F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999.00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07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6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7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8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EE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67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292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4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4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3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A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8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F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7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A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2F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EAC8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5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AD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8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B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B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5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6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2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CC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4BA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65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1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E6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78.37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7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B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9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36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8A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B3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1149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A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5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B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8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6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E7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C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D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7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66A3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9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A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AC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7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B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0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4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E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20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F19F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B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9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17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6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F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04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4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A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90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CAEF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8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3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10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A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6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CF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F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4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90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CE00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0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5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5C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2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B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56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F6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B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E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7D73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2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E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12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1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2B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10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D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7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EA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27F4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1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D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B3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3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E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2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E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2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CA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2149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7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A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DB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1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E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5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A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4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7E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9773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F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1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04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C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3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D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D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E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A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7BA8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A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2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79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5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A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44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E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44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07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BB16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8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90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C7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4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F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8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A0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2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0A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5439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7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A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1B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A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0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5B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9C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8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4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7CD8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F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8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9F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4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D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D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F8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6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C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5154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0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A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45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6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F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39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72.82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5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337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2F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F313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F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2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D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12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E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E8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1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5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2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E555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0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4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12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5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0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9F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5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B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7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ABC5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D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4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69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1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6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E3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B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B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01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0B72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C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0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74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E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E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1B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2C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B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2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5617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A45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26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6EA0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D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7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A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82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0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F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B207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22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4A3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AF66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2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E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4E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3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F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3B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71B2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54D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BE2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904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E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F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3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60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E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D3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7174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5E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CE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D3E1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F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B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2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C5D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FDA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CD0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9417A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E82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BB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48FA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C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C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63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5BB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FA5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BF6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6B61DA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C6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1C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A8D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3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7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A8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DB2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8EC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299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88D65A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52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3C82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2,237.69</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338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E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428.63</w:t>
            </w:r>
            <w:r>
              <w:rPr>
                <w:rFonts w:hint="default" w:ascii="Times New Roman" w:hAnsi="Times New Roman" w:cs="Times New Roman"/>
                <w:color w:val="000000"/>
                <w:sz w:val="18"/>
                <w:u w:color="auto"/>
              </w:rPr>
              <w:t xml:space="preserve"> </w:t>
            </w:r>
          </w:p>
        </w:tc>
      </w:tr>
    </w:tbl>
    <w:p w14:paraId="68FACB6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1"/>
        <w:gridCol w:w="3595"/>
        <w:gridCol w:w="1701"/>
        <w:gridCol w:w="1701"/>
        <w:gridCol w:w="1701"/>
        <w:gridCol w:w="1701"/>
        <w:gridCol w:w="1766"/>
        <w:gridCol w:w="1838"/>
      </w:tblGrid>
      <w:tr w14:paraId="4947199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D8DCC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69CE2E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B0DA49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D478A1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1369E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A6ACF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D9283A">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F162A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66E375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BE73D5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4D9A0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57279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EA958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A87B216">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C4EE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961D0A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467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65EF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C3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0CA4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E3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FC3C6B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3A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84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126E8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2031">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9A1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DB7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2DF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1AF7">
            <w:pPr>
              <w:jc w:val="center"/>
              <w:rPr>
                <w:rFonts w:hint="default" w:ascii="Times New Roman" w:hAnsi="Times New Roman" w:cs="Times New Roman"/>
                <w:b/>
                <w:color w:val="000000"/>
                <w:sz w:val="20"/>
                <w:szCs w:val="20"/>
              </w:rPr>
            </w:pPr>
          </w:p>
        </w:tc>
      </w:tr>
      <w:tr w14:paraId="5B0D977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85C7">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737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3FC29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488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89ED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D6255">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964A3">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50D6">
            <w:pPr>
              <w:jc w:val="center"/>
              <w:rPr>
                <w:rFonts w:hint="default" w:ascii="Times New Roman" w:hAnsi="Times New Roman" w:cs="Times New Roman"/>
                <w:b/>
                <w:color w:val="000000"/>
                <w:sz w:val="20"/>
                <w:szCs w:val="20"/>
              </w:rPr>
            </w:pPr>
          </w:p>
        </w:tc>
      </w:tr>
      <w:tr w14:paraId="530D384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178F">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018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BAE40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171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8CB4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9EDC5">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FD9C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892A">
            <w:pPr>
              <w:jc w:val="center"/>
              <w:rPr>
                <w:rFonts w:hint="default" w:ascii="Times New Roman" w:hAnsi="Times New Roman" w:cs="Times New Roman"/>
                <w:b/>
                <w:color w:val="000000"/>
                <w:sz w:val="20"/>
                <w:szCs w:val="20"/>
              </w:rPr>
            </w:pPr>
          </w:p>
        </w:tc>
      </w:tr>
      <w:tr w14:paraId="5F33F88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992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782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47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F7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EF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D52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82F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DABB78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EE59">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3901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55C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AC6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34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430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892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39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BDC27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CCB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12002">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D49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07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315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7E1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8E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73B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481DE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4D8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3F0D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3B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72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65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BD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09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C9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9449330">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DEAEEC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171B60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04A56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7C3047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6E09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重庆市九龙坡区彩云湖小学校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0286C87">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BEE80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64720C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9E33040">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A6F2C2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04FB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F5ACA1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91E9F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F2661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28B910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24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5ED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17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620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8A3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0BEA1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A9EBE">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08A7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751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F211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C8EF5">
            <w:pPr>
              <w:jc w:val="center"/>
              <w:rPr>
                <w:rFonts w:hint="default" w:ascii="Times New Roman" w:hAnsi="Times New Roman" w:cs="Times New Roman"/>
                <w:b/>
                <w:color w:val="000000"/>
                <w:sz w:val="20"/>
                <w:szCs w:val="20"/>
              </w:rPr>
            </w:pPr>
          </w:p>
        </w:tc>
      </w:tr>
      <w:tr w14:paraId="61A9AF1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D5CE">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945C5">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FF5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82931">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33A77">
            <w:pPr>
              <w:jc w:val="center"/>
              <w:rPr>
                <w:rFonts w:hint="default" w:ascii="Times New Roman" w:hAnsi="Times New Roman" w:cs="Times New Roman"/>
                <w:b/>
                <w:color w:val="000000"/>
                <w:sz w:val="20"/>
                <w:szCs w:val="20"/>
              </w:rPr>
            </w:pPr>
          </w:p>
        </w:tc>
      </w:tr>
      <w:tr w14:paraId="414D423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5EE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18FE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9D1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CAE3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EE9E9">
            <w:pPr>
              <w:jc w:val="center"/>
              <w:rPr>
                <w:rFonts w:hint="default" w:ascii="Times New Roman" w:hAnsi="Times New Roman" w:cs="Times New Roman"/>
                <w:b/>
                <w:color w:val="000000"/>
                <w:sz w:val="20"/>
                <w:szCs w:val="20"/>
              </w:rPr>
            </w:pPr>
          </w:p>
        </w:tc>
      </w:tr>
      <w:tr w14:paraId="0ED317A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A6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53E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B2C3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9F6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08D183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14A2">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9AE2D">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50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B9652">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BD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CDADECA">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CDCA87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83" w:type="pct"/>
        <w:tblInd w:w="0" w:type="dxa"/>
        <w:tblLayout w:type="fixed"/>
        <w:tblCellMar>
          <w:top w:w="0" w:type="dxa"/>
          <w:left w:w="170" w:type="dxa"/>
          <w:bottom w:w="0" w:type="dxa"/>
          <w:right w:w="170" w:type="dxa"/>
        </w:tblCellMar>
      </w:tblPr>
      <w:tblGrid>
        <w:gridCol w:w="3535"/>
        <w:gridCol w:w="2059"/>
        <w:gridCol w:w="2819"/>
        <w:gridCol w:w="4338"/>
        <w:gridCol w:w="2519"/>
      </w:tblGrid>
      <w:tr w14:paraId="7482D2D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1717BF4">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720B7C2">
        <w:tblPrEx>
          <w:tblCellMar>
            <w:top w:w="0" w:type="dxa"/>
            <w:left w:w="170" w:type="dxa"/>
            <w:bottom w:w="0" w:type="dxa"/>
            <w:right w:w="170" w:type="dxa"/>
          </w:tblCellMar>
        </w:tblPrEx>
        <w:trPr>
          <w:trHeight w:val="244" w:hRule="atLeast"/>
        </w:trPr>
        <w:tc>
          <w:tcPr>
            <w:tcW w:w="1157" w:type="pct"/>
            <w:shd w:val="clear" w:color="auto" w:fill="auto"/>
            <w:noWrap/>
            <w:tcMar>
              <w:top w:w="15" w:type="dxa"/>
              <w:left w:w="15" w:type="dxa"/>
              <w:right w:w="15" w:type="dxa"/>
            </w:tcMar>
            <w:vAlign w:val="bottom"/>
          </w:tcPr>
          <w:p w14:paraId="6C8B7047">
            <w:pPr>
              <w:spacing w:line="280" w:lineRule="exact"/>
              <w:rPr>
                <w:rFonts w:hint="default" w:ascii="Times New Roman" w:hAnsi="Times New Roman" w:cs="Times New Roman"/>
                <w:color w:val="000000"/>
                <w:kern w:val="2"/>
                <w:sz w:val="20"/>
                <w:szCs w:val="20"/>
              </w:rPr>
            </w:pPr>
          </w:p>
        </w:tc>
        <w:tc>
          <w:tcPr>
            <w:tcW w:w="674" w:type="pct"/>
            <w:shd w:val="clear" w:color="auto" w:fill="auto"/>
            <w:noWrap/>
            <w:tcMar>
              <w:top w:w="15" w:type="dxa"/>
              <w:left w:w="15" w:type="dxa"/>
              <w:right w:w="15" w:type="dxa"/>
            </w:tcMar>
            <w:vAlign w:val="bottom"/>
          </w:tcPr>
          <w:p w14:paraId="7FC487E3">
            <w:pPr>
              <w:spacing w:line="280" w:lineRule="exact"/>
              <w:jc w:val="center"/>
              <w:rPr>
                <w:rFonts w:hint="default" w:ascii="Times New Roman" w:hAnsi="Times New Roman" w:cs="Times New Roman"/>
                <w:color w:val="000000"/>
                <w:kern w:val="2"/>
                <w:sz w:val="20"/>
                <w:szCs w:val="20"/>
              </w:rPr>
            </w:pPr>
          </w:p>
        </w:tc>
        <w:tc>
          <w:tcPr>
            <w:tcW w:w="923" w:type="pct"/>
            <w:shd w:val="clear" w:color="auto" w:fill="auto"/>
            <w:noWrap/>
            <w:tcMar>
              <w:top w:w="15" w:type="dxa"/>
              <w:left w:w="15" w:type="dxa"/>
              <w:right w:w="15" w:type="dxa"/>
            </w:tcMar>
            <w:vAlign w:val="bottom"/>
          </w:tcPr>
          <w:p w14:paraId="13DA6A6B">
            <w:pPr>
              <w:spacing w:line="280" w:lineRule="exact"/>
              <w:jc w:val="right"/>
              <w:rPr>
                <w:rFonts w:hint="default" w:ascii="Times New Roman" w:hAnsi="Times New Roman" w:cs="Times New Roman"/>
                <w:color w:val="000000"/>
                <w:kern w:val="2"/>
                <w:sz w:val="20"/>
                <w:szCs w:val="20"/>
              </w:rPr>
            </w:pPr>
          </w:p>
        </w:tc>
        <w:tc>
          <w:tcPr>
            <w:tcW w:w="1420" w:type="pct"/>
            <w:shd w:val="clear" w:color="auto" w:fill="auto"/>
            <w:noWrap/>
            <w:tcMar>
              <w:top w:w="15" w:type="dxa"/>
              <w:left w:w="15" w:type="dxa"/>
              <w:right w:w="15" w:type="dxa"/>
            </w:tcMar>
            <w:vAlign w:val="bottom"/>
          </w:tcPr>
          <w:p w14:paraId="25C19B14">
            <w:pPr>
              <w:spacing w:line="280" w:lineRule="exact"/>
              <w:rPr>
                <w:rFonts w:hint="default" w:ascii="Times New Roman" w:hAnsi="Times New Roman" w:cs="Times New Roman"/>
                <w:color w:val="000000"/>
                <w:kern w:val="2"/>
                <w:sz w:val="20"/>
                <w:szCs w:val="20"/>
              </w:rPr>
            </w:pPr>
          </w:p>
        </w:tc>
        <w:tc>
          <w:tcPr>
            <w:tcW w:w="824" w:type="pct"/>
            <w:shd w:val="clear" w:color="auto" w:fill="auto"/>
            <w:noWrap/>
            <w:tcMar>
              <w:top w:w="15" w:type="dxa"/>
              <w:left w:w="15" w:type="dxa"/>
              <w:right w:w="15" w:type="dxa"/>
            </w:tcMar>
            <w:vAlign w:val="bottom"/>
          </w:tcPr>
          <w:p w14:paraId="34407328">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6B58CEB">
        <w:tblPrEx>
          <w:tblCellMar>
            <w:top w:w="0" w:type="dxa"/>
            <w:left w:w="170" w:type="dxa"/>
            <w:bottom w:w="0" w:type="dxa"/>
            <w:right w:w="170" w:type="dxa"/>
          </w:tblCellMar>
        </w:tblPrEx>
        <w:trPr>
          <w:trHeight w:val="244" w:hRule="atLeast"/>
        </w:trPr>
        <w:tc>
          <w:tcPr>
            <w:tcW w:w="1831"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7C414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重庆市九龙坡区彩云湖小学校</w:t>
            </w:r>
          </w:p>
        </w:tc>
        <w:tc>
          <w:tcPr>
            <w:tcW w:w="923" w:type="pct"/>
            <w:tcBorders>
              <w:top w:val="nil"/>
              <w:left w:val="nil"/>
              <w:bottom w:val="single" w:color="auto" w:sz="4" w:space="0"/>
              <w:right w:val="nil"/>
            </w:tcBorders>
            <w:shd w:val="clear" w:color="auto" w:fill="auto"/>
            <w:noWrap/>
            <w:tcMar>
              <w:top w:w="15" w:type="dxa"/>
              <w:left w:w="15" w:type="dxa"/>
              <w:right w:w="15" w:type="dxa"/>
            </w:tcMar>
            <w:vAlign w:val="bottom"/>
          </w:tcPr>
          <w:p w14:paraId="3D79DD47">
            <w:pPr>
              <w:spacing w:line="280" w:lineRule="exact"/>
              <w:jc w:val="right"/>
              <w:rPr>
                <w:rFonts w:hint="default" w:ascii="Times New Roman" w:hAnsi="Times New Roman" w:cs="Times New Roman"/>
                <w:color w:val="000000"/>
                <w:kern w:val="2"/>
                <w:sz w:val="20"/>
                <w:szCs w:val="20"/>
              </w:rPr>
            </w:pPr>
          </w:p>
        </w:tc>
        <w:tc>
          <w:tcPr>
            <w:tcW w:w="1420" w:type="pct"/>
            <w:tcBorders>
              <w:top w:val="nil"/>
              <w:left w:val="nil"/>
              <w:bottom w:val="single" w:color="auto" w:sz="4" w:space="0"/>
              <w:right w:val="nil"/>
            </w:tcBorders>
            <w:shd w:val="clear" w:color="auto" w:fill="auto"/>
            <w:noWrap/>
            <w:tcMar>
              <w:top w:w="15" w:type="dxa"/>
              <w:left w:w="15" w:type="dxa"/>
              <w:right w:w="15" w:type="dxa"/>
            </w:tcMar>
            <w:vAlign w:val="bottom"/>
          </w:tcPr>
          <w:p w14:paraId="26B6788B">
            <w:pPr>
              <w:spacing w:line="280" w:lineRule="exact"/>
              <w:rPr>
                <w:rFonts w:hint="default" w:ascii="Times New Roman" w:hAnsi="Times New Roman" w:cs="Times New Roman"/>
                <w:color w:val="000000"/>
                <w:kern w:val="2"/>
                <w:sz w:val="20"/>
                <w:szCs w:val="20"/>
              </w:rPr>
            </w:pPr>
          </w:p>
        </w:tc>
        <w:tc>
          <w:tcPr>
            <w:tcW w:w="824" w:type="pct"/>
            <w:tcBorders>
              <w:top w:val="nil"/>
              <w:left w:val="nil"/>
              <w:bottom w:val="single" w:color="auto" w:sz="4" w:space="0"/>
              <w:right w:val="nil"/>
            </w:tcBorders>
            <w:shd w:val="clear" w:color="auto" w:fill="auto"/>
            <w:noWrap/>
            <w:tcMar>
              <w:top w:w="15" w:type="dxa"/>
              <w:left w:w="15" w:type="dxa"/>
              <w:right w:w="15" w:type="dxa"/>
            </w:tcMar>
            <w:vAlign w:val="bottom"/>
          </w:tcPr>
          <w:p w14:paraId="43C3BB50">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992143A">
        <w:tblPrEx>
          <w:tblCellMar>
            <w:top w:w="0" w:type="dxa"/>
            <w:left w:w="170" w:type="dxa"/>
            <w:bottom w:w="0" w:type="dxa"/>
            <w:right w:w="170" w:type="dxa"/>
          </w:tblCellMar>
        </w:tblPrEx>
        <w:trPr>
          <w:trHeight w:val="28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CDB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AC6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2EE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7E5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348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94747F5">
        <w:tblPrEx>
          <w:tblCellMar>
            <w:top w:w="0" w:type="dxa"/>
            <w:left w:w="170" w:type="dxa"/>
            <w:bottom w:w="0" w:type="dxa"/>
            <w:right w:w="170" w:type="dxa"/>
          </w:tblCellMar>
        </w:tblPrEx>
        <w:trPr>
          <w:trHeight w:val="28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BAB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051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2F2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B4C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71A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9719EF">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C91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C23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6FA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BA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1E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058678">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FB9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E3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B8C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123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B58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D02DBB">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702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B8C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49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F1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3065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73F1118">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9C4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A75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C10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43B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88A1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BA4D21">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D7C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C20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D8A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36D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E76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ECF95F">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649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89F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E2E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EB3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8CAE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B229BC">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B70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FB5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F54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E21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C80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CB6273">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183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4E5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77D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F00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2CF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FA0779">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48B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1A9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9E3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2B5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CE9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E0237E">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98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899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E56E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5F9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F2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C5D92F">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47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478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05D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588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34C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CE4B2F">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58A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CF0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C88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7DD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80A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5DF0C3">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9F6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43E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DF2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22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7F7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567EB9">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AB2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CCE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1EC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E3A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156F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8E6D7AB">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318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903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A03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72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CF1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26.00</w:t>
            </w:r>
            <w:r>
              <w:rPr>
                <w:rFonts w:hint="default" w:ascii="Times New Roman" w:hAnsi="Times New Roman" w:cs="Times New Roman"/>
                <w:color w:val="000000"/>
                <w:sz w:val="18"/>
                <w:u w:color="auto"/>
              </w:rPr>
              <w:t xml:space="preserve"> </w:t>
            </w:r>
          </w:p>
        </w:tc>
      </w:tr>
      <w:tr w14:paraId="278E8602">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CE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41B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9A8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304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966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26.00</w:t>
            </w:r>
            <w:r>
              <w:rPr>
                <w:rFonts w:hint="default" w:ascii="Times New Roman" w:hAnsi="Times New Roman" w:cs="Times New Roman"/>
                <w:color w:val="000000"/>
                <w:sz w:val="18"/>
                <w:u w:color="auto"/>
              </w:rPr>
              <w:t xml:space="preserve"> </w:t>
            </w:r>
          </w:p>
        </w:tc>
      </w:tr>
      <w:tr w14:paraId="1E909DDB">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516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15B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D9B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B9C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515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E77A3D">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246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5A8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2E8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4E5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5F2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E156FB">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C3A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49C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B9A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F0D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863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26.00</w:t>
            </w:r>
            <w:r>
              <w:rPr>
                <w:rFonts w:hint="default" w:ascii="Times New Roman" w:hAnsi="Times New Roman" w:cs="Times New Roman"/>
                <w:color w:val="000000"/>
                <w:sz w:val="18"/>
                <w:u w:color="auto"/>
              </w:rPr>
              <w:t xml:space="preserve"> </w:t>
            </w:r>
          </w:p>
        </w:tc>
      </w:tr>
      <w:tr w14:paraId="5F3911BA">
        <w:tblPrEx>
          <w:tblCellMar>
            <w:top w:w="0" w:type="dxa"/>
            <w:left w:w="170" w:type="dxa"/>
            <w:bottom w:w="0" w:type="dxa"/>
            <w:right w:w="170" w:type="dxa"/>
          </w:tblCellMar>
        </w:tblPrEx>
        <w:trPr>
          <w:trHeight w:val="292"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ACB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BE6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BA1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2B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F05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26.00</w:t>
            </w:r>
            <w:r>
              <w:rPr>
                <w:rFonts w:hint="default" w:ascii="Times New Roman" w:hAnsi="Times New Roman" w:cs="Times New Roman"/>
                <w:color w:val="000000"/>
                <w:sz w:val="18"/>
                <w:u w:color="auto"/>
              </w:rPr>
              <w:t xml:space="preserve"> </w:t>
            </w:r>
          </w:p>
        </w:tc>
      </w:tr>
      <w:tr w14:paraId="1128276A">
        <w:tblPrEx>
          <w:tblCellMar>
            <w:top w:w="0" w:type="dxa"/>
            <w:left w:w="170" w:type="dxa"/>
            <w:bottom w:w="0" w:type="dxa"/>
            <w:right w:w="170" w:type="dxa"/>
          </w:tblCellMar>
        </w:tblPrEx>
        <w:trPr>
          <w:trHeight w:val="286"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BC1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44A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EB3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EC0A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09A6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93136BD">
        <w:tblPrEx>
          <w:tblCellMar>
            <w:top w:w="0" w:type="dxa"/>
            <w:left w:w="170" w:type="dxa"/>
            <w:bottom w:w="0" w:type="dxa"/>
            <w:right w:w="170" w:type="dxa"/>
          </w:tblCellMar>
        </w:tblPrEx>
        <w:trPr>
          <w:trHeight w:val="389"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54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A11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BC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29.16</w:t>
            </w: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8148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1DF4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336676C">
        <w:tblPrEx>
          <w:tblCellMar>
            <w:top w:w="0" w:type="dxa"/>
            <w:left w:w="170" w:type="dxa"/>
            <w:bottom w:w="0" w:type="dxa"/>
            <w:right w:w="170" w:type="dxa"/>
          </w:tblCellMar>
        </w:tblPrEx>
        <w:trPr>
          <w:trHeight w:val="389" w:hRule="atLeast"/>
        </w:trPr>
        <w:tc>
          <w:tcPr>
            <w:tcW w:w="11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81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6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1C4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9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FB8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w:t>
            </w:r>
            <w:r>
              <w:rPr>
                <w:rFonts w:hint="default" w:ascii="Times New Roman" w:hAnsi="Times New Roman" w:cs="Times New Roman"/>
                <w:color w:val="000000"/>
                <w:sz w:val="18"/>
                <w:u w:color="auto"/>
              </w:rPr>
              <w:t xml:space="preserve"> </w:t>
            </w:r>
          </w:p>
        </w:tc>
        <w:tc>
          <w:tcPr>
            <w:tcW w:w="1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C07A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F2B2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CF6EE69">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4C66">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12EB3C">
                          <w:pPr>
                            <w:pStyle w:val="4"/>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default"/>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12EB3C">
                    <w:pPr>
                      <w:pStyle w:val="4"/>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default"/>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7D9B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281AA8">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281AA8">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490B4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490B4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94567">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5F678"/>
    <w:multiLevelType w:val="singleLevel"/>
    <w:tmpl w:val="BC55F6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9476D2"/>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F73428"/>
    <w:rsid w:val="1580711B"/>
    <w:rsid w:val="16D80EBF"/>
    <w:rsid w:val="16FF5E45"/>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5F2983"/>
    <w:rsid w:val="1EF67CA4"/>
    <w:rsid w:val="1F213FD9"/>
    <w:rsid w:val="1FCD26AF"/>
    <w:rsid w:val="20642787"/>
    <w:rsid w:val="20C83310"/>
    <w:rsid w:val="20EC77A3"/>
    <w:rsid w:val="21556F04"/>
    <w:rsid w:val="216838F8"/>
    <w:rsid w:val="22403BD3"/>
    <w:rsid w:val="230D436C"/>
    <w:rsid w:val="2383244E"/>
    <w:rsid w:val="24AF1021"/>
    <w:rsid w:val="24B92327"/>
    <w:rsid w:val="24D3717D"/>
    <w:rsid w:val="2533755C"/>
    <w:rsid w:val="26396DF4"/>
    <w:rsid w:val="266B763B"/>
    <w:rsid w:val="27167136"/>
    <w:rsid w:val="27B23302"/>
    <w:rsid w:val="27D424D7"/>
    <w:rsid w:val="285722C3"/>
    <w:rsid w:val="28DC1FF8"/>
    <w:rsid w:val="29310A5F"/>
    <w:rsid w:val="299B7DC6"/>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CF3580"/>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227C29"/>
    <w:rsid w:val="3C5A5928"/>
    <w:rsid w:val="3C6A5B02"/>
    <w:rsid w:val="3D2757A1"/>
    <w:rsid w:val="3D3D4FC4"/>
    <w:rsid w:val="3DDF3AB1"/>
    <w:rsid w:val="3DE60B7E"/>
    <w:rsid w:val="3E1325B2"/>
    <w:rsid w:val="3E1D0952"/>
    <w:rsid w:val="3E3642DC"/>
    <w:rsid w:val="3E42660A"/>
    <w:rsid w:val="3E7555B1"/>
    <w:rsid w:val="3EA72472"/>
    <w:rsid w:val="3EDE1208"/>
    <w:rsid w:val="3F0527E5"/>
    <w:rsid w:val="3F16459E"/>
    <w:rsid w:val="3F4A6687"/>
    <w:rsid w:val="4004000C"/>
    <w:rsid w:val="411B6CE5"/>
    <w:rsid w:val="412070D7"/>
    <w:rsid w:val="41314E40"/>
    <w:rsid w:val="415C674B"/>
    <w:rsid w:val="426C1EA8"/>
    <w:rsid w:val="42B84936"/>
    <w:rsid w:val="42E86A87"/>
    <w:rsid w:val="43136432"/>
    <w:rsid w:val="443A3B12"/>
    <w:rsid w:val="44487B36"/>
    <w:rsid w:val="4460032D"/>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0E21CB3"/>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760FD"/>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4327CD"/>
    <w:rsid w:val="627941A8"/>
    <w:rsid w:val="62944DD7"/>
    <w:rsid w:val="629F08EF"/>
    <w:rsid w:val="634265E1"/>
    <w:rsid w:val="63497036"/>
    <w:rsid w:val="63C1619B"/>
    <w:rsid w:val="63C25DC5"/>
    <w:rsid w:val="63C62057"/>
    <w:rsid w:val="63C73832"/>
    <w:rsid w:val="63F27C99"/>
    <w:rsid w:val="64192A39"/>
    <w:rsid w:val="64754794"/>
    <w:rsid w:val="64FB113D"/>
    <w:rsid w:val="6544377C"/>
    <w:rsid w:val="655F5939"/>
    <w:rsid w:val="656152C6"/>
    <w:rsid w:val="6587477F"/>
    <w:rsid w:val="658C3A08"/>
    <w:rsid w:val="65C031CA"/>
    <w:rsid w:val="65CE6852"/>
    <w:rsid w:val="65F004F9"/>
    <w:rsid w:val="66267C04"/>
    <w:rsid w:val="663F505A"/>
    <w:rsid w:val="666176C6"/>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D72D9D"/>
    <w:rsid w:val="71ED38AA"/>
    <w:rsid w:val="723F3B65"/>
    <w:rsid w:val="72DB435C"/>
    <w:rsid w:val="738549F4"/>
    <w:rsid w:val="74ED1B1B"/>
    <w:rsid w:val="750837F0"/>
    <w:rsid w:val="762A73EF"/>
    <w:rsid w:val="7631412E"/>
    <w:rsid w:val="763D14B7"/>
    <w:rsid w:val="764F62AB"/>
    <w:rsid w:val="765C45EC"/>
    <w:rsid w:val="768A7619"/>
    <w:rsid w:val="7714640F"/>
    <w:rsid w:val="77CC0C31"/>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B4040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4785</Words>
  <Characters>5434</Characters>
  <Lines>161</Lines>
  <Paragraphs>45</Paragraphs>
  <TotalTime>0</TotalTime>
  <ScaleCrop>false</ScaleCrop>
  <LinksUpToDate>false</LinksUpToDate>
  <CharactersWithSpaces>5484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2025-10-23T09:52:57Z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