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13EBE">
      <w:pPr>
        <w:pStyle w:val="6"/>
        <w:spacing w:before="0" w:beforeAutospacing="0" w:after="0" w:afterAutospacing="0" w:line="600" w:lineRule="exact"/>
        <w:jc w:val="center"/>
        <w:rPr>
          <w:rFonts w:hint="default" w:ascii="Times New Roman" w:hAnsi="Times New Roman" w:eastAsia="方正小标宋_GBK" w:cs="方正小标宋_GBK"/>
          <w:sz w:val="44"/>
          <w:szCs w:val="44"/>
        </w:rPr>
      </w:pPr>
      <w:r>
        <w:rPr>
          <w:rFonts w:ascii="Times New Roman" w:hAnsi="Times New Roman" w:eastAsia="方正小标宋_GBK" w:cs="方正小标宋_GBK"/>
          <w:sz w:val="44"/>
          <w:szCs w:val="44"/>
        </w:rPr>
        <w:t>重庆市育才中学校</w:t>
      </w:r>
    </w:p>
    <w:p w14:paraId="54942661">
      <w:pPr>
        <w:pStyle w:val="6"/>
        <w:spacing w:before="0" w:beforeAutospacing="0" w:after="0" w:afterAutospacing="0" w:line="600" w:lineRule="exact"/>
        <w:jc w:val="center"/>
        <w:rPr>
          <w:rFonts w:ascii="Times New Roman" w:hAnsi="Times New Roman" w:eastAsia="方正小标宋_GBK" w:cs="方正小标宋_GBK"/>
          <w:sz w:val="44"/>
          <w:szCs w:val="44"/>
          <w:shd w:val="clear" w:color="auto" w:fill="FFFFFF"/>
        </w:rPr>
      </w:pPr>
      <w:r>
        <w:rPr>
          <w:rFonts w:ascii="Times New Roman" w:hAnsi="Times New Roman" w:eastAsia="方正小标宋_GBK" w:cs="方正小标宋_GBK"/>
          <w:sz w:val="44"/>
          <w:szCs w:val="44"/>
          <w:shd w:val="clear" w:color="auto" w:fill="FFFFFF"/>
        </w:rPr>
        <w:t>202</w:t>
      </w:r>
      <w:r>
        <w:rPr>
          <w:rFonts w:hint="eastAsia" w:ascii="Times New Roman" w:hAnsi="Times New Roman" w:eastAsia="方正小标宋_GBK" w:cs="方正小标宋_GBK"/>
          <w:sz w:val="44"/>
          <w:szCs w:val="44"/>
          <w:shd w:val="clear" w:color="auto" w:fill="FFFFFF"/>
          <w:lang w:val="en-US" w:eastAsia="zh-CN"/>
        </w:rPr>
        <w:t>4</w:t>
      </w:r>
      <w:r>
        <w:rPr>
          <w:rFonts w:ascii="Times New Roman" w:hAnsi="Times New Roman" w:eastAsia="方正小标宋_GBK" w:cs="方正小标宋_GBK"/>
          <w:sz w:val="44"/>
          <w:szCs w:val="44"/>
          <w:shd w:val="clear" w:color="auto" w:fill="FFFFFF"/>
        </w:rPr>
        <w:t>年度单位决算情况说明</w:t>
      </w:r>
    </w:p>
    <w:p w14:paraId="01DFF247">
      <w:pPr>
        <w:pStyle w:val="6"/>
        <w:spacing w:before="0" w:beforeAutospacing="0" w:after="0" w:afterAutospacing="0" w:line="600" w:lineRule="exact"/>
        <w:jc w:val="center"/>
        <w:rPr>
          <w:rFonts w:hint="default" w:ascii="Times New Roman" w:hAnsi="Times New Roman" w:eastAsia="方正小标宋_GBK" w:cs="方正小标宋_GBK"/>
          <w:sz w:val="44"/>
          <w:szCs w:val="44"/>
          <w:shd w:val="clear" w:color="auto" w:fill="FFFFFF"/>
        </w:rPr>
      </w:pPr>
    </w:p>
    <w:p w14:paraId="651ADCA8">
      <w:pPr>
        <w:pStyle w:val="6"/>
        <w:spacing w:before="0" w:beforeAutospacing="0" w:after="0" w:afterAutospacing="0" w:line="600" w:lineRule="exact"/>
        <w:ind w:firstLine="640" w:firstLineChars="200"/>
        <w:jc w:val="both"/>
        <w:rPr>
          <w:rFonts w:hint="default" w:ascii="Times New Roman" w:hAnsi="Times New Roman" w:eastAsia="方正小标宋_GBK" w:cs="方正小标宋_GBK"/>
          <w:sz w:val="44"/>
          <w:szCs w:val="44"/>
          <w:shd w:val="clear" w:color="auto" w:fill="FFFFFF"/>
        </w:rPr>
      </w:pPr>
      <w:bookmarkStart w:id="0" w:name="OLE_LINK46"/>
      <w:bookmarkStart w:id="1" w:name="OLE_LINK45"/>
      <w:r>
        <w:rPr>
          <w:rStyle w:val="10"/>
          <w:rFonts w:ascii="Times New Roman" w:hAnsi="Times New Roman" w:eastAsia="方正黑体_GBK" w:cs="方正黑体_GBK"/>
          <w:b w:val="0"/>
          <w:bCs/>
          <w:sz w:val="32"/>
          <w:szCs w:val="32"/>
          <w:shd w:val="clear" w:color="auto" w:fill="FFFFFF"/>
        </w:rPr>
        <w:t>一、单位基本情况</w:t>
      </w:r>
    </w:p>
    <w:bookmarkEnd w:id="0"/>
    <w:bookmarkEnd w:id="1"/>
    <w:p w14:paraId="7658FB78">
      <w:pPr>
        <w:pStyle w:val="6"/>
        <w:shd w:val="clear" w:color="auto" w:fill="FFFFFF"/>
        <w:spacing w:before="0" w:beforeAutospacing="0" w:after="0" w:afterAutospacing="0" w:line="600" w:lineRule="exact"/>
        <w:ind w:firstLine="420"/>
        <w:jc w:val="both"/>
        <w:rPr>
          <w:rFonts w:hint="default" w:ascii="Times New Roman" w:hAnsi="Times New Roman" w:eastAsia="方正楷体_GBK" w:cs="方正楷体_GBK"/>
          <w:bCs/>
          <w:sz w:val="32"/>
          <w:szCs w:val="32"/>
        </w:rPr>
      </w:pPr>
      <w:bookmarkStart w:id="2" w:name="OLE_LINK48"/>
      <w:bookmarkStart w:id="3" w:name="OLE_LINK49"/>
      <w:r>
        <w:rPr>
          <w:rStyle w:val="10"/>
          <w:rFonts w:ascii="Times New Roman" w:hAnsi="Times New Roman" w:eastAsia="方正楷体_GBK" w:cs="方正楷体_GBK"/>
          <w:b w:val="0"/>
          <w:bCs/>
          <w:sz w:val="32"/>
          <w:szCs w:val="32"/>
          <w:shd w:val="clear" w:color="auto" w:fill="FFFFFF"/>
        </w:rPr>
        <w:t>（一）职能职责</w:t>
      </w:r>
    </w:p>
    <w:bookmarkEnd w:id="2"/>
    <w:bookmarkEnd w:id="3"/>
    <w:p w14:paraId="1249688A">
      <w:pPr>
        <w:spacing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sz w:val="32"/>
          <w:szCs w:val="32"/>
          <w:shd w:val="clear" w:color="auto" w:fill="FFFFFF"/>
        </w:rPr>
        <w:t>重庆市育才中学校是九龙坡区财政局全额拨款事业单位，学校的职责职能是负责实施初中教育、高中教育，宣传贯彻执行党和国家的基础教育方针、政策，配合上级教育部门做好学校师生的教育教学工作，指导教师开展各项师资培训工作，提高教育教学质量，促进基础教育发展及相关社会服务</w:t>
      </w:r>
      <w:r>
        <w:rPr>
          <w:rFonts w:ascii="Times New Roman" w:hAnsi="Times New Roman" w:eastAsia="方正仿宋_GBK" w:cs="方正仿宋_GBK"/>
          <w:sz w:val="32"/>
          <w:szCs w:val="32"/>
        </w:rPr>
        <w:t>。</w:t>
      </w:r>
    </w:p>
    <w:p w14:paraId="714F97A4">
      <w:pPr>
        <w:pStyle w:val="6"/>
        <w:shd w:val="clear" w:color="auto" w:fill="FFFFFF"/>
        <w:spacing w:before="0" w:beforeAutospacing="0" w:after="0" w:afterAutospacing="0" w:line="600" w:lineRule="exact"/>
        <w:ind w:firstLine="420"/>
        <w:jc w:val="both"/>
        <w:rPr>
          <w:rStyle w:val="10"/>
          <w:rFonts w:hint="default" w:ascii="Times New Roman" w:hAnsi="Times New Roman" w:eastAsia="方正楷体_GBK" w:cs="方正楷体_GBK"/>
          <w:b w:val="0"/>
          <w:bCs/>
          <w:sz w:val="32"/>
          <w:szCs w:val="32"/>
          <w:shd w:val="clear" w:color="auto" w:fill="FFFFFF"/>
        </w:rPr>
      </w:pPr>
      <w:r>
        <w:rPr>
          <w:rStyle w:val="10"/>
          <w:rFonts w:ascii="Times New Roman" w:hAnsi="Times New Roman" w:eastAsia="方正楷体_GBK" w:cs="方正楷体_GBK"/>
          <w:b w:val="0"/>
          <w:bCs/>
          <w:sz w:val="32"/>
          <w:szCs w:val="32"/>
          <w:shd w:val="clear" w:color="auto" w:fill="FFFFFF"/>
        </w:rPr>
        <w:t>（二）机构设置</w:t>
      </w:r>
    </w:p>
    <w:p w14:paraId="27D2CCAF">
      <w:pPr>
        <w:snapToGrid w:val="0"/>
        <w:spacing w:line="600" w:lineRule="exact"/>
        <w:ind w:firstLine="640" w:firstLineChars="200"/>
        <w:jc w:val="both"/>
        <w:rPr>
          <w:rFonts w:hint="default" w:ascii="Times New Roman" w:hAnsi="Times New Roman" w:eastAsia="方正仿宋_GBK"/>
          <w:bCs/>
          <w:sz w:val="32"/>
          <w:szCs w:val="32"/>
        </w:rPr>
      </w:pPr>
      <w:r>
        <w:rPr>
          <w:rFonts w:hint="default" w:ascii="Times New Roman" w:hAnsi="Times New Roman" w:eastAsia="方正仿宋_GBK"/>
          <w:sz w:val="32"/>
          <w:szCs w:val="32"/>
        </w:rPr>
        <w:t>本单位内设1</w:t>
      </w:r>
      <w:r>
        <w:rPr>
          <w:rFonts w:hint="eastAsia" w:ascii="Times New Roman" w:hAnsi="Times New Roman" w:eastAsia="方正仿宋_GBK"/>
          <w:sz w:val="32"/>
          <w:szCs w:val="32"/>
          <w:lang w:val="en-US" w:eastAsia="zh-CN"/>
        </w:rPr>
        <w:t>6</w:t>
      </w:r>
      <w:r>
        <w:rPr>
          <w:rFonts w:hint="default" w:ascii="Times New Roman" w:hAnsi="Times New Roman" w:eastAsia="方正仿宋_GBK"/>
          <w:sz w:val="32"/>
          <w:szCs w:val="32"/>
        </w:rPr>
        <w:t>个机构：</w:t>
      </w:r>
      <w:bookmarkStart w:id="4" w:name="OLE_LINK50"/>
      <w:r>
        <w:rPr>
          <w:rFonts w:hint="default" w:ascii="Times New Roman" w:hAnsi="Times New Roman" w:eastAsia="方正仿宋_GBK"/>
          <w:bCs/>
          <w:sz w:val="32"/>
          <w:szCs w:val="32"/>
        </w:rPr>
        <w:t>党委办公室</w:t>
      </w:r>
      <w:bookmarkEnd w:id="4"/>
      <w:r>
        <w:rPr>
          <w:rFonts w:hint="default" w:ascii="Times New Roman" w:hAnsi="Times New Roman" w:eastAsia="方正仿宋_GBK"/>
          <w:bCs/>
          <w:sz w:val="32"/>
          <w:szCs w:val="32"/>
        </w:rPr>
        <w:t>、行政办公室、纪检</w:t>
      </w:r>
      <w:r>
        <w:rPr>
          <w:rFonts w:hint="eastAsia" w:ascii="Times New Roman" w:hAnsi="Times New Roman" w:eastAsia="方正仿宋_GBK"/>
          <w:bCs/>
          <w:sz w:val="32"/>
          <w:szCs w:val="32"/>
          <w:lang w:val="en-US" w:eastAsia="zh-CN"/>
        </w:rPr>
        <w:t>工作室</w:t>
      </w:r>
      <w:r>
        <w:rPr>
          <w:rFonts w:hint="default" w:ascii="Times New Roman" w:hAnsi="Times New Roman" w:eastAsia="方正仿宋_GBK"/>
          <w:bCs/>
          <w:sz w:val="32"/>
          <w:szCs w:val="32"/>
        </w:rPr>
        <w:t>、学生发展中心、教务中心、教育科学研究中心、强基计划工作中心、国际教育中心、体艺卫中心、现代教育技术</w:t>
      </w:r>
      <w:r>
        <w:rPr>
          <w:rFonts w:hint="eastAsia" w:ascii="Times New Roman" w:hAnsi="Times New Roman" w:eastAsia="方正仿宋_GBK"/>
          <w:bCs/>
          <w:sz w:val="32"/>
          <w:szCs w:val="32"/>
          <w:lang w:val="en-US" w:eastAsia="zh-CN"/>
        </w:rPr>
        <w:t>与装备</w:t>
      </w:r>
      <w:r>
        <w:rPr>
          <w:rFonts w:hint="default" w:ascii="Times New Roman" w:hAnsi="Times New Roman" w:eastAsia="方正仿宋_GBK"/>
          <w:bCs/>
          <w:sz w:val="32"/>
          <w:szCs w:val="32"/>
        </w:rPr>
        <w:t>中心、财务管理中心、后勤服务中心、膳食中心、安全稳定办公室、政策咨询室、考试研究中心。</w:t>
      </w:r>
    </w:p>
    <w:p w14:paraId="69D599DB">
      <w:pPr>
        <w:pStyle w:val="6"/>
        <w:shd w:val="clear" w:color="auto" w:fill="FFFFFF"/>
        <w:tabs>
          <w:tab w:val="right" w:pos="8853"/>
        </w:tabs>
        <w:spacing w:before="0" w:beforeAutospacing="0" w:after="0" w:afterAutospacing="0" w:line="600" w:lineRule="exact"/>
        <w:ind w:firstLine="640" w:firstLineChars="200"/>
        <w:jc w:val="both"/>
        <w:rPr>
          <w:rStyle w:val="10"/>
          <w:rFonts w:hint="default" w:ascii="Times New Roman" w:hAnsi="Times New Roman" w:eastAsia="方正黑体_GBK" w:cs="方正黑体_GBK"/>
          <w:b w:val="0"/>
          <w:bCs/>
          <w:sz w:val="32"/>
          <w:szCs w:val="32"/>
          <w:shd w:val="clear" w:color="auto" w:fill="FFFFFF"/>
        </w:rPr>
      </w:pPr>
      <w:r>
        <w:rPr>
          <w:rStyle w:val="10"/>
          <w:rFonts w:ascii="Times New Roman" w:hAnsi="Times New Roman" w:eastAsia="方正黑体_GBK" w:cs="方正黑体_GBK"/>
          <w:b w:val="0"/>
          <w:bCs/>
          <w:sz w:val="32"/>
          <w:szCs w:val="32"/>
          <w:shd w:val="clear" w:color="auto" w:fill="FFFFFF"/>
        </w:rPr>
        <w:t>二、单位决算情况说明</w:t>
      </w:r>
      <w:r>
        <w:rPr>
          <w:rStyle w:val="10"/>
          <w:rFonts w:hint="default" w:ascii="Times New Roman" w:hAnsi="Times New Roman" w:eastAsia="方正黑体_GBK" w:cs="方正黑体_GBK"/>
          <w:b w:val="0"/>
          <w:bCs/>
          <w:sz w:val="32"/>
          <w:szCs w:val="32"/>
          <w:shd w:val="clear" w:color="auto" w:fill="FFFFFF"/>
        </w:rPr>
        <w:tab/>
      </w:r>
    </w:p>
    <w:p w14:paraId="5F5BE4A5">
      <w:pPr>
        <w:pStyle w:val="6"/>
        <w:shd w:val="clear" w:color="auto" w:fill="FFFFFF"/>
        <w:spacing w:before="0" w:beforeAutospacing="0" w:after="0" w:afterAutospacing="0" w:line="600" w:lineRule="exact"/>
        <w:ind w:firstLine="420"/>
        <w:jc w:val="both"/>
        <w:rPr>
          <w:rStyle w:val="10"/>
          <w:rFonts w:hint="default" w:ascii="Times New Roman" w:hAnsi="Times New Roman" w:eastAsia="方正楷体_GBK" w:cs="方正楷体_GBK"/>
          <w:b w:val="0"/>
          <w:bCs/>
          <w:sz w:val="32"/>
          <w:szCs w:val="32"/>
          <w:shd w:val="clear" w:color="auto" w:fill="FFFFFF"/>
        </w:rPr>
      </w:pPr>
      <w:bookmarkStart w:id="5" w:name="OLE_LINK51"/>
      <w:r>
        <w:rPr>
          <w:rStyle w:val="10"/>
          <w:rFonts w:ascii="Times New Roman" w:hAnsi="Times New Roman" w:eastAsia="方正楷体_GBK" w:cs="方正楷体_GBK"/>
          <w:b w:val="0"/>
          <w:bCs/>
          <w:sz w:val="32"/>
          <w:szCs w:val="32"/>
          <w:shd w:val="clear" w:color="auto" w:fill="FFFFFF"/>
        </w:rPr>
        <w:t>（一）收入支出决算总体情况说明。</w:t>
      </w:r>
    </w:p>
    <w:bookmarkEnd w:id="5"/>
    <w:p w14:paraId="4DCC9C25">
      <w:pPr>
        <w:pStyle w:val="6"/>
        <w:shd w:val="clear" w:color="auto" w:fill="FFFFFF"/>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bookmarkStart w:id="6" w:name="OLE_LINK57"/>
      <w:bookmarkStart w:id="7" w:name="OLE_LINK56"/>
      <w:bookmarkStart w:id="8" w:name="OLE_LINK55"/>
      <w:r>
        <w:rPr>
          <w:rStyle w:val="10"/>
          <w:rFonts w:ascii="Times New Roman" w:hAnsi="Times New Roman" w:eastAsia="方正仿宋_GBK" w:cs="方正仿宋_GBK"/>
          <w:sz w:val="32"/>
          <w:szCs w:val="32"/>
          <w:shd w:val="clear" w:color="auto" w:fill="FFFFFF"/>
        </w:rPr>
        <w:t>1.总体情况。</w:t>
      </w:r>
      <w:bookmarkEnd w:id="6"/>
      <w:bookmarkEnd w:id="7"/>
      <w:bookmarkEnd w:id="8"/>
      <w:r>
        <w:rPr>
          <w:rFonts w:hint="eastAsia" w:ascii="Times New Roman" w:hAnsi="Times New Roman" w:eastAsia="方正仿宋_GBK" w:cs="方正仿宋_GBK"/>
          <w:sz w:val="32"/>
          <w:szCs w:val="32"/>
          <w:shd w:val="clear" w:color="auto" w:fill="FFFFFF"/>
        </w:rPr>
        <w:t>2024年度收入总计54796.40万元，支出总计54796.40万元。收、支与2023年度相比，减少4225.91万元，下降7.2%</w:t>
      </w:r>
      <w:r>
        <w:rPr>
          <w:rFonts w:ascii="Times New Roman" w:hAnsi="Times New Roman" w:eastAsia="方正仿宋_GBK" w:cs="方正仿宋_GBK"/>
          <w:sz w:val="32"/>
          <w:szCs w:val="32"/>
          <w:shd w:val="clear" w:color="auto" w:fill="FFFFFF"/>
        </w:rPr>
        <w:t>，</w:t>
      </w:r>
      <w:r>
        <w:rPr>
          <w:rFonts w:ascii="Times New Roman" w:hAnsi="Times New Roman" w:eastAsia="方正仿宋_GBK"/>
          <w:sz w:val="32"/>
          <w:szCs w:val="32"/>
        </w:rPr>
        <w:t>主要原因是</w:t>
      </w:r>
      <w:bookmarkStart w:id="9" w:name="OLE_LINK35"/>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年西部科学城九龙坡区片区育才中学项目工程款</w:t>
      </w:r>
      <w:bookmarkEnd w:id="9"/>
      <w:r>
        <w:rPr>
          <w:rFonts w:ascii="Times New Roman" w:hAnsi="Times New Roman" w:eastAsia="方正仿宋_GBK"/>
          <w:sz w:val="32"/>
          <w:szCs w:val="32"/>
        </w:rPr>
        <w:t>经费</w:t>
      </w:r>
      <w:r>
        <w:rPr>
          <w:rFonts w:hint="eastAsia" w:ascii="Times New Roman" w:hAnsi="Times New Roman" w:eastAsia="方正仿宋_GBK"/>
          <w:sz w:val="32"/>
          <w:szCs w:val="32"/>
          <w:lang w:val="en-US" w:eastAsia="zh-CN"/>
        </w:rPr>
        <w:t>减少</w:t>
      </w:r>
      <w:r>
        <w:rPr>
          <w:rFonts w:ascii="Times New Roman" w:hAnsi="Times New Roman" w:eastAsia="方正仿宋_GBK" w:cs="方正仿宋_GBK"/>
          <w:sz w:val="32"/>
          <w:szCs w:val="32"/>
          <w:shd w:val="clear" w:color="auto" w:fill="FFFFFF"/>
        </w:rPr>
        <w:t>。</w:t>
      </w:r>
    </w:p>
    <w:p w14:paraId="69E60AAA">
      <w:pPr>
        <w:pStyle w:val="6"/>
        <w:shd w:val="clear" w:color="auto" w:fill="FFFFFF"/>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shd w:val="clear" w:color="auto" w:fill="FFFFFF"/>
        </w:rPr>
      </w:pPr>
      <w:r>
        <w:rPr>
          <w:rStyle w:val="10"/>
          <w:rFonts w:ascii="Times New Roman" w:hAnsi="Times New Roman" w:eastAsia="方正仿宋_GBK" w:cs="方正仿宋_GBK"/>
          <w:sz w:val="32"/>
          <w:szCs w:val="32"/>
          <w:shd w:val="clear" w:color="auto" w:fill="FFFFFF"/>
        </w:rPr>
        <w:t>2.收入情况。</w:t>
      </w:r>
      <w:r>
        <w:rPr>
          <w:rFonts w:hint="eastAsia" w:ascii="Times New Roman" w:hAnsi="Times New Roman" w:eastAsia="方正仿宋_GBK" w:cs="方正仿宋_GBK"/>
          <w:sz w:val="32"/>
          <w:szCs w:val="32"/>
          <w:shd w:val="clear" w:color="auto" w:fill="FFFFFF"/>
        </w:rPr>
        <w:t>2024年度收入合计54796.40万元，与2023年度相比，减少4225.91万元，下降7.2%</w:t>
      </w:r>
      <w:r>
        <w:rPr>
          <w:rFonts w:ascii="Times New Roman" w:hAnsi="Times New Roman" w:eastAsia="方正仿宋_GBK" w:cs="方正仿宋_GBK"/>
          <w:sz w:val="32"/>
          <w:szCs w:val="32"/>
          <w:shd w:val="clear" w:color="auto" w:fill="FFFFFF"/>
        </w:rPr>
        <w:t>，主要原因是</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年西部科学城九龙坡区片区育才中学项目工程款经费收入</w:t>
      </w:r>
      <w:r>
        <w:rPr>
          <w:rFonts w:hint="eastAsia" w:ascii="Times New Roman" w:hAnsi="Times New Roman" w:eastAsia="方正仿宋_GBK"/>
          <w:sz w:val="32"/>
          <w:szCs w:val="32"/>
          <w:lang w:val="en-US" w:eastAsia="zh-CN"/>
        </w:rPr>
        <w:t>减少</w:t>
      </w:r>
      <w:r>
        <w:rPr>
          <w:rFonts w:ascii="Times New Roman" w:hAnsi="Times New Roman" w:eastAsia="方正仿宋_GBK"/>
          <w:color w:val="000000" w:themeColor="text1"/>
          <w:sz w:val="32"/>
          <w:szCs w:val="32"/>
        </w:rPr>
        <w:t>。</w:t>
      </w:r>
      <w:r>
        <w:rPr>
          <w:rFonts w:ascii="Times New Roman" w:hAnsi="Times New Roman" w:eastAsia="方正仿宋_GBK"/>
          <w:sz w:val="32"/>
          <w:szCs w:val="32"/>
        </w:rPr>
        <w:t>其中：</w:t>
      </w:r>
      <w:r>
        <w:rPr>
          <w:rFonts w:hint="eastAsia" w:ascii="Times New Roman" w:hAnsi="Times New Roman" w:eastAsia="方正仿宋_GBK" w:cs="方正仿宋_GBK"/>
          <w:sz w:val="32"/>
          <w:szCs w:val="32"/>
          <w:shd w:val="clear" w:color="auto" w:fill="FFFFFF"/>
        </w:rPr>
        <w:t>其中：财政拨款收入51845.11万元，占94.61%；事业收入2951.29万元，占5.39%。此外，使用非财政拨款结余和专用结余0.00万元，年初结转和结余0.00万元</w:t>
      </w:r>
      <w:r>
        <w:rPr>
          <w:rFonts w:ascii="Times New Roman" w:hAnsi="Times New Roman" w:eastAsia="方正仿宋_GBK" w:cs="方正仿宋_GBK"/>
          <w:sz w:val="32"/>
          <w:szCs w:val="32"/>
          <w:shd w:val="clear" w:color="auto" w:fill="FFFFFF"/>
        </w:rPr>
        <w:t>。</w:t>
      </w:r>
    </w:p>
    <w:p w14:paraId="217D3802">
      <w:pPr>
        <w:pStyle w:val="6"/>
        <w:shd w:val="clear" w:color="auto" w:fill="FFFFFF"/>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shd w:val="clear" w:color="auto" w:fill="FFFFFF"/>
        </w:rPr>
      </w:pPr>
      <w:r>
        <w:rPr>
          <w:rStyle w:val="10"/>
          <w:rFonts w:ascii="Times New Roman" w:hAnsi="Times New Roman" w:eastAsia="方正仿宋_GBK" w:cs="方正仿宋_GBK"/>
          <w:sz w:val="32"/>
          <w:szCs w:val="32"/>
          <w:shd w:val="clear" w:color="auto" w:fill="FFFFFF"/>
        </w:rPr>
        <w:t>3.支出情况。</w:t>
      </w:r>
      <w:r>
        <w:rPr>
          <w:rFonts w:hint="eastAsia" w:ascii="Times New Roman" w:hAnsi="Times New Roman" w:eastAsia="方正仿宋_GBK" w:cs="方正仿宋_GBK"/>
          <w:sz w:val="32"/>
          <w:szCs w:val="32"/>
          <w:shd w:val="clear" w:color="auto" w:fill="FFFFFF"/>
        </w:rPr>
        <w:t>2024年度支出合计54796.40万元，与2023年度相比，减少4225.91万元，下降7.2%</w:t>
      </w:r>
      <w:r>
        <w:rPr>
          <w:rFonts w:ascii="Times New Roman" w:hAnsi="Times New Roman" w:eastAsia="方正仿宋_GBK" w:cs="方正仿宋_GBK"/>
          <w:sz w:val="32"/>
          <w:szCs w:val="32"/>
          <w:shd w:val="clear" w:color="auto" w:fill="FFFFFF"/>
        </w:rPr>
        <w:t>，</w:t>
      </w:r>
      <w:r>
        <w:rPr>
          <w:rFonts w:ascii="Times New Roman" w:hAnsi="Times New Roman" w:eastAsia="方正仿宋_GBK"/>
          <w:sz w:val="32"/>
          <w:szCs w:val="32"/>
        </w:rPr>
        <w:t>主要原因是</w:t>
      </w:r>
      <w:bookmarkStart w:id="10" w:name="OLE_LINK47"/>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年西部科学城九龙坡区片区育才中学项目工程款</w:t>
      </w:r>
      <w:bookmarkEnd w:id="10"/>
      <w:r>
        <w:rPr>
          <w:rFonts w:ascii="Times New Roman" w:hAnsi="Times New Roman" w:eastAsia="方正仿宋_GBK"/>
          <w:sz w:val="32"/>
          <w:szCs w:val="32"/>
        </w:rPr>
        <w:t>经费支出</w:t>
      </w:r>
      <w:r>
        <w:rPr>
          <w:rFonts w:hint="eastAsia" w:ascii="Times New Roman" w:hAnsi="Times New Roman" w:eastAsia="方正仿宋_GBK"/>
          <w:sz w:val="32"/>
          <w:szCs w:val="32"/>
          <w:lang w:val="en-US" w:eastAsia="zh-CN"/>
        </w:rPr>
        <w:t>减少</w:t>
      </w:r>
      <w:r>
        <w:rPr>
          <w:rFonts w:ascii="Times New Roman" w:hAnsi="Times New Roman" w:eastAsia="方正仿宋_GBK"/>
          <w:color w:val="000000" w:themeColor="text1"/>
          <w:sz w:val="32"/>
          <w:szCs w:val="32"/>
        </w:rPr>
        <w:t>。其中：</w:t>
      </w:r>
      <w:r>
        <w:rPr>
          <w:rFonts w:hint="eastAsia" w:ascii="Times New Roman" w:hAnsi="Times New Roman" w:eastAsia="方正仿宋_GBK" w:cs="方正仿宋_GBK"/>
          <w:sz w:val="32"/>
          <w:szCs w:val="32"/>
          <w:shd w:val="clear" w:color="auto" w:fill="FFFFFF"/>
        </w:rPr>
        <w:t>其中：基本支出18519.10万元，占33.80%；项目支出36277.30万元，占66.20%。此外，结余分配0.00万元</w:t>
      </w:r>
      <w:r>
        <w:rPr>
          <w:rFonts w:ascii="Times New Roman" w:hAnsi="Times New Roman" w:eastAsia="方正仿宋_GBK" w:cs="方正仿宋_GBK"/>
          <w:sz w:val="32"/>
          <w:szCs w:val="32"/>
          <w:shd w:val="clear" w:color="auto" w:fill="FFFFFF"/>
        </w:rPr>
        <w:t>。</w:t>
      </w:r>
    </w:p>
    <w:p w14:paraId="48D8A3FF">
      <w:pPr>
        <w:pStyle w:val="6"/>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4.结转结余情况。</w:t>
      </w:r>
      <w:r>
        <w:rPr>
          <w:rFonts w:ascii="Times New Roman" w:hAnsi="Times New Roman" w:eastAsia="方正仿宋_GBK" w:cs="方正仿宋_GBK"/>
          <w:sz w:val="32"/>
          <w:szCs w:val="32"/>
          <w:shd w:val="clear" w:color="auto" w:fill="FFFFFF"/>
        </w:rPr>
        <w:t>2</w:t>
      </w:r>
      <w:r>
        <w:rPr>
          <w:rFonts w:ascii="Times New Roman" w:hAnsi="Times New Roman" w:eastAsia="方正仿宋_GBK"/>
          <w:sz w:val="32"/>
          <w:szCs w:val="32"/>
        </w:rPr>
        <w:t>02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年度年末结转和结余0.00万元，较上年决算数增加0.00万元，无增长，</w:t>
      </w:r>
      <w:r>
        <w:rPr>
          <w:rFonts w:ascii="Times New Roman" w:hAnsi="Times New Roman" w:eastAsia="方正仿宋_GBK"/>
          <w:color w:val="000000" w:themeColor="text1"/>
          <w:sz w:val="32"/>
          <w:szCs w:val="32"/>
        </w:rPr>
        <w:t>主要原因是本单位收支平衡，无结转结余</w:t>
      </w:r>
      <w:r>
        <w:rPr>
          <w:rFonts w:ascii="Times New Roman" w:hAnsi="Times New Roman" w:eastAsia="方正仿宋_GBK" w:cs="方正仿宋_GBK"/>
          <w:sz w:val="32"/>
          <w:szCs w:val="32"/>
          <w:shd w:val="clear" w:color="auto" w:fill="FFFFFF"/>
        </w:rPr>
        <w:t>。</w:t>
      </w:r>
    </w:p>
    <w:p w14:paraId="014E9EE0">
      <w:pPr>
        <w:pStyle w:val="6"/>
        <w:shd w:val="clear" w:color="auto" w:fill="FFFFFF"/>
        <w:spacing w:before="0" w:beforeAutospacing="0" w:after="0" w:afterAutospacing="0" w:line="600" w:lineRule="exact"/>
        <w:ind w:firstLine="420"/>
        <w:jc w:val="both"/>
        <w:rPr>
          <w:rStyle w:val="10"/>
          <w:rFonts w:hint="default" w:ascii="Times New Roman" w:hAnsi="Times New Roman" w:eastAsia="方正楷体_GBK" w:cs="方正楷体_GBK"/>
          <w:b w:val="0"/>
          <w:bCs/>
          <w:sz w:val="32"/>
          <w:szCs w:val="32"/>
          <w:shd w:val="clear" w:color="auto" w:fill="FFFFFF"/>
        </w:rPr>
      </w:pPr>
      <w:r>
        <w:rPr>
          <w:rStyle w:val="10"/>
          <w:rFonts w:ascii="Times New Roman" w:hAnsi="Times New Roman" w:eastAsia="方正楷体_GBK" w:cs="方正楷体_GBK"/>
          <w:b w:val="0"/>
          <w:bCs/>
          <w:sz w:val="32"/>
          <w:szCs w:val="32"/>
          <w:shd w:val="clear" w:color="auto" w:fill="FFFFFF"/>
        </w:rPr>
        <w:t>（二）财政拨款收入支出决算总体情况说明</w:t>
      </w:r>
    </w:p>
    <w:p w14:paraId="42CF152A">
      <w:pPr>
        <w:pStyle w:val="6"/>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rPr>
        <w:t>2024年度财政拨款收、支总计51845.11万元。与2023年相比，财政拨款收、支总计各减少5593.82万元，下降9.7%</w:t>
      </w:r>
      <w:r>
        <w:rPr>
          <w:rFonts w:ascii="Times New Roman" w:hAnsi="Times New Roman" w:eastAsia="方正仿宋_GBK"/>
          <w:sz w:val="32"/>
          <w:szCs w:val="32"/>
        </w:rPr>
        <w:t>。主要原因是202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年西部科学城九龙坡区片区育才中学项目工程款经费收、支</w:t>
      </w:r>
      <w:r>
        <w:rPr>
          <w:rFonts w:hint="eastAsia" w:ascii="Times New Roman" w:hAnsi="Times New Roman" w:eastAsia="方正仿宋_GBK"/>
          <w:sz w:val="32"/>
          <w:szCs w:val="32"/>
          <w:lang w:val="en-US" w:eastAsia="zh-CN"/>
        </w:rPr>
        <w:t>减少</w:t>
      </w:r>
      <w:r>
        <w:rPr>
          <w:rFonts w:ascii="Times New Roman" w:hAnsi="Times New Roman" w:eastAsia="方正仿宋_GBK" w:cs="方正仿宋_GBK"/>
          <w:sz w:val="32"/>
          <w:szCs w:val="32"/>
          <w:shd w:val="clear" w:color="auto" w:fill="FFFFFF"/>
        </w:rPr>
        <w:t>。</w:t>
      </w:r>
    </w:p>
    <w:p w14:paraId="382B34AD">
      <w:pPr>
        <w:pStyle w:val="6"/>
        <w:shd w:val="clear" w:color="auto" w:fill="FFFFFF"/>
        <w:spacing w:before="0" w:beforeAutospacing="0" w:after="0" w:afterAutospacing="0" w:line="600" w:lineRule="exact"/>
        <w:ind w:firstLine="420"/>
        <w:jc w:val="both"/>
        <w:rPr>
          <w:rStyle w:val="10"/>
          <w:rFonts w:hint="default" w:ascii="Times New Roman" w:hAnsi="Times New Roman" w:eastAsia="方正楷体_GBK" w:cs="方正楷体_GBK"/>
          <w:b w:val="0"/>
          <w:bCs/>
          <w:sz w:val="32"/>
          <w:szCs w:val="32"/>
          <w:shd w:val="clear" w:color="auto" w:fill="FFFFFF"/>
        </w:rPr>
      </w:pPr>
      <w:r>
        <w:rPr>
          <w:rStyle w:val="10"/>
          <w:rFonts w:ascii="Times New Roman" w:hAnsi="Times New Roman" w:eastAsia="方正楷体_GBK" w:cs="方正楷体_GBK"/>
          <w:b w:val="0"/>
          <w:bCs/>
          <w:sz w:val="32"/>
          <w:szCs w:val="32"/>
          <w:shd w:val="clear" w:color="auto" w:fill="FFFFFF"/>
        </w:rPr>
        <w:t>（三）一般公共预算财政拨款收入支出决算情况说明</w:t>
      </w:r>
    </w:p>
    <w:p w14:paraId="1F41373F">
      <w:pPr>
        <w:pStyle w:val="6"/>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1.收入情况。</w:t>
      </w:r>
      <w:r>
        <w:rPr>
          <w:rFonts w:hint="eastAsia" w:ascii="Times New Roman" w:hAnsi="Times New Roman" w:eastAsia="方正仿宋_GBK" w:cs="方正仿宋_GBK"/>
          <w:sz w:val="32"/>
          <w:szCs w:val="32"/>
          <w:shd w:val="clear" w:color="auto" w:fill="FFFFFF"/>
        </w:rPr>
        <w:t>2024年度一般公共预算财政拨款收入33621.22万元，与2023年度相比，减少936.03万元，下降2.7%</w:t>
      </w:r>
      <w:r>
        <w:rPr>
          <w:rFonts w:ascii="Times New Roman" w:hAnsi="Times New Roman" w:eastAsia="方正仿宋_GBK" w:cs="方正仿宋_GBK"/>
          <w:sz w:val="32"/>
          <w:szCs w:val="32"/>
          <w:shd w:val="clear" w:color="auto" w:fill="FFFFFF"/>
        </w:rPr>
        <w:t>。</w:t>
      </w:r>
      <w:r>
        <w:rPr>
          <w:rFonts w:ascii="Times New Roman" w:hAnsi="Times New Roman" w:eastAsia="方正仿宋_GBK"/>
          <w:sz w:val="32"/>
          <w:szCs w:val="32"/>
        </w:rPr>
        <w:t>主要原因是202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年西部科学城九龙坡区片区育才中学项目工程款经费</w:t>
      </w:r>
      <w:r>
        <w:rPr>
          <w:rFonts w:hint="eastAsia" w:ascii="Times New Roman" w:hAnsi="Times New Roman" w:eastAsia="方正仿宋_GBK"/>
          <w:sz w:val="32"/>
          <w:szCs w:val="32"/>
          <w:lang w:val="en-US" w:eastAsia="zh-CN"/>
        </w:rPr>
        <w:t>减少</w:t>
      </w:r>
      <w:r>
        <w:rPr>
          <w:rFonts w:ascii="Times New Roman" w:hAnsi="Times New Roman" w:eastAsia="方正仿宋_GBK"/>
          <w:color w:val="000000" w:themeColor="text1"/>
          <w:sz w:val="32"/>
          <w:szCs w:val="32"/>
        </w:rPr>
        <w:t>。</w:t>
      </w:r>
      <w:r>
        <w:rPr>
          <w:rFonts w:hint="eastAsia" w:ascii="Times New Roman" w:hAnsi="Times New Roman" w:eastAsia="方正仿宋_GBK" w:cs="方正仿宋_GBK"/>
          <w:sz w:val="32"/>
          <w:szCs w:val="32"/>
          <w:shd w:val="clear" w:color="auto" w:fill="FFFFFF"/>
        </w:rPr>
        <w:t>较年初预算数增加3011.20万元，增长9.8%</w:t>
      </w:r>
      <w:r>
        <w:rPr>
          <w:rFonts w:ascii="Times New Roman" w:hAnsi="Times New Roman" w:eastAsia="方正仿宋_GBK"/>
          <w:sz w:val="32"/>
          <w:szCs w:val="32"/>
        </w:rPr>
        <w:t>。</w:t>
      </w:r>
      <w:bookmarkStart w:id="11" w:name="OLE_LINK67"/>
      <w:bookmarkStart w:id="12" w:name="OLE_LINK71"/>
      <w:bookmarkStart w:id="13" w:name="OLE_LINK68"/>
      <w:r>
        <w:rPr>
          <w:rFonts w:ascii="Times New Roman" w:hAnsi="Times New Roman" w:eastAsia="方正仿宋_GBK"/>
          <w:sz w:val="32"/>
          <w:szCs w:val="32"/>
          <w:highlight w:val="none"/>
        </w:rPr>
        <w:t>主要原因是</w:t>
      </w:r>
      <w:bookmarkEnd w:id="11"/>
      <w:bookmarkEnd w:id="12"/>
      <w:bookmarkEnd w:id="13"/>
      <w:r>
        <w:rPr>
          <w:rFonts w:hint="eastAsia" w:ascii="Times New Roman" w:hAnsi="Times New Roman" w:eastAsia="方正仿宋_GBK"/>
          <w:color w:val="auto"/>
          <w:sz w:val="32"/>
          <w:szCs w:val="32"/>
          <w:highlight w:val="none"/>
        </w:rPr>
        <w:t>政策性调资、补缴养老保险和职业年金及</w:t>
      </w:r>
      <w:r>
        <w:rPr>
          <w:rFonts w:hint="eastAsia" w:ascii="Times New Roman" w:hAnsi="Times New Roman" w:eastAsia="方正仿宋_GBK"/>
          <w:color w:val="auto"/>
          <w:sz w:val="32"/>
          <w:szCs w:val="32"/>
          <w:highlight w:val="none"/>
          <w:lang w:val="en-US" w:eastAsia="zh-CN"/>
        </w:rPr>
        <w:t>基本建设专项</w:t>
      </w:r>
      <w:r>
        <w:rPr>
          <w:rFonts w:hint="eastAsia"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lang w:val="en-US" w:eastAsia="zh-CN"/>
        </w:rPr>
        <w:t>教育经费专项、全国青少年信息学奥林匹克竞赛专项、</w:t>
      </w:r>
      <w:r>
        <w:rPr>
          <w:rFonts w:hint="eastAsia" w:ascii="Times New Roman" w:hAnsi="Times New Roman" w:eastAsia="方正仿宋_GBK"/>
          <w:color w:val="auto"/>
          <w:sz w:val="32"/>
          <w:szCs w:val="32"/>
          <w:highlight w:val="none"/>
        </w:rPr>
        <w:t>名优教师等专项经费增加</w:t>
      </w:r>
      <w:r>
        <w:rPr>
          <w:rFonts w:ascii="Times New Roman" w:hAnsi="Times New Roman" w:eastAsia="方正仿宋_GBK"/>
          <w:color w:val="000000" w:themeColor="text1"/>
          <w:sz w:val="32"/>
          <w:szCs w:val="32"/>
        </w:rPr>
        <w:t>。</w:t>
      </w:r>
      <w:r>
        <w:rPr>
          <w:rFonts w:ascii="Times New Roman" w:hAnsi="Times New Roman" w:eastAsia="方正仿宋_GBK"/>
          <w:sz w:val="32"/>
          <w:szCs w:val="32"/>
        </w:rPr>
        <w:t>此外，无年初财政拨款结转和结余</w:t>
      </w:r>
      <w:r>
        <w:rPr>
          <w:rFonts w:ascii="Times New Roman" w:hAnsi="Times New Roman" w:eastAsia="方正仿宋_GBK" w:cs="方正仿宋_GBK"/>
          <w:sz w:val="32"/>
          <w:szCs w:val="32"/>
          <w:shd w:val="clear" w:color="auto" w:fill="FFFFFF"/>
        </w:rPr>
        <w:t>。</w:t>
      </w:r>
    </w:p>
    <w:p w14:paraId="2F5BF2B7">
      <w:pPr>
        <w:pStyle w:val="6"/>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2.支出情况。</w:t>
      </w:r>
      <w:r>
        <w:rPr>
          <w:rFonts w:hint="eastAsia" w:ascii="Times New Roman" w:hAnsi="Times New Roman" w:eastAsia="方正仿宋_GBK" w:cs="方正仿宋_GBK"/>
          <w:sz w:val="32"/>
          <w:szCs w:val="32"/>
          <w:shd w:val="clear" w:color="auto" w:fill="FFFFFF"/>
        </w:rPr>
        <w:t>2024年度一般公共预算财政拨款支出33621.22万元，与2023年度相比，减少936.03万元，下降2.7%</w:t>
      </w:r>
      <w:r>
        <w:rPr>
          <w:rFonts w:ascii="Times New Roman" w:hAnsi="Times New Roman" w:eastAsia="方正仿宋_GBK"/>
          <w:sz w:val="32"/>
          <w:szCs w:val="32"/>
        </w:rPr>
        <w:t>。</w:t>
      </w:r>
      <w:r>
        <w:rPr>
          <w:rFonts w:ascii="Times New Roman" w:hAnsi="Times New Roman" w:eastAsia="方正仿宋_GBK" w:cs="方正仿宋_GBK"/>
          <w:sz w:val="32"/>
          <w:szCs w:val="32"/>
          <w:highlight w:val="none"/>
          <w:shd w:val="clear" w:color="auto" w:fill="FFFFFF"/>
        </w:rPr>
        <w:t>主要原因是</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年西部科学城九龙坡区片区育才中学项目工程款经费</w:t>
      </w:r>
      <w:r>
        <w:rPr>
          <w:rFonts w:hint="eastAsia" w:ascii="Times New Roman" w:hAnsi="Times New Roman" w:eastAsia="方正仿宋_GBK"/>
          <w:sz w:val="32"/>
          <w:szCs w:val="32"/>
          <w:lang w:val="en-US" w:eastAsia="zh-CN"/>
        </w:rPr>
        <w:t>减少</w:t>
      </w:r>
      <w:r>
        <w:rPr>
          <w:rFonts w:ascii="Times New Roman" w:hAnsi="Times New Roman" w:eastAsia="方正仿宋_GBK"/>
          <w:color w:val="000000" w:themeColor="text1"/>
          <w:sz w:val="32"/>
          <w:szCs w:val="32"/>
        </w:rPr>
        <w:t>。</w:t>
      </w:r>
      <w:r>
        <w:rPr>
          <w:rFonts w:hint="eastAsia" w:ascii="Times New Roman" w:hAnsi="Times New Roman" w:eastAsia="方正仿宋_GBK" w:cs="方正仿宋_GBK"/>
          <w:sz w:val="32"/>
          <w:szCs w:val="32"/>
          <w:shd w:val="clear" w:color="auto" w:fill="FFFFFF"/>
        </w:rPr>
        <w:t>较年初预算数增加3011.20万元，增长9.8%</w:t>
      </w:r>
      <w:r>
        <w:rPr>
          <w:rFonts w:ascii="Times New Roman" w:hAnsi="Times New Roman" w:eastAsia="方正仿宋_GBK"/>
          <w:sz w:val="32"/>
          <w:szCs w:val="32"/>
        </w:rPr>
        <w:t>，</w:t>
      </w:r>
      <w:r>
        <w:rPr>
          <w:rFonts w:ascii="Times New Roman" w:hAnsi="Times New Roman" w:eastAsia="方正仿宋_GBK"/>
          <w:sz w:val="32"/>
          <w:szCs w:val="32"/>
          <w:highlight w:val="none"/>
        </w:rPr>
        <w:t>主要原因是</w:t>
      </w:r>
      <w:r>
        <w:rPr>
          <w:rFonts w:hint="eastAsia" w:ascii="Times New Roman" w:hAnsi="Times New Roman" w:eastAsia="方正仿宋_GBK"/>
          <w:color w:val="auto"/>
          <w:sz w:val="32"/>
          <w:szCs w:val="32"/>
          <w:highlight w:val="none"/>
        </w:rPr>
        <w:t>政策性调资、补缴养老保险和职业年金及</w:t>
      </w:r>
      <w:r>
        <w:rPr>
          <w:rFonts w:hint="eastAsia" w:ascii="Times New Roman" w:hAnsi="Times New Roman" w:eastAsia="方正仿宋_GBK"/>
          <w:color w:val="auto"/>
          <w:sz w:val="32"/>
          <w:szCs w:val="32"/>
          <w:highlight w:val="none"/>
          <w:lang w:val="en-US" w:eastAsia="zh-CN"/>
        </w:rPr>
        <w:t>基本建设专项</w:t>
      </w:r>
      <w:r>
        <w:rPr>
          <w:rFonts w:hint="eastAsia"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lang w:val="en-US" w:eastAsia="zh-CN"/>
        </w:rPr>
        <w:t>教育经费专项、全国青少年信息学奥林匹克竞赛专项、</w:t>
      </w:r>
      <w:r>
        <w:rPr>
          <w:rFonts w:hint="eastAsia" w:ascii="Times New Roman" w:hAnsi="Times New Roman" w:eastAsia="方正仿宋_GBK"/>
          <w:color w:val="auto"/>
          <w:sz w:val="32"/>
          <w:szCs w:val="32"/>
          <w:highlight w:val="none"/>
        </w:rPr>
        <w:t>名优教师等专项经费增加</w:t>
      </w:r>
      <w:r>
        <w:rPr>
          <w:rFonts w:ascii="Times New Roman" w:hAnsi="Times New Roman" w:eastAsia="方正仿宋_GBK" w:cs="方正仿宋_GBK"/>
          <w:sz w:val="32"/>
          <w:szCs w:val="32"/>
          <w:shd w:val="clear" w:color="auto" w:fill="FFFFFF"/>
        </w:rPr>
        <w:t>。</w:t>
      </w:r>
    </w:p>
    <w:p w14:paraId="6E5B1BA1">
      <w:pPr>
        <w:pStyle w:val="6"/>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3.结转结余情况。</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年度年末一般公共预算财政拨款结转和结余0.00万元，较上年决算数增加0.00万元，无增长，</w:t>
      </w:r>
      <w:r>
        <w:rPr>
          <w:rFonts w:ascii="Times New Roman" w:hAnsi="Times New Roman" w:eastAsia="方正仿宋_GBK"/>
          <w:color w:val="000000" w:themeColor="text1"/>
          <w:sz w:val="32"/>
          <w:szCs w:val="32"/>
        </w:rPr>
        <w:t>主要原因是本单位收支平衡，无结转结余</w:t>
      </w:r>
      <w:r>
        <w:rPr>
          <w:rFonts w:ascii="Times New Roman" w:hAnsi="Times New Roman" w:eastAsia="方正仿宋_GBK" w:cs="方正仿宋_GBK"/>
          <w:sz w:val="32"/>
          <w:szCs w:val="32"/>
          <w:shd w:val="clear" w:color="auto" w:fill="FFFFFF"/>
        </w:rPr>
        <w:t>。</w:t>
      </w:r>
    </w:p>
    <w:p w14:paraId="3873788A">
      <w:pPr>
        <w:pStyle w:val="6"/>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4.比较情况。</w:t>
      </w:r>
      <w:r>
        <w:rPr>
          <w:rFonts w:ascii="Times New Roman" w:hAnsi="Times New Roman" w:eastAsia="方正仿宋_GBK" w:cs="方正仿宋_GBK"/>
          <w:sz w:val="32"/>
          <w:szCs w:val="32"/>
          <w:shd w:val="clear" w:color="auto" w:fill="FFFFFF"/>
        </w:rPr>
        <w:t>本单位20</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3年度一般公共预算财政拨款支出主要用于以下几个方面：</w:t>
      </w:r>
    </w:p>
    <w:p w14:paraId="512D5F2F">
      <w:pPr>
        <w:pStyle w:val="6"/>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（1）</w:t>
      </w:r>
      <w:r>
        <w:rPr>
          <w:rFonts w:hint="eastAsia" w:ascii="Times New Roman" w:hAnsi="Times New Roman" w:eastAsia="方正仿宋_GBK" w:cs="方正仿宋_GBK"/>
          <w:sz w:val="32"/>
          <w:szCs w:val="32"/>
          <w:shd w:val="clear" w:color="auto" w:fill="FFFFFF"/>
        </w:rPr>
        <w:t>教育支出29917.72万元，占88.98%，较年初预算数增加3569.47万元，增长13.6%</w:t>
      </w:r>
      <w:r>
        <w:rPr>
          <w:rFonts w:ascii="Times New Roman" w:hAnsi="Times New Roman" w:eastAsia="方正仿宋_GBK"/>
          <w:sz w:val="32"/>
          <w:szCs w:val="32"/>
        </w:rPr>
        <w:t>，</w:t>
      </w:r>
      <w:bookmarkStart w:id="14" w:name="OLE_LINK114"/>
      <w:r>
        <w:rPr>
          <w:rFonts w:ascii="Times New Roman" w:hAnsi="Times New Roman" w:eastAsia="方正仿宋_GBK"/>
          <w:sz w:val="32"/>
          <w:szCs w:val="32"/>
          <w:highlight w:val="none"/>
        </w:rPr>
        <w:t>主要原因是</w:t>
      </w:r>
      <w:bookmarkEnd w:id="14"/>
      <w:r>
        <w:rPr>
          <w:rFonts w:hint="eastAsia" w:ascii="Times New Roman" w:hAnsi="Times New Roman" w:eastAsia="方正仿宋_GBK"/>
          <w:color w:val="auto"/>
          <w:sz w:val="32"/>
          <w:szCs w:val="32"/>
          <w:highlight w:val="none"/>
        </w:rPr>
        <w:t>政策性调资、补缴养老保险和职业年金及</w:t>
      </w:r>
      <w:r>
        <w:rPr>
          <w:rFonts w:hint="eastAsia" w:ascii="Times New Roman" w:hAnsi="Times New Roman" w:eastAsia="方正仿宋_GBK"/>
          <w:color w:val="auto"/>
          <w:sz w:val="32"/>
          <w:szCs w:val="32"/>
          <w:highlight w:val="none"/>
          <w:lang w:val="en-US" w:eastAsia="zh-CN"/>
        </w:rPr>
        <w:t>基本建设专项</w:t>
      </w:r>
      <w:r>
        <w:rPr>
          <w:rFonts w:hint="eastAsia"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lang w:val="en-US" w:eastAsia="zh-CN"/>
        </w:rPr>
        <w:t>教育经费专项、全国青少年信息学奥林匹克竞赛专项、</w:t>
      </w:r>
      <w:r>
        <w:rPr>
          <w:rFonts w:hint="eastAsia" w:ascii="Times New Roman" w:hAnsi="Times New Roman" w:eastAsia="方正仿宋_GBK"/>
          <w:color w:val="auto"/>
          <w:sz w:val="32"/>
          <w:szCs w:val="32"/>
          <w:highlight w:val="none"/>
        </w:rPr>
        <w:t>名优教师等专项经费增加</w:t>
      </w:r>
      <w:r>
        <w:rPr>
          <w:rFonts w:ascii="Times New Roman" w:hAnsi="Times New Roman" w:eastAsia="方正仿宋_GBK" w:cs="方正仿宋_GBK"/>
          <w:sz w:val="32"/>
          <w:szCs w:val="32"/>
          <w:shd w:val="clear" w:color="auto" w:fill="FFFFFF"/>
        </w:rPr>
        <w:t>。</w:t>
      </w:r>
    </w:p>
    <w:p w14:paraId="1A2F2C05">
      <w:pPr>
        <w:pStyle w:val="6"/>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2</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rPr>
        <w:t>社会保障与就业支出1642.79万元，占4.89%，较年初预算数减少557.72万元，下降25.4%</w:t>
      </w:r>
      <w:r>
        <w:rPr>
          <w:rFonts w:ascii="Times New Roman" w:hAnsi="Times New Roman" w:eastAsia="方正仿宋_GBK"/>
          <w:sz w:val="32"/>
          <w:szCs w:val="32"/>
        </w:rPr>
        <w:t>，</w:t>
      </w:r>
      <w:r>
        <w:rPr>
          <w:rFonts w:ascii="Times New Roman" w:hAnsi="Times New Roman" w:eastAsia="方正仿宋_GBK"/>
          <w:sz w:val="32"/>
          <w:szCs w:val="32"/>
          <w:highlight w:val="none"/>
        </w:rPr>
        <w:t>主要原因是</w:t>
      </w:r>
      <w:r>
        <w:rPr>
          <w:rFonts w:hint="eastAsia" w:ascii="Times New Roman" w:hAnsi="Times New Roman" w:eastAsia="方正仿宋_GBK" w:cs="方正仿宋_GBK"/>
          <w:color w:val="000000" w:themeColor="text1"/>
          <w:sz w:val="32"/>
          <w:szCs w:val="32"/>
          <w:shd w:val="clear" w:color="auto" w:fill="FFFFFF"/>
          <w:lang w:val="en-US" w:eastAsia="zh-CN"/>
        </w:rPr>
        <w:t>政策性调整</w:t>
      </w:r>
      <w:r>
        <w:rPr>
          <w:rFonts w:ascii="Times New Roman" w:hAnsi="Times New Roman" w:eastAsia="方正仿宋_GBK" w:cs="方正仿宋_GBK"/>
          <w:sz w:val="32"/>
          <w:szCs w:val="32"/>
          <w:shd w:val="clear" w:color="auto" w:fill="FFFFFF"/>
        </w:rPr>
        <w:t>。</w:t>
      </w:r>
    </w:p>
    <w:p w14:paraId="3EB58E79">
      <w:pPr>
        <w:pStyle w:val="6"/>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rPr>
        <w:t>卫生健康支出791.76万元，占2.35%，较年初预算数减少0.56万元，下降0.1%</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sz w:val="32"/>
          <w:szCs w:val="32"/>
          <w:highlight w:val="none"/>
        </w:rPr>
        <w:t>主要原因</w:t>
      </w:r>
      <w:r>
        <w:rPr>
          <w:rFonts w:hint="eastAsia" w:ascii="Times New Roman" w:hAnsi="Times New Roman" w:eastAsia="方正仿宋_GBK"/>
          <w:sz w:val="32"/>
          <w:szCs w:val="32"/>
          <w:highlight w:val="none"/>
          <w:lang w:val="en-US" w:eastAsia="zh-CN"/>
        </w:rPr>
        <w:t>是</w:t>
      </w:r>
      <w:r>
        <w:rPr>
          <w:rFonts w:hint="eastAsia" w:ascii="Times New Roman" w:hAnsi="Times New Roman" w:eastAsia="方正仿宋_GBK" w:cs="方正仿宋_GBK"/>
          <w:color w:val="000000" w:themeColor="text1"/>
          <w:sz w:val="32"/>
          <w:szCs w:val="32"/>
          <w:shd w:val="clear" w:color="auto" w:fill="FFFFFF"/>
          <w:lang w:val="en-US" w:eastAsia="zh-CN"/>
        </w:rPr>
        <w:t>医疗费减少</w:t>
      </w:r>
      <w:r>
        <w:rPr>
          <w:rFonts w:ascii="Times New Roman" w:hAnsi="Times New Roman" w:eastAsia="方正仿宋_GBK" w:cs="方正仿宋_GBK"/>
          <w:sz w:val="32"/>
          <w:szCs w:val="32"/>
          <w:shd w:val="clear" w:color="auto" w:fill="FFFFFF"/>
        </w:rPr>
        <w:t>。</w:t>
      </w:r>
    </w:p>
    <w:p w14:paraId="37A889D3">
      <w:pPr>
        <w:pStyle w:val="6"/>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rPr>
        <w:t>住房保障支出1268.95万元，占3.77%</w:t>
      </w:r>
      <w:r>
        <w:rPr>
          <w:rFonts w:ascii="Times New Roman" w:hAnsi="Times New Roman" w:eastAsia="方正仿宋_GBK"/>
          <w:sz w:val="32"/>
          <w:szCs w:val="32"/>
        </w:rPr>
        <w:t>，较年初预算数</w:t>
      </w:r>
      <w:bookmarkStart w:id="15" w:name="OLE_LINK95"/>
      <w:r>
        <w:rPr>
          <w:rFonts w:ascii="Times New Roman" w:hAnsi="Times New Roman" w:eastAsia="方正仿宋_GBK"/>
          <w:sz w:val="32"/>
          <w:szCs w:val="32"/>
        </w:rPr>
        <w:t>增加0.00万元，增长0%</w:t>
      </w:r>
      <w:bookmarkEnd w:id="15"/>
      <w:r>
        <w:rPr>
          <w:rFonts w:ascii="Times New Roman" w:hAnsi="Times New Roman" w:eastAsia="方正仿宋_GBK" w:cs="方正仿宋_GBK"/>
          <w:sz w:val="32"/>
          <w:szCs w:val="32"/>
          <w:shd w:val="clear" w:color="auto" w:fill="FFFFFF"/>
        </w:rPr>
        <w:t>。</w:t>
      </w:r>
    </w:p>
    <w:p w14:paraId="33A5D3AE">
      <w:pPr>
        <w:pStyle w:val="6"/>
        <w:shd w:val="clear" w:color="auto" w:fill="FFFFFF"/>
        <w:spacing w:before="0" w:beforeAutospacing="0" w:after="0" w:afterAutospacing="0" w:line="600" w:lineRule="exact"/>
        <w:ind w:firstLine="420"/>
        <w:jc w:val="both"/>
        <w:rPr>
          <w:rStyle w:val="10"/>
          <w:rFonts w:hint="default" w:ascii="Times New Roman" w:hAnsi="Times New Roman" w:eastAsia="方正楷体_GBK" w:cs="方正楷体_GBK"/>
          <w:b w:val="0"/>
          <w:bCs/>
          <w:sz w:val="32"/>
          <w:szCs w:val="32"/>
          <w:shd w:val="clear" w:color="auto" w:fill="FFFFFF"/>
        </w:rPr>
      </w:pPr>
      <w:bookmarkStart w:id="16" w:name="OLE_LINK60"/>
      <w:bookmarkStart w:id="17" w:name="OLE_LINK59"/>
      <w:r>
        <w:rPr>
          <w:rStyle w:val="10"/>
          <w:rFonts w:ascii="Times New Roman" w:hAnsi="Times New Roman" w:eastAsia="方正楷体_GBK" w:cs="方正楷体_GBK"/>
          <w:b w:val="0"/>
          <w:bCs/>
          <w:sz w:val="32"/>
          <w:szCs w:val="32"/>
          <w:shd w:val="clear" w:color="auto" w:fill="FFFFFF"/>
        </w:rPr>
        <w:t>（四）一般公共预算财政拨款基本支出决算情况说明</w:t>
      </w:r>
    </w:p>
    <w:bookmarkEnd w:id="16"/>
    <w:bookmarkEnd w:id="17"/>
    <w:p w14:paraId="58E951E2">
      <w:pPr>
        <w:pStyle w:val="6"/>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2024年度一般公共财政拨款基本支出18519.10万元。其中：人员经费15880.50万元，与2023年度相比，增加2739.84万元，增长20.9%</w:t>
      </w:r>
      <w:r>
        <w:rPr>
          <w:rFonts w:ascii="Times New Roman" w:hAnsi="Times New Roman" w:eastAsia="方正仿宋_GBK"/>
          <w:sz w:val="32"/>
          <w:szCs w:val="32"/>
        </w:rPr>
        <w:t>，</w:t>
      </w:r>
      <w:r>
        <w:rPr>
          <w:rFonts w:ascii="Times New Roman" w:hAnsi="Times New Roman" w:eastAsia="方正仿宋_GBK"/>
          <w:sz w:val="32"/>
          <w:szCs w:val="32"/>
          <w:highlight w:val="none"/>
        </w:rPr>
        <w:t>主要原因</w:t>
      </w:r>
      <w:r>
        <w:rPr>
          <w:rFonts w:ascii="Times New Roman" w:hAnsi="Times New Roman" w:eastAsia="方正仿宋_GBK"/>
          <w:color w:val="000000" w:themeColor="text1"/>
          <w:sz w:val="32"/>
          <w:szCs w:val="32"/>
          <w:highlight w:val="none"/>
        </w:rPr>
        <w:t>是</w:t>
      </w:r>
      <w:r>
        <w:rPr>
          <w:rFonts w:ascii="Times New Roman" w:hAnsi="Times New Roman" w:eastAsia="方正仿宋_GBK"/>
          <w:color w:val="000000" w:themeColor="text1"/>
          <w:sz w:val="32"/>
          <w:szCs w:val="32"/>
        </w:rPr>
        <w:t>人员</w:t>
      </w:r>
      <w:r>
        <w:rPr>
          <w:rFonts w:hint="eastAsia" w:ascii="Times New Roman" w:hAnsi="Times New Roman" w:eastAsia="方正仿宋_GBK"/>
          <w:color w:val="000000" w:themeColor="text1"/>
          <w:sz w:val="32"/>
          <w:szCs w:val="32"/>
          <w:lang w:val="en-US" w:eastAsia="zh-CN"/>
        </w:rPr>
        <w:t>增加</w:t>
      </w:r>
      <w:r>
        <w:rPr>
          <w:rFonts w:ascii="Times New Roman" w:hAnsi="Times New Roman" w:eastAsia="方正仿宋_GBK"/>
          <w:color w:val="000000" w:themeColor="text1"/>
          <w:sz w:val="32"/>
          <w:szCs w:val="32"/>
        </w:rPr>
        <w:t>。人</w:t>
      </w:r>
      <w:r>
        <w:rPr>
          <w:rFonts w:ascii="Times New Roman" w:hAnsi="Times New Roman" w:eastAsia="方正仿宋_GBK"/>
          <w:sz w:val="32"/>
          <w:szCs w:val="32"/>
        </w:rPr>
        <w:t>员经费用途主要包括基本工资、津贴补贴、社会保障缴费、绩效工资、离休费、抚恤金、生活补助、医疗费、奖励金、住房公积金。</w:t>
      </w:r>
      <w:r>
        <w:rPr>
          <w:rFonts w:hint="eastAsia" w:ascii="Times New Roman" w:hAnsi="Times New Roman" w:eastAsia="方正仿宋_GBK" w:cs="方正仿宋_GBK"/>
          <w:sz w:val="32"/>
          <w:szCs w:val="32"/>
          <w:shd w:val="clear" w:color="auto" w:fill="FFFFFF"/>
        </w:rPr>
        <w:t>公用经费2638.59万元，与2023年度相比，增加417.24万元，增长18.8%</w:t>
      </w:r>
      <w:r>
        <w:rPr>
          <w:rFonts w:ascii="Times New Roman" w:hAnsi="Times New Roman" w:eastAsia="方正仿宋_GBK"/>
          <w:sz w:val="32"/>
          <w:szCs w:val="32"/>
        </w:rPr>
        <w:t>，</w:t>
      </w:r>
      <w:r>
        <w:rPr>
          <w:rFonts w:ascii="Times New Roman" w:hAnsi="Times New Roman" w:eastAsia="方正仿宋_GBK"/>
          <w:sz w:val="32"/>
          <w:szCs w:val="32"/>
          <w:highlight w:val="none"/>
        </w:rPr>
        <w:t>主要</w:t>
      </w:r>
      <w:r>
        <w:rPr>
          <w:rFonts w:ascii="Times New Roman" w:hAnsi="Times New Roman" w:eastAsia="方正仿宋_GBK"/>
          <w:color w:val="000000" w:themeColor="text1"/>
          <w:sz w:val="32"/>
          <w:szCs w:val="32"/>
          <w:highlight w:val="none"/>
        </w:rPr>
        <w:t>原因是</w:t>
      </w:r>
      <w:r>
        <w:rPr>
          <w:rFonts w:hint="eastAsia" w:ascii="Times New Roman" w:hAnsi="Times New Roman" w:eastAsia="方正仿宋_GBK"/>
          <w:color w:val="000000" w:themeColor="text1"/>
          <w:sz w:val="32"/>
          <w:szCs w:val="32"/>
          <w:lang w:val="en-US" w:eastAsia="zh-CN"/>
        </w:rPr>
        <w:t>新增科学城校区</w:t>
      </w:r>
      <w:r>
        <w:rPr>
          <w:rFonts w:ascii="Times New Roman" w:hAnsi="Times New Roman" w:eastAsia="方正仿宋_GBK"/>
          <w:color w:val="000000" w:themeColor="text1"/>
          <w:sz w:val="32"/>
          <w:szCs w:val="32"/>
        </w:rPr>
        <w:t>。</w:t>
      </w:r>
      <w:r>
        <w:rPr>
          <w:rFonts w:ascii="Times New Roman" w:hAnsi="Times New Roman" w:eastAsia="方正仿宋_GBK"/>
          <w:sz w:val="32"/>
          <w:szCs w:val="32"/>
        </w:rPr>
        <w:t>公用经费用途主要包括办公费、印刷费、咨询费、水费、电费、邮电费、物业管理费、差旅费、维修（护）费、租赁费、会议费、培训费、公务接待费、专用材料费、劳务费、工会经费、其他商品和服务支出及办公设备购置费</w:t>
      </w:r>
      <w:r>
        <w:rPr>
          <w:rFonts w:ascii="Times New Roman" w:hAnsi="Times New Roman" w:eastAsia="方正仿宋_GBK" w:cs="方正仿宋_GBK"/>
          <w:sz w:val="32"/>
          <w:szCs w:val="32"/>
          <w:shd w:val="clear" w:color="auto" w:fill="FFFFFF"/>
        </w:rPr>
        <w:t>。</w:t>
      </w:r>
    </w:p>
    <w:p w14:paraId="0B5FE963">
      <w:pPr>
        <w:pStyle w:val="6"/>
        <w:shd w:val="clear" w:color="auto" w:fill="FFFFFF"/>
        <w:spacing w:before="0" w:beforeAutospacing="0" w:after="0" w:afterAutospacing="0" w:line="600" w:lineRule="exact"/>
        <w:ind w:firstLine="420"/>
        <w:jc w:val="both"/>
        <w:rPr>
          <w:rStyle w:val="10"/>
          <w:rFonts w:hint="default" w:ascii="Times New Roman" w:hAnsi="Times New Roman" w:eastAsia="方正楷体_GBK" w:cs="方正楷体_GBK"/>
          <w:b w:val="0"/>
          <w:bCs/>
          <w:sz w:val="32"/>
          <w:szCs w:val="32"/>
          <w:shd w:val="clear" w:color="auto" w:fill="FFFFFF"/>
        </w:rPr>
      </w:pPr>
      <w:r>
        <w:rPr>
          <w:rStyle w:val="10"/>
          <w:rFonts w:ascii="Times New Roman" w:hAnsi="Times New Roman" w:eastAsia="方正楷体_GBK" w:cs="方正楷体_GBK"/>
          <w:b w:val="0"/>
          <w:bCs/>
          <w:sz w:val="32"/>
          <w:szCs w:val="32"/>
          <w:shd w:val="clear" w:color="auto" w:fill="FFFFFF"/>
        </w:rPr>
        <w:t>（五）政府性基金预算收支决算情况说明</w:t>
      </w:r>
    </w:p>
    <w:p w14:paraId="3CECFA2E">
      <w:pPr>
        <w:pStyle w:val="6"/>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bookmarkStart w:id="18" w:name="OLE_LINK117"/>
      <w:r>
        <w:rPr>
          <w:rFonts w:hint="eastAsia" w:ascii="Times New Roman" w:hAnsi="Times New Roman" w:eastAsia="方正仿宋_GBK" w:cs="方正仿宋_GBK"/>
          <w:sz w:val="32"/>
          <w:szCs w:val="32"/>
          <w:shd w:val="clear" w:color="auto" w:fill="FFFFFF"/>
        </w:rPr>
        <w:t>2024年度政府性基金预算财政拨款年初结转结余0.00万元，年末结转结余0.00万元。本年收入18223.89万元，与2023年度相比，减少4657.79万元，下降20.4%</w:t>
      </w:r>
      <w:r>
        <w:rPr>
          <w:rFonts w:ascii="Times New Roman" w:hAnsi="Times New Roman" w:eastAsia="方正仿宋_GBK" w:cs="方正仿宋_GBK"/>
          <w:sz w:val="32"/>
          <w:szCs w:val="32"/>
          <w:shd w:val="clear" w:color="auto" w:fill="FFFFFF"/>
        </w:rPr>
        <w:t>，</w:t>
      </w:r>
      <w:bookmarkStart w:id="19" w:name="OLE_LINK124"/>
      <w:bookmarkStart w:id="20" w:name="OLE_LINK132"/>
      <w:bookmarkStart w:id="21" w:name="OLE_LINK123"/>
      <w:bookmarkStart w:id="22" w:name="OLE_LINK126"/>
      <w:bookmarkStart w:id="23" w:name="OLE_LINK135"/>
      <w:bookmarkStart w:id="24" w:name="OLE_LINK125"/>
      <w:bookmarkStart w:id="25" w:name="OLE_LINK127"/>
      <w:r>
        <w:rPr>
          <w:rFonts w:ascii="Times New Roman" w:hAnsi="Times New Roman" w:eastAsia="方正仿宋_GBK" w:cs="方正仿宋_GBK"/>
          <w:sz w:val="32"/>
          <w:szCs w:val="32"/>
          <w:shd w:val="clear" w:color="auto" w:fill="FFFFFF"/>
        </w:rPr>
        <w:t>主</w:t>
      </w:r>
      <w:bookmarkEnd w:id="18"/>
      <w:r>
        <w:rPr>
          <w:rFonts w:ascii="Times New Roman" w:hAnsi="Times New Roman" w:eastAsia="方正仿宋_GBK" w:cs="方正仿宋_GBK"/>
          <w:sz w:val="32"/>
          <w:szCs w:val="32"/>
          <w:shd w:val="clear" w:color="auto" w:fill="FFFFFF"/>
        </w:rPr>
        <w:t>要原因是</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年西部科学城九龙坡区片区育才中学项目工程款经费</w:t>
      </w:r>
      <w:r>
        <w:rPr>
          <w:rFonts w:ascii="Times New Roman" w:hAnsi="Times New Roman" w:eastAsia="方正仿宋_GBK"/>
          <w:color w:val="000000" w:themeColor="text1"/>
          <w:sz w:val="32"/>
          <w:szCs w:val="32"/>
        </w:rPr>
        <w:t>收入</w:t>
      </w:r>
      <w:bookmarkEnd w:id="19"/>
      <w:bookmarkEnd w:id="20"/>
      <w:bookmarkEnd w:id="21"/>
      <w:r>
        <w:rPr>
          <w:rFonts w:hint="eastAsia" w:ascii="Times New Roman" w:hAnsi="Times New Roman" w:eastAsia="方正仿宋_GBK"/>
          <w:color w:val="000000" w:themeColor="text1"/>
          <w:sz w:val="32"/>
          <w:szCs w:val="32"/>
          <w:lang w:val="en-US" w:eastAsia="zh-CN"/>
        </w:rPr>
        <w:t>减少</w:t>
      </w:r>
      <w:r>
        <w:rPr>
          <w:rFonts w:ascii="Times New Roman" w:hAnsi="Times New Roman" w:eastAsia="方正仿宋_GBK" w:cs="方正仿宋_GBK"/>
          <w:sz w:val="32"/>
          <w:szCs w:val="32"/>
          <w:shd w:val="clear" w:color="auto" w:fill="FFFFFF"/>
        </w:rPr>
        <w:t>。</w:t>
      </w:r>
      <w:bookmarkEnd w:id="22"/>
      <w:bookmarkEnd w:id="23"/>
      <w:bookmarkEnd w:id="24"/>
      <w:bookmarkEnd w:id="25"/>
      <w:r>
        <w:rPr>
          <w:rFonts w:hint="eastAsia" w:ascii="Times New Roman" w:hAnsi="Times New Roman" w:eastAsia="方正仿宋_GBK" w:cs="方正仿宋_GBK"/>
          <w:sz w:val="32"/>
          <w:szCs w:val="32"/>
          <w:shd w:val="clear" w:color="auto" w:fill="FFFFFF"/>
        </w:rPr>
        <w:t>本年支出18223.89万元，与2023年度相比，减少4657.79万元，下降20.4%</w:t>
      </w:r>
      <w:r>
        <w:rPr>
          <w:rFonts w:ascii="Times New Roman" w:hAnsi="Times New Roman" w:eastAsia="方正仿宋_GBK" w:cs="方正仿宋_GBK"/>
          <w:sz w:val="32"/>
          <w:szCs w:val="32"/>
          <w:shd w:val="clear" w:color="auto" w:fill="FFFFFF"/>
        </w:rPr>
        <w:t>，主要原因是</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年西部科学城九龙坡区片区育才中学项目工程款经费</w:t>
      </w:r>
      <w:r>
        <w:rPr>
          <w:rFonts w:ascii="Times New Roman" w:hAnsi="Times New Roman" w:eastAsia="方正仿宋_GBK"/>
          <w:color w:val="000000" w:themeColor="text1"/>
          <w:sz w:val="32"/>
          <w:szCs w:val="32"/>
        </w:rPr>
        <w:t>支出</w:t>
      </w:r>
      <w:r>
        <w:rPr>
          <w:rFonts w:hint="eastAsia" w:ascii="Times New Roman" w:hAnsi="Times New Roman" w:eastAsia="方正仿宋_GBK"/>
          <w:color w:val="000000" w:themeColor="text1"/>
          <w:sz w:val="32"/>
          <w:szCs w:val="32"/>
          <w:lang w:val="en-US" w:eastAsia="zh-CN"/>
        </w:rPr>
        <w:t>减少</w:t>
      </w:r>
      <w:r>
        <w:rPr>
          <w:rFonts w:ascii="Times New Roman" w:hAnsi="Times New Roman" w:eastAsia="方正仿宋_GBK" w:cs="方正仿宋_GBK"/>
          <w:sz w:val="32"/>
          <w:szCs w:val="32"/>
          <w:shd w:val="clear" w:color="auto" w:fill="FFFFFF"/>
        </w:rPr>
        <w:t>。</w:t>
      </w:r>
    </w:p>
    <w:p w14:paraId="630BB770">
      <w:pPr>
        <w:pStyle w:val="6"/>
        <w:shd w:val="clear" w:color="auto" w:fill="FFFFFF"/>
        <w:spacing w:before="0" w:beforeAutospacing="0" w:after="0" w:afterAutospacing="0" w:line="600" w:lineRule="exact"/>
        <w:ind w:firstLine="420"/>
        <w:jc w:val="both"/>
        <w:rPr>
          <w:rStyle w:val="10"/>
          <w:rFonts w:hint="default" w:ascii="Times New Roman" w:hAnsi="Times New Roman" w:eastAsia="方正楷体_GBK" w:cs="方正楷体_GBK"/>
          <w:b w:val="0"/>
          <w:bCs/>
          <w:sz w:val="32"/>
          <w:szCs w:val="32"/>
          <w:shd w:val="clear" w:color="auto" w:fill="FFFFFF"/>
        </w:rPr>
      </w:pPr>
      <w:r>
        <w:rPr>
          <w:rStyle w:val="10"/>
          <w:rFonts w:ascii="Times New Roman" w:hAnsi="Times New Roman" w:eastAsia="方正楷体_GBK" w:cs="方正楷体_GBK"/>
          <w:b w:val="0"/>
          <w:bCs/>
          <w:sz w:val="32"/>
          <w:szCs w:val="32"/>
          <w:shd w:val="clear" w:color="auto" w:fill="FFFFFF"/>
        </w:rPr>
        <w:t>（六）国有资本经营预算财政拨款支出决算情况说明</w:t>
      </w:r>
    </w:p>
    <w:p w14:paraId="069B5C16">
      <w:pPr>
        <w:pStyle w:val="6"/>
        <w:shd w:val="clear" w:color="auto" w:fill="FFFFFF"/>
        <w:spacing w:before="0" w:beforeAutospacing="0" w:after="0" w:afterAutospacing="0" w:line="600" w:lineRule="exact"/>
        <w:ind w:firstLine="420"/>
        <w:jc w:val="both"/>
        <w:rPr>
          <w:rFonts w:hint="default" w:ascii="Times New Roman" w:hAnsi="Times New Roman" w:eastAsia="方正楷体_GBK" w:cs="方正楷体_GBK"/>
          <w:bCs/>
          <w:sz w:val="32"/>
          <w:szCs w:val="32"/>
          <w:shd w:val="clear" w:color="auto" w:fill="FFFFFF"/>
        </w:rPr>
      </w:pPr>
      <w:r>
        <w:rPr>
          <w:rFonts w:ascii="Times New Roman" w:hAnsi="Times New Roman" w:eastAsia="方正仿宋_GBK" w:cs="方正仿宋_GBK"/>
          <w:sz w:val="32"/>
          <w:szCs w:val="32"/>
          <w:shd w:val="clear" w:color="auto" w:fill="FFFFFF"/>
        </w:rPr>
        <w:t>本单位202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年度无国有资本经营预算财政拨款支出。</w:t>
      </w:r>
    </w:p>
    <w:p w14:paraId="2305026C">
      <w:pPr>
        <w:pStyle w:val="6"/>
        <w:shd w:val="clear" w:color="auto" w:fill="FFFFFF"/>
        <w:spacing w:before="0" w:beforeAutospacing="0" w:after="0" w:afterAutospacing="0" w:line="600" w:lineRule="exact"/>
        <w:ind w:firstLine="640" w:firstLineChars="200"/>
        <w:jc w:val="both"/>
        <w:rPr>
          <w:rStyle w:val="10"/>
          <w:rFonts w:hint="default" w:ascii="Times New Roman" w:hAnsi="Times New Roman" w:eastAsia="方正楷体_GBK" w:cs="方正楷体_GBK"/>
          <w:b w:val="0"/>
          <w:bCs/>
          <w:sz w:val="32"/>
          <w:szCs w:val="32"/>
          <w:shd w:val="clear" w:color="auto" w:fill="FFFFFF"/>
        </w:rPr>
      </w:pPr>
      <w:bookmarkStart w:id="26" w:name="OLE_LINK65"/>
      <w:bookmarkStart w:id="27" w:name="OLE_LINK63"/>
      <w:r>
        <w:rPr>
          <w:rStyle w:val="10"/>
          <w:rFonts w:ascii="Times New Roman" w:hAnsi="Times New Roman" w:eastAsia="方正黑体_GBK" w:cs="方正黑体_GBK"/>
          <w:b w:val="0"/>
          <w:bCs/>
          <w:sz w:val="32"/>
          <w:szCs w:val="32"/>
          <w:shd w:val="clear" w:color="auto" w:fill="FFFFFF"/>
        </w:rPr>
        <w:t>三、“三公”经费情况说明</w:t>
      </w:r>
      <w:bookmarkEnd w:id="26"/>
      <w:bookmarkEnd w:id="27"/>
    </w:p>
    <w:p w14:paraId="19AD4D56">
      <w:pPr>
        <w:pStyle w:val="6"/>
        <w:shd w:val="clear" w:color="auto" w:fill="FFFFFF"/>
        <w:spacing w:before="0" w:beforeAutospacing="0" w:after="0" w:afterAutospacing="0" w:line="600" w:lineRule="exact"/>
        <w:ind w:firstLine="420"/>
        <w:jc w:val="both"/>
        <w:rPr>
          <w:rStyle w:val="10"/>
          <w:rFonts w:hint="default" w:ascii="Times New Roman" w:hAnsi="Times New Roman" w:eastAsia="方正楷体_GBK" w:cs="方正楷体_GBK"/>
          <w:b w:val="0"/>
          <w:bCs/>
          <w:sz w:val="32"/>
          <w:szCs w:val="32"/>
          <w:shd w:val="clear" w:color="auto" w:fill="FFFFFF"/>
        </w:rPr>
      </w:pPr>
      <w:r>
        <w:rPr>
          <w:rStyle w:val="10"/>
          <w:rFonts w:ascii="Times New Roman" w:hAnsi="Times New Roman" w:eastAsia="方正楷体_GBK" w:cs="方正楷体_GBK"/>
          <w:b w:val="0"/>
          <w:bCs/>
          <w:sz w:val="32"/>
          <w:szCs w:val="32"/>
          <w:shd w:val="clear" w:color="auto" w:fill="FFFFFF"/>
        </w:rPr>
        <w:t>（一）“三公”经费支出总体情况说明</w:t>
      </w:r>
    </w:p>
    <w:p w14:paraId="2BF3CF52">
      <w:pPr>
        <w:pStyle w:val="6"/>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w:t>
      </w:r>
      <w:bookmarkStart w:id="28" w:name="OLE_LINK157"/>
      <w:bookmarkStart w:id="29" w:name="OLE_LINK158"/>
      <w:r>
        <w:rPr>
          <w:rFonts w:ascii="Times New Roman" w:hAnsi="Times New Roman" w:eastAsia="方正仿宋_GBK" w:cs="方正仿宋_GBK"/>
          <w:sz w:val="32"/>
          <w:szCs w:val="32"/>
          <w:shd w:val="clear" w:color="auto" w:fill="FFFFFF"/>
        </w:rPr>
        <w:t>“三公”经费支出</w:t>
      </w:r>
      <w:bookmarkEnd w:id="28"/>
      <w:bookmarkEnd w:id="29"/>
      <w:r>
        <w:rPr>
          <w:rFonts w:ascii="Times New Roman" w:hAnsi="Times New Roman" w:eastAsia="方正仿宋_GBK" w:cs="方正仿宋_GBK"/>
          <w:sz w:val="32"/>
          <w:szCs w:val="32"/>
          <w:shd w:val="clear" w:color="auto" w:fill="FFFFFF"/>
        </w:rPr>
        <w:t>共计</w:t>
      </w:r>
      <w:r>
        <w:rPr>
          <w:rFonts w:ascii="Times New Roman" w:hAnsi="Times New Roman" w:eastAsia="方正仿宋_GBK" w:cs="方正仿宋_GBK"/>
          <w:sz w:val="32"/>
          <w:szCs w:val="32"/>
        </w:rPr>
        <w:t>7.55</w:t>
      </w:r>
      <w:r>
        <w:rPr>
          <w:rFonts w:ascii="Times New Roman" w:hAnsi="Times New Roman" w:eastAsia="方正仿宋_GBK" w:cs="方正仿宋_GBK"/>
          <w:sz w:val="32"/>
          <w:szCs w:val="32"/>
          <w:shd w:val="clear" w:color="auto" w:fill="FFFFFF"/>
        </w:rPr>
        <w:t>万元，较年初预算数减少1.45万元，下降16.11%，主要原因是认真贯彻落实中央八项规定精神和厉行节约要求，本单位严格控制“三公”经费支出。较上年支出数</w:t>
      </w:r>
      <w:r>
        <w:rPr>
          <w:rFonts w:hint="eastAsia" w:ascii="Times New Roman" w:hAnsi="Times New Roman" w:eastAsia="方正仿宋_GBK" w:cs="方正仿宋_GBK"/>
          <w:sz w:val="32"/>
          <w:szCs w:val="32"/>
          <w:shd w:val="clear" w:color="auto" w:fill="FFFFFF"/>
        </w:rPr>
        <w:t>无增减</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sz w:val="32"/>
          <w:szCs w:val="32"/>
        </w:rPr>
        <w:t>与上年决算数持平</w:t>
      </w:r>
      <w:r>
        <w:rPr>
          <w:rFonts w:ascii="Times New Roman" w:hAnsi="Times New Roman" w:eastAsia="方正仿宋_GBK" w:cs="方正仿宋_GBK"/>
          <w:sz w:val="32"/>
          <w:szCs w:val="32"/>
          <w:shd w:val="clear" w:color="auto" w:fill="FFFFFF"/>
        </w:rPr>
        <w:t>。</w:t>
      </w:r>
    </w:p>
    <w:p w14:paraId="3471DB99">
      <w:pPr>
        <w:pStyle w:val="6"/>
        <w:snapToGrid w:val="0"/>
        <w:spacing w:before="0" w:beforeAutospacing="0" w:after="0" w:afterAutospacing="0" w:line="600" w:lineRule="exact"/>
        <w:ind w:firstLine="640" w:firstLineChars="200"/>
        <w:jc w:val="both"/>
        <w:rPr>
          <w:rStyle w:val="10"/>
          <w:rFonts w:hint="default" w:ascii="Times New Roman" w:hAnsi="Times New Roman" w:eastAsia="方正仿宋_GBK" w:cs="方正仿宋_GBK"/>
          <w:b w:val="0"/>
          <w:sz w:val="32"/>
          <w:szCs w:val="32"/>
        </w:rPr>
      </w:pPr>
      <w:bookmarkStart w:id="30" w:name="OLE_LINK66"/>
      <w:bookmarkStart w:id="31" w:name="OLE_LINK69"/>
      <w:r>
        <w:rPr>
          <w:rStyle w:val="10"/>
          <w:rFonts w:ascii="Times New Roman" w:hAnsi="Times New Roman" w:eastAsia="方正楷体_GBK" w:cs="方正楷体_GBK"/>
          <w:b w:val="0"/>
          <w:bCs/>
          <w:sz w:val="32"/>
          <w:szCs w:val="32"/>
          <w:shd w:val="clear" w:color="auto" w:fill="FFFFFF"/>
        </w:rPr>
        <w:t>（二）“三公”经费分项支出情况</w:t>
      </w:r>
    </w:p>
    <w:bookmarkEnd w:id="30"/>
    <w:bookmarkEnd w:id="31"/>
    <w:p w14:paraId="3D10ACDD">
      <w:pPr>
        <w:pStyle w:val="6"/>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年度本单位因公出国（境）费用0.00万元，费用支出较年初预算数增加0.00万元，无增长，较上年支出数增加0.00万元，无增长，主要原因是本单位202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年度无因公出国（境）事项</w:t>
      </w:r>
      <w:r>
        <w:rPr>
          <w:rFonts w:ascii="Times New Roman" w:hAnsi="Times New Roman" w:eastAsia="方正仿宋_GBK" w:cs="方正仿宋_GBK"/>
          <w:b/>
          <w:bCs/>
          <w:sz w:val="32"/>
          <w:szCs w:val="32"/>
          <w:shd w:val="clear" w:color="auto" w:fill="FFFFFF"/>
        </w:rPr>
        <w:t>，</w:t>
      </w:r>
      <w:r>
        <w:rPr>
          <w:rFonts w:ascii="Times New Roman" w:hAnsi="Times New Roman" w:eastAsia="方正仿宋_GBK" w:cs="方正仿宋_GBK"/>
          <w:sz w:val="32"/>
          <w:szCs w:val="32"/>
          <w:shd w:val="clear" w:color="auto" w:fill="FFFFFF"/>
        </w:rPr>
        <w:t>与上年决算数持平。</w:t>
      </w:r>
    </w:p>
    <w:p w14:paraId="6E53B715">
      <w:pPr>
        <w:pStyle w:val="6"/>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公务车购置费0.00万元，费用支出较年初预算数增加0.00万元，无增长，较上年支出数增加0.00万元，无增长，主要原因是本单位202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年度无公务车购置，</w:t>
      </w:r>
      <w:bookmarkStart w:id="32" w:name="OLE_LINK147"/>
      <w:bookmarkStart w:id="33" w:name="OLE_LINK148"/>
      <w:r>
        <w:rPr>
          <w:rFonts w:ascii="Times New Roman" w:hAnsi="Times New Roman" w:eastAsia="方正仿宋_GBK" w:cs="方正仿宋_GBK"/>
          <w:sz w:val="32"/>
          <w:szCs w:val="32"/>
          <w:shd w:val="clear" w:color="auto" w:fill="FFFFFF"/>
        </w:rPr>
        <w:t>与上年决算数持平</w:t>
      </w:r>
      <w:bookmarkEnd w:id="32"/>
      <w:bookmarkEnd w:id="33"/>
      <w:r>
        <w:rPr>
          <w:rFonts w:ascii="Times New Roman" w:hAnsi="Times New Roman" w:eastAsia="方正仿宋_GBK" w:cs="方正仿宋_GBK"/>
          <w:sz w:val="32"/>
          <w:szCs w:val="32"/>
          <w:shd w:val="clear" w:color="auto" w:fill="FFFFFF"/>
        </w:rPr>
        <w:t>。</w:t>
      </w:r>
    </w:p>
    <w:p w14:paraId="1091B12E">
      <w:pPr>
        <w:pStyle w:val="6"/>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sz w:val="32"/>
          <w:szCs w:val="32"/>
        </w:rPr>
        <w:t>公务车运行维护费6.73万元，主要用于公务车日常保养、燃油费、过路过桥费等开支。费用支出较年初预算数减少0.27万元，下降3.</w:t>
      </w:r>
      <w:r>
        <w:rPr>
          <w:rFonts w:hint="eastAsia" w:ascii="Times New Roman" w:hAnsi="Times New Roman" w:eastAsia="方正仿宋_GBK"/>
          <w:sz w:val="32"/>
          <w:szCs w:val="32"/>
          <w:lang w:val="en-US" w:eastAsia="zh-CN"/>
        </w:rPr>
        <w:t>9</w:t>
      </w:r>
      <w:r>
        <w:rPr>
          <w:rFonts w:ascii="Times New Roman" w:hAnsi="Times New Roman" w:eastAsia="方正仿宋_GBK"/>
          <w:sz w:val="32"/>
          <w:szCs w:val="32"/>
        </w:rPr>
        <w:t>%，主要原因是本单位严格控制公务车运行维护费支出。较上年支出数无增加，与上年决算数持平</w:t>
      </w:r>
      <w:r>
        <w:rPr>
          <w:rFonts w:ascii="Times New Roman" w:hAnsi="Times New Roman" w:eastAsia="方正仿宋_GBK" w:cs="方正仿宋_GBK"/>
          <w:sz w:val="32"/>
          <w:szCs w:val="32"/>
          <w:shd w:val="clear" w:color="auto" w:fill="FFFFFF"/>
        </w:rPr>
        <w:t>。</w:t>
      </w:r>
    </w:p>
    <w:p w14:paraId="27A7F3A1">
      <w:pPr>
        <w:pStyle w:val="6"/>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sz w:val="32"/>
          <w:szCs w:val="32"/>
        </w:rPr>
        <w:t>公务接待费0.83万元，主要用于专家讲座餐费</w:t>
      </w:r>
      <w:r>
        <w:rPr>
          <w:rFonts w:ascii="Times New Roman" w:hAnsi="Times New Roman" w:eastAsia="方正仿宋_GBK"/>
          <w:color w:val="000000" w:themeColor="text1"/>
          <w:sz w:val="32"/>
          <w:szCs w:val="32"/>
        </w:rPr>
        <w:t>，费用支出较年初预</w:t>
      </w:r>
      <w:r>
        <w:rPr>
          <w:rFonts w:ascii="Times New Roman" w:hAnsi="Times New Roman" w:eastAsia="方正仿宋_GBK"/>
          <w:sz w:val="32"/>
          <w:szCs w:val="32"/>
        </w:rPr>
        <w:t>算数减少1.17万元，下降58.50%，主要原</w:t>
      </w:r>
      <w:bookmarkStart w:id="34" w:name="OLE_LINK155"/>
      <w:bookmarkStart w:id="35" w:name="OLE_LINK154"/>
      <w:r>
        <w:rPr>
          <w:rFonts w:ascii="Times New Roman" w:hAnsi="Times New Roman" w:eastAsia="方正仿宋_GBK"/>
          <w:sz w:val="32"/>
          <w:szCs w:val="32"/>
        </w:rPr>
        <w:t>因是</w:t>
      </w:r>
      <w:bookmarkEnd w:id="34"/>
      <w:bookmarkEnd w:id="35"/>
      <w:r>
        <w:rPr>
          <w:rFonts w:ascii="Times New Roman" w:hAnsi="Times New Roman" w:eastAsia="方正仿宋_GBK"/>
          <w:sz w:val="32"/>
          <w:szCs w:val="32"/>
        </w:rPr>
        <w:t>本单位严格控制公务接待费支出。</w:t>
      </w:r>
      <w:r>
        <w:rPr>
          <w:rFonts w:hint="eastAsia" w:ascii="Times New Roman" w:hAnsi="Times New Roman" w:eastAsia="方正仿宋_GBK"/>
          <w:sz w:val="32"/>
          <w:szCs w:val="32"/>
        </w:rPr>
        <w:t>较上年支出数无增加，与上年决算数持平</w:t>
      </w:r>
      <w:r>
        <w:rPr>
          <w:rFonts w:ascii="Times New Roman" w:hAnsi="Times New Roman" w:eastAsia="方正仿宋_GBK" w:cs="方正仿宋_GBK"/>
          <w:sz w:val="32"/>
          <w:szCs w:val="32"/>
          <w:shd w:val="clear" w:color="auto" w:fill="FFFFFF"/>
        </w:rPr>
        <w:t>。</w:t>
      </w:r>
    </w:p>
    <w:p w14:paraId="608E369C">
      <w:pPr>
        <w:pStyle w:val="6"/>
        <w:shd w:val="clear" w:color="auto" w:fill="FFFFFF"/>
        <w:spacing w:before="0" w:beforeAutospacing="0" w:after="0" w:afterAutospacing="0" w:line="600" w:lineRule="exact"/>
        <w:ind w:firstLine="640" w:firstLineChars="200"/>
        <w:jc w:val="both"/>
        <w:rPr>
          <w:rStyle w:val="10"/>
          <w:rFonts w:hint="default" w:ascii="Times New Roman" w:hAnsi="Times New Roman" w:eastAsia="方正楷体_GBK" w:cs="方正楷体_GBK"/>
          <w:b w:val="0"/>
          <w:bCs/>
          <w:sz w:val="32"/>
          <w:szCs w:val="32"/>
          <w:shd w:val="clear" w:color="auto" w:fill="FFFFFF"/>
        </w:rPr>
      </w:pPr>
      <w:r>
        <w:rPr>
          <w:rStyle w:val="10"/>
          <w:rFonts w:ascii="Times New Roman" w:hAnsi="Times New Roman" w:eastAsia="方正楷体_GBK" w:cs="方正楷体_GBK"/>
          <w:b w:val="0"/>
          <w:bCs/>
          <w:sz w:val="32"/>
          <w:szCs w:val="32"/>
          <w:shd w:val="clear" w:color="auto" w:fill="FFFFFF"/>
        </w:rPr>
        <w:t>（三）“三公”经费实物量情况</w:t>
      </w:r>
    </w:p>
    <w:p w14:paraId="023CAEF7">
      <w:pPr>
        <w:pStyle w:val="6"/>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年度本部门因公出国（境）共计0个团组，0人；公务用车购置0辆，公务车保有量为3辆；国内公务接待</w:t>
      </w:r>
      <w:r>
        <w:rPr>
          <w:rFonts w:hint="eastAsia" w:ascii="Times New Roman" w:hAnsi="Times New Roman" w:eastAsia="方正仿宋_GBK"/>
          <w:sz w:val="32"/>
          <w:szCs w:val="32"/>
          <w:lang w:val="en-US" w:eastAsia="zh-CN"/>
        </w:rPr>
        <w:t>3</w:t>
      </w:r>
      <w:r>
        <w:rPr>
          <w:rFonts w:ascii="Times New Roman" w:hAnsi="Times New Roman" w:eastAsia="方正仿宋_GBK"/>
          <w:sz w:val="32"/>
          <w:szCs w:val="32"/>
        </w:rPr>
        <w:t>批次</w:t>
      </w:r>
      <w:r>
        <w:rPr>
          <w:rFonts w:hint="eastAsia" w:ascii="Times New Roman" w:hAnsi="Times New Roman" w:eastAsia="方正仿宋_GBK"/>
          <w:sz w:val="32"/>
          <w:szCs w:val="32"/>
          <w:lang w:val="en-US" w:eastAsia="zh-CN"/>
        </w:rPr>
        <w:t>90</w:t>
      </w:r>
      <w:r>
        <w:rPr>
          <w:rFonts w:ascii="Times New Roman" w:hAnsi="Times New Roman" w:eastAsia="方正仿宋_GBK"/>
          <w:sz w:val="32"/>
          <w:szCs w:val="32"/>
        </w:rPr>
        <w:t>人，其中：国内外事接待0批次，0人；国（境）外公务接待0批次，0人。</w:t>
      </w:r>
      <w:r>
        <w:rPr>
          <w:rFonts w:hint="eastAsia" w:ascii="Times New Roman" w:hAnsi="Times New Roman" w:eastAsia="方正仿宋_GBK"/>
          <w:sz w:val="32"/>
          <w:szCs w:val="32"/>
        </w:rPr>
        <w:t>2024年本单位人均接待费91.83元，车均购置费0万元，车均维护费2.24万元</w:t>
      </w:r>
      <w:r>
        <w:rPr>
          <w:rFonts w:ascii="Times New Roman" w:hAnsi="Times New Roman" w:eastAsia="方正仿宋_GBK" w:cs="方正仿宋_GBK"/>
          <w:sz w:val="32"/>
          <w:szCs w:val="32"/>
          <w:shd w:val="clear" w:color="auto" w:fill="FFFFFF"/>
        </w:rPr>
        <w:t>。</w:t>
      </w:r>
    </w:p>
    <w:p w14:paraId="1AD75AA1">
      <w:pPr>
        <w:pStyle w:val="6"/>
        <w:snapToGrid w:val="0"/>
        <w:spacing w:before="0" w:beforeAutospacing="0" w:after="0" w:afterAutospacing="0" w:line="600" w:lineRule="exact"/>
        <w:ind w:firstLine="640" w:firstLineChars="200"/>
        <w:jc w:val="both"/>
        <w:rPr>
          <w:rStyle w:val="10"/>
          <w:rFonts w:hint="default" w:ascii="Times New Roman" w:hAnsi="Times New Roman" w:eastAsia="方正仿宋_GBK" w:cs="方正仿宋_GBK"/>
          <w:b w:val="0"/>
          <w:sz w:val="32"/>
          <w:szCs w:val="32"/>
        </w:rPr>
      </w:pPr>
      <w:r>
        <w:rPr>
          <w:rStyle w:val="10"/>
          <w:rFonts w:ascii="Times New Roman" w:hAnsi="Times New Roman" w:eastAsia="方正黑体_GBK" w:cs="方正黑体_GBK"/>
          <w:b w:val="0"/>
          <w:bCs/>
          <w:sz w:val="32"/>
          <w:szCs w:val="32"/>
          <w:shd w:val="clear" w:color="auto" w:fill="FFFFFF"/>
        </w:rPr>
        <w:t>四、其他需要说明的事项</w:t>
      </w:r>
    </w:p>
    <w:p w14:paraId="48154D3F">
      <w:pPr>
        <w:pStyle w:val="6"/>
        <w:shd w:val="clear" w:color="auto" w:fill="FFFFFF"/>
        <w:spacing w:before="0" w:beforeAutospacing="0" w:after="0" w:afterAutospacing="0" w:line="600" w:lineRule="exact"/>
        <w:ind w:firstLine="579" w:firstLineChars="181"/>
        <w:jc w:val="both"/>
        <w:rPr>
          <w:rStyle w:val="10"/>
          <w:rFonts w:hint="default" w:ascii="Times New Roman" w:hAnsi="Times New Roman" w:eastAsia="方正楷体_GBK" w:cs="方正楷体_GBK"/>
          <w:b w:val="0"/>
          <w:bCs/>
          <w:sz w:val="32"/>
          <w:szCs w:val="32"/>
          <w:shd w:val="clear" w:color="auto" w:fill="FFFFFF"/>
        </w:rPr>
      </w:pPr>
      <w:bookmarkStart w:id="36" w:name="OLE_LINK70"/>
      <w:bookmarkStart w:id="37" w:name="OLE_LINK72"/>
      <w:bookmarkStart w:id="38" w:name="OLE_LINK73"/>
      <w:r>
        <w:rPr>
          <w:rStyle w:val="10"/>
          <w:rFonts w:ascii="Times New Roman" w:hAnsi="Times New Roman" w:eastAsia="方正楷体_GBK" w:cs="方正楷体_GBK"/>
          <w:b w:val="0"/>
          <w:bCs/>
          <w:sz w:val="32"/>
          <w:szCs w:val="32"/>
          <w:shd w:val="clear" w:color="auto" w:fill="FFFFFF"/>
        </w:rPr>
        <w:t>（一）财政拨款会议费和培训费情况说明</w:t>
      </w:r>
    </w:p>
    <w:bookmarkEnd w:id="36"/>
    <w:bookmarkEnd w:id="37"/>
    <w:bookmarkEnd w:id="38"/>
    <w:p w14:paraId="2510BE5E">
      <w:pPr>
        <w:pStyle w:val="6"/>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hint="eastAsia" w:ascii="Times New Roman" w:hAnsi="Times New Roman" w:eastAsia="方正仿宋_GBK"/>
          <w:sz w:val="32"/>
          <w:szCs w:val="32"/>
        </w:rPr>
        <w:t>本年度会议费支出0.00万元，与2023年度相比，减少0.15万元，下降100.0%</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highlight w:val="none"/>
          <w:shd w:val="clear" w:color="auto" w:fill="FFFFFF"/>
        </w:rPr>
        <w:t>主要原因是</w:t>
      </w:r>
      <w:r>
        <w:rPr>
          <w:rFonts w:hint="eastAsia" w:ascii="Times New Roman" w:hAnsi="Times New Roman" w:eastAsia="方正仿宋_GBK" w:cs="方正仿宋_GBK"/>
          <w:sz w:val="32"/>
          <w:szCs w:val="32"/>
          <w:highlight w:val="none"/>
          <w:shd w:val="clear" w:color="auto" w:fill="FFFFFF"/>
          <w:lang w:val="en-US" w:eastAsia="zh-CN"/>
        </w:rPr>
        <w:t>落实精简会议的要求，压缩会议次数</w:t>
      </w:r>
      <w:r>
        <w:rPr>
          <w:rFonts w:hint="default" w:ascii="Times New Roman" w:hAnsi="Times New Roman" w:eastAsia="方正仿宋_GBK" w:cs="方正仿宋_GBK"/>
          <w:sz w:val="32"/>
          <w:szCs w:val="32"/>
          <w:highlight w:val="none"/>
        </w:rPr>
        <w:t>。</w:t>
      </w:r>
      <w:r>
        <w:rPr>
          <w:rFonts w:hint="eastAsia" w:ascii="Times New Roman" w:hAnsi="Times New Roman" w:eastAsia="方正仿宋_GBK"/>
          <w:color w:val="000000" w:themeColor="text1"/>
          <w:sz w:val="32"/>
          <w:szCs w:val="32"/>
        </w:rPr>
        <w:t>本年度培训费支出144.91万元，与2023年度相比，增加15.46万元，增长11.9%</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highlight w:val="none"/>
          <w:shd w:val="clear" w:color="auto" w:fill="FFFFFF"/>
        </w:rPr>
        <w:t>主要原因</w:t>
      </w:r>
      <w:r>
        <w:rPr>
          <w:rFonts w:hint="default" w:ascii="Times New Roman" w:hAnsi="Times New Roman" w:eastAsia="方正仿宋_GBK" w:cs="方正仿宋_GBK"/>
          <w:sz w:val="32"/>
          <w:szCs w:val="32"/>
          <w:highlight w:val="none"/>
        </w:rPr>
        <w:t>是</w:t>
      </w:r>
      <w:r>
        <w:rPr>
          <w:rFonts w:ascii="Times New Roman" w:hAnsi="Times New Roman" w:eastAsia="方正仿宋_GBK" w:cs="方正仿宋_GBK"/>
          <w:sz w:val="32"/>
          <w:szCs w:val="32"/>
        </w:rPr>
        <w:t>为了促进教师专业成长，提高学校整体办学水平，加大了教师培训力度。</w:t>
      </w:r>
    </w:p>
    <w:p w14:paraId="7524F577">
      <w:pPr>
        <w:pStyle w:val="6"/>
        <w:shd w:val="clear" w:color="auto" w:fill="FFFFFF"/>
        <w:spacing w:before="0" w:beforeAutospacing="0" w:after="0" w:afterAutospacing="0" w:line="600" w:lineRule="exact"/>
        <w:ind w:firstLine="640" w:firstLineChars="200"/>
        <w:jc w:val="both"/>
        <w:rPr>
          <w:rStyle w:val="10"/>
          <w:rFonts w:hint="default" w:ascii="Times New Roman" w:hAnsi="Times New Roman" w:eastAsia="方正楷体_GBK" w:cs="方正楷体_GBK"/>
          <w:b w:val="0"/>
          <w:bCs/>
          <w:sz w:val="32"/>
          <w:szCs w:val="32"/>
          <w:shd w:val="clear" w:color="auto" w:fill="FFFFFF"/>
        </w:rPr>
      </w:pPr>
      <w:r>
        <w:rPr>
          <w:rStyle w:val="10"/>
          <w:rFonts w:ascii="Times New Roman" w:hAnsi="Times New Roman" w:eastAsia="方正楷体_GBK" w:cs="方正楷体_GBK"/>
          <w:b w:val="0"/>
          <w:bCs/>
          <w:sz w:val="32"/>
          <w:szCs w:val="32"/>
          <w:shd w:val="clear" w:color="auto" w:fill="FFFFFF"/>
        </w:rPr>
        <w:t>（二）机关运行经费情况说明</w:t>
      </w:r>
    </w:p>
    <w:p w14:paraId="49BDA580">
      <w:pPr>
        <w:pStyle w:val="6"/>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按照部门决算列报口径，我单位不在机关运行经费统计范围之内。</w:t>
      </w:r>
    </w:p>
    <w:p w14:paraId="370C256C">
      <w:pPr>
        <w:pStyle w:val="6"/>
        <w:shd w:val="clear" w:color="auto" w:fill="FFFFFF"/>
        <w:spacing w:before="0" w:beforeAutospacing="0" w:after="0" w:afterAutospacing="0" w:line="600" w:lineRule="exact"/>
        <w:ind w:firstLine="579" w:firstLineChars="181"/>
        <w:jc w:val="both"/>
        <w:rPr>
          <w:rStyle w:val="10"/>
          <w:rFonts w:hint="default" w:ascii="Times New Roman" w:hAnsi="Times New Roman" w:eastAsia="方正楷体_GBK" w:cs="方正楷体_GBK"/>
          <w:b w:val="0"/>
          <w:bCs/>
          <w:sz w:val="32"/>
          <w:szCs w:val="32"/>
          <w:shd w:val="clear" w:color="auto" w:fill="FFFFFF"/>
        </w:rPr>
      </w:pPr>
      <w:r>
        <w:rPr>
          <w:rStyle w:val="10"/>
          <w:rFonts w:ascii="Times New Roman" w:hAnsi="Times New Roman" w:eastAsia="方正楷体_GBK" w:cs="方正楷体_GBK"/>
          <w:b w:val="0"/>
          <w:bCs/>
          <w:sz w:val="32"/>
          <w:szCs w:val="32"/>
          <w:shd w:val="clear" w:color="auto" w:fill="FFFFFF"/>
        </w:rPr>
        <w:t>（三）国有资产占用情况说明</w:t>
      </w:r>
    </w:p>
    <w:p w14:paraId="29946D6C">
      <w:pPr>
        <w:pStyle w:val="6"/>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sz w:val="32"/>
          <w:szCs w:val="32"/>
        </w:rPr>
        <w:t>截至202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年12月31日，本单位共有车辆</w:t>
      </w:r>
      <w:r>
        <w:rPr>
          <w:rFonts w:hint="eastAsia" w:ascii="Times New Roman" w:hAnsi="Times New Roman" w:eastAsia="方正仿宋_GBK"/>
          <w:sz w:val="32"/>
          <w:szCs w:val="32"/>
          <w:lang w:val="en-US" w:eastAsia="zh-CN"/>
        </w:rPr>
        <w:t>1</w:t>
      </w:r>
      <w:r>
        <w:rPr>
          <w:rFonts w:ascii="Times New Roman" w:hAnsi="Times New Roman" w:eastAsia="方正仿宋_GBK"/>
          <w:sz w:val="32"/>
          <w:szCs w:val="32"/>
        </w:rPr>
        <w:t>3辆，其中，副部（省）级及以上领导用车0辆、主要领导干部用车0辆、机要通信用车0辆、应急保障用车</w:t>
      </w:r>
      <w:r>
        <w:rPr>
          <w:rFonts w:hint="eastAsia" w:ascii="Times New Roman" w:hAnsi="Times New Roman" w:eastAsia="方正仿宋_GBK"/>
          <w:sz w:val="32"/>
          <w:szCs w:val="32"/>
          <w:lang w:val="en-US" w:eastAsia="zh-CN"/>
        </w:rPr>
        <w:t>1</w:t>
      </w:r>
      <w:r>
        <w:rPr>
          <w:rFonts w:ascii="Times New Roman" w:hAnsi="Times New Roman" w:eastAsia="方正仿宋_GBK"/>
          <w:sz w:val="32"/>
          <w:szCs w:val="32"/>
        </w:rPr>
        <w:t>3辆、执法执勤用车0辆，特种专业技术用车0辆，离退休干部用车0辆，其他用车0辆，。单价100万元（含）以上设备（不含车辆）0台（套）</w:t>
      </w:r>
    </w:p>
    <w:p w14:paraId="4598B69B">
      <w:pPr>
        <w:pStyle w:val="6"/>
        <w:shd w:val="clear" w:color="auto" w:fill="FFFFFF"/>
        <w:spacing w:before="0" w:beforeAutospacing="0" w:after="0" w:afterAutospacing="0" w:line="600" w:lineRule="exact"/>
        <w:ind w:firstLine="579" w:firstLineChars="181"/>
        <w:jc w:val="both"/>
        <w:rPr>
          <w:rStyle w:val="10"/>
          <w:rFonts w:hint="default" w:ascii="Times New Roman" w:hAnsi="Times New Roman" w:eastAsia="方正楷体_GBK" w:cs="方正楷体_GBK"/>
          <w:b w:val="0"/>
          <w:bCs/>
          <w:sz w:val="32"/>
          <w:szCs w:val="32"/>
          <w:shd w:val="clear" w:color="auto" w:fill="FFFFFF"/>
        </w:rPr>
      </w:pPr>
      <w:r>
        <w:rPr>
          <w:rStyle w:val="10"/>
          <w:rFonts w:ascii="Times New Roman" w:hAnsi="Times New Roman" w:eastAsia="方正楷体_GBK" w:cs="方正楷体_GBK"/>
          <w:b w:val="0"/>
          <w:bCs/>
          <w:sz w:val="32"/>
          <w:szCs w:val="32"/>
          <w:shd w:val="clear" w:color="auto" w:fill="FFFFFF"/>
        </w:rPr>
        <w:t>（四）政府采购支出情况说明</w:t>
      </w:r>
    </w:p>
    <w:p w14:paraId="13989795">
      <w:pPr>
        <w:pStyle w:val="6"/>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2024年度本单位政府采购支出总额280.32万元，其中：政府采购货物支出37.32万元、政府采购工程支出243.00万元、政府采购服务支出0.00万元。授予中小企业合同金额278.91万元，占政府采购支出总额的99.49%，其中：授予小微企业合同金额278.91万元，占政府采购支出总额的99.49%</w:t>
      </w:r>
      <w:r>
        <w:rPr>
          <w:rFonts w:ascii="Times New Roman" w:hAnsi="Times New Roman" w:eastAsia="方正仿宋_GBK"/>
          <w:sz w:val="32"/>
          <w:szCs w:val="32"/>
        </w:rPr>
        <w:t>。主要用于采购电脑、食堂设施设备、办公软件。</w:t>
      </w:r>
    </w:p>
    <w:p w14:paraId="07BFE20A">
      <w:pPr>
        <w:pStyle w:val="6"/>
        <w:shd w:val="clear" w:color="auto" w:fill="FFFFFF"/>
        <w:spacing w:before="0" w:beforeAutospacing="0" w:after="0" w:afterAutospacing="0" w:line="600" w:lineRule="exact"/>
        <w:ind w:firstLine="640" w:firstLineChars="200"/>
        <w:jc w:val="both"/>
        <w:rPr>
          <w:rStyle w:val="10"/>
          <w:rFonts w:hint="default" w:ascii="Times New Roman" w:hAnsi="Times New Roman" w:eastAsia="方正黑体_GBK" w:cs="方正黑体_GBK"/>
          <w:b w:val="0"/>
          <w:bCs/>
          <w:sz w:val="32"/>
          <w:szCs w:val="32"/>
          <w:shd w:val="clear" w:color="auto" w:fill="FFFFFF"/>
        </w:rPr>
      </w:pPr>
      <w:r>
        <w:rPr>
          <w:rStyle w:val="10"/>
          <w:rFonts w:ascii="Times New Roman" w:hAnsi="Times New Roman" w:eastAsia="方正黑体_GBK" w:cs="方正黑体_GBK"/>
          <w:b w:val="0"/>
          <w:bCs/>
          <w:sz w:val="32"/>
          <w:szCs w:val="32"/>
          <w:shd w:val="clear" w:color="auto" w:fill="FFFFFF"/>
        </w:rPr>
        <w:t>五、预算绩效管理情况说明</w:t>
      </w:r>
    </w:p>
    <w:p w14:paraId="33D97BD5">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楷体_GBK" w:cs="方正楷体_GBK"/>
          <w:b w:val="0"/>
          <w:bCs w:val="0"/>
          <w:kern w:val="0"/>
          <w:sz w:val="32"/>
          <w:szCs w:val="32"/>
          <w:shd w:val="clear" w:fill="FFFFFF"/>
          <w:lang w:val="en-US" w:eastAsia="zh-CN"/>
        </w:rPr>
      </w:pPr>
      <w:r>
        <w:rPr>
          <w:rFonts w:hint="eastAsia" w:ascii="Times New Roman" w:hAnsi="Times New Roman" w:eastAsia="方正楷体_GBK" w:cs="方正楷体_GBK"/>
          <w:b w:val="0"/>
          <w:bCs w:val="0"/>
          <w:kern w:val="0"/>
          <w:sz w:val="32"/>
          <w:szCs w:val="32"/>
          <w:shd w:val="clear" w:fill="FFFFFF"/>
        </w:rPr>
        <w:t>（一）</w:t>
      </w:r>
      <w:r>
        <w:rPr>
          <w:rFonts w:hint="eastAsia" w:ascii="Times New Roman" w:hAnsi="Times New Roman" w:eastAsia="方正楷体_GBK" w:cs="方正楷体_GBK"/>
          <w:b w:val="0"/>
          <w:bCs w:val="0"/>
          <w:kern w:val="0"/>
          <w:sz w:val="32"/>
          <w:szCs w:val="32"/>
          <w:shd w:val="clear" w:fill="FFFFFF"/>
          <w:lang w:val="en-US" w:eastAsia="zh-CN"/>
        </w:rPr>
        <w:t>单位自评情况</w:t>
      </w:r>
    </w:p>
    <w:p w14:paraId="770FCAFC">
      <w:pPr>
        <w:pStyle w:val="11"/>
        <w:autoSpaceDE w:val="0"/>
        <w:spacing w:line="600" w:lineRule="exact"/>
        <w:ind w:firstLine="640"/>
        <w:jc w:val="both"/>
        <w:rPr>
          <w:rFonts w:hint="eastAsia" w:ascii="Times New Roman" w:hAnsi="Times New Roman" w:eastAsia="方正仿宋_GBK" w:cs="方正仿宋_GBK"/>
          <w:kern w:val="0"/>
          <w:sz w:val="32"/>
          <w:szCs w:val="32"/>
          <w:highlight w:val="none"/>
          <w:shd w:val="clear" w:fill="FFFFFF"/>
          <w:lang w:val="en-US" w:eastAsia="zh-CN" w:bidi="ar-SA"/>
        </w:rPr>
      </w:pPr>
      <w:r>
        <w:rPr>
          <w:rFonts w:hint="eastAsia" w:ascii="Times New Roman" w:hAnsi="Times New Roman" w:eastAsia="方正仿宋_GBK" w:cs="方正仿宋_GBK"/>
          <w:kern w:val="0"/>
          <w:sz w:val="32"/>
          <w:szCs w:val="32"/>
          <w:highlight w:val="none"/>
          <w:shd w:val="clear" w:fill="FFFFFF"/>
          <w:lang w:val="en-US" w:eastAsia="zh-CN" w:bidi="ar-SA"/>
        </w:rPr>
        <w:t>根据预算绩效管理要求，我单位对41个项目开展了绩效自评，涉及财政拨款项目支出15102.12万元。</w:t>
      </w:r>
    </w:p>
    <w:p w14:paraId="39FAB87B">
      <w:pPr>
        <w:tabs>
          <w:tab w:val="center" w:pos="4153"/>
          <w:tab w:val="left" w:pos="7275"/>
        </w:tabs>
        <w:spacing w:line="596" w:lineRule="exact"/>
        <w:jc w:val="center"/>
        <w:rPr>
          <w:rFonts w:hint="eastAsia" w:ascii="Times New Roman" w:hAnsi="Times New Roman" w:eastAsia="方正小标宋_GBK" w:cs="方正小标宋_GBK"/>
          <w:color w:val="000000"/>
          <w:kern w:val="0"/>
          <w:sz w:val="28"/>
          <w:szCs w:val="28"/>
          <w:lang w:bidi="ar"/>
        </w:rPr>
      </w:pPr>
      <w:r>
        <w:rPr>
          <w:rFonts w:hint="eastAsia" w:ascii="Times New Roman" w:hAnsi="Times New Roman" w:eastAsia="方正小标宋_GBK" w:cs="方正小标宋_GBK"/>
          <w:color w:val="000000"/>
          <w:kern w:val="0"/>
          <w:sz w:val="28"/>
          <w:szCs w:val="28"/>
          <w:lang w:val="en-US" w:eastAsia="zh-CN" w:bidi="ar"/>
        </w:rPr>
        <w:t>重庆市育才中学校</w:t>
      </w:r>
      <w:r>
        <w:rPr>
          <w:rFonts w:hint="eastAsia" w:ascii="Times New Roman" w:hAnsi="Times New Roman" w:eastAsia="方正小标宋_GBK" w:cs="方正小标宋_GBK"/>
          <w:color w:val="000000"/>
          <w:kern w:val="0"/>
          <w:sz w:val="28"/>
          <w:szCs w:val="28"/>
          <w:lang w:bidi="ar"/>
        </w:rPr>
        <w:t>2024年度项目支出绩效自评表</w:t>
      </w:r>
    </w:p>
    <w:tbl>
      <w:tblPr>
        <w:tblStyle w:val="7"/>
        <w:tblW w:w="8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750"/>
        <w:gridCol w:w="1013"/>
        <w:gridCol w:w="705"/>
        <w:gridCol w:w="675"/>
        <w:gridCol w:w="720"/>
        <w:gridCol w:w="735"/>
        <w:gridCol w:w="802"/>
        <w:gridCol w:w="780"/>
        <w:gridCol w:w="795"/>
        <w:gridCol w:w="780"/>
      </w:tblGrid>
      <w:tr w14:paraId="70D93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00" w:type="dxa"/>
            <w:tcBorders>
              <w:top w:val="single" w:color="auto" w:sz="4" w:space="0"/>
            </w:tcBorders>
            <w:noWrap w:val="0"/>
            <w:vAlign w:val="center"/>
          </w:tcPr>
          <w:p w14:paraId="7ABC9D7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序号</w:t>
            </w:r>
          </w:p>
        </w:tc>
        <w:tc>
          <w:tcPr>
            <w:tcW w:w="750" w:type="dxa"/>
            <w:tcBorders>
              <w:top w:val="single" w:color="auto" w:sz="4" w:space="0"/>
            </w:tcBorders>
            <w:noWrap w:val="0"/>
            <w:vAlign w:val="center"/>
          </w:tcPr>
          <w:p w14:paraId="62310C9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项目名称</w:t>
            </w:r>
          </w:p>
        </w:tc>
        <w:tc>
          <w:tcPr>
            <w:tcW w:w="1013" w:type="dxa"/>
            <w:tcBorders>
              <w:top w:val="single" w:color="auto" w:sz="4" w:space="0"/>
            </w:tcBorders>
            <w:noWrap w:val="0"/>
            <w:vAlign w:val="center"/>
          </w:tcPr>
          <w:p w14:paraId="1522964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指标名称</w:t>
            </w:r>
          </w:p>
        </w:tc>
        <w:tc>
          <w:tcPr>
            <w:tcW w:w="705" w:type="dxa"/>
            <w:tcBorders>
              <w:top w:val="single" w:color="auto" w:sz="4" w:space="0"/>
            </w:tcBorders>
            <w:noWrap w:val="0"/>
            <w:vAlign w:val="center"/>
          </w:tcPr>
          <w:p w14:paraId="42026F2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指标性质</w:t>
            </w:r>
          </w:p>
        </w:tc>
        <w:tc>
          <w:tcPr>
            <w:tcW w:w="675" w:type="dxa"/>
            <w:tcBorders>
              <w:top w:val="single" w:color="auto" w:sz="4" w:space="0"/>
            </w:tcBorders>
            <w:noWrap w:val="0"/>
            <w:vAlign w:val="center"/>
          </w:tcPr>
          <w:p w14:paraId="2150B6C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指标值</w:t>
            </w:r>
          </w:p>
        </w:tc>
        <w:tc>
          <w:tcPr>
            <w:tcW w:w="720" w:type="dxa"/>
            <w:tcBorders>
              <w:top w:val="single" w:color="auto" w:sz="4" w:space="0"/>
            </w:tcBorders>
            <w:noWrap w:val="0"/>
            <w:vAlign w:val="center"/>
          </w:tcPr>
          <w:p w14:paraId="4BF9679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计量单位</w:t>
            </w:r>
          </w:p>
        </w:tc>
        <w:tc>
          <w:tcPr>
            <w:tcW w:w="735" w:type="dxa"/>
            <w:tcBorders>
              <w:top w:val="single" w:color="auto" w:sz="4" w:space="0"/>
            </w:tcBorders>
            <w:noWrap w:val="0"/>
            <w:vAlign w:val="center"/>
          </w:tcPr>
          <w:p w14:paraId="4750FC1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指标权重</w:t>
            </w:r>
          </w:p>
        </w:tc>
        <w:tc>
          <w:tcPr>
            <w:tcW w:w="802" w:type="dxa"/>
            <w:tcBorders>
              <w:top w:val="single" w:color="auto" w:sz="4" w:space="0"/>
            </w:tcBorders>
            <w:noWrap w:val="0"/>
            <w:vAlign w:val="center"/>
          </w:tcPr>
          <w:p w14:paraId="717DBE4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全年完成值</w:t>
            </w:r>
          </w:p>
        </w:tc>
        <w:tc>
          <w:tcPr>
            <w:tcW w:w="780" w:type="dxa"/>
            <w:tcBorders>
              <w:top w:val="single" w:color="auto" w:sz="4" w:space="0"/>
            </w:tcBorders>
            <w:noWrap w:val="0"/>
            <w:vAlign w:val="center"/>
          </w:tcPr>
          <w:p w14:paraId="0B3F3BD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指标得分</w:t>
            </w:r>
          </w:p>
        </w:tc>
        <w:tc>
          <w:tcPr>
            <w:tcW w:w="795" w:type="dxa"/>
            <w:tcBorders>
              <w:top w:val="single" w:color="auto" w:sz="4" w:space="0"/>
            </w:tcBorders>
            <w:noWrap w:val="0"/>
            <w:vAlign w:val="center"/>
          </w:tcPr>
          <w:p w14:paraId="5E4D1EA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说明</w:t>
            </w:r>
          </w:p>
        </w:tc>
        <w:tc>
          <w:tcPr>
            <w:tcW w:w="780" w:type="dxa"/>
            <w:tcBorders>
              <w:top w:val="single" w:color="auto" w:sz="4" w:space="0"/>
            </w:tcBorders>
            <w:noWrap w:val="0"/>
            <w:vAlign w:val="center"/>
          </w:tcPr>
          <w:p w14:paraId="269A5F8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自评得分</w:t>
            </w:r>
          </w:p>
        </w:tc>
      </w:tr>
      <w:tr w14:paraId="09D26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Merge w:val="restart"/>
            <w:noWrap/>
            <w:vAlign w:val="center"/>
          </w:tcPr>
          <w:p w14:paraId="0F7DD32F">
            <w:pPr>
              <w:keepNext w:val="0"/>
              <w:keepLines w:val="0"/>
              <w:pageBreakBefore w:val="0"/>
              <w:widowControl/>
              <w:kinsoku/>
              <w:wordWrap/>
              <w:overflowPunct/>
              <w:topLinePunct w:val="0"/>
              <w:autoSpaceDE/>
              <w:autoSpaceDN/>
              <w:bidi w:val="0"/>
              <w:adjustRightInd/>
              <w:snapToGrid/>
              <w:spacing w:line="280" w:lineRule="exact"/>
              <w:jc w:val="center"/>
              <w:textAlignment w:val="center"/>
              <w:rPr>
                <w:color w:val="000000"/>
                <w:sz w:val="20"/>
                <w:szCs w:val="20"/>
              </w:rPr>
            </w:pPr>
            <w:r>
              <w:rPr>
                <w:color w:val="000000"/>
                <w:kern w:val="0"/>
                <w:sz w:val="20"/>
                <w:szCs w:val="20"/>
                <w:lang w:bidi="ar"/>
              </w:rPr>
              <w:t>1</w:t>
            </w:r>
          </w:p>
        </w:tc>
        <w:tc>
          <w:tcPr>
            <w:tcW w:w="750" w:type="dxa"/>
            <w:vMerge w:val="restart"/>
            <w:noWrap/>
            <w:vAlign w:val="center"/>
          </w:tcPr>
          <w:p w14:paraId="3E46DE37">
            <w:pPr>
              <w:keepNext w:val="0"/>
              <w:keepLines w:val="0"/>
              <w:pageBreakBefore w:val="0"/>
              <w:widowControl/>
              <w:kinsoku/>
              <w:wordWrap/>
              <w:overflowPunct/>
              <w:topLinePunct w:val="0"/>
              <w:autoSpaceDE/>
              <w:autoSpaceDN/>
              <w:bidi w:val="0"/>
              <w:adjustRightInd/>
              <w:snapToGrid/>
              <w:spacing w:line="280" w:lineRule="exact"/>
              <w:jc w:val="center"/>
              <w:rPr>
                <w:rFonts w:hint="default" w:eastAsia="宋体" w:cs="宋体"/>
                <w:color w:val="000000"/>
                <w:sz w:val="20"/>
                <w:szCs w:val="20"/>
                <w:lang w:val="en-US" w:eastAsia="zh-CN"/>
              </w:rPr>
            </w:pPr>
            <w:r>
              <w:rPr>
                <w:rFonts w:hint="eastAsia" w:cs="宋体"/>
                <w:color w:val="000000"/>
                <w:sz w:val="20"/>
                <w:szCs w:val="20"/>
                <w:lang w:val="en-US" w:eastAsia="zh-CN"/>
              </w:rPr>
              <w:t>渝财教（2023）181号提前下达2024年基础教育示范引领提升项目资金</w:t>
            </w:r>
          </w:p>
        </w:tc>
        <w:tc>
          <w:tcPr>
            <w:tcW w:w="1013" w:type="dxa"/>
            <w:noWrap/>
            <w:vAlign w:val="center"/>
          </w:tcPr>
          <w:p w14:paraId="58FE4557">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20"/>
                <w:szCs w:val="20"/>
                <w:lang w:val="en-US" w:eastAsia="zh-CN"/>
              </w:rPr>
            </w:pPr>
            <w:r>
              <w:rPr>
                <w:rFonts w:hint="eastAsia" w:cs="宋体"/>
                <w:color w:val="000000"/>
                <w:sz w:val="20"/>
                <w:szCs w:val="20"/>
                <w:lang w:val="en-US" w:eastAsia="zh-CN"/>
              </w:rPr>
              <w:t>执行率</w:t>
            </w:r>
          </w:p>
        </w:tc>
        <w:tc>
          <w:tcPr>
            <w:tcW w:w="705" w:type="dxa"/>
            <w:noWrap/>
            <w:vAlign w:val="center"/>
          </w:tcPr>
          <w:p w14:paraId="04E8C1A7">
            <w:pPr>
              <w:keepNext w:val="0"/>
              <w:keepLines w:val="0"/>
              <w:pageBreakBefore w:val="0"/>
              <w:widowControl/>
              <w:kinsoku/>
              <w:wordWrap/>
              <w:overflowPunct/>
              <w:topLinePunct w:val="0"/>
              <w:autoSpaceDE/>
              <w:autoSpaceDN/>
              <w:bidi w:val="0"/>
              <w:adjustRightInd/>
              <w:snapToGrid/>
              <w:spacing w:line="280" w:lineRule="exact"/>
              <w:jc w:val="center"/>
              <w:rPr>
                <w:rFonts w:hint="eastAsia" w:eastAsia="宋体" w:cs="宋体"/>
                <w:color w:val="000000"/>
                <w:sz w:val="20"/>
                <w:szCs w:val="20"/>
                <w:lang w:val="en-US" w:eastAsia="zh-CN"/>
              </w:rPr>
            </w:pPr>
            <w:r>
              <w:rPr>
                <w:rFonts w:hint="eastAsia" w:cs="宋体"/>
                <w:color w:val="000000"/>
                <w:sz w:val="20"/>
                <w:szCs w:val="20"/>
                <w:lang w:val="en-US" w:eastAsia="zh-CN"/>
              </w:rPr>
              <w:t>=</w:t>
            </w:r>
          </w:p>
        </w:tc>
        <w:tc>
          <w:tcPr>
            <w:tcW w:w="675" w:type="dxa"/>
            <w:noWrap/>
            <w:vAlign w:val="center"/>
          </w:tcPr>
          <w:p w14:paraId="5AF59952">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20"/>
                <w:szCs w:val="20"/>
                <w:lang w:val="en-US" w:eastAsia="zh-CN"/>
              </w:rPr>
            </w:pPr>
            <w:r>
              <w:rPr>
                <w:rFonts w:hint="eastAsia" w:cs="宋体"/>
                <w:color w:val="000000"/>
                <w:sz w:val="20"/>
                <w:szCs w:val="20"/>
                <w:lang w:val="en-US" w:eastAsia="zh-CN"/>
              </w:rPr>
              <w:t>100</w:t>
            </w:r>
          </w:p>
        </w:tc>
        <w:tc>
          <w:tcPr>
            <w:tcW w:w="720" w:type="dxa"/>
            <w:noWrap/>
            <w:vAlign w:val="center"/>
          </w:tcPr>
          <w:p w14:paraId="440C1270">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20"/>
                <w:szCs w:val="20"/>
                <w:lang w:val="en-US" w:eastAsia="zh-CN"/>
              </w:rPr>
            </w:pPr>
            <w:r>
              <w:rPr>
                <w:rFonts w:hint="eastAsia" w:cs="宋体"/>
                <w:color w:val="000000"/>
                <w:sz w:val="20"/>
                <w:szCs w:val="20"/>
                <w:lang w:val="en-US" w:eastAsia="zh-CN"/>
              </w:rPr>
              <w:t>%</w:t>
            </w:r>
          </w:p>
        </w:tc>
        <w:tc>
          <w:tcPr>
            <w:tcW w:w="735" w:type="dxa"/>
            <w:noWrap/>
            <w:vAlign w:val="center"/>
          </w:tcPr>
          <w:p w14:paraId="03F8912F">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20"/>
                <w:szCs w:val="20"/>
                <w:lang w:val="en-US" w:eastAsia="zh-CN"/>
              </w:rPr>
            </w:pPr>
            <w:r>
              <w:rPr>
                <w:rFonts w:hint="eastAsia" w:cs="宋体"/>
                <w:color w:val="000000"/>
                <w:sz w:val="20"/>
                <w:szCs w:val="20"/>
                <w:lang w:val="en-US" w:eastAsia="zh-CN"/>
              </w:rPr>
              <w:t>10</w:t>
            </w:r>
          </w:p>
        </w:tc>
        <w:tc>
          <w:tcPr>
            <w:tcW w:w="802" w:type="dxa"/>
            <w:noWrap/>
            <w:vAlign w:val="center"/>
          </w:tcPr>
          <w:p w14:paraId="412397CB">
            <w:pPr>
              <w:keepNext w:val="0"/>
              <w:keepLines w:val="0"/>
              <w:pageBreakBefore w:val="0"/>
              <w:widowControl/>
              <w:kinsoku/>
              <w:wordWrap/>
              <w:overflowPunct/>
              <w:topLinePunct w:val="0"/>
              <w:autoSpaceDE/>
              <w:autoSpaceDN/>
              <w:bidi w:val="0"/>
              <w:adjustRightInd/>
              <w:snapToGrid/>
              <w:spacing w:line="280" w:lineRule="exact"/>
              <w:jc w:val="center"/>
              <w:rPr>
                <w:rFonts w:hint="default" w:eastAsia="宋体" w:cs="宋体"/>
                <w:color w:val="000000"/>
                <w:sz w:val="20"/>
                <w:szCs w:val="20"/>
                <w:lang w:val="en-US" w:eastAsia="zh-CN"/>
              </w:rPr>
            </w:pPr>
            <w:r>
              <w:rPr>
                <w:rFonts w:hint="eastAsia" w:cs="宋体"/>
                <w:color w:val="000000"/>
                <w:sz w:val="20"/>
                <w:szCs w:val="20"/>
                <w:lang w:val="en-US" w:eastAsia="zh-CN"/>
              </w:rPr>
              <w:t>100%</w:t>
            </w:r>
          </w:p>
        </w:tc>
        <w:tc>
          <w:tcPr>
            <w:tcW w:w="780" w:type="dxa"/>
            <w:noWrap/>
            <w:vAlign w:val="center"/>
          </w:tcPr>
          <w:p w14:paraId="5D4B33AC">
            <w:pPr>
              <w:keepNext w:val="0"/>
              <w:keepLines w:val="0"/>
              <w:pageBreakBefore w:val="0"/>
              <w:widowControl/>
              <w:kinsoku/>
              <w:wordWrap/>
              <w:overflowPunct/>
              <w:topLinePunct w:val="0"/>
              <w:autoSpaceDE/>
              <w:autoSpaceDN/>
              <w:bidi w:val="0"/>
              <w:adjustRightInd/>
              <w:snapToGrid/>
              <w:spacing w:line="280" w:lineRule="exact"/>
              <w:jc w:val="center"/>
              <w:rPr>
                <w:rFonts w:hint="default" w:eastAsia="宋体" w:cs="宋体"/>
                <w:color w:val="000000"/>
                <w:sz w:val="20"/>
                <w:szCs w:val="20"/>
                <w:lang w:val="en-US" w:eastAsia="zh-CN"/>
              </w:rPr>
            </w:pPr>
            <w:r>
              <w:rPr>
                <w:rFonts w:hint="eastAsia" w:cs="宋体"/>
                <w:color w:val="000000"/>
                <w:sz w:val="20"/>
                <w:szCs w:val="20"/>
                <w:lang w:val="en-US" w:eastAsia="zh-CN"/>
              </w:rPr>
              <w:t>10</w:t>
            </w:r>
          </w:p>
        </w:tc>
        <w:tc>
          <w:tcPr>
            <w:tcW w:w="795" w:type="dxa"/>
            <w:noWrap/>
            <w:vAlign w:val="center"/>
          </w:tcPr>
          <w:p w14:paraId="6C57D222">
            <w:pPr>
              <w:keepNext w:val="0"/>
              <w:keepLines w:val="0"/>
              <w:pageBreakBefore w:val="0"/>
              <w:widowControl/>
              <w:kinsoku/>
              <w:wordWrap/>
              <w:overflowPunct/>
              <w:topLinePunct w:val="0"/>
              <w:autoSpaceDE/>
              <w:autoSpaceDN/>
              <w:bidi w:val="0"/>
              <w:adjustRightInd/>
              <w:snapToGrid/>
              <w:spacing w:line="280" w:lineRule="exact"/>
              <w:jc w:val="center"/>
              <w:rPr>
                <w:rFonts w:cs="宋体"/>
                <w:color w:val="000000"/>
                <w:sz w:val="20"/>
                <w:szCs w:val="20"/>
              </w:rPr>
            </w:pPr>
          </w:p>
        </w:tc>
        <w:tc>
          <w:tcPr>
            <w:tcW w:w="780" w:type="dxa"/>
            <w:vMerge w:val="restart"/>
            <w:noWrap/>
            <w:vAlign w:val="center"/>
          </w:tcPr>
          <w:p w14:paraId="4E64A4EF">
            <w:pPr>
              <w:keepNext w:val="0"/>
              <w:keepLines w:val="0"/>
              <w:pageBreakBefore w:val="0"/>
              <w:widowControl/>
              <w:kinsoku/>
              <w:wordWrap/>
              <w:overflowPunct/>
              <w:topLinePunct w:val="0"/>
              <w:autoSpaceDE/>
              <w:autoSpaceDN/>
              <w:bidi w:val="0"/>
              <w:adjustRightInd/>
              <w:snapToGrid/>
              <w:spacing w:line="280" w:lineRule="exact"/>
              <w:jc w:val="center"/>
              <w:rPr>
                <w:rFonts w:hint="default" w:eastAsia="宋体" w:cs="宋体"/>
                <w:color w:val="000000"/>
                <w:sz w:val="20"/>
                <w:szCs w:val="20"/>
                <w:lang w:val="en-US" w:eastAsia="zh-CN"/>
              </w:rPr>
            </w:pPr>
            <w:r>
              <w:rPr>
                <w:rFonts w:hint="eastAsia" w:cs="宋体"/>
                <w:color w:val="000000"/>
                <w:sz w:val="20"/>
                <w:szCs w:val="20"/>
                <w:lang w:val="en-US" w:eastAsia="zh-CN"/>
              </w:rPr>
              <w:t>100</w:t>
            </w:r>
          </w:p>
        </w:tc>
      </w:tr>
      <w:tr w14:paraId="6579F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Merge w:val="continue"/>
            <w:noWrap/>
            <w:vAlign w:val="center"/>
          </w:tcPr>
          <w:p w14:paraId="7AB20C62">
            <w:pPr>
              <w:keepNext w:val="0"/>
              <w:keepLines w:val="0"/>
              <w:pageBreakBefore w:val="0"/>
              <w:widowControl/>
              <w:kinsoku/>
              <w:wordWrap/>
              <w:overflowPunct/>
              <w:topLinePunct w:val="0"/>
              <w:autoSpaceDE/>
              <w:autoSpaceDN/>
              <w:bidi w:val="0"/>
              <w:adjustRightInd/>
              <w:snapToGrid/>
              <w:spacing w:line="280" w:lineRule="exact"/>
              <w:jc w:val="center"/>
              <w:textAlignment w:val="center"/>
              <w:rPr>
                <w:color w:val="000000"/>
                <w:sz w:val="20"/>
                <w:szCs w:val="20"/>
              </w:rPr>
            </w:pPr>
          </w:p>
        </w:tc>
        <w:tc>
          <w:tcPr>
            <w:tcW w:w="750" w:type="dxa"/>
            <w:vMerge w:val="continue"/>
            <w:noWrap/>
            <w:vAlign w:val="center"/>
          </w:tcPr>
          <w:p w14:paraId="7720AC5A">
            <w:pPr>
              <w:keepNext w:val="0"/>
              <w:keepLines w:val="0"/>
              <w:pageBreakBefore w:val="0"/>
              <w:widowControl/>
              <w:kinsoku/>
              <w:wordWrap/>
              <w:overflowPunct/>
              <w:topLinePunct w:val="0"/>
              <w:autoSpaceDE/>
              <w:autoSpaceDN/>
              <w:bidi w:val="0"/>
              <w:adjustRightInd/>
              <w:snapToGrid/>
              <w:spacing w:line="280" w:lineRule="exact"/>
              <w:jc w:val="center"/>
              <w:rPr>
                <w:rFonts w:hint="default" w:eastAsia="宋体" w:cs="宋体"/>
                <w:color w:val="000000"/>
                <w:sz w:val="20"/>
                <w:szCs w:val="20"/>
                <w:lang w:val="en-US" w:eastAsia="zh-CN"/>
              </w:rPr>
            </w:pPr>
          </w:p>
        </w:tc>
        <w:tc>
          <w:tcPr>
            <w:tcW w:w="1013" w:type="dxa"/>
            <w:noWrap/>
            <w:vAlign w:val="center"/>
          </w:tcPr>
          <w:p w14:paraId="6F379BFA">
            <w:pPr>
              <w:keepNext w:val="0"/>
              <w:keepLines w:val="0"/>
              <w:pageBreakBefore w:val="0"/>
              <w:widowControl/>
              <w:kinsoku/>
              <w:wordWrap/>
              <w:overflowPunct/>
              <w:topLinePunct w:val="0"/>
              <w:autoSpaceDE/>
              <w:autoSpaceDN/>
              <w:bidi w:val="0"/>
              <w:adjustRightInd/>
              <w:snapToGrid/>
              <w:spacing w:line="280" w:lineRule="exact"/>
              <w:jc w:val="center"/>
              <w:rPr>
                <w:rFonts w:hint="default" w:eastAsia="宋体" w:cs="宋体"/>
                <w:color w:val="000000"/>
                <w:sz w:val="20"/>
                <w:szCs w:val="20"/>
                <w:lang w:val="en-US" w:eastAsia="zh-CN"/>
              </w:rPr>
            </w:pPr>
            <w:r>
              <w:rPr>
                <w:rFonts w:hint="eastAsia" w:eastAsia="宋体" w:cs="宋体"/>
                <w:color w:val="000000"/>
                <w:sz w:val="20"/>
                <w:szCs w:val="20"/>
                <w:lang w:val="en-US" w:eastAsia="zh-CN"/>
              </w:rPr>
              <w:t>支持信息系统建设数量</w:t>
            </w:r>
          </w:p>
        </w:tc>
        <w:tc>
          <w:tcPr>
            <w:tcW w:w="705" w:type="dxa"/>
            <w:noWrap/>
            <w:vAlign w:val="center"/>
          </w:tcPr>
          <w:p w14:paraId="28E4529C">
            <w:pPr>
              <w:keepNext w:val="0"/>
              <w:keepLines w:val="0"/>
              <w:pageBreakBefore w:val="0"/>
              <w:widowControl/>
              <w:kinsoku/>
              <w:wordWrap/>
              <w:overflowPunct/>
              <w:topLinePunct w:val="0"/>
              <w:autoSpaceDE/>
              <w:autoSpaceDN/>
              <w:bidi w:val="0"/>
              <w:adjustRightInd/>
              <w:snapToGrid/>
              <w:spacing w:line="280" w:lineRule="exact"/>
              <w:jc w:val="center"/>
              <w:rPr>
                <w:rFonts w:hint="eastAsia" w:eastAsia="宋体" w:cs="宋体"/>
                <w:color w:val="000000"/>
                <w:sz w:val="20"/>
                <w:szCs w:val="20"/>
                <w:lang w:val="en-US" w:eastAsia="zh-CN"/>
              </w:rPr>
            </w:pPr>
            <w:r>
              <w:rPr>
                <w:rFonts w:hint="eastAsia" w:cs="宋体"/>
                <w:color w:val="000000"/>
                <w:sz w:val="20"/>
                <w:szCs w:val="20"/>
                <w:lang w:val="en-US" w:eastAsia="zh-CN"/>
              </w:rPr>
              <w:t>≥</w:t>
            </w:r>
          </w:p>
        </w:tc>
        <w:tc>
          <w:tcPr>
            <w:tcW w:w="675" w:type="dxa"/>
            <w:noWrap/>
            <w:vAlign w:val="center"/>
          </w:tcPr>
          <w:p w14:paraId="25955EDD">
            <w:pPr>
              <w:keepNext w:val="0"/>
              <w:keepLines w:val="0"/>
              <w:pageBreakBefore w:val="0"/>
              <w:widowControl/>
              <w:kinsoku/>
              <w:wordWrap/>
              <w:overflowPunct/>
              <w:topLinePunct w:val="0"/>
              <w:autoSpaceDE/>
              <w:autoSpaceDN/>
              <w:bidi w:val="0"/>
              <w:adjustRightInd/>
              <w:snapToGrid/>
              <w:spacing w:line="280" w:lineRule="exact"/>
              <w:jc w:val="center"/>
              <w:rPr>
                <w:rFonts w:hint="default" w:eastAsia="宋体" w:cs="宋体"/>
                <w:color w:val="000000"/>
                <w:sz w:val="20"/>
                <w:szCs w:val="20"/>
                <w:lang w:val="en-US" w:eastAsia="zh-CN"/>
              </w:rPr>
            </w:pPr>
            <w:r>
              <w:rPr>
                <w:rFonts w:hint="eastAsia" w:cs="宋体"/>
                <w:color w:val="000000"/>
                <w:sz w:val="20"/>
                <w:szCs w:val="20"/>
                <w:lang w:val="en-US" w:eastAsia="zh-CN"/>
              </w:rPr>
              <w:t>1</w:t>
            </w:r>
          </w:p>
        </w:tc>
        <w:tc>
          <w:tcPr>
            <w:tcW w:w="720" w:type="dxa"/>
            <w:noWrap/>
            <w:vAlign w:val="center"/>
          </w:tcPr>
          <w:p w14:paraId="3614E76D">
            <w:pPr>
              <w:keepNext w:val="0"/>
              <w:keepLines w:val="0"/>
              <w:pageBreakBefore w:val="0"/>
              <w:widowControl/>
              <w:kinsoku/>
              <w:wordWrap/>
              <w:overflowPunct/>
              <w:topLinePunct w:val="0"/>
              <w:autoSpaceDE/>
              <w:autoSpaceDN/>
              <w:bidi w:val="0"/>
              <w:adjustRightInd/>
              <w:snapToGrid/>
              <w:spacing w:line="280" w:lineRule="exact"/>
              <w:jc w:val="center"/>
              <w:rPr>
                <w:rFonts w:hint="default" w:eastAsia="宋体" w:cs="宋体"/>
                <w:color w:val="000000"/>
                <w:sz w:val="20"/>
                <w:szCs w:val="20"/>
                <w:lang w:val="en-US" w:eastAsia="zh-CN"/>
              </w:rPr>
            </w:pPr>
            <w:r>
              <w:rPr>
                <w:rFonts w:hint="eastAsia" w:cs="宋体"/>
                <w:color w:val="000000"/>
                <w:sz w:val="20"/>
                <w:szCs w:val="20"/>
                <w:lang w:val="en-US" w:eastAsia="zh-CN"/>
              </w:rPr>
              <w:t>个</w:t>
            </w:r>
          </w:p>
        </w:tc>
        <w:tc>
          <w:tcPr>
            <w:tcW w:w="735" w:type="dxa"/>
            <w:noWrap/>
            <w:vAlign w:val="center"/>
          </w:tcPr>
          <w:p w14:paraId="5F3E35F2">
            <w:pPr>
              <w:keepNext w:val="0"/>
              <w:keepLines w:val="0"/>
              <w:pageBreakBefore w:val="0"/>
              <w:widowControl/>
              <w:kinsoku/>
              <w:wordWrap/>
              <w:overflowPunct/>
              <w:topLinePunct w:val="0"/>
              <w:autoSpaceDE/>
              <w:autoSpaceDN/>
              <w:bidi w:val="0"/>
              <w:adjustRightInd/>
              <w:snapToGrid/>
              <w:spacing w:line="280" w:lineRule="exact"/>
              <w:jc w:val="center"/>
              <w:rPr>
                <w:rFonts w:hint="default" w:eastAsia="宋体" w:cs="宋体"/>
                <w:color w:val="000000"/>
                <w:sz w:val="20"/>
                <w:szCs w:val="20"/>
                <w:lang w:val="en-US" w:eastAsia="zh-CN"/>
              </w:rPr>
            </w:pPr>
            <w:r>
              <w:rPr>
                <w:rFonts w:hint="eastAsia" w:cs="宋体"/>
                <w:color w:val="000000"/>
                <w:sz w:val="20"/>
                <w:szCs w:val="20"/>
                <w:lang w:val="en-US" w:eastAsia="zh-CN"/>
              </w:rPr>
              <w:t>15</w:t>
            </w:r>
          </w:p>
        </w:tc>
        <w:tc>
          <w:tcPr>
            <w:tcW w:w="802" w:type="dxa"/>
            <w:noWrap/>
            <w:vAlign w:val="center"/>
          </w:tcPr>
          <w:p w14:paraId="657587D1">
            <w:pPr>
              <w:keepNext w:val="0"/>
              <w:keepLines w:val="0"/>
              <w:pageBreakBefore w:val="0"/>
              <w:widowControl/>
              <w:kinsoku/>
              <w:wordWrap/>
              <w:overflowPunct/>
              <w:topLinePunct w:val="0"/>
              <w:autoSpaceDE/>
              <w:autoSpaceDN/>
              <w:bidi w:val="0"/>
              <w:adjustRightInd/>
              <w:snapToGrid/>
              <w:spacing w:line="280" w:lineRule="exact"/>
              <w:jc w:val="center"/>
              <w:rPr>
                <w:rFonts w:hint="default" w:eastAsia="宋体" w:cs="宋体"/>
                <w:color w:val="000000"/>
                <w:sz w:val="20"/>
                <w:szCs w:val="20"/>
                <w:lang w:val="en-US" w:eastAsia="zh-CN"/>
              </w:rPr>
            </w:pPr>
            <w:r>
              <w:rPr>
                <w:rFonts w:hint="eastAsia" w:cs="宋体"/>
                <w:color w:val="000000"/>
                <w:sz w:val="20"/>
                <w:szCs w:val="20"/>
                <w:lang w:val="en-US" w:eastAsia="zh-CN"/>
              </w:rPr>
              <w:t>1个</w:t>
            </w:r>
          </w:p>
        </w:tc>
        <w:tc>
          <w:tcPr>
            <w:tcW w:w="780" w:type="dxa"/>
            <w:noWrap/>
            <w:vAlign w:val="center"/>
          </w:tcPr>
          <w:p w14:paraId="70889872">
            <w:pPr>
              <w:keepNext w:val="0"/>
              <w:keepLines w:val="0"/>
              <w:pageBreakBefore w:val="0"/>
              <w:widowControl/>
              <w:kinsoku/>
              <w:wordWrap/>
              <w:overflowPunct/>
              <w:topLinePunct w:val="0"/>
              <w:autoSpaceDE/>
              <w:autoSpaceDN/>
              <w:bidi w:val="0"/>
              <w:adjustRightInd/>
              <w:snapToGrid/>
              <w:spacing w:line="280" w:lineRule="exact"/>
              <w:jc w:val="center"/>
              <w:rPr>
                <w:rFonts w:hint="default" w:eastAsia="宋体" w:cs="宋体"/>
                <w:color w:val="000000"/>
                <w:sz w:val="20"/>
                <w:szCs w:val="20"/>
                <w:lang w:val="en-US" w:eastAsia="zh-CN"/>
              </w:rPr>
            </w:pPr>
            <w:r>
              <w:rPr>
                <w:rFonts w:hint="eastAsia" w:cs="宋体"/>
                <w:color w:val="000000"/>
                <w:sz w:val="20"/>
                <w:szCs w:val="20"/>
                <w:lang w:val="en-US" w:eastAsia="zh-CN"/>
              </w:rPr>
              <w:t>15</w:t>
            </w:r>
          </w:p>
        </w:tc>
        <w:tc>
          <w:tcPr>
            <w:tcW w:w="795" w:type="dxa"/>
            <w:noWrap/>
            <w:vAlign w:val="center"/>
          </w:tcPr>
          <w:p w14:paraId="56190726">
            <w:pPr>
              <w:keepNext w:val="0"/>
              <w:keepLines w:val="0"/>
              <w:pageBreakBefore w:val="0"/>
              <w:widowControl/>
              <w:kinsoku/>
              <w:wordWrap/>
              <w:overflowPunct/>
              <w:topLinePunct w:val="0"/>
              <w:autoSpaceDE/>
              <w:autoSpaceDN/>
              <w:bidi w:val="0"/>
              <w:adjustRightInd/>
              <w:snapToGrid/>
              <w:spacing w:line="280" w:lineRule="exact"/>
              <w:jc w:val="center"/>
              <w:rPr>
                <w:rFonts w:cs="宋体"/>
                <w:color w:val="000000"/>
                <w:sz w:val="20"/>
                <w:szCs w:val="20"/>
              </w:rPr>
            </w:pPr>
          </w:p>
        </w:tc>
        <w:tc>
          <w:tcPr>
            <w:tcW w:w="780" w:type="dxa"/>
            <w:vMerge w:val="continue"/>
            <w:noWrap/>
            <w:vAlign w:val="center"/>
          </w:tcPr>
          <w:p w14:paraId="713059F3">
            <w:pPr>
              <w:keepNext w:val="0"/>
              <w:keepLines w:val="0"/>
              <w:pageBreakBefore w:val="0"/>
              <w:widowControl/>
              <w:kinsoku/>
              <w:wordWrap/>
              <w:overflowPunct/>
              <w:topLinePunct w:val="0"/>
              <w:autoSpaceDE/>
              <w:autoSpaceDN/>
              <w:bidi w:val="0"/>
              <w:adjustRightInd/>
              <w:snapToGrid/>
              <w:spacing w:line="280" w:lineRule="exact"/>
              <w:jc w:val="center"/>
              <w:rPr>
                <w:rFonts w:cs="宋体"/>
                <w:color w:val="000000"/>
                <w:sz w:val="20"/>
                <w:szCs w:val="20"/>
              </w:rPr>
            </w:pPr>
          </w:p>
        </w:tc>
      </w:tr>
      <w:tr w14:paraId="4BEE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Merge w:val="continue"/>
            <w:noWrap/>
            <w:vAlign w:val="center"/>
          </w:tcPr>
          <w:p w14:paraId="06F75BE6">
            <w:pPr>
              <w:keepNext w:val="0"/>
              <w:keepLines w:val="0"/>
              <w:pageBreakBefore w:val="0"/>
              <w:widowControl/>
              <w:kinsoku/>
              <w:wordWrap/>
              <w:overflowPunct/>
              <w:topLinePunct w:val="0"/>
              <w:autoSpaceDE/>
              <w:autoSpaceDN/>
              <w:bidi w:val="0"/>
              <w:adjustRightInd/>
              <w:snapToGrid/>
              <w:spacing w:line="280" w:lineRule="exact"/>
              <w:jc w:val="center"/>
              <w:textAlignment w:val="center"/>
              <w:rPr>
                <w:color w:val="000000"/>
                <w:sz w:val="20"/>
                <w:szCs w:val="20"/>
              </w:rPr>
            </w:pPr>
          </w:p>
        </w:tc>
        <w:tc>
          <w:tcPr>
            <w:tcW w:w="750" w:type="dxa"/>
            <w:vMerge w:val="continue"/>
            <w:noWrap/>
            <w:vAlign w:val="center"/>
          </w:tcPr>
          <w:p w14:paraId="38AC4B59">
            <w:pPr>
              <w:keepNext w:val="0"/>
              <w:keepLines w:val="0"/>
              <w:pageBreakBefore w:val="0"/>
              <w:widowControl/>
              <w:kinsoku/>
              <w:wordWrap/>
              <w:overflowPunct/>
              <w:topLinePunct w:val="0"/>
              <w:autoSpaceDE/>
              <w:autoSpaceDN/>
              <w:bidi w:val="0"/>
              <w:adjustRightInd/>
              <w:snapToGrid/>
              <w:spacing w:line="280" w:lineRule="exact"/>
              <w:jc w:val="center"/>
              <w:rPr>
                <w:rFonts w:cs="宋体"/>
                <w:color w:val="000000"/>
                <w:sz w:val="20"/>
                <w:szCs w:val="20"/>
              </w:rPr>
            </w:pPr>
          </w:p>
        </w:tc>
        <w:tc>
          <w:tcPr>
            <w:tcW w:w="1013" w:type="dxa"/>
            <w:noWrap/>
            <w:vAlign w:val="center"/>
          </w:tcPr>
          <w:p w14:paraId="63A989A8">
            <w:pPr>
              <w:keepNext w:val="0"/>
              <w:keepLines w:val="0"/>
              <w:pageBreakBefore w:val="0"/>
              <w:widowControl/>
              <w:kinsoku/>
              <w:wordWrap/>
              <w:overflowPunct/>
              <w:topLinePunct w:val="0"/>
              <w:autoSpaceDE/>
              <w:autoSpaceDN/>
              <w:bidi w:val="0"/>
              <w:adjustRightInd/>
              <w:snapToGrid/>
              <w:spacing w:line="280" w:lineRule="exact"/>
              <w:jc w:val="center"/>
              <w:rPr>
                <w:rFonts w:hint="default" w:eastAsia="宋体" w:cs="宋体"/>
                <w:color w:val="000000"/>
                <w:sz w:val="20"/>
                <w:szCs w:val="20"/>
                <w:lang w:val="en-US" w:eastAsia="zh-CN"/>
              </w:rPr>
            </w:pPr>
            <w:r>
              <w:rPr>
                <w:rFonts w:hint="eastAsia" w:cs="宋体"/>
                <w:color w:val="000000"/>
                <w:sz w:val="20"/>
                <w:szCs w:val="20"/>
                <w:lang w:val="en-US" w:eastAsia="zh-CN"/>
              </w:rPr>
              <w:t>项目完成率</w:t>
            </w:r>
          </w:p>
        </w:tc>
        <w:tc>
          <w:tcPr>
            <w:tcW w:w="705" w:type="dxa"/>
            <w:noWrap/>
            <w:vAlign w:val="center"/>
          </w:tcPr>
          <w:p w14:paraId="655141A2">
            <w:pPr>
              <w:keepNext w:val="0"/>
              <w:keepLines w:val="0"/>
              <w:pageBreakBefore w:val="0"/>
              <w:widowControl/>
              <w:kinsoku/>
              <w:wordWrap/>
              <w:overflowPunct/>
              <w:topLinePunct w:val="0"/>
              <w:autoSpaceDE/>
              <w:autoSpaceDN/>
              <w:bidi w:val="0"/>
              <w:adjustRightInd/>
              <w:snapToGrid/>
              <w:spacing w:line="280" w:lineRule="exact"/>
              <w:jc w:val="center"/>
              <w:rPr>
                <w:rFonts w:cs="宋体"/>
                <w:color w:val="000000"/>
                <w:sz w:val="20"/>
                <w:szCs w:val="20"/>
              </w:rPr>
            </w:pPr>
            <w:r>
              <w:rPr>
                <w:rFonts w:hint="eastAsia" w:cs="宋体"/>
                <w:color w:val="000000"/>
                <w:sz w:val="20"/>
                <w:szCs w:val="20"/>
                <w:lang w:val="en-US" w:eastAsia="zh-CN"/>
              </w:rPr>
              <w:t>=</w:t>
            </w:r>
          </w:p>
        </w:tc>
        <w:tc>
          <w:tcPr>
            <w:tcW w:w="675" w:type="dxa"/>
            <w:noWrap/>
            <w:vAlign w:val="center"/>
          </w:tcPr>
          <w:p w14:paraId="49462FED">
            <w:pPr>
              <w:keepNext w:val="0"/>
              <w:keepLines w:val="0"/>
              <w:pageBreakBefore w:val="0"/>
              <w:widowControl/>
              <w:kinsoku/>
              <w:wordWrap/>
              <w:overflowPunct/>
              <w:topLinePunct w:val="0"/>
              <w:autoSpaceDE/>
              <w:autoSpaceDN/>
              <w:bidi w:val="0"/>
              <w:adjustRightInd/>
              <w:snapToGrid/>
              <w:spacing w:line="280" w:lineRule="exact"/>
              <w:jc w:val="center"/>
              <w:rPr>
                <w:rFonts w:hint="default" w:eastAsia="宋体" w:cs="宋体"/>
                <w:color w:val="000000"/>
                <w:sz w:val="20"/>
                <w:szCs w:val="20"/>
                <w:lang w:val="en-US" w:eastAsia="zh-CN"/>
              </w:rPr>
            </w:pPr>
            <w:r>
              <w:rPr>
                <w:rFonts w:hint="eastAsia" w:cs="宋体"/>
                <w:color w:val="000000"/>
                <w:sz w:val="20"/>
                <w:szCs w:val="20"/>
                <w:lang w:val="en-US" w:eastAsia="zh-CN"/>
              </w:rPr>
              <w:t>100</w:t>
            </w:r>
          </w:p>
        </w:tc>
        <w:tc>
          <w:tcPr>
            <w:tcW w:w="720" w:type="dxa"/>
            <w:noWrap/>
            <w:vAlign w:val="center"/>
          </w:tcPr>
          <w:p w14:paraId="407BD1C7">
            <w:pPr>
              <w:keepNext w:val="0"/>
              <w:keepLines w:val="0"/>
              <w:pageBreakBefore w:val="0"/>
              <w:widowControl/>
              <w:kinsoku/>
              <w:wordWrap/>
              <w:overflowPunct/>
              <w:topLinePunct w:val="0"/>
              <w:autoSpaceDE/>
              <w:autoSpaceDN/>
              <w:bidi w:val="0"/>
              <w:adjustRightInd/>
              <w:snapToGrid/>
              <w:spacing w:line="280" w:lineRule="exact"/>
              <w:jc w:val="center"/>
              <w:rPr>
                <w:rFonts w:hint="eastAsia" w:eastAsia="宋体" w:cs="宋体"/>
                <w:color w:val="000000"/>
                <w:sz w:val="20"/>
                <w:szCs w:val="20"/>
                <w:lang w:val="en-US" w:eastAsia="zh-CN"/>
              </w:rPr>
            </w:pPr>
            <w:r>
              <w:rPr>
                <w:rFonts w:hint="eastAsia" w:cs="宋体"/>
                <w:color w:val="000000"/>
                <w:sz w:val="20"/>
                <w:szCs w:val="20"/>
                <w:lang w:val="en-US" w:eastAsia="zh-CN"/>
              </w:rPr>
              <w:t>%</w:t>
            </w:r>
          </w:p>
        </w:tc>
        <w:tc>
          <w:tcPr>
            <w:tcW w:w="735" w:type="dxa"/>
            <w:noWrap/>
            <w:vAlign w:val="center"/>
          </w:tcPr>
          <w:p w14:paraId="62D2FF3D">
            <w:pPr>
              <w:keepNext w:val="0"/>
              <w:keepLines w:val="0"/>
              <w:pageBreakBefore w:val="0"/>
              <w:widowControl/>
              <w:kinsoku/>
              <w:wordWrap/>
              <w:overflowPunct/>
              <w:topLinePunct w:val="0"/>
              <w:autoSpaceDE/>
              <w:autoSpaceDN/>
              <w:bidi w:val="0"/>
              <w:adjustRightInd/>
              <w:snapToGrid/>
              <w:spacing w:line="280" w:lineRule="exact"/>
              <w:jc w:val="center"/>
              <w:rPr>
                <w:rFonts w:hint="default" w:eastAsia="宋体" w:cs="宋体"/>
                <w:color w:val="000000"/>
                <w:sz w:val="20"/>
                <w:szCs w:val="20"/>
                <w:lang w:val="en-US" w:eastAsia="zh-CN"/>
              </w:rPr>
            </w:pPr>
            <w:r>
              <w:rPr>
                <w:rFonts w:hint="eastAsia" w:cs="宋体"/>
                <w:color w:val="000000"/>
                <w:sz w:val="20"/>
                <w:szCs w:val="20"/>
                <w:lang w:val="en-US" w:eastAsia="zh-CN"/>
              </w:rPr>
              <w:t>20</w:t>
            </w:r>
          </w:p>
        </w:tc>
        <w:tc>
          <w:tcPr>
            <w:tcW w:w="802" w:type="dxa"/>
            <w:noWrap/>
            <w:vAlign w:val="center"/>
          </w:tcPr>
          <w:p w14:paraId="04169978">
            <w:pPr>
              <w:keepNext w:val="0"/>
              <w:keepLines w:val="0"/>
              <w:pageBreakBefore w:val="0"/>
              <w:widowControl/>
              <w:kinsoku/>
              <w:wordWrap/>
              <w:overflowPunct/>
              <w:topLinePunct w:val="0"/>
              <w:autoSpaceDE/>
              <w:autoSpaceDN/>
              <w:bidi w:val="0"/>
              <w:adjustRightInd/>
              <w:snapToGrid/>
              <w:spacing w:line="280" w:lineRule="exact"/>
              <w:jc w:val="center"/>
              <w:rPr>
                <w:rFonts w:hint="default" w:eastAsia="宋体" w:cs="宋体"/>
                <w:color w:val="000000"/>
                <w:sz w:val="20"/>
                <w:szCs w:val="20"/>
                <w:lang w:val="en-US" w:eastAsia="zh-CN"/>
              </w:rPr>
            </w:pPr>
            <w:r>
              <w:rPr>
                <w:rFonts w:hint="eastAsia" w:cs="宋体"/>
                <w:color w:val="000000"/>
                <w:sz w:val="20"/>
                <w:szCs w:val="20"/>
                <w:lang w:val="en-US" w:eastAsia="zh-CN"/>
              </w:rPr>
              <w:t>100%</w:t>
            </w:r>
          </w:p>
        </w:tc>
        <w:tc>
          <w:tcPr>
            <w:tcW w:w="780" w:type="dxa"/>
            <w:noWrap/>
            <w:vAlign w:val="center"/>
          </w:tcPr>
          <w:p w14:paraId="34F3FB6E">
            <w:pPr>
              <w:keepNext w:val="0"/>
              <w:keepLines w:val="0"/>
              <w:pageBreakBefore w:val="0"/>
              <w:widowControl/>
              <w:kinsoku/>
              <w:wordWrap/>
              <w:overflowPunct/>
              <w:topLinePunct w:val="0"/>
              <w:autoSpaceDE/>
              <w:autoSpaceDN/>
              <w:bidi w:val="0"/>
              <w:adjustRightInd/>
              <w:snapToGrid/>
              <w:spacing w:line="280" w:lineRule="exact"/>
              <w:jc w:val="center"/>
              <w:rPr>
                <w:rFonts w:hint="default" w:eastAsia="宋体" w:cs="宋体"/>
                <w:color w:val="000000"/>
                <w:sz w:val="20"/>
                <w:szCs w:val="20"/>
                <w:lang w:val="en-US" w:eastAsia="zh-CN"/>
              </w:rPr>
            </w:pPr>
            <w:r>
              <w:rPr>
                <w:rFonts w:hint="eastAsia" w:cs="宋体"/>
                <w:color w:val="000000"/>
                <w:sz w:val="20"/>
                <w:szCs w:val="20"/>
                <w:lang w:val="en-US" w:eastAsia="zh-CN"/>
              </w:rPr>
              <w:t>20</w:t>
            </w:r>
          </w:p>
        </w:tc>
        <w:tc>
          <w:tcPr>
            <w:tcW w:w="795" w:type="dxa"/>
            <w:noWrap/>
            <w:vAlign w:val="center"/>
          </w:tcPr>
          <w:p w14:paraId="6B2EFB48">
            <w:pPr>
              <w:keepNext w:val="0"/>
              <w:keepLines w:val="0"/>
              <w:pageBreakBefore w:val="0"/>
              <w:widowControl/>
              <w:kinsoku/>
              <w:wordWrap/>
              <w:overflowPunct/>
              <w:topLinePunct w:val="0"/>
              <w:autoSpaceDE/>
              <w:autoSpaceDN/>
              <w:bidi w:val="0"/>
              <w:adjustRightInd/>
              <w:snapToGrid/>
              <w:spacing w:line="280" w:lineRule="exact"/>
              <w:jc w:val="center"/>
              <w:rPr>
                <w:rFonts w:cs="宋体"/>
                <w:color w:val="000000"/>
                <w:sz w:val="20"/>
                <w:szCs w:val="20"/>
              </w:rPr>
            </w:pPr>
          </w:p>
        </w:tc>
        <w:tc>
          <w:tcPr>
            <w:tcW w:w="780" w:type="dxa"/>
            <w:vMerge w:val="continue"/>
            <w:noWrap/>
            <w:vAlign w:val="center"/>
          </w:tcPr>
          <w:p w14:paraId="60D2E7B3">
            <w:pPr>
              <w:keepNext w:val="0"/>
              <w:keepLines w:val="0"/>
              <w:pageBreakBefore w:val="0"/>
              <w:widowControl/>
              <w:kinsoku/>
              <w:wordWrap/>
              <w:overflowPunct/>
              <w:topLinePunct w:val="0"/>
              <w:autoSpaceDE/>
              <w:autoSpaceDN/>
              <w:bidi w:val="0"/>
              <w:adjustRightInd/>
              <w:snapToGrid/>
              <w:spacing w:line="280" w:lineRule="exact"/>
              <w:jc w:val="center"/>
              <w:rPr>
                <w:rFonts w:cs="宋体"/>
                <w:color w:val="000000"/>
                <w:sz w:val="20"/>
                <w:szCs w:val="20"/>
              </w:rPr>
            </w:pPr>
          </w:p>
        </w:tc>
      </w:tr>
      <w:tr w14:paraId="04FE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Merge w:val="continue"/>
            <w:noWrap/>
            <w:vAlign w:val="center"/>
          </w:tcPr>
          <w:p w14:paraId="371B7EE0">
            <w:pPr>
              <w:keepNext w:val="0"/>
              <w:keepLines w:val="0"/>
              <w:pageBreakBefore w:val="0"/>
              <w:widowControl/>
              <w:kinsoku/>
              <w:wordWrap/>
              <w:overflowPunct/>
              <w:topLinePunct w:val="0"/>
              <w:autoSpaceDE/>
              <w:autoSpaceDN/>
              <w:bidi w:val="0"/>
              <w:adjustRightInd/>
              <w:snapToGrid/>
              <w:spacing w:line="280" w:lineRule="exact"/>
              <w:jc w:val="center"/>
              <w:textAlignment w:val="center"/>
              <w:rPr>
                <w:color w:val="000000"/>
                <w:sz w:val="20"/>
                <w:szCs w:val="20"/>
              </w:rPr>
            </w:pPr>
          </w:p>
        </w:tc>
        <w:tc>
          <w:tcPr>
            <w:tcW w:w="750" w:type="dxa"/>
            <w:vMerge w:val="continue"/>
            <w:noWrap/>
            <w:vAlign w:val="center"/>
          </w:tcPr>
          <w:p w14:paraId="5A7B2DC2">
            <w:pPr>
              <w:keepNext w:val="0"/>
              <w:keepLines w:val="0"/>
              <w:pageBreakBefore w:val="0"/>
              <w:widowControl/>
              <w:kinsoku/>
              <w:wordWrap/>
              <w:overflowPunct/>
              <w:topLinePunct w:val="0"/>
              <w:autoSpaceDE/>
              <w:autoSpaceDN/>
              <w:bidi w:val="0"/>
              <w:adjustRightInd/>
              <w:snapToGrid/>
              <w:spacing w:line="280" w:lineRule="exact"/>
              <w:jc w:val="center"/>
              <w:rPr>
                <w:rFonts w:cs="宋体"/>
                <w:color w:val="000000"/>
                <w:sz w:val="20"/>
                <w:szCs w:val="20"/>
              </w:rPr>
            </w:pPr>
          </w:p>
        </w:tc>
        <w:tc>
          <w:tcPr>
            <w:tcW w:w="1013" w:type="dxa"/>
            <w:noWrap/>
            <w:vAlign w:val="center"/>
          </w:tcPr>
          <w:p w14:paraId="032F8B5B">
            <w:pPr>
              <w:keepNext w:val="0"/>
              <w:keepLines w:val="0"/>
              <w:pageBreakBefore w:val="0"/>
              <w:widowControl/>
              <w:kinsoku/>
              <w:wordWrap/>
              <w:overflowPunct/>
              <w:topLinePunct w:val="0"/>
              <w:autoSpaceDE/>
              <w:autoSpaceDN/>
              <w:bidi w:val="0"/>
              <w:adjustRightInd/>
              <w:snapToGrid/>
              <w:spacing w:line="280" w:lineRule="exact"/>
              <w:jc w:val="center"/>
              <w:rPr>
                <w:rFonts w:hint="default" w:eastAsia="宋体" w:cs="宋体"/>
                <w:color w:val="000000"/>
                <w:sz w:val="20"/>
                <w:szCs w:val="20"/>
                <w:lang w:val="en-US" w:eastAsia="zh-CN"/>
              </w:rPr>
            </w:pPr>
            <w:r>
              <w:rPr>
                <w:rFonts w:hint="eastAsia" w:eastAsia="宋体" w:cs="宋体"/>
                <w:color w:val="000000"/>
                <w:sz w:val="20"/>
                <w:szCs w:val="20"/>
                <w:lang w:val="en-US" w:eastAsia="zh-CN"/>
              </w:rPr>
              <w:t>完成时间</w:t>
            </w:r>
          </w:p>
        </w:tc>
        <w:tc>
          <w:tcPr>
            <w:tcW w:w="705" w:type="dxa"/>
            <w:noWrap/>
            <w:vAlign w:val="center"/>
          </w:tcPr>
          <w:p w14:paraId="54C5C3B3">
            <w:pPr>
              <w:keepNext w:val="0"/>
              <w:keepLines w:val="0"/>
              <w:pageBreakBefore w:val="0"/>
              <w:widowControl/>
              <w:kinsoku/>
              <w:wordWrap/>
              <w:overflowPunct/>
              <w:topLinePunct w:val="0"/>
              <w:autoSpaceDE/>
              <w:autoSpaceDN/>
              <w:bidi w:val="0"/>
              <w:adjustRightInd/>
              <w:snapToGrid/>
              <w:spacing w:line="280" w:lineRule="exact"/>
              <w:jc w:val="center"/>
              <w:rPr>
                <w:rFonts w:hint="eastAsia" w:eastAsia="宋体" w:cs="宋体"/>
                <w:color w:val="000000"/>
                <w:sz w:val="20"/>
                <w:szCs w:val="20"/>
                <w:lang w:val="en-US" w:eastAsia="zh-CN"/>
              </w:rPr>
            </w:pPr>
            <w:r>
              <w:rPr>
                <w:rFonts w:hint="eastAsia" w:cs="宋体"/>
                <w:color w:val="000000"/>
                <w:sz w:val="20"/>
                <w:szCs w:val="20"/>
                <w:lang w:val="en-US" w:eastAsia="zh-CN"/>
              </w:rPr>
              <w:t>=</w:t>
            </w:r>
          </w:p>
        </w:tc>
        <w:tc>
          <w:tcPr>
            <w:tcW w:w="675" w:type="dxa"/>
            <w:noWrap/>
            <w:vAlign w:val="center"/>
          </w:tcPr>
          <w:p w14:paraId="6ECE7CFD">
            <w:pPr>
              <w:keepNext w:val="0"/>
              <w:keepLines w:val="0"/>
              <w:pageBreakBefore w:val="0"/>
              <w:widowControl/>
              <w:kinsoku/>
              <w:wordWrap/>
              <w:overflowPunct/>
              <w:topLinePunct w:val="0"/>
              <w:autoSpaceDE/>
              <w:autoSpaceDN/>
              <w:bidi w:val="0"/>
              <w:adjustRightInd/>
              <w:snapToGrid/>
              <w:spacing w:line="280" w:lineRule="exact"/>
              <w:jc w:val="center"/>
              <w:rPr>
                <w:rFonts w:hint="default" w:eastAsia="宋体" w:cs="宋体"/>
                <w:color w:val="000000"/>
                <w:sz w:val="20"/>
                <w:szCs w:val="20"/>
                <w:lang w:val="en-US" w:eastAsia="zh-CN"/>
              </w:rPr>
            </w:pPr>
            <w:r>
              <w:rPr>
                <w:rFonts w:hint="eastAsia" w:cs="宋体"/>
                <w:color w:val="000000"/>
                <w:sz w:val="20"/>
                <w:szCs w:val="20"/>
                <w:lang w:val="en-US" w:eastAsia="zh-CN"/>
              </w:rPr>
              <w:t>2024</w:t>
            </w:r>
          </w:p>
        </w:tc>
        <w:tc>
          <w:tcPr>
            <w:tcW w:w="720" w:type="dxa"/>
            <w:noWrap/>
            <w:vAlign w:val="center"/>
          </w:tcPr>
          <w:p w14:paraId="689754D2">
            <w:pPr>
              <w:keepNext w:val="0"/>
              <w:keepLines w:val="0"/>
              <w:pageBreakBefore w:val="0"/>
              <w:widowControl/>
              <w:kinsoku/>
              <w:wordWrap/>
              <w:overflowPunct/>
              <w:topLinePunct w:val="0"/>
              <w:autoSpaceDE/>
              <w:autoSpaceDN/>
              <w:bidi w:val="0"/>
              <w:adjustRightInd/>
              <w:snapToGrid/>
              <w:spacing w:line="280" w:lineRule="exact"/>
              <w:jc w:val="center"/>
              <w:rPr>
                <w:rFonts w:hint="eastAsia" w:eastAsia="宋体" w:cs="宋体"/>
                <w:color w:val="000000"/>
                <w:sz w:val="20"/>
                <w:szCs w:val="20"/>
                <w:lang w:val="en-US" w:eastAsia="zh-CN"/>
              </w:rPr>
            </w:pPr>
            <w:r>
              <w:rPr>
                <w:rFonts w:hint="eastAsia" w:cs="宋体"/>
                <w:color w:val="000000"/>
                <w:sz w:val="20"/>
                <w:szCs w:val="20"/>
                <w:lang w:val="en-US" w:eastAsia="zh-CN"/>
              </w:rPr>
              <w:t>年</w:t>
            </w:r>
          </w:p>
        </w:tc>
        <w:tc>
          <w:tcPr>
            <w:tcW w:w="735" w:type="dxa"/>
            <w:noWrap/>
            <w:vAlign w:val="center"/>
          </w:tcPr>
          <w:p w14:paraId="57A61DBE">
            <w:pPr>
              <w:keepNext w:val="0"/>
              <w:keepLines w:val="0"/>
              <w:pageBreakBefore w:val="0"/>
              <w:widowControl/>
              <w:kinsoku/>
              <w:wordWrap/>
              <w:overflowPunct/>
              <w:topLinePunct w:val="0"/>
              <w:autoSpaceDE/>
              <w:autoSpaceDN/>
              <w:bidi w:val="0"/>
              <w:adjustRightInd/>
              <w:snapToGrid/>
              <w:spacing w:line="280" w:lineRule="exact"/>
              <w:jc w:val="center"/>
              <w:rPr>
                <w:rFonts w:hint="default" w:eastAsia="宋体" w:cs="宋体"/>
                <w:color w:val="000000"/>
                <w:sz w:val="20"/>
                <w:szCs w:val="20"/>
                <w:lang w:val="en-US" w:eastAsia="zh-CN"/>
              </w:rPr>
            </w:pPr>
            <w:r>
              <w:rPr>
                <w:rFonts w:hint="eastAsia" w:cs="宋体"/>
                <w:color w:val="000000"/>
                <w:sz w:val="20"/>
                <w:szCs w:val="20"/>
                <w:lang w:val="en-US" w:eastAsia="zh-CN"/>
              </w:rPr>
              <w:t>15</w:t>
            </w:r>
          </w:p>
        </w:tc>
        <w:tc>
          <w:tcPr>
            <w:tcW w:w="802" w:type="dxa"/>
            <w:noWrap/>
            <w:vAlign w:val="center"/>
          </w:tcPr>
          <w:p w14:paraId="2C0C2DA2">
            <w:pPr>
              <w:keepNext w:val="0"/>
              <w:keepLines w:val="0"/>
              <w:pageBreakBefore w:val="0"/>
              <w:widowControl/>
              <w:kinsoku/>
              <w:wordWrap/>
              <w:overflowPunct/>
              <w:topLinePunct w:val="0"/>
              <w:autoSpaceDE/>
              <w:autoSpaceDN/>
              <w:bidi w:val="0"/>
              <w:adjustRightInd/>
              <w:snapToGrid/>
              <w:spacing w:line="280" w:lineRule="exact"/>
              <w:jc w:val="center"/>
              <w:rPr>
                <w:rFonts w:hint="default" w:eastAsia="宋体" w:cs="宋体"/>
                <w:color w:val="000000"/>
                <w:sz w:val="20"/>
                <w:szCs w:val="20"/>
                <w:lang w:val="en-US" w:eastAsia="zh-CN"/>
              </w:rPr>
            </w:pPr>
            <w:r>
              <w:rPr>
                <w:rFonts w:hint="eastAsia" w:cs="宋体"/>
                <w:color w:val="000000"/>
                <w:sz w:val="20"/>
                <w:szCs w:val="20"/>
                <w:lang w:val="en-US" w:eastAsia="zh-CN"/>
              </w:rPr>
              <w:t>2024年</w:t>
            </w:r>
          </w:p>
        </w:tc>
        <w:tc>
          <w:tcPr>
            <w:tcW w:w="780" w:type="dxa"/>
            <w:noWrap/>
            <w:vAlign w:val="center"/>
          </w:tcPr>
          <w:p w14:paraId="5638BCD1">
            <w:pPr>
              <w:keepNext w:val="0"/>
              <w:keepLines w:val="0"/>
              <w:pageBreakBefore w:val="0"/>
              <w:widowControl/>
              <w:kinsoku/>
              <w:wordWrap/>
              <w:overflowPunct/>
              <w:topLinePunct w:val="0"/>
              <w:autoSpaceDE/>
              <w:autoSpaceDN/>
              <w:bidi w:val="0"/>
              <w:adjustRightInd/>
              <w:snapToGrid/>
              <w:spacing w:line="280" w:lineRule="exact"/>
              <w:jc w:val="center"/>
              <w:rPr>
                <w:rFonts w:hint="default" w:eastAsia="宋体" w:cs="宋体"/>
                <w:color w:val="000000"/>
                <w:sz w:val="20"/>
                <w:szCs w:val="20"/>
                <w:lang w:val="en-US" w:eastAsia="zh-CN"/>
              </w:rPr>
            </w:pPr>
            <w:r>
              <w:rPr>
                <w:rFonts w:hint="eastAsia" w:cs="宋体"/>
                <w:color w:val="000000"/>
                <w:sz w:val="20"/>
                <w:szCs w:val="20"/>
                <w:lang w:val="en-US" w:eastAsia="zh-CN"/>
              </w:rPr>
              <w:t>15</w:t>
            </w:r>
          </w:p>
        </w:tc>
        <w:tc>
          <w:tcPr>
            <w:tcW w:w="795" w:type="dxa"/>
            <w:noWrap/>
            <w:vAlign w:val="center"/>
          </w:tcPr>
          <w:p w14:paraId="7201B8D7">
            <w:pPr>
              <w:keepNext w:val="0"/>
              <w:keepLines w:val="0"/>
              <w:pageBreakBefore w:val="0"/>
              <w:widowControl/>
              <w:kinsoku/>
              <w:wordWrap/>
              <w:overflowPunct/>
              <w:topLinePunct w:val="0"/>
              <w:autoSpaceDE/>
              <w:autoSpaceDN/>
              <w:bidi w:val="0"/>
              <w:adjustRightInd/>
              <w:snapToGrid/>
              <w:spacing w:line="280" w:lineRule="exact"/>
              <w:jc w:val="center"/>
              <w:rPr>
                <w:rFonts w:cs="宋体"/>
                <w:color w:val="000000"/>
                <w:sz w:val="20"/>
                <w:szCs w:val="20"/>
              </w:rPr>
            </w:pPr>
          </w:p>
        </w:tc>
        <w:tc>
          <w:tcPr>
            <w:tcW w:w="780" w:type="dxa"/>
            <w:vMerge w:val="continue"/>
            <w:noWrap/>
            <w:vAlign w:val="center"/>
          </w:tcPr>
          <w:p w14:paraId="57B3B777">
            <w:pPr>
              <w:keepNext w:val="0"/>
              <w:keepLines w:val="0"/>
              <w:pageBreakBefore w:val="0"/>
              <w:widowControl/>
              <w:kinsoku/>
              <w:wordWrap/>
              <w:overflowPunct/>
              <w:topLinePunct w:val="0"/>
              <w:autoSpaceDE/>
              <w:autoSpaceDN/>
              <w:bidi w:val="0"/>
              <w:adjustRightInd/>
              <w:snapToGrid/>
              <w:spacing w:line="280" w:lineRule="exact"/>
              <w:jc w:val="center"/>
              <w:rPr>
                <w:rFonts w:cs="宋体"/>
                <w:color w:val="000000"/>
                <w:sz w:val="20"/>
                <w:szCs w:val="20"/>
              </w:rPr>
            </w:pPr>
          </w:p>
        </w:tc>
      </w:tr>
      <w:tr w14:paraId="17555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Merge w:val="continue"/>
            <w:noWrap/>
            <w:vAlign w:val="center"/>
          </w:tcPr>
          <w:p w14:paraId="02F81BA3">
            <w:pPr>
              <w:keepNext w:val="0"/>
              <w:keepLines w:val="0"/>
              <w:pageBreakBefore w:val="0"/>
              <w:widowControl/>
              <w:kinsoku/>
              <w:wordWrap/>
              <w:overflowPunct/>
              <w:topLinePunct w:val="0"/>
              <w:autoSpaceDE/>
              <w:autoSpaceDN/>
              <w:bidi w:val="0"/>
              <w:adjustRightInd/>
              <w:snapToGrid/>
              <w:spacing w:line="280" w:lineRule="exact"/>
              <w:jc w:val="center"/>
              <w:textAlignment w:val="center"/>
              <w:rPr>
                <w:color w:val="000000"/>
                <w:sz w:val="20"/>
                <w:szCs w:val="20"/>
              </w:rPr>
            </w:pPr>
          </w:p>
        </w:tc>
        <w:tc>
          <w:tcPr>
            <w:tcW w:w="750" w:type="dxa"/>
            <w:vMerge w:val="continue"/>
            <w:noWrap/>
            <w:vAlign w:val="center"/>
          </w:tcPr>
          <w:p w14:paraId="3306ACAA">
            <w:pPr>
              <w:keepNext w:val="0"/>
              <w:keepLines w:val="0"/>
              <w:pageBreakBefore w:val="0"/>
              <w:widowControl/>
              <w:kinsoku/>
              <w:wordWrap/>
              <w:overflowPunct/>
              <w:topLinePunct w:val="0"/>
              <w:autoSpaceDE/>
              <w:autoSpaceDN/>
              <w:bidi w:val="0"/>
              <w:adjustRightInd/>
              <w:snapToGrid/>
              <w:spacing w:line="280" w:lineRule="exact"/>
              <w:jc w:val="center"/>
              <w:rPr>
                <w:rFonts w:cs="宋体"/>
                <w:color w:val="000000"/>
                <w:sz w:val="20"/>
                <w:szCs w:val="20"/>
              </w:rPr>
            </w:pPr>
          </w:p>
        </w:tc>
        <w:tc>
          <w:tcPr>
            <w:tcW w:w="1013" w:type="dxa"/>
            <w:noWrap/>
            <w:vAlign w:val="center"/>
          </w:tcPr>
          <w:p w14:paraId="5C0892E1">
            <w:pPr>
              <w:keepNext w:val="0"/>
              <w:keepLines w:val="0"/>
              <w:pageBreakBefore w:val="0"/>
              <w:widowControl/>
              <w:kinsoku/>
              <w:wordWrap/>
              <w:overflowPunct/>
              <w:topLinePunct w:val="0"/>
              <w:autoSpaceDE/>
              <w:autoSpaceDN/>
              <w:bidi w:val="0"/>
              <w:adjustRightInd/>
              <w:snapToGrid/>
              <w:spacing w:line="280" w:lineRule="exact"/>
              <w:jc w:val="center"/>
              <w:rPr>
                <w:rFonts w:hint="default" w:eastAsia="宋体" w:cs="宋体"/>
                <w:color w:val="000000"/>
                <w:sz w:val="20"/>
                <w:szCs w:val="20"/>
                <w:lang w:val="en-US" w:eastAsia="zh-CN"/>
              </w:rPr>
            </w:pPr>
            <w:r>
              <w:rPr>
                <w:rFonts w:hint="eastAsia" w:cs="宋体"/>
                <w:color w:val="000000"/>
                <w:sz w:val="20"/>
                <w:szCs w:val="20"/>
                <w:lang w:val="en-US" w:eastAsia="zh-CN"/>
              </w:rPr>
              <w:t>学校信息化教学提升率</w:t>
            </w:r>
          </w:p>
        </w:tc>
        <w:tc>
          <w:tcPr>
            <w:tcW w:w="705" w:type="dxa"/>
            <w:noWrap/>
            <w:vAlign w:val="center"/>
          </w:tcPr>
          <w:p w14:paraId="0D584738">
            <w:pPr>
              <w:keepNext w:val="0"/>
              <w:keepLines w:val="0"/>
              <w:pageBreakBefore w:val="0"/>
              <w:widowControl/>
              <w:kinsoku/>
              <w:wordWrap/>
              <w:overflowPunct/>
              <w:topLinePunct w:val="0"/>
              <w:autoSpaceDE/>
              <w:autoSpaceDN/>
              <w:bidi w:val="0"/>
              <w:adjustRightInd/>
              <w:snapToGrid/>
              <w:spacing w:line="280" w:lineRule="exact"/>
              <w:jc w:val="center"/>
              <w:rPr>
                <w:rFonts w:hint="eastAsia" w:eastAsia="宋体" w:cs="宋体"/>
                <w:color w:val="000000"/>
                <w:sz w:val="20"/>
                <w:szCs w:val="20"/>
                <w:lang w:val="en-US" w:eastAsia="zh-CN"/>
              </w:rPr>
            </w:pPr>
            <w:r>
              <w:rPr>
                <w:rFonts w:hint="eastAsia" w:cs="宋体"/>
                <w:color w:val="000000"/>
                <w:sz w:val="20"/>
                <w:szCs w:val="20"/>
                <w:lang w:val="en-US" w:eastAsia="zh-CN"/>
              </w:rPr>
              <w:t>≥</w:t>
            </w:r>
          </w:p>
        </w:tc>
        <w:tc>
          <w:tcPr>
            <w:tcW w:w="675" w:type="dxa"/>
            <w:noWrap/>
            <w:vAlign w:val="center"/>
          </w:tcPr>
          <w:p w14:paraId="1D7F8033">
            <w:pPr>
              <w:keepNext w:val="0"/>
              <w:keepLines w:val="0"/>
              <w:pageBreakBefore w:val="0"/>
              <w:widowControl/>
              <w:kinsoku/>
              <w:wordWrap/>
              <w:overflowPunct/>
              <w:topLinePunct w:val="0"/>
              <w:autoSpaceDE/>
              <w:autoSpaceDN/>
              <w:bidi w:val="0"/>
              <w:adjustRightInd/>
              <w:snapToGrid/>
              <w:spacing w:line="280" w:lineRule="exact"/>
              <w:jc w:val="center"/>
              <w:rPr>
                <w:rFonts w:hint="default" w:eastAsia="宋体" w:cs="宋体"/>
                <w:color w:val="000000"/>
                <w:sz w:val="20"/>
                <w:szCs w:val="20"/>
                <w:lang w:val="en-US" w:eastAsia="zh-CN"/>
              </w:rPr>
            </w:pPr>
            <w:r>
              <w:rPr>
                <w:rFonts w:hint="eastAsia" w:cs="宋体"/>
                <w:color w:val="000000"/>
                <w:sz w:val="20"/>
                <w:szCs w:val="20"/>
                <w:lang w:val="en-US" w:eastAsia="zh-CN"/>
              </w:rPr>
              <w:t>20</w:t>
            </w:r>
          </w:p>
        </w:tc>
        <w:tc>
          <w:tcPr>
            <w:tcW w:w="720" w:type="dxa"/>
            <w:noWrap/>
            <w:vAlign w:val="center"/>
          </w:tcPr>
          <w:p w14:paraId="54659CAF">
            <w:pPr>
              <w:keepNext w:val="0"/>
              <w:keepLines w:val="0"/>
              <w:pageBreakBefore w:val="0"/>
              <w:widowControl/>
              <w:kinsoku/>
              <w:wordWrap/>
              <w:overflowPunct/>
              <w:topLinePunct w:val="0"/>
              <w:autoSpaceDE/>
              <w:autoSpaceDN/>
              <w:bidi w:val="0"/>
              <w:adjustRightInd/>
              <w:snapToGrid/>
              <w:spacing w:line="280" w:lineRule="exact"/>
              <w:jc w:val="center"/>
              <w:rPr>
                <w:rFonts w:cs="宋体"/>
                <w:color w:val="000000"/>
                <w:sz w:val="20"/>
                <w:szCs w:val="20"/>
              </w:rPr>
            </w:pPr>
            <w:r>
              <w:rPr>
                <w:rFonts w:hint="eastAsia" w:cs="宋体"/>
                <w:color w:val="000000"/>
                <w:sz w:val="20"/>
                <w:szCs w:val="20"/>
                <w:lang w:val="en-US" w:eastAsia="zh-CN"/>
              </w:rPr>
              <w:t>%</w:t>
            </w:r>
          </w:p>
        </w:tc>
        <w:tc>
          <w:tcPr>
            <w:tcW w:w="735" w:type="dxa"/>
            <w:noWrap/>
            <w:vAlign w:val="center"/>
          </w:tcPr>
          <w:p w14:paraId="778A0011">
            <w:pPr>
              <w:keepNext w:val="0"/>
              <w:keepLines w:val="0"/>
              <w:pageBreakBefore w:val="0"/>
              <w:widowControl/>
              <w:kinsoku/>
              <w:wordWrap/>
              <w:overflowPunct/>
              <w:topLinePunct w:val="0"/>
              <w:autoSpaceDE/>
              <w:autoSpaceDN/>
              <w:bidi w:val="0"/>
              <w:adjustRightInd/>
              <w:snapToGrid/>
              <w:spacing w:line="280" w:lineRule="exact"/>
              <w:jc w:val="center"/>
              <w:rPr>
                <w:rFonts w:hint="default" w:eastAsia="宋体" w:cs="宋体"/>
                <w:color w:val="000000"/>
                <w:sz w:val="20"/>
                <w:szCs w:val="20"/>
                <w:lang w:val="en-US" w:eastAsia="zh-CN"/>
              </w:rPr>
            </w:pPr>
            <w:r>
              <w:rPr>
                <w:rFonts w:hint="eastAsia" w:cs="宋体"/>
                <w:color w:val="000000"/>
                <w:sz w:val="20"/>
                <w:szCs w:val="20"/>
                <w:lang w:val="en-US" w:eastAsia="zh-CN"/>
              </w:rPr>
              <w:t>20</w:t>
            </w:r>
          </w:p>
        </w:tc>
        <w:tc>
          <w:tcPr>
            <w:tcW w:w="802" w:type="dxa"/>
            <w:noWrap/>
            <w:vAlign w:val="center"/>
          </w:tcPr>
          <w:p w14:paraId="6725D80E">
            <w:pPr>
              <w:keepNext w:val="0"/>
              <w:keepLines w:val="0"/>
              <w:pageBreakBefore w:val="0"/>
              <w:widowControl/>
              <w:kinsoku/>
              <w:wordWrap/>
              <w:overflowPunct/>
              <w:topLinePunct w:val="0"/>
              <w:autoSpaceDE/>
              <w:autoSpaceDN/>
              <w:bidi w:val="0"/>
              <w:adjustRightInd/>
              <w:snapToGrid/>
              <w:spacing w:line="280" w:lineRule="exact"/>
              <w:jc w:val="center"/>
              <w:rPr>
                <w:rFonts w:hint="default" w:eastAsia="宋体" w:cs="宋体"/>
                <w:color w:val="000000"/>
                <w:sz w:val="20"/>
                <w:szCs w:val="20"/>
                <w:lang w:val="en-US" w:eastAsia="zh-CN"/>
              </w:rPr>
            </w:pPr>
            <w:r>
              <w:rPr>
                <w:rFonts w:hint="eastAsia" w:cs="宋体"/>
                <w:color w:val="000000"/>
                <w:sz w:val="20"/>
                <w:szCs w:val="20"/>
                <w:lang w:val="en-US" w:eastAsia="zh-CN"/>
              </w:rPr>
              <w:t>20%</w:t>
            </w:r>
          </w:p>
        </w:tc>
        <w:tc>
          <w:tcPr>
            <w:tcW w:w="780" w:type="dxa"/>
            <w:noWrap/>
            <w:vAlign w:val="center"/>
          </w:tcPr>
          <w:p w14:paraId="2C72AFB2">
            <w:pPr>
              <w:keepNext w:val="0"/>
              <w:keepLines w:val="0"/>
              <w:pageBreakBefore w:val="0"/>
              <w:widowControl/>
              <w:kinsoku/>
              <w:wordWrap/>
              <w:overflowPunct/>
              <w:topLinePunct w:val="0"/>
              <w:autoSpaceDE/>
              <w:autoSpaceDN/>
              <w:bidi w:val="0"/>
              <w:adjustRightInd/>
              <w:snapToGrid/>
              <w:spacing w:line="280" w:lineRule="exact"/>
              <w:jc w:val="center"/>
              <w:rPr>
                <w:rFonts w:hint="default" w:eastAsia="宋体" w:cs="宋体"/>
                <w:color w:val="000000"/>
                <w:sz w:val="20"/>
                <w:szCs w:val="20"/>
                <w:lang w:val="en-US" w:eastAsia="zh-CN"/>
              </w:rPr>
            </w:pPr>
            <w:r>
              <w:rPr>
                <w:rFonts w:hint="eastAsia" w:cs="宋体"/>
                <w:color w:val="000000"/>
                <w:sz w:val="20"/>
                <w:szCs w:val="20"/>
                <w:lang w:val="en-US" w:eastAsia="zh-CN"/>
              </w:rPr>
              <w:t>20</w:t>
            </w:r>
          </w:p>
        </w:tc>
        <w:tc>
          <w:tcPr>
            <w:tcW w:w="795" w:type="dxa"/>
            <w:noWrap/>
            <w:vAlign w:val="center"/>
          </w:tcPr>
          <w:p w14:paraId="039DF095">
            <w:pPr>
              <w:keepNext w:val="0"/>
              <w:keepLines w:val="0"/>
              <w:pageBreakBefore w:val="0"/>
              <w:widowControl/>
              <w:kinsoku/>
              <w:wordWrap/>
              <w:overflowPunct/>
              <w:topLinePunct w:val="0"/>
              <w:autoSpaceDE/>
              <w:autoSpaceDN/>
              <w:bidi w:val="0"/>
              <w:adjustRightInd/>
              <w:snapToGrid/>
              <w:spacing w:line="280" w:lineRule="exact"/>
              <w:jc w:val="center"/>
              <w:rPr>
                <w:rFonts w:cs="宋体"/>
                <w:color w:val="000000"/>
                <w:sz w:val="20"/>
                <w:szCs w:val="20"/>
              </w:rPr>
            </w:pPr>
          </w:p>
        </w:tc>
        <w:tc>
          <w:tcPr>
            <w:tcW w:w="780" w:type="dxa"/>
            <w:vMerge w:val="continue"/>
            <w:noWrap/>
            <w:vAlign w:val="center"/>
          </w:tcPr>
          <w:p w14:paraId="3889190E">
            <w:pPr>
              <w:keepNext w:val="0"/>
              <w:keepLines w:val="0"/>
              <w:pageBreakBefore w:val="0"/>
              <w:widowControl/>
              <w:kinsoku/>
              <w:wordWrap/>
              <w:overflowPunct/>
              <w:topLinePunct w:val="0"/>
              <w:autoSpaceDE/>
              <w:autoSpaceDN/>
              <w:bidi w:val="0"/>
              <w:adjustRightInd/>
              <w:snapToGrid/>
              <w:spacing w:line="280" w:lineRule="exact"/>
              <w:jc w:val="center"/>
              <w:rPr>
                <w:rFonts w:cs="宋体"/>
                <w:color w:val="000000"/>
                <w:sz w:val="20"/>
                <w:szCs w:val="20"/>
              </w:rPr>
            </w:pPr>
          </w:p>
        </w:tc>
      </w:tr>
      <w:tr w14:paraId="31764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Merge w:val="continue"/>
            <w:noWrap/>
            <w:vAlign w:val="center"/>
          </w:tcPr>
          <w:p w14:paraId="15691743">
            <w:pPr>
              <w:keepNext w:val="0"/>
              <w:keepLines w:val="0"/>
              <w:pageBreakBefore w:val="0"/>
              <w:widowControl/>
              <w:kinsoku/>
              <w:wordWrap/>
              <w:overflowPunct/>
              <w:topLinePunct w:val="0"/>
              <w:autoSpaceDE/>
              <w:autoSpaceDN/>
              <w:bidi w:val="0"/>
              <w:adjustRightInd/>
              <w:snapToGrid/>
              <w:spacing w:line="280" w:lineRule="exact"/>
              <w:jc w:val="center"/>
              <w:textAlignment w:val="center"/>
              <w:rPr>
                <w:color w:val="000000"/>
                <w:sz w:val="20"/>
                <w:szCs w:val="20"/>
              </w:rPr>
            </w:pPr>
          </w:p>
        </w:tc>
        <w:tc>
          <w:tcPr>
            <w:tcW w:w="750" w:type="dxa"/>
            <w:vMerge w:val="continue"/>
            <w:noWrap/>
            <w:vAlign w:val="center"/>
          </w:tcPr>
          <w:p w14:paraId="4F3A4924">
            <w:pPr>
              <w:keepNext w:val="0"/>
              <w:keepLines w:val="0"/>
              <w:pageBreakBefore w:val="0"/>
              <w:widowControl/>
              <w:kinsoku/>
              <w:wordWrap/>
              <w:overflowPunct/>
              <w:topLinePunct w:val="0"/>
              <w:autoSpaceDE/>
              <w:autoSpaceDN/>
              <w:bidi w:val="0"/>
              <w:adjustRightInd/>
              <w:snapToGrid/>
              <w:spacing w:line="280" w:lineRule="exact"/>
              <w:jc w:val="center"/>
              <w:rPr>
                <w:rFonts w:cs="宋体"/>
                <w:color w:val="000000"/>
                <w:sz w:val="20"/>
                <w:szCs w:val="20"/>
              </w:rPr>
            </w:pPr>
          </w:p>
        </w:tc>
        <w:tc>
          <w:tcPr>
            <w:tcW w:w="1013" w:type="dxa"/>
            <w:noWrap/>
            <w:vAlign w:val="center"/>
          </w:tcPr>
          <w:p w14:paraId="19B3D9CF">
            <w:pPr>
              <w:keepNext w:val="0"/>
              <w:keepLines w:val="0"/>
              <w:pageBreakBefore w:val="0"/>
              <w:widowControl/>
              <w:kinsoku/>
              <w:wordWrap/>
              <w:overflowPunct/>
              <w:topLinePunct w:val="0"/>
              <w:autoSpaceDE/>
              <w:autoSpaceDN/>
              <w:bidi w:val="0"/>
              <w:adjustRightInd/>
              <w:snapToGrid/>
              <w:spacing w:line="280" w:lineRule="exact"/>
              <w:jc w:val="center"/>
              <w:rPr>
                <w:rFonts w:hint="default" w:eastAsia="宋体" w:cs="宋体"/>
                <w:color w:val="000000"/>
                <w:sz w:val="20"/>
                <w:szCs w:val="20"/>
                <w:lang w:val="en-US" w:eastAsia="zh-CN"/>
              </w:rPr>
            </w:pPr>
            <w:r>
              <w:rPr>
                <w:rFonts w:hint="eastAsia" w:cs="宋体"/>
                <w:color w:val="000000"/>
                <w:sz w:val="20"/>
                <w:szCs w:val="20"/>
                <w:lang w:val="en-US" w:eastAsia="zh-CN"/>
              </w:rPr>
              <w:t>项目可持续发展时间</w:t>
            </w:r>
          </w:p>
        </w:tc>
        <w:tc>
          <w:tcPr>
            <w:tcW w:w="705" w:type="dxa"/>
            <w:noWrap/>
            <w:vAlign w:val="center"/>
          </w:tcPr>
          <w:p w14:paraId="74D478A4">
            <w:pPr>
              <w:keepNext w:val="0"/>
              <w:keepLines w:val="0"/>
              <w:pageBreakBefore w:val="0"/>
              <w:widowControl/>
              <w:kinsoku/>
              <w:wordWrap/>
              <w:overflowPunct/>
              <w:topLinePunct w:val="0"/>
              <w:autoSpaceDE/>
              <w:autoSpaceDN/>
              <w:bidi w:val="0"/>
              <w:adjustRightInd/>
              <w:snapToGrid/>
              <w:spacing w:line="280" w:lineRule="exact"/>
              <w:jc w:val="center"/>
              <w:rPr>
                <w:rFonts w:hint="eastAsia" w:eastAsia="宋体" w:cs="宋体"/>
                <w:color w:val="000000"/>
                <w:sz w:val="20"/>
                <w:szCs w:val="20"/>
                <w:lang w:val="en-US" w:eastAsia="zh-CN"/>
              </w:rPr>
            </w:pPr>
            <w:r>
              <w:rPr>
                <w:rFonts w:hint="eastAsia" w:cs="宋体"/>
                <w:color w:val="000000"/>
                <w:sz w:val="20"/>
                <w:szCs w:val="20"/>
                <w:lang w:val="en-US" w:eastAsia="zh-CN"/>
              </w:rPr>
              <w:t>≥</w:t>
            </w:r>
          </w:p>
        </w:tc>
        <w:tc>
          <w:tcPr>
            <w:tcW w:w="675" w:type="dxa"/>
            <w:noWrap/>
            <w:vAlign w:val="center"/>
          </w:tcPr>
          <w:p w14:paraId="6F39D579">
            <w:pPr>
              <w:keepNext w:val="0"/>
              <w:keepLines w:val="0"/>
              <w:pageBreakBefore w:val="0"/>
              <w:widowControl/>
              <w:kinsoku/>
              <w:wordWrap/>
              <w:overflowPunct/>
              <w:topLinePunct w:val="0"/>
              <w:autoSpaceDE/>
              <w:autoSpaceDN/>
              <w:bidi w:val="0"/>
              <w:adjustRightInd/>
              <w:snapToGrid/>
              <w:spacing w:line="280" w:lineRule="exact"/>
              <w:jc w:val="center"/>
              <w:rPr>
                <w:rFonts w:hint="eastAsia" w:eastAsia="宋体" w:cs="宋体"/>
                <w:color w:val="000000"/>
                <w:sz w:val="20"/>
                <w:szCs w:val="20"/>
                <w:lang w:val="en-US" w:eastAsia="zh-CN"/>
              </w:rPr>
            </w:pPr>
            <w:r>
              <w:rPr>
                <w:rFonts w:hint="eastAsia" w:cs="宋体"/>
                <w:color w:val="000000"/>
                <w:sz w:val="20"/>
                <w:szCs w:val="20"/>
                <w:lang w:val="en-US" w:eastAsia="zh-CN"/>
              </w:rPr>
              <w:t>1</w:t>
            </w:r>
          </w:p>
        </w:tc>
        <w:tc>
          <w:tcPr>
            <w:tcW w:w="720" w:type="dxa"/>
            <w:noWrap/>
            <w:vAlign w:val="center"/>
          </w:tcPr>
          <w:p w14:paraId="245CB9E9">
            <w:pPr>
              <w:keepNext w:val="0"/>
              <w:keepLines w:val="0"/>
              <w:pageBreakBefore w:val="0"/>
              <w:widowControl/>
              <w:kinsoku/>
              <w:wordWrap/>
              <w:overflowPunct/>
              <w:topLinePunct w:val="0"/>
              <w:autoSpaceDE/>
              <w:autoSpaceDN/>
              <w:bidi w:val="0"/>
              <w:adjustRightInd/>
              <w:snapToGrid/>
              <w:spacing w:line="280" w:lineRule="exact"/>
              <w:jc w:val="center"/>
              <w:rPr>
                <w:rFonts w:hint="eastAsia" w:eastAsia="宋体" w:cs="宋体"/>
                <w:color w:val="000000"/>
                <w:sz w:val="20"/>
                <w:szCs w:val="20"/>
                <w:lang w:val="en-US" w:eastAsia="zh-CN"/>
              </w:rPr>
            </w:pPr>
            <w:r>
              <w:rPr>
                <w:rFonts w:hint="eastAsia" w:cs="宋体"/>
                <w:color w:val="000000"/>
                <w:sz w:val="20"/>
                <w:szCs w:val="20"/>
                <w:lang w:val="en-US" w:eastAsia="zh-CN"/>
              </w:rPr>
              <w:t>年</w:t>
            </w:r>
          </w:p>
        </w:tc>
        <w:tc>
          <w:tcPr>
            <w:tcW w:w="735" w:type="dxa"/>
            <w:noWrap/>
            <w:vAlign w:val="center"/>
          </w:tcPr>
          <w:p w14:paraId="162E97CC">
            <w:pPr>
              <w:keepNext w:val="0"/>
              <w:keepLines w:val="0"/>
              <w:pageBreakBefore w:val="0"/>
              <w:widowControl/>
              <w:kinsoku/>
              <w:wordWrap/>
              <w:overflowPunct/>
              <w:topLinePunct w:val="0"/>
              <w:autoSpaceDE/>
              <w:autoSpaceDN/>
              <w:bidi w:val="0"/>
              <w:adjustRightInd/>
              <w:snapToGrid/>
              <w:spacing w:line="280" w:lineRule="exact"/>
              <w:jc w:val="center"/>
              <w:rPr>
                <w:rFonts w:hint="default" w:eastAsia="宋体" w:cs="宋体"/>
                <w:color w:val="000000"/>
                <w:sz w:val="20"/>
                <w:szCs w:val="20"/>
                <w:lang w:val="en-US" w:eastAsia="zh-CN"/>
              </w:rPr>
            </w:pPr>
            <w:r>
              <w:rPr>
                <w:rFonts w:hint="eastAsia" w:cs="宋体"/>
                <w:color w:val="000000"/>
                <w:sz w:val="20"/>
                <w:szCs w:val="20"/>
                <w:lang w:val="en-US" w:eastAsia="zh-CN"/>
              </w:rPr>
              <w:t>10</w:t>
            </w:r>
          </w:p>
        </w:tc>
        <w:tc>
          <w:tcPr>
            <w:tcW w:w="802" w:type="dxa"/>
            <w:noWrap/>
            <w:vAlign w:val="center"/>
          </w:tcPr>
          <w:p w14:paraId="3501DBC7">
            <w:pPr>
              <w:keepNext w:val="0"/>
              <w:keepLines w:val="0"/>
              <w:pageBreakBefore w:val="0"/>
              <w:widowControl/>
              <w:kinsoku/>
              <w:wordWrap/>
              <w:overflowPunct/>
              <w:topLinePunct w:val="0"/>
              <w:autoSpaceDE/>
              <w:autoSpaceDN/>
              <w:bidi w:val="0"/>
              <w:adjustRightInd/>
              <w:snapToGrid/>
              <w:spacing w:line="280" w:lineRule="exact"/>
              <w:jc w:val="center"/>
              <w:rPr>
                <w:rFonts w:hint="default" w:eastAsia="宋体" w:cs="宋体"/>
                <w:color w:val="000000"/>
                <w:sz w:val="20"/>
                <w:szCs w:val="20"/>
                <w:lang w:val="en-US" w:eastAsia="zh-CN"/>
              </w:rPr>
            </w:pPr>
            <w:r>
              <w:rPr>
                <w:rFonts w:hint="eastAsia" w:cs="宋体"/>
                <w:color w:val="000000"/>
                <w:sz w:val="20"/>
                <w:szCs w:val="20"/>
                <w:lang w:val="en-US" w:eastAsia="zh-CN"/>
              </w:rPr>
              <w:t>1年</w:t>
            </w:r>
          </w:p>
        </w:tc>
        <w:tc>
          <w:tcPr>
            <w:tcW w:w="780" w:type="dxa"/>
            <w:noWrap/>
            <w:vAlign w:val="center"/>
          </w:tcPr>
          <w:p w14:paraId="5CFAB3F3">
            <w:pPr>
              <w:keepNext w:val="0"/>
              <w:keepLines w:val="0"/>
              <w:pageBreakBefore w:val="0"/>
              <w:widowControl/>
              <w:kinsoku/>
              <w:wordWrap/>
              <w:overflowPunct/>
              <w:topLinePunct w:val="0"/>
              <w:autoSpaceDE/>
              <w:autoSpaceDN/>
              <w:bidi w:val="0"/>
              <w:adjustRightInd/>
              <w:snapToGrid/>
              <w:spacing w:line="280" w:lineRule="exact"/>
              <w:jc w:val="center"/>
              <w:rPr>
                <w:rFonts w:hint="default" w:eastAsia="宋体" w:cs="宋体"/>
                <w:color w:val="000000"/>
                <w:sz w:val="20"/>
                <w:szCs w:val="20"/>
                <w:lang w:val="en-US" w:eastAsia="zh-CN"/>
              </w:rPr>
            </w:pPr>
            <w:r>
              <w:rPr>
                <w:rFonts w:hint="eastAsia" w:cs="宋体"/>
                <w:color w:val="000000"/>
                <w:sz w:val="20"/>
                <w:szCs w:val="20"/>
                <w:lang w:val="en-US" w:eastAsia="zh-CN"/>
              </w:rPr>
              <w:t>10</w:t>
            </w:r>
          </w:p>
        </w:tc>
        <w:tc>
          <w:tcPr>
            <w:tcW w:w="795" w:type="dxa"/>
            <w:noWrap/>
            <w:vAlign w:val="center"/>
          </w:tcPr>
          <w:p w14:paraId="501BF1C5">
            <w:pPr>
              <w:keepNext w:val="0"/>
              <w:keepLines w:val="0"/>
              <w:pageBreakBefore w:val="0"/>
              <w:widowControl/>
              <w:kinsoku/>
              <w:wordWrap/>
              <w:overflowPunct/>
              <w:topLinePunct w:val="0"/>
              <w:autoSpaceDE/>
              <w:autoSpaceDN/>
              <w:bidi w:val="0"/>
              <w:adjustRightInd/>
              <w:snapToGrid/>
              <w:spacing w:line="280" w:lineRule="exact"/>
              <w:jc w:val="center"/>
              <w:rPr>
                <w:rFonts w:cs="宋体"/>
                <w:color w:val="000000"/>
                <w:sz w:val="20"/>
                <w:szCs w:val="20"/>
              </w:rPr>
            </w:pPr>
          </w:p>
        </w:tc>
        <w:tc>
          <w:tcPr>
            <w:tcW w:w="780" w:type="dxa"/>
            <w:vMerge w:val="continue"/>
            <w:noWrap/>
            <w:vAlign w:val="center"/>
          </w:tcPr>
          <w:p w14:paraId="358116EF">
            <w:pPr>
              <w:keepNext w:val="0"/>
              <w:keepLines w:val="0"/>
              <w:pageBreakBefore w:val="0"/>
              <w:widowControl/>
              <w:kinsoku/>
              <w:wordWrap/>
              <w:overflowPunct/>
              <w:topLinePunct w:val="0"/>
              <w:autoSpaceDE/>
              <w:autoSpaceDN/>
              <w:bidi w:val="0"/>
              <w:adjustRightInd/>
              <w:snapToGrid/>
              <w:spacing w:line="280" w:lineRule="exact"/>
              <w:jc w:val="center"/>
              <w:rPr>
                <w:rFonts w:cs="宋体"/>
                <w:color w:val="000000"/>
                <w:sz w:val="20"/>
                <w:szCs w:val="20"/>
              </w:rPr>
            </w:pPr>
          </w:p>
        </w:tc>
      </w:tr>
      <w:tr w14:paraId="062C8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Merge w:val="continue"/>
            <w:noWrap/>
            <w:vAlign w:val="center"/>
          </w:tcPr>
          <w:p w14:paraId="03B1D654">
            <w:pPr>
              <w:keepNext w:val="0"/>
              <w:keepLines w:val="0"/>
              <w:pageBreakBefore w:val="0"/>
              <w:widowControl/>
              <w:kinsoku/>
              <w:wordWrap/>
              <w:overflowPunct/>
              <w:topLinePunct w:val="0"/>
              <w:autoSpaceDE/>
              <w:autoSpaceDN/>
              <w:bidi w:val="0"/>
              <w:adjustRightInd/>
              <w:snapToGrid/>
              <w:spacing w:line="280" w:lineRule="exact"/>
              <w:jc w:val="center"/>
              <w:textAlignment w:val="center"/>
              <w:rPr>
                <w:color w:val="000000"/>
                <w:sz w:val="20"/>
                <w:szCs w:val="20"/>
              </w:rPr>
            </w:pPr>
          </w:p>
        </w:tc>
        <w:tc>
          <w:tcPr>
            <w:tcW w:w="750" w:type="dxa"/>
            <w:vMerge w:val="continue"/>
            <w:noWrap/>
            <w:vAlign w:val="center"/>
          </w:tcPr>
          <w:p w14:paraId="287C23D4">
            <w:pPr>
              <w:keepNext w:val="0"/>
              <w:keepLines w:val="0"/>
              <w:pageBreakBefore w:val="0"/>
              <w:widowControl/>
              <w:kinsoku/>
              <w:wordWrap/>
              <w:overflowPunct/>
              <w:topLinePunct w:val="0"/>
              <w:autoSpaceDE/>
              <w:autoSpaceDN/>
              <w:bidi w:val="0"/>
              <w:adjustRightInd/>
              <w:snapToGrid/>
              <w:spacing w:line="280" w:lineRule="exact"/>
              <w:jc w:val="center"/>
              <w:rPr>
                <w:rFonts w:cs="宋体"/>
                <w:color w:val="000000"/>
                <w:sz w:val="20"/>
                <w:szCs w:val="20"/>
              </w:rPr>
            </w:pPr>
          </w:p>
        </w:tc>
        <w:tc>
          <w:tcPr>
            <w:tcW w:w="1013" w:type="dxa"/>
            <w:noWrap/>
            <w:vAlign w:val="center"/>
          </w:tcPr>
          <w:p w14:paraId="0317BFE8">
            <w:pPr>
              <w:keepNext w:val="0"/>
              <w:keepLines w:val="0"/>
              <w:pageBreakBefore w:val="0"/>
              <w:widowControl/>
              <w:kinsoku/>
              <w:wordWrap/>
              <w:overflowPunct/>
              <w:topLinePunct w:val="0"/>
              <w:autoSpaceDE/>
              <w:autoSpaceDN/>
              <w:bidi w:val="0"/>
              <w:adjustRightInd/>
              <w:snapToGrid/>
              <w:spacing w:line="280" w:lineRule="exact"/>
              <w:jc w:val="center"/>
              <w:rPr>
                <w:rFonts w:hint="default" w:eastAsia="宋体" w:cs="宋体"/>
                <w:color w:val="000000"/>
                <w:sz w:val="20"/>
                <w:szCs w:val="20"/>
                <w:lang w:val="en-US" w:eastAsia="zh-CN"/>
              </w:rPr>
            </w:pPr>
            <w:r>
              <w:rPr>
                <w:rFonts w:hint="eastAsia" w:cs="宋体"/>
                <w:color w:val="000000"/>
                <w:sz w:val="20"/>
                <w:szCs w:val="20"/>
                <w:lang w:val="en-US" w:eastAsia="zh-CN"/>
              </w:rPr>
              <w:t>参加比赛人员满意度</w:t>
            </w:r>
          </w:p>
        </w:tc>
        <w:tc>
          <w:tcPr>
            <w:tcW w:w="705" w:type="dxa"/>
            <w:noWrap/>
            <w:vAlign w:val="center"/>
          </w:tcPr>
          <w:p w14:paraId="75939368">
            <w:pPr>
              <w:keepNext w:val="0"/>
              <w:keepLines w:val="0"/>
              <w:pageBreakBefore w:val="0"/>
              <w:widowControl/>
              <w:kinsoku/>
              <w:wordWrap/>
              <w:overflowPunct/>
              <w:topLinePunct w:val="0"/>
              <w:autoSpaceDE/>
              <w:autoSpaceDN/>
              <w:bidi w:val="0"/>
              <w:adjustRightInd/>
              <w:snapToGrid/>
              <w:spacing w:line="280" w:lineRule="exact"/>
              <w:jc w:val="center"/>
              <w:rPr>
                <w:rFonts w:cs="宋体"/>
                <w:color w:val="000000"/>
                <w:sz w:val="20"/>
                <w:szCs w:val="20"/>
              </w:rPr>
            </w:pPr>
            <w:r>
              <w:rPr>
                <w:rFonts w:hint="eastAsia" w:cs="宋体"/>
                <w:color w:val="000000"/>
                <w:sz w:val="20"/>
                <w:szCs w:val="20"/>
                <w:lang w:val="en-US" w:eastAsia="zh-CN"/>
              </w:rPr>
              <w:t>≥</w:t>
            </w:r>
          </w:p>
        </w:tc>
        <w:tc>
          <w:tcPr>
            <w:tcW w:w="675" w:type="dxa"/>
            <w:noWrap/>
            <w:vAlign w:val="center"/>
          </w:tcPr>
          <w:p w14:paraId="2B87AA38">
            <w:pPr>
              <w:keepNext w:val="0"/>
              <w:keepLines w:val="0"/>
              <w:pageBreakBefore w:val="0"/>
              <w:widowControl/>
              <w:kinsoku/>
              <w:wordWrap/>
              <w:overflowPunct/>
              <w:topLinePunct w:val="0"/>
              <w:autoSpaceDE/>
              <w:autoSpaceDN/>
              <w:bidi w:val="0"/>
              <w:adjustRightInd/>
              <w:snapToGrid/>
              <w:spacing w:line="280" w:lineRule="exact"/>
              <w:jc w:val="center"/>
              <w:rPr>
                <w:rFonts w:hint="default" w:eastAsia="宋体" w:cs="宋体"/>
                <w:color w:val="000000"/>
                <w:sz w:val="20"/>
                <w:szCs w:val="20"/>
                <w:lang w:val="en-US" w:eastAsia="zh-CN"/>
              </w:rPr>
            </w:pPr>
            <w:r>
              <w:rPr>
                <w:rFonts w:hint="eastAsia" w:cs="宋体"/>
                <w:color w:val="000000"/>
                <w:sz w:val="20"/>
                <w:szCs w:val="20"/>
                <w:lang w:val="en-US" w:eastAsia="zh-CN"/>
              </w:rPr>
              <w:t>95</w:t>
            </w:r>
          </w:p>
        </w:tc>
        <w:tc>
          <w:tcPr>
            <w:tcW w:w="720" w:type="dxa"/>
            <w:noWrap/>
            <w:vAlign w:val="center"/>
          </w:tcPr>
          <w:p w14:paraId="57FEB473">
            <w:pPr>
              <w:keepNext w:val="0"/>
              <w:keepLines w:val="0"/>
              <w:pageBreakBefore w:val="0"/>
              <w:widowControl/>
              <w:kinsoku/>
              <w:wordWrap/>
              <w:overflowPunct/>
              <w:topLinePunct w:val="0"/>
              <w:autoSpaceDE/>
              <w:autoSpaceDN/>
              <w:bidi w:val="0"/>
              <w:adjustRightInd/>
              <w:snapToGrid/>
              <w:spacing w:line="280" w:lineRule="exact"/>
              <w:jc w:val="center"/>
              <w:rPr>
                <w:rFonts w:hint="eastAsia" w:eastAsia="宋体" w:cs="宋体"/>
                <w:color w:val="000000"/>
                <w:sz w:val="20"/>
                <w:szCs w:val="20"/>
                <w:lang w:val="en-US" w:eastAsia="zh-CN"/>
              </w:rPr>
            </w:pPr>
            <w:r>
              <w:rPr>
                <w:rFonts w:hint="eastAsia" w:cs="宋体"/>
                <w:color w:val="000000"/>
                <w:sz w:val="20"/>
                <w:szCs w:val="20"/>
                <w:lang w:val="en-US" w:eastAsia="zh-CN"/>
              </w:rPr>
              <w:t>%</w:t>
            </w:r>
          </w:p>
        </w:tc>
        <w:tc>
          <w:tcPr>
            <w:tcW w:w="735" w:type="dxa"/>
            <w:noWrap/>
            <w:vAlign w:val="center"/>
          </w:tcPr>
          <w:p w14:paraId="0E07D2E8">
            <w:pPr>
              <w:keepNext w:val="0"/>
              <w:keepLines w:val="0"/>
              <w:pageBreakBefore w:val="0"/>
              <w:widowControl/>
              <w:kinsoku/>
              <w:wordWrap/>
              <w:overflowPunct/>
              <w:topLinePunct w:val="0"/>
              <w:autoSpaceDE/>
              <w:autoSpaceDN/>
              <w:bidi w:val="0"/>
              <w:adjustRightInd/>
              <w:snapToGrid/>
              <w:spacing w:line="280" w:lineRule="exact"/>
              <w:jc w:val="center"/>
              <w:rPr>
                <w:rFonts w:hint="default" w:eastAsia="宋体" w:cs="宋体"/>
                <w:color w:val="000000"/>
                <w:sz w:val="20"/>
                <w:szCs w:val="20"/>
                <w:lang w:val="en-US" w:eastAsia="zh-CN"/>
              </w:rPr>
            </w:pPr>
            <w:r>
              <w:rPr>
                <w:rFonts w:hint="eastAsia" w:cs="宋体"/>
                <w:color w:val="000000"/>
                <w:sz w:val="20"/>
                <w:szCs w:val="20"/>
                <w:lang w:val="en-US" w:eastAsia="zh-CN"/>
              </w:rPr>
              <w:t>10</w:t>
            </w:r>
          </w:p>
        </w:tc>
        <w:tc>
          <w:tcPr>
            <w:tcW w:w="802" w:type="dxa"/>
            <w:noWrap/>
            <w:vAlign w:val="center"/>
          </w:tcPr>
          <w:p w14:paraId="586F661E">
            <w:pPr>
              <w:keepNext w:val="0"/>
              <w:keepLines w:val="0"/>
              <w:pageBreakBefore w:val="0"/>
              <w:widowControl/>
              <w:kinsoku/>
              <w:wordWrap/>
              <w:overflowPunct/>
              <w:topLinePunct w:val="0"/>
              <w:autoSpaceDE/>
              <w:autoSpaceDN/>
              <w:bidi w:val="0"/>
              <w:adjustRightInd/>
              <w:snapToGrid/>
              <w:spacing w:line="280" w:lineRule="exact"/>
              <w:jc w:val="center"/>
              <w:rPr>
                <w:rFonts w:hint="default" w:eastAsia="宋体" w:cs="宋体"/>
                <w:color w:val="000000"/>
                <w:sz w:val="20"/>
                <w:szCs w:val="20"/>
                <w:lang w:val="en-US" w:eastAsia="zh-CN"/>
              </w:rPr>
            </w:pPr>
            <w:r>
              <w:rPr>
                <w:rFonts w:hint="eastAsia" w:cs="宋体"/>
                <w:color w:val="000000"/>
                <w:sz w:val="20"/>
                <w:szCs w:val="20"/>
                <w:lang w:val="en-US" w:eastAsia="zh-CN"/>
              </w:rPr>
              <w:t>95%</w:t>
            </w:r>
          </w:p>
        </w:tc>
        <w:tc>
          <w:tcPr>
            <w:tcW w:w="780" w:type="dxa"/>
            <w:noWrap/>
            <w:vAlign w:val="center"/>
          </w:tcPr>
          <w:p w14:paraId="36F6244C">
            <w:pPr>
              <w:keepNext w:val="0"/>
              <w:keepLines w:val="0"/>
              <w:pageBreakBefore w:val="0"/>
              <w:widowControl/>
              <w:kinsoku/>
              <w:wordWrap/>
              <w:overflowPunct/>
              <w:topLinePunct w:val="0"/>
              <w:autoSpaceDE/>
              <w:autoSpaceDN/>
              <w:bidi w:val="0"/>
              <w:adjustRightInd/>
              <w:snapToGrid/>
              <w:spacing w:line="280" w:lineRule="exact"/>
              <w:jc w:val="center"/>
              <w:rPr>
                <w:rFonts w:hint="default" w:eastAsia="宋体" w:cs="宋体"/>
                <w:color w:val="000000"/>
                <w:sz w:val="20"/>
                <w:szCs w:val="20"/>
                <w:lang w:val="en-US" w:eastAsia="zh-CN"/>
              </w:rPr>
            </w:pPr>
            <w:r>
              <w:rPr>
                <w:rFonts w:hint="eastAsia" w:cs="宋体"/>
                <w:color w:val="000000"/>
                <w:sz w:val="20"/>
                <w:szCs w:val="20"/>
                <w:lang w:val="en-US" w:eastAsia="zh-CN"/>
              </w:rPr>
              <w:t>10</w:t>
            </w:r>
          </w:p>
        </w:tc>
        <w:tc>
          <w:tcPr>
            <w:tcW w:w="795" w:type="dxa"/>
            <w:noWrap/>
            <w:vAlign w:val="center"/>
          </w:tcPr>
          <w:p w14:paraId="29A26E91">
            <w:pPr>
              <w:keepNext w:val="0"/>
              <w:keepLines w:val="0"/>
              <w:pageBreakBefore w:val="0"/>
              <w:widowControl/>
              <w:kinsoku/>
              <w:wordWrap/>
              <w:overflowPunct/>
              <w:topLinePunct w:val="0"/>
              <w:autoSpaceDE/>
              <w:autoSpaceDN/>
              <w:bidi w:val="0"/>
              <w:adjustRightInd/>
              <w:snapToGrid/>
              <w:spacing w:line="280" w:lineRule="exact"/>
              <w:jc w:val="center"/>
              <w:rPr>
                <w:rFonts w:cs="宋体"/>
                <w:color w:val="000000"/>
                <w:sz w:val="20"/>
                <w:szCs w:val="20"/>
              </w:rPr>
            </w:pPr>
          </w:p>
        </w:tc>
        <w:tc>
          <w:tcPr>
            <w:tcW w:w="780" w:type="dxa"/>
            <w:vMerge w:val="continue"/>
            <w:noWrap/>
            <w:vAlign w:val="center"/>
          </w:tcPr>
          <w:p w14:paraId="773EE28E">
            <w:pPr>
              <w:keepNext w:val="0"/>
              <w:keepLines w:val="0"/>
              <w:pageBreakBefore w:val="0"/>
              <w:widowControl/>
              <w:kinsoku/>
              <w:wordWrap/>
              <w:overflowPunct/>
              <w:topLinePunct w:val="0"/>
              <w:autoSpaceDE/>
              <w:autoSpaceDN/>
              <w:bidi w:val="0"/>
              <w:adjustRightInd/>
              <w:snapToGrid/>
              <w:spacing w:line="280" w:lineRule="exact"/>
              <w:jc w:val="center"/>
              <w:rPr>
                <w:rFonts w:cs="宋体"/>
                <w:color w:val="000000"/>
                <w:sz w:val="20"/>
                <w:szCs w:val="20"/>
              </w:rPr>
            </w:pPr>
          </w:p>
        </w:tc>
      </w:tr>
    </w:tbl>
    <w:p w14:paraId="40EBD51C">
      <w:pPr>
        <w:keepNext w:val="0"/>
        <w:keepLines w:val="0"/>
        <w:pageBreakBefore w:val="0"/>
        <w:widowControl/>
        <w:tabs>
          <w:tab w:val="center" w:pos="4153"/>
          <w:tab w:val="left" w:pos="7275"/>
        </w:tabs>
        <w:kinsoku/>
        <w:wordWrap/>
        <w:overflowPunct/>
        <w:topLinePunct w:val="0"/>
        <w:autoSpaceDN/>
        <w:bidi w:val="0"/>
        <w:spacing w:line="600" w:lineRule="exact"/>
        <w:ind w:firstLine="640" w:firstLineChars="200"/>
        <w:jc w:val="both"/>
        <w:textAlignment w:val="auto"/>
        <w:rPr>
          <w:rStyle w:val="10"/>
          <w:rFonts w:hint="eastAsia" w:ascii="Times New Roman" w:hAnsi="Times New Roman" w:eastAsia="楷体" w:cs="楷体"/>
          <w:b w:val="0"/>
          <w:bCs/>
          <w:sz w:val="32"/>
          <w:szCs w:val="32"/>
          <w:shd w:val="clear" w:color="auto" w:fill="FFFFFF"/>
          <w:lang w:val="en-US" w:eastAsia="zh-CN" w:bidi="ar-SA"/>
        </w:rPr>
      </w:pPr>
      <w:r>
        <w:rPr>
          <w:rStyle w:val="10"/>
          <w:rFonts w:hint="eastAsia" w:ascii="Times New Roman" w:hAnsi="Times New Roman" w:eastAsia="楷体" w:cs="楷体"/>
          <w:b w:val="0"/>
          <w:bCs/>
          <w:sz w:val="32"/>
          <w:szCs w:val="32"/>
          <w:shd w:val="clear" w:color="auto" w:fill="FFFFFF"/>
          <w:lang w:val="en-US" w:eastAsia="zh-CN" w:bidi="ar-SA"/>
        </w:rPr>
        <w:t>（二）单位重点绩效评价情况</w:t>
      </w:r>
    </w:p>
    <w:p w14:paraId="66D8FAFE">
      <w:pPr>
        <w:keepNext w:val="0"/>
        <w:keepLines w:val="0"/>
        <w:pageBreakBefore w:val="0"/>
        <w:widowControl/>
        <w:tabs>
          <w:tab w:val="center" w:pos="4153"/>
          <w:tab w:val="left" w:pos="7275"/>
        </w:tabs>
        <w:kinsoku/>
        <w:wordWrap/>
        <w:overflowPunct/>
        <w:topLinePunct w:val="0"/>
        <w:autoSpaceDN/>
        <w:bidi w:val="0"/>
        <w:spacing w:line="600" w:lineRule="exact"/>
        <w:ind w:firstLine="640" w:firstLineChars="200"/>
        <w:jc w:val="both"/>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本单位2024年无重点绩效评价。</w:t>
      </w:r>
    </w:p>
    <w:p w14:paraId="6D46A8B8">
      <w:pPr>
        <w:keepNext w:val="0"/>
        <w:keepLines w:val="0"/>
        <w:pageBreakBefore w:val="0"/>
        <w:widowControl/>
        <w:tabs>
          <w:tab w:val="center" w:pos="4153"/>
          <w:tab w:val="left" w:pos="7275"/>
        </w:tabs>
        <w:kinsoku/>
        <w:wordWrap/>
        <w:overflowPunct/>
        <w:topLinePunct w:val="0"/>
        <w:autoSpaceDN/>
        <w:bidi w:val="0"/>
        <w:spacing w:line="600" w:lineRule="exact"/>
        <w:ind w:firstLine="640" w:firstLineChars="200"/>
        <w:jc w:val="both"/>
        <w:textAlignment w:val="auto"/>
        <w:rPr>
          <w:rStyle w:val="10"/>
          <w:rFonts w:hint="eastAsia" w:ascii="Times New Roman" w:hAnsi="Times New Roman" w:eastAsia="楷体" w:cs="楷体"/>
          <w:b w:val="0"/>
          <w:bCs/>
          <w:sz w:val="32"/>
          <w:szCs w:val="32"/>
          <w:shd w:val="clear" w:color="auto" w:fill="FFFFFF"/>
          <w:lang w:val="en-US" w:eastAsia="zh-CN" w:bidi="ar-SA"/>
        </w:rPr>
      </w:pPr>
      <w:r>
        <w:rPr>
          <w:rStyle w:val="10"/>
          <w:rFonts w:hint="eastAsia" w:ascii="Times New Roman" w:hAnsi="Times New Roman" w:eastAsia="楷体" w:cs="楷体"/>
          <w:b w:val="0"/>
          <w:bCs/>
          <w:sz w:val="32"/>
          <w:szCs w:val="32"/>
          <w:shd w:val="clear" w:color="auto" w:fill="FFFFFF"/>
          <w:lang w:val="en-US" w:eastAsia="zh-CN" w:bidi="ar-SA"/>
        </w:rPr>
        <w:t>（三）财政绩效评价情况</w:t>
      </w:r>
    </w:p>
    <w:p w14:paraId="56729FA1">
      <w:pPr>
        <w:keepNext w:val="0"/>
        <w:keepLines w:val="0"/>
        <w:pageBreakBefore w:val="0"/>
        <w:widowControl/>
        <w:tabs>
          <w:tab w:val="center" w:pos="4153"/>
          <w:tab w:val="left" w:pos="7275"/>
        </w:tabs>
        <w:kinsoku/>
        <w:wordWrap/>
        <w:overflowPunct/>
        <w:topLinePunct w:val="0"/>
        <w:autoSpaceDN/>
        <w:bidi w:val="0"/>
        <w:spacing w:line="600" w:lineRule="exact"/>
        <w:ind w:firstLine="640" w:firstLineChars="200"/>
        <w:jc w:val="both"/>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财政重点绩效评价由区财政局统一公开。</w:t>
      </w:r>
    </w:p>
    <w:p w14:paraId="202670C9">
      <w:pPr>
        <w:pStyle w:val="6"/>
        <w:shd w:val="clear" w:color="auto" w:fill="FFFFFF"/>
        <w:spacing w:before="0" w:beforeAutospacing="0" w:after="0" w:afterAutospacing="0" w:line="600" w:lineRule="exact"/>
        <w:ind w:firstLine="640" w:firstLineChars="200"/>
        <w:jc w:val="both"/>
        <w:rPr>
          <w:rStyle w:val="10"/>
          <w:rFonts w:hint="default" w:ascii="Times New Roman" w:hAnsi="Times New Roman" w:eastAsia="方正黑体_GBK" w:cs="方正黑体_GBK"/>
          <w:b w:val="0"/>
          <w:bCs/>
          <w:sz w:val="32"/>
          <w:szCs w:val="32"/>
          <w:shd w:val="clear" w:color="auto" w:fill="FFFFFF"/>
        </w:rPr>
      </w:pPr>
      <w:bookmarkStart w:id="39" w:name="OLE_LINK77"/>
      <w:bookmarkStart w:id="40" w:name="OLE_LINK76"/>
      <w:r>
        <w:rPr>
          <w:rStyle w:val="10"/>
          <w:rFonts w:ascii="Times New Roman" w:hAnsi="Times New Roman" w:eastAsia="方正黑体_GBK" w:cs="方正黑体_GBK"/>
          <w:b w:val="0"/>
          <w:bCs/>
          <w:sz w:val="32"/>
          <w:szCs w:val="32"/>
          <w:shd w:val="clear" w:color="auto" w:fill="FFFFFF"/>
        </w:rPr>
        <w:t>六、专业名词解释</w:t>
      </w:r>
    </w:p>
    <w:bookmarkEnd w:id="39"/>
    <w:bookmarkEnd w:id="40"/>
    <w:p w14:paraId="06212F77">
      <w:pPr>
        <w:pStyle w:val="6"/>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Style w:val="10"/>
          <w:rFonts w:ascii="Times New Roman" w:hAnsi="Times New Roman" w:eastAsia="方正楷体_GBK" w:cs="方正楷体_GBK"/>
          <w:b w:val="0"/>
          <w:bCs/>
          <w:sz w:val="32"/>
          <w:szCs w:val="32"/>
          <w:shd w:val="clear" w:color="auto" w:fill="FFFFFF"/>
        </w:rPr>
        <w:t>（一）财政拨款收入：</w:t>
      </w:r>
      <w:r>
        <w:rPr>
          <w:rFonts w:ascii="Times New Roman" w:hAnsi="Times New Roman" w:eastAsia="方正仿宋_GBK" w:cs="方正仿宋_GBK"/>
          <w:sz w:val="32"/>
          <w:szCs w:val="32"/>
          <w:shd w:val="clear" w:color="auto" w:fill="FFFFFF"/>
        </w:rPr>
        <w:t>指本年度从本级财政部门取得的财政拨款，包括一般公共预算财政拨款和政府性基金预算财政拨款。</w:t>
      </w:r>
    </w:p>
    <w:p w14:paraId="7C6AA34E">
      <w:pPr>
        <w:pStyle w:val="6"/>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Style w:val="10"/>
          <w:rFonts w:ascii="Times New Roman" w:hAnsi="Times New Roman" w:eastAsia="方正楷体_GBK" w:cs="方正楷体_GBK"/>
          <w:b w:val="0"/>
          <w:bCs/>
          <w:sz w:val="32"/>
          <w:szCs w:val="32"/>
          <w:shd w:val="clear" w:color="auto" w:fill="FFFFFF"/>
        </w:rPr>
        <w:t>（二）事业收入：</w:t>
      </w:r>
      <w:r>
        <w:rPr>
          <w:rFonts w:ascii="Times New Roman" w:hAnsi="Times New Roman"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0EA0BFB1">
      <w:pPr>
        <w:pStyle w:val="6"/>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Style w:val="10"/>
          <w:rFonts w:ascii="Times New Roman" w:hAnsi="Times New Roman" w:eastAsia="方正楷体_GBK" w:cs="方正楷体_GBK"/>
          <w:b w:val="0"/>
          <w:bCs/>
          <w:sz w:val="32"/>
          <w:szCs w:val="32"/>
          <w:shd w:val="clear" w:color="auto" w:fill="FFFFFF"/>
        </w:rPr>
        <w:t>（</w:t>
      </w:r>
      <w:r>
        <w:rPr>
          <w:rStyle w:val="10"/>
          <w:rFonts w:hint="eastAsia" w:ascii="Times New Roman" w:hAnsi="Times New Roman" w:eastAsia="方正楷体_GBK" w:cs="方正楷体_GBK"/>
          <w:b w:val="0"/>
          <w:bCs/>
          <w:sz w:val="32"/>
          <w:szCs w:val="32"/>
          <w:shd w:val="clear" w:color="auto" w:fill="FFFFFF"/>
          <w:lang w:val="en-US" w:eastAsia="zh-CN"/>
        </w:rPr>
        <w:t>三</w:t>
      </w:r>
      <w:r>
        <w:rPr>
          <w:rStyle w:val="10"/>
          <w:rFonts w:ascii="Times New Roman" w:hAnsi="Times New Roman" w:eastAsia="方正楷体_GBK" w:cs="方正楷体_GBK"/>
          <w:b w:val="0"/>
          <w:bCs/>
          <w:sz w:val="32"/>
          <w:szCs w:val="32"/>
          <w:shd w:val="clear" w:color="auto" w:fill="FFFFFF"/>
        </w:rPr>
        <w:t>）使用非财政拨款结余：</w:t>
      </w:r>
      <w:r>
        <w:rPr>
          <w:rFonts w:ascii="Times New Roman" w:hAnsi="Times New Roman"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1C75B583">
      <w:pPr>
        <w:pStyle w:val="6"/>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Style w:val="10"/>
          <w:rFonts w:ascii="Times New Roman" w:hAnsi="Times New Roman" w:eastAsia="方正楷体_GBK" w:cs="方正楷体_GBK"/>
          <w:b w:val="0"/>
          <w:bCs/>
          <w:sz w:val="32"/>
          <w:szCs w:val="32"/>
          <w:shd w:val="clear" w:color="auto" w:fill="FFFFFF"/>
        </w:rPr>
        <w:t>（</w:t>
      </w:r>
      <w:r>
        <w:rPr>
          <w:rStyle w:val="10"/>
          <w:rFonts w:hint="eastAsia" w:ascii="Times New Roman" w:hAnsi="Times New Roman" w:eastAsia="方正楷体_GBK" w:cs="方正楷体_GBK"/>
          <w:b w:val="0"/>
          <w:bCs/>
          <w:sz w:val="32"/>
          <w:szCs w:val="32"/>
          <w:shd w:val="clear" w:color="auto" w:fill="FFFFFF"/>
          <w:lang w:val="en-US" w:eastAsia="zh-CN"/>
        </w:rPr>
        <w:t>四</w:t>
      </w:r>
      <w:r>
        <w:rPr>
          <w:rStyle w:val="10"/>
          <w:rFonts w:ascii="Times New Roman" w:hAnsi="Times New Roman" w:eastAsia="方正楷体_GBK" w:cs="方正楷体_GBK"/>
          <w:b w:val="0"/>
          <w:bCs/>
          <w:sz w:val="32"/>
          <w:szCs w:val="32"/>
          <w:shd w:val="clear" w:color="auto" w:fill="FFFFFF"/>
        </w:rPr>
        <w:t>）年初结转和结余：</w:t>
      </w:r>
      <w:r>
        <w:rPr>
          <w:rFonts w:ascii="Times New Roman" w:hAnsi="Times New Roman" w:eastAsia="方正仿宋_GBK" w:cs="方正仿宋_GBK"/>
          <w:sz w:val="32"/>
          <w:szCs w:val="32"/>
          <w:shd w:val="clear" w:color="auto" w:fill="FFFFFF"/>
        </w:rPr>
        <w:t>指单位上年结转本年使用的基本支出结转、项目支出结转和结余、经营结余。</w:t>
      </w:r>
    </w:p>
    <w:p w14:paraId="0DCBC02A">
      <w:pPr>
        <w:pStyle w:val="6"/>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Style w:val="10"/>
          <w:rFonts w:ascii="Times New Roman" w:hAnsi="Times New Roman" w:eastAsia="方正楷体_GBK" w:cs="方正楷体_GBK"/>
          <w:b w:val="0"/>
          <w:bCs/>
          <w:sz w:val="32"/>
          <w:szCs w:val="32"/>
          <w:shd w:val="clear" w:color="auto" w:fill="FFFFFF"/>
        </w:rPr>
        <w:t>（</w:t>
      </w:r>
      <w:r>
        <w:rPr>
          <w:rStyle w:val="10"/>
          <w:rFonts w:hint="eastAsia" w:ascii="Times New Roman" w:hAnsi="Times New Roman" w:eastAsia="方正楷体_GBK" w:cs="方正楷体_GBK"/>
          <w:b w:val="0"/>
          <w:bCs/>
          <w:sz w:val="32"/>
          <w:szCs w:val="32"/>
          <w:shd w:val="clear" w:color="auto" w:fill="FFFFFF"/>
          <w:lang w:val="en-US" w:eastAsia="zh-CN"/>
        </w:rPr>
        <w:t>五</w:t>
      </w:r>
      <w:r>
        <w:rPr>
          <w:rStyle w:val="10"/>
          <w:rFonts w:ascii="Times New Roman" w:hAnsi="Times New Roman" w:eastAsia="方正楷体_GBK" w:cs="方正楷体_GBK"/>
          <w:b w:val="0"/>
          <w:bCs/>
          <w:sz w:val="32"/>
          <w:szCs w:val="32"/>
          <w:shd w:val="clear" w:color="auto" w:fill="FFFFFF"/>
        </w:rPr>
        <w:t>）结余分配：</w:t>
      </w:r>
      <w:r>
        <w:rPr>
          <w:rFonts w:ascii="Times New Roman" w:hAnsi="Times New Roman" w:eastAsia="方正仿宋_GBK" w:cs="方正仿宋_GBK"/>
          <w:sz w:val="32"/>
          <w:szCs w:val="32"/>
          <w:shd w:val="clear" w:color="auto" w:fill="FFFFFF"/>
        </w:rPr>
        <w:t>指单位按照国家有关规定，缴纳所得税、提取专用基金、转入非财政拨款结余等当年结余的分配情况。</w:t>
      </w:r>
    </w:p>
    <w:p w14:paraId="43FF329B">
      <w:pPr>
        <w:pStyle w:val="6"/>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Style w:val="10"/>
          <w:rFonts w:ascii="Times New Roman" w:hAnsi="Times New Roman" w:eastAsia="方正楷体_GBK" w:cs="方正楷体_GBK"/>
          <w:b w:val="0"/>
          <w:bCs/>
          <w:sz w:val="32"/>
          <w:szCs w:val="32"/>
          <w:shd w:val="clear" w:color="auto" w:fill="FFFFFF"/>
        </w:rPr>
        <w:t>（</w:t>
      </w:r>
      <w:r>
        <w:rPr>
          <w:rStyle w:val="10"/>
          <w:rFonts w:hint="eastAsia" w:ascii="Times New Roman" w:hAnsi="Times New Roman" w:eastAsia="方正楷体_GBK" w:cs="方正楷体_GBK"/>
          <w:b w:val="0"/>
          <w:bCs/>
          <w:sz w:val="32"/>
          <w:szCs w:val="32"/>
          <w:shd w:val="clear" w:color="auto" w:fill="FFFFFF"/>
          <w:lang w:val="en-US" w:eastAsia="zh-CN"/>
        </w:rPr>
        <w:t>六</w:t>
      </w:r>
      <w:r>
        <w:rPr>
          <w:rStyle w:val="10"/>
          <w:rFonts w:ascii="Times New Roman" w:hAnsi="Times New Roman" w:eastAsia="方正楷体_GBK" w:cs="方正楷体_GBK"/>
          <w:b w:val="0"/>
          <w:bCs/>
          <w:sz w:val="32"/>
          <w:szCs w:val="32"/>
          <w:shd w:val="clear" w:color="auto" w:fill="FFFFFF"/>
        </w:rPr>
        <w:t>）年末结转和结余：</w:t>
      </w:r>
      <w:r>
        <w:rPr>
          <w:rFonts w:ascii="Times New Roman" w:hAnsi="Times New Roman" w:eastAsia="方正仿宋_GBK" w:cs="方正仿宋_GBK"/>
          <w:sz w:val="32"/>
          <w:szCs w:val="32"/>
          <w:shd w:val="clear" w:color="auto" w:fill="FFFFFF"/>
        </w:rPr>
        <w:t>指单位结转下年的基本支出结转、项目支出结转和结余、经营结余。</w:t>
      </w:r>
    </w:p>
    <w:p w14:paraId="3DCA34E2">
      <w:pPr>
        <w:pStyle w:val="6"/>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Style w:val="10"/>
          <w:rFonts w:ascii="Times New Roman" w:hAnsi="Times New Roman" w:eastAsia="方正楷体_GBK" w:cs="方正楷体_GBK"/>
          <w:b w:val="0"/>
          <w:bCs/>
          <w:sz w:val="32"/>
          <w:szCs w:val="32"/>
          <w:shd w:val="clear" w:color="auto" w:fill="FFFFFF"/>
        </w:rPr>
        <w:t>（</w:t>
      </w:r>
      <w:r>
        <w:rPr>
          <w:rStyle w:val="10"/>
          <w:rFonts w:hint="eastAsia" w:ascii="Times New Roman" w:hAnsi="Times New Roman" w:eastAsia="方正楷体_GBK" w:cs="方正楷体_GBK"/>
          <w:b w:val="0"/>
          <w:bCs/>
          <w:sz w:val="32"/>
          <w:szCs w:val="32"/>
          <w:shd w:val="clear" w:color="auto" w:fill="FFFFFF"/>
          <w:lang w:val="en-US" w:eastAsia="zh-CN"/>
        </w:rPr>
        <w:t>七</w:t>
      </w:r>
      <w:r>
        <w:rPr>
          <w:rStyle w:val="10"/>
          <w:rFonts w:ascii="Times New Roman" w:hAnsi="Times New Roman" w:eastAsia="方正楷体_GBK" w:cs="方正楷体_GBK"/>
          <w:b w:val="0"/>
          <w:bCs/>
          <w:sz w:val="32"/>
          <w:szCs w:val="32"/>
          <w:shd w:val="clear" w:color="auto" w:fill="FFFFFF"/>
        </w:rPr>
        <w:t>）基本支出：</w:t>
      </w:r>
      <w:r>
        <w:rPr>
          <w:rFonts w:ascii="Times New Roman" w:hAnsi="Times New Roman"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E900B83">
      <w:pPr>
        <w:pStyle w:val="6"/>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Style w:val="10"/>
          <w:rFonts w:ascii="Times New Roman" w:hAnsi="Times New Roman" w:eastAsia="方正楷体_GBK" w:cs="方正楷体_GBK"/>
          <w:b w:val="0"/>
          <w:bCs/>
          <w:sz w:val="32"/>
          <w:szCs w:val="32"/>
          <w:shd w:val="clear" w:color="auto" w:fill="FFFFFF"/>
        </w:rPr>
        <w:t>（</w:t>
      </w:r>
      <w:r>
        <w:rPr>
          <w:rStyle w:val="10"/>
          <w:rFonts w:hint="eastAsia" w:ascii="Times New Roman" w:hAnsi="Times New Roman" w:eastAsia="方正楷体_GBK" w:cs="方正楷体_GBK"/>
          <w:b w:val="0"/>
          <w:bCs/>
          <w:sz w:val="32"/>
          <w:szCs w:val="32"/>
          <w:shd w:val="clear" w:color="auto" w:fill="FFFFFF"/>
          <w:lang w:val="en-US" w:eastAsia="zh-CN"/>
        </w:rPr>
        <w:t>八</w:t>
      </w:r>
      <w:r>
        <w:rPr>
          <w:rStyle w:val="10"/>
          <w:rFonts w:ascii="Times New Roman" w:hAnsi="Times New Roman" w:eastAsia="方正楷体_GBK" w:cs="方正楷体_GBK"/>
          <w:b w:val="0"/>
          <w:bCs/>
          <w:sz w:val="32"/>
          <w:szCs w:val="32"/>
          <w:shd w:val="clear" w:color="auto" w:fill="FFFFFF"/>
        </w:rPr>
        <w:t>）项目支出：</w:t>
      </w:r>
      <w:r>
        <w:rPr>
          <w:rFonts w:ascii="Times New Roman" w:hAnsi="Times New Roman" w:eastAsia="方正仿宋_GBK" w:cs="方正仿宋_GBK"/>
          <w:sz w:val="32"/>
          <w:szCs w:val="32"/>
          <w:shd w:val="clear" w:color="auto" w:fill="FFFFFF"/>
        </w:rPr>
        <w:t>指在基本支出之外为完成特定行政任务和</w:t>
      </w:r>
      <w:bookmarkStart w:id="41" w:name="OLE_LINK79"/>
      <w:bookmarkStart w:id="42" w:name="OLE_LINK78"/>
      <w:r>
        <w:rPr>
          <w:rFonts w:ascii="Times New Roman" w:hAnsi="Times New Roman" w:eastAsia="方正仿宋_GBK" w:cs="方正仿宋_GBK"/>
          <w:sz w:val="32"/>
          <w:szCs w:val="32"/>
          <w:shd w:val="clear" w:color="auto" w:fill="FFFFFF"/>
        </w:rPr>
        <w:t>事业发展目标所发生的支出。</w:t>
      </w:r>
    </w:p>
    <w:p w14:paraId="242D5D80">
      <w:pPr>
        <w:pStyle w:val="6"/>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Style w:val="10"/>
          <w:rFonts w:ascii="Times New Roman" w:hAnsi="Times New Roman" w:eastAsia="方正楷体_GBK" w:cs="方正楷体_GBK"/>
          <w:b w:val="0"/>
          <w:bCs/>
          <w:sz w:val="32"/>
          <w:szCs w:val="32"/>
          <w:shd w:val="clear" w:color="auto" w:fill="FFFFFF"/>
        </w:rPr>
        <w:t>（</w:t>
      </w:r>
      <w:r>
        <w:rPr>
          <w:rStyle w:val="10"/>
          <w:rFonts w:hint="eastAsia" w:ascii="Times New Roman" w:hAnsi="Times New Roman" w:eastAsia="方正楷体_GBK" w:cs="方正楷体_GBK"/>
          <w:b w:val="0"/>
          <w:bCs/>
          <w:sz w:val="32"/>
          <w:szCs w:val="32"/>
          <w:shd w:val="clear" w:color="auto" w:fill="FFFFFF"/>
          <w:lang w:val="en-US" w:eastAsia="zh-CN"/>
        </w:rPr>
        <w:t>九</w:t>
      </w:r>
      <w:r>
        <w:rPr>
          <w:rStyle w:val="10"/>
          <w:rFonts w:ascii="Times New Roman" w:hAnsi="Times New Roman" w:eastAsia="方正楷体_GBK" w:cs="方正楷体_GBK"/>
          <w:b w:val="0"/>
          <w:bCs/>
          <w:sz w:val="32"/>
          <w:szCs w:val="32"/>
          <w:shd w:val="clear" w:color="auto" w:fill="FFFFFF"/>
        </w:rPr>
        <w:t>）“三公”经费：</w:t>
      </w:r>
      <w:r>
        <w:rPr>
          <w:rFonts w:ascii="Times New Roman" w:hAnsi="Times New Roman"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A9E533C">
      <w:pPr>
        <w:pStyle w:val="6"/>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Style w:val="10"/>
          <w:rFonts w:ascii="Times New Roman" w:hAnsi="Times New Roman" w:eastAsia="方正楷体_GBK" w:cs="方正楷体_GBK"/>
          <w:b w:val="0"/>
          <w:bCs/>
          <w:sz w:val="32"/>
          <w:szCs w:val="32"/>
          <w:shd w:val="clear" w:color="auto" w:fill="FFFFFF"/>
        </w:rPr>
        <w:t>（十）机关运行经费：</w:t>
      </w:r>
      <w:r>
        <w:rPr>
          <w:rFonts w:ascii="Times New Roman" w:hAnsi="Times New Roman"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80D40A8">
      <w:pPr>
        <w:pStyle w:val="6"/>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Style w:val="10"/>
          <w:rFonts w:ascii="Times New Roman" w:hAnsi="Times New Roman" w:eastAsia="方正楷体_GBK" w:cs="方正楷体_GBK"/>
          <w:b w:val="0"/>
          <w:bCs/>
          <w:sz w:val="32"/>
          <w:szCs w:val="32"/>
          <w:shd w:val="clear" w:color="auto" w:fill="FFFFFF"/>
        </w:rPr>
        <w:t>（十</w:t>
      </w:r>
      <w:r>
        <w:rPr>
          <w:rStyle w:val="10"/>
          <w:rFonts w:hint="eastAsia" w:ascii="Times New Roman" w:hAnsi="Times New Roman" w:eastAsia="方正楷体_GBK" w:cs="方正楷体_GBK"/>
          <w:b w:val="0"/>
          <w:bCs/>
          <w:sz w:val="32"/>
          <w:szCs w:val="32"/>
          <w:shd w:val="clear" w:color="auto" w:fill="FFFFFF"/>
          <w:lang w:val="en-US" w:eastAsia="zh-CN"/>
        </w:rPr>
        <w:t>一</w:t>
      </w:r>
      <w:r>
        <w:rPr>
          <w:rStyle w:val="10"/>
          <w:rFonts w:ascii="Times New Roman" w:hAnsi="Times New Roman" w:eastAsia="方正楷体_GBK" w:cs="方正楷体_GBK"/>
          <w:b w:val="0"/>
          <w:bCs/>
          <w:sz w:val="32"/>
          <w:szCs w:val="32"/>
          <w:shd w:val="clear" w:color="auto" w:fill="FFFFFF"/>
        </w:rPr>
        <w:t>）工资福利支出（支出经济分类科目类级）：</w:t>
      </w:r>
      <w:r>
        <w:rPr>
          <w:rFonts w:ascii="Times New Roman" w:hAnsi="Times New Roman" w:eastAsia="方正仿宋_GBK" w:cs="方正仿宋_GBK"/>
          <w:sz w:val="32"/>
          <w:szCs w:val="32"/>
          <w:shd w:val="clear" w:color="auto" w:fill="FFFFFF"/>
        </w:rPr>
        <w:t>反映单位开支的在职职工和编制外长期聘用人员的各类劳动报酬，以及为上述人员缴纳的各项社会保险费等。</w:t>
      </w:r>
    </w:p>
    <w:p w14:paraId="4549D8B7">
      <w:pPr>
        <w:pStyle w:val="6"/>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Style w:val="10"/>
          <w:rFonts w:ascii="Times New Roman" w:hAnsi="Times New Roman" w:eastAsia="方正楷体_GBK" w:cs="方正楷体_GBK"/>
          <w:b w:val="0"/>
          <w:bCs/>
          <w:sz w:val="32"/>
          <w:szCs w:val="32"/>
          <w:shd w:val="clear" w:color="auto" w:fill="FFFFFF"/>
        </w:rPr>
        <w:t>（十</w:t>
      </w:r>
      <w:r>
        <w:rPr>
          <w:rStyle w:val="10"/>
          <w:rFonts w:hint="eastAsia" w:ascii="Times New Roman" w:hAnsi="Times New Roman" w:eastAsia="方正楷体_GBK" w:cs="方正楷体_GBK"/>
          <w:b w:val="0"/>
          <w:bCs/>
          <w:sz w:val="32"/>
          <w:szCs w:val="32"/>
          <w:shd w:val="clear" w:color="auto" w:fill="FFFFFF"/>
          <w:lang w:val="en-US" w:eastAsia="zh-CN"/>
        </w:rPr>
        <w:t>二</w:t>
      </w:r>
      <w:r>
        <w:rPr>
          <w:rStyle w:val="10"/>
          <w:rFonts w:ascii="Times New Roman" w:hAnsi="Times New Roman" w:eastAsia="方正楷体_GBK" w:cs="方正楷体_GBK"/>
          <w:b w:val="0"/>
          <w:bCs/>
          <w:sz w:val="32"/>
          <w:szCs w:val="32"/>
          <w:shd w:val="clear" w:color="auto" w:fill="FFFFFF"/>
        </w:rPr>
        <w:t>）商品和服务支出（支出经济分类科目类级）：</w:t>
      </w:r>
      <w:bookmarkEnd w:id="41"/>
      <w:bookmarkEnd w:id="42"/>
      <w:r>
        <w:rPr>
          <w:rFonts w:ascii="Times New Roman" w:hAnsi="Times New Roman" w:eastAsia="方正仿宋_GBK" w:cs="方正仿宋_GBK"/>
          <w:sz w:val="32"/>
          <w:szCs w:val="32"/>
          <w:shd w:val="clear" w:color="auto" w:fill="FFFFFF"/>
        </w:rPr>
        <w:t>反映单位购买商品和服务的支出（不包括用于购置固定资产的支出、战略性和应急储备支出）。</w:t>
      </w:r>
    </w:p>
    <w:p w14:paraId="5A1781B4">
      <w:pPr>
        <w:pStyle w:val="6"/>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Style w:val="10"/>
          <w:rFonts w:ascii="Times New Roman" w:hAnsi="Times New Roman" w:eastAsia="方正楷体_GBK" w:cs="方正楷体_GBK"/>
          <w:b w:val="0"/>
          <w:bCs/>
          <w:sz w:val="32"/>
          <w:szCs w:val="32"/>
          <w:shd w:val="clear" w:color="auto" w:fill="FFFFFF"/>
        </w:rPr>
        <w:t>（十</w:t>
      </w:r>
      <w:r>
        <w:rPr>
          <w:rStyle w:val="10"/>
          <w:rFonts w:hint="eastAsia" w:ascii="Times New Roman" w:hAnsi="Times New Roman" w:eastAsia="方正楷体_GBK" w:cs="方正楷体_GBK"/>
          <w:b w:val="0"/>
          <w:bCs/>
          <w:sz w:val="32"/>
          <w:szCs w:val="32"/>
          <w:shd w:val="clear" w:color="auto" w:fill="FFFFFF"/>
          <w:lang w:val="en-US" w:eastAsia="zh-CN"/>
        </w:rPr>
        <w:t>三</w:t>
      </w:r>
      <w:r>
        <w:rPr>
          <w:rStyle w:val="10"/>
          <w:rFonts w:ascii="Times New Roman" w:hAnsi="Times New Roman" w:eastAsia="方正楷体_GBK" w:cs="方正楷体_GBK"/>
          <w:b w:val="0"/>
          <w:bCs/>
          <w:sz w:val="32"/>
          <w:szCs w:val="32"/>
          <w:shd w:val="clear" w:color="auto" w:fill="FFFFFF"/>
        </w:rPr>
        <w:t>）对个人和家庭的补助（支出经济分类科目类级）：</w:t>
      </w:r>
      <w:r>
        <w:rPr>
          <w:rFonts w:ascii="Times New Roman" w:hAnsi="Times New Roman" w:eastAsia="方正仿宋_GBK" w:cs="方正仿宋_GBK"/>
          <w:sz w:val="32"/>
          <w:szCs w:val="32"/>
          <w:shd w:val="clear" w:color="auto" w:fill="FFFFFF"/>
        </w:rPr>
        <w:t>反映用于对个人和家庭的补助支出。</w:t>
      </w:r>
    </w:p>
    <w:p w14:paraId="27DE7856">
      <w:pPr>
        <w:pStyle w:val="6"/>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Style w:val="10"/>
          <w:rFonts w:ascii="Times New Roman" w:hAnsi="Times New Roman" w:eastAsia="方正楷体_GBK" w:cs="方正楷体_GBK"/>
          <w:b w:val="0"/>
          <w:bCs/>
          <w:sz w:val="32"/>
          <w:szCs w:val="32"/>
          <w:shd w:val="clear" w:color="auto" w:fill="FFFFFF"/>
        </w:rPr>
        <w:t>（十</w:t>
      </w:r>
      <w:r>
        <w:rPr>
          <w:rStyle w:val="10"/>
          <w:rFonts w:hint="eastAsia" w:ascii="Times New Roman" w:hAnsi="Times New Roman" w:eastAsia="方正楷体_GBK" w:cs="方正楷体_GBK"/>
          <w:b w:val="0"/>
          <w:bCs/>
          <w:sz w:val="32"/>
          <w:szCs w:val="32"/>
          <w:shd w:val="clear" w:color="auto" w:fill="FFFFFF"/>
          <w:lang w:val="en-US" w:eastAsia="zh-CN"/>
        </w:rPr>
        <w:t>四</w:t>
      </w:r>
      <w:r>
        <w:rPr>
          <w:rStyle w:val="10"/>
          <w:rFonts w:ascii="Times New Roman" w:hAnsi="Times New Roman" w:eastAsia="方正楷体_GBK" w:cs="方正楷体_GBK"/>
          <w:b w:val="0"/>
          <w:bCs/>
          <w:sz w:val="32"/>
          <w:szCs w:val="32"/>
          <w:shd w:val="clear" w:color="auto" w:fill="FFFFFF"/>
        </w:rPr>
        <w:t>）其他资本性支出（支出经济分类科目类级）：</w:t>
      </w:r>
      <w:r>
        <w:rPr>
          <w:rFonts w:ascii="Times New Roman" w:hAnsi="Times New Roman"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638D59E1">
      <w:pPr>
        <w:pStyle w:val="6"/>
        <w:shd w:val="clear" w:color="auto" w:fill="FFFFFF"/>
        <w:spacing w:before="0" w:beforeAutospacing="0" w:after="0" w:afterAutospacing="0" w:line="600" w:lineRule="exact"/>
        <w:ind w:firstLine="640" w:firstLineChars="200"/>
        <w:jc w:val="both"/>
        <w:rPr>
          <w:rStyle w:val="10"/>
          <w:rFonts w:hint="default" w:ascii="Times New Roman" w:hAnsi="Times New Roman" w:eastAsia="方正黑体_GBK" w:cs="方正黑体_GBK"/>
          <w:b w:val="0"/>
          <w:bCs/>
          <w:sz w:val="32"/>
          <w:szCs w:val="32"/>
          <w:shd w:val="clear" w:color="auto" w:fill="FFFFFF"/>
        </w:rPr>
      </w:pPr>
      <w:bookmarkStart w:id="43" w:name="OLE_LINK81"/>
      <w:bookmarkStart w:id="44" w:name="OLE_LINK80"/>
      <w:r>
        <w:rPr>
          <w:rStyle w:val="10"/>
          <w:rFonts w:ascii="Times New Roman" w:hAnsi="Times New Roman" w:eastAsia="方正黑体_GBK" w:cs="方正黑体_GBK"/>
          <w:b w:val="0"/>
          <w:bCs/>
          <w:sz w:val="32"/>
          <w:szCs w:val="32"/>
          <w:shd w:val="clear" w:color="auto" w:fill="FFFFFF"/>
        </w:rPr>
        <w:t>七、决算公开联系方式及信息反馈渠道</w:t>
      </w:r>
    </w:p>
    <w:bookmarkEnd w:id="43"/>
    <w:bookmarkEnd w:id="44"/>
    <w:p w14:paraId="6347F1E3">
      <w:pPr>
        <w:pStyle w:val="6"/>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本单位决算公开信息反馈和联系方式：023-86051025</w:t>
      </w:r>
    </w:p>
    <w:p w14:paraId="16D49CF9">
      <w:pPr>
        <w:pStyle w:val="6"/>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p>
    <w:p w14:paraId="768517B8">
      <w:pPr>
        <w:pStyle w:val="6"/>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hint="default" w:ascii="Times New Roman" w:hAnsi="Times New Roman" w:eastAsia="方正仿宋_GBK" w:cs="方正仿宋_GBK"/>
          <w:sz w:val="32"/>
          <w:szCs w:val="32"/>
          <w:shd w:val="clear" w:color="auto" w:fill="FFFFFF"/>
        </w:rPr>
        <w:t>附件</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cs="方正仿宋_GBK"/>
          <w:sz w:val="32"/>
          <w:szCs w:val="32"/>
          <w:shd w:val="clear" w:color="auto" w:fill="FFFFFF"/>
        </w:rPr>
        <w:t>1.收入支出决算总表</w:t>
      </w:r>
    </w:p>
    <w:p w14:paraId="69737AB2">
      <w:pPr>
        <w:pStyle w:val="6"/>
        <w:snapToGrid w:val="0"/>
        <w:spacing w:before="0" w:beforeAutospacing="0" w:after="0" w:afterAutospacing="0" w:line="600" w:lineRule="exact"/>
        <w:ind w:firstLine="1600" w:firstLineChars="500"/>
        <w:jc w:val="both"/>
        <w:rPr>
          <w:rFonts w:hint="default" w:ascii="Times New Roman" w:hAnsi="Times New Roman" w:eastAsia="方正仿宋_GBK" w:cs="方正仿宋_GBK"/>
          <w:sz w:val="32"/>
          <w:szCs w:val="32"/>
          <w:shd w:val="clear" w:color="auto" w:fill="FFFFFF"/>
        </w:rPr>
      </w:pPr>
      <w:r>
        <w:rPr>
          <w:rFonts w:hint="default" w:ascii="Times New Roman" w:hAnsi="Times New Roman" w:eastAsia="方正仿宋_GBK" w:cs="方正仿宋_GBK"/>
          <w:sz w:val="32"/>
          <w:szCs w:val="32"/>
          <w:shd w:val="clear" w:color="auto" w:fill="FFFFFF"/>
        </w:rPr>
        <w:t>2.收入决算表</w:t>
      </w:r>
    </w:p>
    <w:p w14:paraId="24D2AF98">
      <w:pPr>
        <w:pStyle w:val="6"/>
        <w:snapToGrid w:val="0"/>
        <w:spacing w:before="0" w:beforeAutospacing="0" w:after="0" w:afterAutospacing="0" w:line="600" w:lineRule="exact"/>
        <w:ind w:firstLine="1600" w:firstLineChars="500"/>
        <w:jc w:val="both"/>
        <w:rPr>
          <w:rFonts w:hint="default" w:ascii="Times New Roman" w:hAnsi="Times New Roman" w:eastAsia="方正仿宋_GBK" w:cs="方正仿宋_GBK"/>
          <w:sz w:val="32"/>
          <w:szCs w:val="32"/>
          <w:shd w:val="clear" w:color="auto" w:fill="FFFFFF"/>
        </w:rPr>
      </w:pPr>
      <w:r>
        <w:rPr>
          <w:rFonts w:hint="default" w:ascii="Times New Roman" w:hAnsi="Times New Roman" w:eastAsia="方正仿宋_GBK" w:cs="方正仿宋_GBK"/>
          <w:sz w:val="32"/>
          <w:szCs w:val="32"/>
          <w:shd w:val="clear" w:color="auto" w:fill="FFFFFF"/>
        </w:rPr>
        <w:t>3.支出决算表</w:t>
      </w:r>
    </w:p>
    <w:p w14:paraId="4322E826">
      <w:pPr>
        <w:pStyle w:val="6"/>
        <w:snapToGrid w:val="0"/>
        <w:spacing w:before="0" w:beforeAutospacing="0" w:after="0" w:afterAutospacing="0" w:line="600" w:lineRule="exact"/>
        <w:ind w:firstLine="1600" w:firstLineChars="500"/>
        <w:jc w:val="both"/>
        <w:rPr>
          <w:rFonts w:hint="default" w:ascii="Times New Roman" w:hAnsi="Times New Roman" w:eastAsia="方正仿宋_GBK" w:cs="方正仿宋_GBK"/>
          <w:sz w:val="32"/>
          <w:szCs w:val="32"/>
          <w:shd w:val="clear" w:color="auto" w:fill="FFFFFF"/>
        </w:rPr>
      </w:pPr>
      <w:r>
        <w:rPr>
          <w:rFonts w:hint="default" w:ascii="Times New Roman" w:hAnsi="Times New Roman" w:eastAsia="方正仿宋_GBK" w:cs="方正仿宋_GBK"/>
          <w:sz w:val="32"/>
          <w:szCs w:val="32"/>
          <w:shd w:val="clear" w:color="auto" w:fill="FFFFFF"/>
        </w:rPr>
        <w:t>4.财政拨款收入支出决算总表</w:t>
      </w:r>
    </w:p>
    <w:p w14:paraId="19A4EFAE">
      <w:pPr>
        <w:pStyle w:val="6"/>
        <w:snapToGrid w:val="0"/>
        <w:spacing w:before="0" w:beforeAutospacing="0" w:after="0" w:afterAutospacing="0" w:line="600" w:lineRule="exact"/>
        <w:ind w:firstLine="1600" w:firstLineChars="500"/>
        <w:jc w:val="both"/>
        <w:rPr>
          <w:rFonts w:hint="default" w:ascii="Times New Roman" w:hAnsi="Times New Roman" w:eastAsia="方正仿宋_GBK" w:cs="方正仿宋_GBK"/>
          <w:sz w:val="32"/>
          <w:szCs w:val="32"/>
          <w:shd w:val="clear" w:color="auto" w:fill="FFFFFF"/>
        </w:rPr>
      </w:pPr>
      <w:r>
        <w:rPr>
          <w:rFonts w:hint="default" w:ascii="Times New Roman" w:hAnsi="Times New Roman" w:eastAsia="方正仿宋_GBK" w:cs="方正仿宋_GBK"/>
          <w:sz w:val="32"/>
          <w:szCs w:val="32"/>
          <w:shd w:val="clear" w:color="auto" w:fill="FFFFFF"/>
        </w:rPr>
        <w:t xml:space="preserve">5.一般公共预算财政拨款支出决算表 </w:t>
      </w:r>
    </w:p>
    <w:p w14:paraId="685E3FEA">
      <w:pPr>
        <w:pStyle w:val="6"/>
        <w:snapToGrid w:val="0"/>
        <w:spacing w:before="0" w:beforeAutospacing="0" w:after="0" w:afterAutospacing="0" w:line="600" w:lineRule="exact"/>
        <w:ind w:firstLine="1600" w:firstLineChars="500"/>
        <w:jc w:val="both"/>
        <w:rPr>
          <w:rFonts w:hint="default" w:ascii="Times New Roman" w:hAnsi="Times New Roman" w:eastAsia="方正仿宋_GBK" w:cs="方正仿宋_GBK"/>
          <w:sz w:val="32"/>
          <w:szCs w:val="32"/>
          <w:shd w:val="clear" w:color="auto" w:fill="FFFFFF"/>
        </w:rPr>
      </w:pPr>
      <w:r>
        <w:rPr>
          <w:rFonts w:hint="default" w:ascii="Times New Roman" w:hAnsi="Times New Roman" w:eastAsia="方正仿宋_GBK" w:cs="方正仿宋_GBK"/>
          <w:sz w:val="32"/>
          <w:szCs w:val="32"/>
          <w:shd w:val="clear" w:color="auto" w:fill="FFFFFF"/>
        </w:rPr>
        <w:t>6.一般公共预算财政拨款基本支出决算表</w:t>
      </w:r>
    </w:p>
    <w:p w14:paraId="2118C63A">
      <w:pPr>
        <w:pStyle w:val="6"/>
        <w:snapToGrid w:val="0"/>
        <w:spacing w:before="0" w:beforeAutospacing="0" w:after="0" w:afterAutospacing="0" w:line="600" w:lineRule="exact"/>
        <w:ind w:firstLine="1600" w:firstLineChars="500"/>
        <w:jc w:val="both"/>
        <w:rPr>
          <w:rFonts w:hint="default" w:ascii="Times New Roman" w:hAnsi="Times New Roman" w:eastAsia="方正仿宋_GBK" w:cs="方正仿宋_GBK"/>
          <w:sz w:val="32"/>
          <w:szCs w:val="32"/>
          <w:shd w:val="clear" w:color="auto" w:fill="FFFFFF"/>
        </w:rPr>
      </w:pPr>
      <w:r>
        <w:rPr>
          <w:rFonts w:hint="default" w:ascii="Times New Roman" w:hAnsi="Times New Roman" w:eastAsia="方正仿宋_GBK" w:cs="方正仿宋_GBK"/>
          <w:sz w:val="32"/>
          <w:szCs w:val="32"/>
          <w:shd w:val="clear" w:color="auto" w:fill="FFFFFF"/>
        </w:rPr>
        <w:t>7.政府性基金预算财政拨款收入支出决算表</w:t>
      </w:r>
    </w:p>
    <w:p w14:paraId="0647960A">
      <w:pPr>
        <w:pStyle w:val="6"/>
        <w:snapToGrid w:val="0"/>
        <w:spacing w:before="0" w:beforeAutospacing="0" w:after="0" w:afterAutospacing="0" w:line="600" w:lineRule="exact"/>
        <w:ind w:firstLine="1600" w:firstLineChars="500"/>
        <w:jc w:val="both"/>
        <w:rPr>
          <w:rFonts w:hint="default" w:ascii="Times New Roman" w:hAnsi="Times New Roman" w:eastAsia="方正仿宋_GBK" w:cs="方正仿宋_GBK"/>
          <w:sz w:val="32"/>
          <w:szCs w:val="32"/>
          <w:shd w:val="clear" w:color="auto" w:fill="FFFFFF"/>
        </w:rPr>
      </w:pPr>
      <w:r>
        <w:rPr>
          <w:rFonts w:hint="default" w:ascii="Times New Roman" w:hAnsi="Times New Roman" w:eastAsia="方正仿宋_GBK" w:cs="方正仿宋_GBK"/>
          <w:sz w:val="32"/>
          <w:szCs w:val="32"/>
          <w:shd w:val="clear" w:color="auto" w:fill="FFFFFF"/>
        </w:rPr>
        <w:t>8.国有资本经营预算财政拨款支出决算表</w:t>
      </w:r>
    </w:p>
    <w:p w14:paraId="06E5BC8A">
      <w:pPr>
        <w:pStyle w:val="6"/>
        <w:snapToGrid w:val="0"/>
        <w:spacing w:before="0" w:beforeAutospacing="0" w:after="0" w:afterAutospacing="0" w:line="600" w:lineRule="exact"/>
        <w:ind w:firstLine="1600" w:firstLineChars="500"/>
        <w:jc w:val="both"/>
        <w:rPr>
          <w:rFonts w:hint="default" w:ascii="Times New Roman" w:hAnsi="Times New Roman" w:eastAsia="方正仿宋_GBK" w:cs="方正仿宋_GBK"/>
          <w:sz w:val="32"/>
          <w:szCs w:val="32"/>
          <w:shd w:val="clear" w:color="auto" w:fill="FFFFFF"/>
        </w:rPr>
      </w:pPr>
      <w:r>
        <w:rPr>
          <w:rFonts w:hint="default" w:ascii="Times New Roman" w:hAnsi="Times New Roman" w:eastAsia="方正仿宋_GBK" w:cs="方正仿宋_GBK"/>
          <w:sz w:val="32"/>
          <w:szCs w:val="32"/>
          <w:shd w:val="clear" w:color="auto" w:fill="FFFFFF"/>
        </w:rPr>
        <w:t>9.机构运行信息表</w:t>
      </w:r>
    </w:p>
    <w:p w14:paraId="698A487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bookmarkStart w:id="45" w:name="_GoBack"/>
      <w:bookmarkEnd w:id="45"/>
    </w:p>
    <w:p w14:paraId="2CBBEEB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p>
    <w:p w14:paraId="34681B1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p>
    <w:p w14:paraId="2FA701E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sectPr>
          <w:headerReference r:id="rId3" w:type="default"/>
          <w:footerReference r:id="rId4" w:type="default"/>
          <w:pgSz w:w="11915" w:h="16840"/>
          <w:pgMar w:top="2098" w:right="1531" w:bottom="1984" w:left="1531" w:header="851" w:footer="992" w:gutter="0"/>
          <w:pgNumType w:fmt="numberInDash"/>
          <w:cols w:space="720" w:num="1"/>
          <w:docGrid w:type="lines" w:linePitch="312" w:charSpace="0"/>
        </w:sectPr>
      </w:pPr>
    </w:p>
    <w:tbl>
      <w:tblPr>
        <w:tblStyle w:val="7"/>
        <w:tblW w:w="15393" w:type="dxa"/>
        <w:tblInd w:w="0" w:type="dxa"/>
        <w:tblLayout w:type="fixed"/>
        <w:tblCellMar>
          <w:top w:w="0" w:type="dxa"/>
          <w:left w:w="0" w:type="dxa"/>
          <w:bottom w:w="0" w:type="dxa"/>
          <w:right w:w="0" w:type="dxa"/>
        </w:tblCellMar>
      </w:tblPr>
      <w:tblGrid>
        <w:gridCol w:w="5122"/>
        <w:gridCol w:w="2020"/>
        <w:gridCol w:w="4809"/>
        <w:gridCol w:w="3442"/>
      </w:tblGrid>
      <w:tr w14:paraId="11FA009E">
        <w:tblPrEx>
          <w:tblCellMar>
            <w:top w:w="0" w:type="dxa"/>
            <w:left w:w="0" w:type="dxa"/>
            <w:bottom w:w="0" w:type="dxa"/>
            <w:right w:w="0" w:type="dxa"/>
          </w:tblCellMar>
        </w:tblPrEx>
        <w:trPr>
          <w:trHeight w:val="232" w:hRule="atLeast"/>
        </w:trPr>
        <w:tc>
          <w:tcPr>
            <w:tcW w:w="15393" w:type="dxa"/>
            <w:gridSpan w:val="4"/>
            <w:tcBorders>
              <w:top w:val="nil"/>
              <w:left w:val="nil"/>
              <w:bottom w:val="nil"/>
              <w:right w:val="nil"/>
            </w:tcBorders>
            <w:shd w:val="clear" w:color="auto" w:fill="auto"/>
            <w:noWrap/>
            <w:tcMar>
              <w:top w:w="15" w:type="dxa"/>
              <w:left w:w="15" w:type="dxa"/>
              <w:right w:w="15" w:type="dxa"/>
            </w:tcMar>
            <w:vAlign w:val="bottom"/>
          </w:tcPr>
          <w:p w14:paraId="5A3B1320">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1BC2CBD1">
        <w:tblPrEx>
          <w:tblCellMar>
            <w:top w:w="0" w:type="dxa"/>
            <w:left w:w="0" w:type="dxa"/>
            <w:bottom w:w="0" w:type="dxa"/>
            <w:right w:w="0" w:type="dxa"/>
          </w:tblCellMar>
        </w:tblPrEx>
        <w:trPr>
          <w:trHeight w:val="232" w:hRule="atLeast"/>
        </w:trPr>
        <w:tc>
          <w:tcPr>
            <w:tcW w:w="5122" w:type="dxa"/>
            <w:tcBorders>
              <w:top w:val="nil"/>
              <w:left w:val="nil"/>
              <w:bottom w:val="nil"/>
              <w:right w:val="nil"/>
            </w:tcBorders>
            <w:shd w:val="clear" w:color="auto" w:fill="auto"/>
            <w:noWrap/>
            <w:tcMar>
              <w:top w:w="15" w:type="dxa"/>
              <w:left w:w="15" w:type="dxa"/>
              <w:right w:w="15" w:type="dxa"/>
            </w:tcMar>
            <w:vAlign w:val="bottom"/>
          </w:tcPr>
          <w:p w14:paraId="25B02D92">
            <w:pPr>
              <w:spacing w:line="200" w:lineRule="exact"/>
              <w:rPr>
                <w:rFonts w:hint="default" w:ascii="Arial" w:hAnsi="Arial" w:cs="Arial"/>
                <w:color w:val="000000"/>
                <w:sz w:val="20"/>
                <w:szCs w:val="20"/>
              </w:rPr>
            </w:pPr>
          </w:p>
        </w:tc>
        <w:tc>
          <w:tcPr>
            <w:tcW w:w="2020" w:type="dxa"/>
            <w:tcBorders>
              <w:top w:val="nil"/>
              <w:left w:val="nil"/>
              <w:bottom w:val="nil"/>
              <w:right w:val="nil"/>
            </w:tcBorders>
            <w:shd w:val="clear" w:color="auto" w:fill="auto"/>
            <w:noWrap/>
            <w:tcMar>
              <w:top w:w="15" w:type="dxa"/>
              <w:left w:w="15" w:type="dxa"/>
              <w:right w:w="15" w:type="dxa"/>
            </w:tcMar>
            <w:vAlign w:val="bottom"/>
          </w:tcPr>
          <w:p w14:paraId="792F5FC9">
            <w:pPr>
              <w:spacing w:line="200" w:lineRule="exact"/>
              <w:jc w:val="right"/>
              <w:rPr>
                <w:rFonts w:hint="default" w:ascii="Arial" w:hAnsi="Arial" w:cs="Arial"/>
                <w:color w:val="000000"/>
                <w:sz w:val="20"/>
                <w:szCs w:val="20"/>
              </w:rPr>
            </w:pPr>
          </w:p>
        </w:tc>
        <w:tc>
          <w:tcPr>
            <w:tcW w:w="4809" w:type="dxa"/>
            <w:tcBorders>
              <w:top w:val="nil"/>
              <w:left w:val="nil"/>
              <w:bottom w:val="nil"/>
              <w:right w:val="nil"/>
            </w:tcBorders>
            <w:shd w:val="clear" w:color="auto" w:fill="auto"/>
            <w:noWrap/>
            <w:tcMar>
              <w:top w:w="15" w:type="dxa"/>
              <w:left w:w="15" w:type="dxa"/>
              <w:right w:w="15" w:type="dxa"/>
            </w:tcMar>
            <w:vAlign w:val="bottom"/>
          </w:tcPr>
          <w:p w14:paraId="77A52F4B">
            <w:pPr>
              <w:spacing w:line="200" w:lineRule="exact"/>
              <w:rPr>
                <w:rFonts w:hint="default" w:ascii="Arial" w:hAnsi="Arial" w:cs="Arial"/>
                <w:color w:val="000000"/>
                <w:sz w:val="20"/>
                <w:szCs w:val="20"/>
              </w:rPr>
            </w:pPr>
          </w:p>
        </w:tc>
        <w:tc>
          <w:tcPr>
            <w:tcW w:w="3442" w:type="dxa"/>
            <w:tcBorders>
              <w:top w:val="nil"/>
              <w:left w:val="nil"/>
              <w:bottom w:val="nil"/>
              <w:right w:val="nil"/>
            </w:tcBorders>
            <w:shd w:val="clear" w:color="auto" w:fill="auto"/>
            <w:noWrap/>
            <w:tcMar>
              <w:top w:w="15" w:type="dxa"/>
              <w:left w:w="15" w:type="dxa"/>
              <w:right w:w="15" w:type="dxa"/>
            </w:tcMar>
            <w:vAlign w:val="bottom"/>
          </w:tcPr>
          <w:p w14:paraId="64E191C0">
            <w:pPr>
              <w:spacing w:line="280" w:lineRule="exact"/>
              <w:jc w:val="right"/>
              <w:textAlignment w:val="bottom"/>
              <w:rPr>
                <w:rFonts w:hint="default" w:cs="宋体"/>
                <w:color w:val="000000"/>
                <w:sz w:val="20"/>
                <w:szCs w:val="20"/>
              </w:rPr>
            </w:pPr>
            <w:r>
              <w:rPr>
                <w:rFonts w:cs="宋体"/>
                <w:color w:val="000000"/>
                <w:sz w:val="20"/>
                <w:szCs w:val="20"/>
              </w:rPr>
              <w:t>公开01表</w:t>
            </w:r>
          </w:p>
        </w:tc>
      </w:tr>
      <w:tr w14:paraId="47971843">
        <w:tblPrEx>
          <w:tblCellMar>
            <w:top w:w="0" w:type="dxa"/>
            <w:left w:w="0" w:type="dxa"/>
            <w:bottom w:w="0" w:type="dxa"/>
            <w:right w:w="0" w:type="dxa"/>
          </w:tblCellMar>
        </w:tblPrEx>
        <w:trPr>
          <w:trHeight w:val="232" w:hRule="atLeast"/>
        </w:trPr>
        <w:tc>
          <w:tcPr>
            <w:tcW w:w="7142" w:type="dxa"/>
            <w:gridSpan w:val="2"/>
            <w:tcBorders>
              <w:top w:val="nil"/>
              <w:left w:val="nil"/>
              <w:bottom w:val="nil"/>
              <w:right w:val="nil"/>
            </w:tcBorders>
            <w:shd w:val="clear" w:color="auto" w:fill="auto"/>
            <w:noWrap/>
            <w:tcMar>
              <w:top w:w="15" w:type="dxa"/>
              <w:left w:w="15" w:type="dxa"/>
              <w:right w:w="15" w:type="dxa"/>
            </w:tcMar>
            <w:vAlign w:val="bottom"/>
          </w:tcPr>
          <w:p w14:paraId="7D0E2B26">
            <w:pPr>
              <w:spacing w:line="200" w:lineRule="exact"/>
              <w:rPr>
                <w:rFonts w:hint="default" w:ascii="Arial" w:hAnsi="Arial" w:cs="Arial"/>
                <w:color w:val="000000"/>
                <w:sz w:val="22"/>
                <w:szCs w:val="22"/>
              </w:rPr>
            </w:pPr>
            <w:r>
              <w:rPr>
                <w:rFonts w:cs="宋体"/>
                <w:sz w:val="20"/>
                <w:szCs w:val="20"/>
              </w:rPr>
              <w:t>公开单位：</w:t>
            </w:r>
            <w:r>
              <w:rPr>
                <w:sz w:val="20"/>
              </w:rPr>
              <w:t>重庆市育才中学校</w:t>
            </w:r>
          </w:p>
        </w:tc>
        <w:tc>
          <w:tcPr>
            <w:tcW w:w="4809" w:type="dxa"/>
            <w:tcBorders>
              <w:top w:val="nil"/>
              <w:left w:val="nil"/>
              <w:bottom w:val="nil"/>
              <w:right w:val="nil"/>
            </w:tcBorders>
            <w:shd w:val="clear" w:color="auto" w:fill="auto"/>
            <w:noWrap/>
            <w:tcMar>
              <w:top w:w="15" w:type="dxa"/>
              <w:left w:w="15" w:type="dxa"/>
              <w:right w:w="15" w:type="dxa"/>
            </w:tcMar>
            <w:vAlign w:val="bottom"/>
          </w:tcPr>
          <w:p w14:paraId="2EAC5D70">
            <w:pPr>
              <w:spacing w:line="200" w:lineRule="exact"/>
              <w:rPr>
                <w:rFonts w:hint="default" w:ascii="Arial" w:hAnsi="Arial" w:cs="Arial"/>
                <w:color w:val="000000"/>
                <w:sz w:val="22"/>
                <w:szCs w:val="22"/>
              </w:rPr>
            </w:pPr>
          </w:p>
        </w:tc>
        <w:tc>
          <w:tcPr>
            <w:tcW w:w="3442" w:type="dxa"/>
            <w:tcBorders>
              <w:top w:val="nil"/>
              <w:left w:val="nil"/>
              <w:bottom w:val="nil"/>
              <w:right w:val="nil"/>
            </w:tcBorders>
            <w:shd w:val="clear" w:color="auto" w:fill="auto"/>
            <w:noWrap/>
            <w:tcMar>
              <w:top w:w="15" w:type="dxa"/>
              <w:left w:w="15" w:type="dxa"/>
              <w:right w:w="15" w:type="dxa"/>
            </w:tcMar>
            <w:vAlign w:val="bottom"/>
          </w:tcPr>
          <w:p w14:paraId="19370A3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36E4B0F">
        <w:tblPrEx>
          <w:tblCellMar>
            <w:top w:w="0" w:type="dxa"/>
            <w:left w:w="0" w:type="dxa"/>
            <w:bottom w:w="0" w:type="dxa"/>
            <w:right w:w="0" w:type="dxa"/>
          </w:tblCellMar>
        </w:tblPrEx>
        <w:trPr>
          <w:trHeight w:val="243" w:hRule="atLeast"/>
        </w:trPr>
        <w:tc>
          <w:tcPr>
            <w:tcW w:w="71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AB4679">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8251"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1697D88E">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462A222E">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A9AD0E">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20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23CCBF5">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00CF254">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344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ECE0D3A">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1A9489D5">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812DE7">
            <w:pPr>
              <w:spacing w:line="240" w:lineRule="exact"/>
              <w:textAlignment w:val="center"/>
              <w:rPr>
                <w:rFonts w:hint="default" w:cs="宋体"/>
                <w:color w:val="000000"/>
                <w:sz w:val="20"/>
                <w:szCs w:val="20"/>
              </w:rPr>
            </w:pPr>
            <w:r>
              <w:rPr>
                <w:rFonts w:cs="宋体"/>
                <w:color w:val="000000"/>
                <w:sz w:val="20"/>
                <w:szCs w:val="20"/>
              </w:rPr>
              <w:t>一、一般公共预算财政拨款收入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66F3A">
            <w:pPr>
              <w:spacing w:line="240" w:lineRule="exact"/>
              <w:jc w:val="right"/>
              <w:textAlignment w:val="center"/>
              <w:rPr>
                <w:rFonts w:hint="default" w:eastAsia="宋体" w:cs="宋体"/>
                <w:color w:val="000000"/>
                <w:sz w:val="20"/>
                <w:szCs w:val="20"/>
                <w:lang w:val="en-US" w:eastAsia="zh-CN"/>
              </w:rPr>
            </w:pPr>
            <w:r>
              <w:rPr>
                <w:rFonts w:cs="宋体"/>
                <w:color w:val="000000"/>
                <w:sz w:val="20"/>
                <w:szCs w:val="20"/>
              </w:rPr>
              <w:t>3</w:t>
            </w:r>
            <w:r>
              <w:rPr>
                <w:rFonts w:hint="eastAsia" w:cs="宋体"/>
                <w:color w:val="000000"/>
                <w:sz w:val="20"/>
                <w:szCs w:val="20"/>
                <w:lang w:val="en-US" w:eastAsia="zh-CN"/>
              </w:rPr>
              <w:t>3</w:t>
            </w:r>
            <w:r>
              <w:rPr>
                <w:rFonts w:cs="宋体"/>
                <w:color w:val="000000"/>
                <w:sz w:val="20"/>
                <w:szCs w:val="20"/>
              </w:rPr>
              <w:t>,</w:t>
            </w:r>
            <w:r>
              <w:rPr>
                <w:rFonts w:hint="eastAsia" w:cs="宋体"/>
                <w:color w:val="000000"/>
                <w:sz w:val="20"/>
                <w:szCs w:val="20"/>
                <w:lang w:val="en-US" w:eastAsia="zh-CN"/>
              </w:rPr>
              <w:t>621</w:t>
            </w:r>
            <w:r>
              <w:rPr>
                <w:rFonts w:cs="宋体"/>
                <w:color w:val="000000"/>
                <w:sz w:val="20"/>
                <w:szCs w:val="20"/>
              </w:rPr>
              <w:t>.</w:t>
            </w:r>
            <w:r>
              <w:rPr>
                <w:rFonts w:hint="eastAsia" w:cs="宋体"/>
                <w:color w:val="000000"/>
                <w:sz w:val="20"/>
                <w:szCs w:val="20"/>
                <w:lang w:val="en-US" w:eastAsia="zh-CN"/>
              </w:rPr>
              <w:t>12</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CEEC184">
            <w:pPr>
              <w:spacing w:line="240" w:lineRule="exact"/>
              <w:textAlignment w:val="center"/>
              <w:rPr>
                <w:rFonts w:hint="default" w:cs="宋体"/>
                <w:color w:val="000000"/>
                <w:sz w:val="20"/>
                <w:szCs w:val="20"/>
              </w:rPr>
            </w:pPr>
            <w:r>
              <w:rPr>
                <w:rFonts w:cs="宋体"/>
                <w:color w:val="000000"/>
                <w:sz w:val="20"/>
                <w:szCs w:val="20"/>
              </w:rPr>
              <w:t>一、一般公共服务支出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EBE94">
            <w:pPr>
              <w:spacing w:line="240" w:lineRule="exact"/>
              <w:jc w:val="right"/>
              <w:textAlignment w:val="center"/>
              <w:rPr>
                <w:rFonts w:hint="default" w:cs="宋体"/>
                <w:color w:val="000000"/>
                <w:sz w:val="20"/>
                <w:szCs w:val="20"/>
              </w:rPr>
            </w:pPr>
          </w:p>
        </w:tc>
      </w:tr>
      <w:tr w14:paraId="277E45AC">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9BD04F">
            <w:pPr>
              <w:spacing w:line="240" w:lineRule="exact"/>
              <w:textAlignment w:val="center"/>
              <w:rPr>
                <w:rFonts w:hint="default" w:cs="宋体"/>
                <w:color w:val="000000"/>
                <w:sz w:val="20"/>
                <w:szCs w:val="20"/>
              </w:rPr>
            </w:pPr>
            <w:r>
              <w:rPr>
                <w:rFonts w:cs="宋体"/>
                <w:color w:val="000000"/>
                <w:sz w:val="20"/>
                <w:szCs w:val="20"/>
              </w:rPr>
              <w:t>二、政府性基金预算财政拨款收入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D50CA">
            <w:pPr>
              <w:spacing w:line="240" w:lineRule="exact"/>
              <w:jc w:val="right"/>
              <w:textAlignment w:val="center"/>
              <w:rPr>
                <w:rFonts w:hint="default" w:cs="宋体"/>
                <w:color w:val="000000"/>
                <w:sz w:val="20"/>
                <w:szCs w:val="20"/>
              </w:rPr>
            </w:pPr>
            <w:r>
              <w:rPr>
                <w:rFonts w:hint="eastAsia" w:cs="宋体"/>
                <w:color w:val="000000"/>
                <w:sz w:val="20"/>
                <w:szCs w:val="20"/>
              </w:rPr>
              <w:t>18,223.89</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44771BF">
            <w:pPr>
              <w:spacing w:line="240" w:lineRule="exact"/>
              <w:textAlignment w:val="center"/>
              <w:rPr>
                <w:rFonts w:hint="default" w:cs="宋体"/>
                <w:color w:val="000000"/>
                <w:sz w:val="20"/>
                <w:szCs w:val="20"/>
              </w:rPr>
            </w:pPr>
            <w:r>
              <w:rPr>
                <w:rFonts w:cs="宋体"/>
                <w:color w:val="000000"/>
                <w:sz w:val="20"/>
                <w:szCs w:val="20"/>
              </w:rPr>
              <w:t>二、外交支出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93FF5">
            <w:pPr>
              <w:spacing w:line="240" w:lineRule="exact"/>
              <w:jc w:val="right"/>
              <w:textAlignment w:val="center"/>
              <w:rPr>
                <w:rFonts w:hint="default" w:cs="宋体"/>
                <w:color w:val="000000"/>
                <w:sz w:val="20"/>
                <w:szCs w:val="20"/>
              </w:rPr>
            </w:pPr>
          </w:p>
        </w:tc>
      </w:tr>
      <w:tr w14:paraId="77C730E4">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748298">
            <w:pPr>
              <w:spacing w:line="240" w:lineRule="exact"/>
              <w:textAlignment w:val="center"/>
              <w:rPr>
                <w:rFonts w:hint="default" w:cs="宋体"/>
                <w:color w:val="000000"/>
                <w:sz w:val="20"/>
                <w:szCs w:val="20"/>
              </w:rPr>
            </w:pPr>
            <w:r>
              <w:rPr>
                <w:rFonts w:cs="宋体"/>
                <w:color w:val="000000"/>
                <w:sz w:val="20"/>
                <w:szCs w:val="20"/>
              </w:rPr>
              <w:t>三、国有资本经营预算财政拨款收入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40B6B">
            <w:pPr>
              <w:spacing w:line="240" w:lineRule="exact"/>
              <w:jc w:val="right"/>
              <w:textAlignment w:val="center"/>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EEA134C">
            <w:pPr>
              <w:spacing w:line="240" w:lineRule="exact"/>
              <w:textAlignment w:val="center"/>
              <w:rPr>
                <w:rFonts w:hint="default" w:cs="宋体"/>
                <w:color w:val="000000"/>
                <w:sz w:val="20"/>
                <w:szCs w:val="20"/>
              </w:rPr>
            </w:pPr>
            <w:r>
              <w:rPr>
                <w:rFonts w:cs="宋体"/>
                <w:color w:val="000000"/>
                <w:sz w:val="20"/>
                <w:szCs w:val="20"/>
              </w:rPr>
              <w:t>三、国防支出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FC23A">
            <w:pPr>
              <w:spacing w:line="240" w:lineRule="exact"/>
              <w:jc w:val="right"/>
              <w:textAlignment w:val="center"/>
              <w:rPr>
                <w:rFonts w:hint="default" w:cs="宋体"/>
                <w:color w:val="000000"/>
                <w:sz w:val="20"/>
                <w:szCs w:val="20"/>
              </w:rPr>
            </w:pPr>
          </w:p>
        </w:tc>
      </w:tr>
      <w:tr w14:paraId="75582BB1">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E40B45">
            <w:pPr>
              <w:spacing w:line="240" w:lineRule="exact"/>
              <w:textAlignment w:val="center"/>
              <w:rPr>
                <w:rFonts w:hint="default" w:cs="宋体"/>
                <w:color w:val="000000"/>
                <w:sz w:val="20"/>
                <w:szCs w:val="20"/>
              </w:rPr>
            </w:pPr>
            <w:r>
              <w:rPr>
                <w:rFonts w:cs="宋体"/>
                <w:color w:val="000000"/>
                <w:sz w:val="20"/>
                <w:szCs w:val="20"/>
              </w:rPr>
              <w:t>四、上级补助收入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6562E">
            <w:pPr>
              <w:spacing w:line="240" w:lineRule="exact"/>
              <w:jc w:val="right"/>
              <w:textAlignment w:val="center"/>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1A84F88">
            <w:pPr>
              <w:spacing w:line="240" w:lineRule="exact"/>
              <w:textAlignment w:val="center"/>
              <w:rPr>
                <w:rFonts w:hint="default" w:cs="宋体"/>
                <w:color w:val="000000"/>
                <w:sz w:val="20"/>
                <w:szCs w:val="20"/>
              </w:rPr>
            </w:pPr>
            <w:r>
              <w:rPr>
                <w:rFonts w:cs="宋体"/>
                <w:color w:val="000000"/>
                <w:sz w:val="20"/>
                <w:szCs w:val="20"/>
              </w:rPr>
              <w:t>四、公共安全支出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32F60">
            <w:pPr>
              <w:spacing w:line="240" w:lineRule="exact"/>
              <w:jc w:val="right"/>
              <w:textAlignment w:val="center"/>
              <w:rPr>
                <w:rFonts w:hint="default" w:cs="宋体"/>
                <w:color w:val="000000"/>
                <w:sz w:val="20"/>
                <w:szCs w:val="20"/>
              </w:rPr>
            </w:pPr>
          </w:p>
        </w:tc>
      </w:tr>
      <w:tr w14:paraId="7FE0E711">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FC4BB5">
            <w:pPr>
              <w:spacing w:line="240" w:lineRule="exact"/>
              <w:textAlignment w:val="center"/>
              <w:rPr>
                <w:rFonts w:hint="default" w:cs="宋体"/>
                <w:color w:val="000000"/>
                <w:sz w:val="20"/>
                <w:szCs w:val="20"/>
              </w:rPr>
            </w:pPr>
            <w:r>
              <w:rPr>
                <w:rFonts w:cs="宋体"/>
                <w:color w:val="000000"/>
                <w:sz w:val="20"/>
                <w:szCs w:val="20"/>
              </w:rPr>
              <w:t>五、事业收入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C35BF">
            <w:pPr>
              <w:spacing w:line="240" w:lineRule="exact"/>
              <w:jc w:val="right"/>
              <w:textAlignment w:val="center"/>
              <w:rPr>
                <w:rFonts w:hint="default" w:cs="宋体"/>
                <w:color w:val="000000"/>
                <w:sz w:val="20"/>
                <w:szCs w:val="20"/>
              </w:rPr>
            </w:pPr>
            <w:r>
              <w:rPr>
                <w:rFonts w:hint="eastAsia" w:cs="宋体"/>
                <w:color w:val="000000"/>
                <w:sz w:val="20"/>
                <w:szCs w:val="20"/>
              </w:rPr>
              <w:t>2,951.29</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7132868">
            <w:pPr>
              <w:spacing w:line="240" w:lineRule="exact"/>
              <w:textAlignment w:val="center"/>
              <w:rPr>
                <w:rFonts w:hint="default" w:cs="宋体"/>
                <w:color w:val="000000"/>
                <w:sz w:val="20"/>
                <w:szCs w:val="20"/>
              </w:rPr>
            </w:pPr>
            <w:r>
              <w:rPr>
                <w:rFonts w:cs="宋体"/>
                <w:color w:val="000000"/>
                <w:sz w:val="20"/>
                <w:szCs w:val="20"/>
              </w:rPr>
              <w:t>五、教育支出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EAC3F">
            <w:pPr>
              <w:spacing w:line="240" w:lineRule="exact"/>
              <w:jc w:val="right"/>
              <w:textAlignment w:val="center"/>
              <w:rPr>
                <w:rFonts w:hint="default" w:cs="宋体"/>
                <w:color w:val="000000"/>
                <w:sz w:val="20"/>
                <w:szCs w:val="20"/>
              </w:rPr>
            </w:pPr>
            <w:r>
              <w:rPr>
                <w:rFonts w:hint="eastAsia" w:cs="宋体"/>
                <w:color w:val="000000"/>
                <w:sz w:val="20"/>
                <w:szCs w:val="20"/>
              </w:rPr>
              <w:t>32,869.01</w:t>
            </w:r>
          </w:p>
        </w:tc>
      </w:tr>
      <w:tr w14:paraId="6C6079A8">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C862C9">
            <w:pPr>
              <w:spacing w:line="240" w:lineRule="exact"/>
              <w:textAlignment w:val="center"/>
              <w:rPr>
                <w:rFonts w:hint="default" w:cs="宋体"/>
                <w:color w:val="000000"/>
                <w:sz w:val="20"/>
                <w:szCs w:val="20"/>
              </w:rPr>
            </w:pPr>
            <w:r>
              <w:rPr>
                <w:rFonts w:cs="宋体"/>
                <w:color w:val="000000"/>
                <w:sz w:val="20"/>
                <w:szCs w:val="20"/>
              </w:rPr>
              <w:t>六、经营收入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E1202">
            <w:pPr>
              <w:spacing w:line="240" w:lineRule="exact"/>
              <w:jc w:val="right"/>
              <w:textAlignment w:val="center"/>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9A84EF4">
            <w:pPr>
              <w:spacing w:line="240" w:lineRule="exact"/>
              <w:textAlignment w:val="center"/>
              <w:rPr>
                <w:rFonts w:hint="default" w:cs="宋体"/>
                <w:color w:val="000000"/>
                <w:sz w:val="20"/>
                <w:szCs w:val="20"/>
              </w:rPr>
            </w:pPr>
            <w:r>
              <w:rPr>
                <w:rFonts w:cs="宋体"/>
                <w:color w:val="000000"/>
                <w:sz w:val="20"/>
                <w:szCs w:val="20"/>
              </w:rPr>
              <w:t>六、科学技术支出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3400D">
            <w:pPr>
              <w:spacing w:line="240" w:lineRule="exact"/>
              <w:jc w:val="right"/>
              <w:textAlignment w:val="center"/>
              <w:rPr>
                <w:rFonts w:hint="default" w:cs="宋体"/>
                <w:color w:val="000000"/>
                <w:sz w:val="20"/>
                <w:szCs w:val="20"/>
              </w:rPr>
            </w:pPr>
          </w:p>
        </w:tc>
      </w:tr>
      <w:tr w14:paraId="248C5999">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0BAB28">
            <w:pPr>
              <w:spacing w:line="240" w:lineRule="exact"/>
              <w:textAlignment w:val="center"/>
              <w:rPr>
                <w:rFonts w:hint="default" w:cs="宋体"/>
                <w:color w:val="000000"/>
                <w:sz w:val="20"/>
                <w:szCs w:val="20"/>
              </w:rPr>
            </w:pPr>
            <w:r>
              <w:rPr>
                <w:rFonts w:cs="宋体"/>
                <w:color w:val="000000"/>
                <w:sz w:val="20"/>
                <w:szCs w:val="20"/>
              </w:rPr>
              <w:t>七、附属单位上缴收入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F0477">
            <w:pPr>
              <w:spacing w:line="240" w:lineRule="exact"/>
              <w:jc w:val="right"/>
              <w:textAlignment w:val="center"/>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FA70848">
            <w:pPr>
              <w:spacing w:line="240" w:lineRule="exact"/>
              <w:textAlignment w:val="center"/>
              <w:rPr>
                <w:rFonts w:hint="default" w:cs="宋体"/>
                <w:color w:val="000000"/>
                <w:sz w:val="20"/>
                <w:szCs w:val="20"/>
              </w:rPr>
            </w:pPr>
            <w:r>
              <w:rPr>
                <w:rFonts w:cs="宋体"/>
                <w:color w:val="000000"/>
                <w:sz w:val="20"/>
                <w:szCs w:val="20"/>
              </w:rPr>
              <w:t>七、文化旅游体育与传媒支出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1E21F">
            <w:pPr>
              <w:spacing w:line="240" w:lineRule="exact"/>
              <w:jc w:val="right"/>
              <w:textAlignment w:val="center"/>
              <w:rPr>
                <w:rFonts w:hint="default" w:cs="宋体"/>
                <w:color w:val="000000"/>
                <w:sz w:val="20"/>
                <w:szCs w:val="20"/>
              </w:rPr>
            </w:pPr>
          </w:p>
        </w:tc>
      </w:tr>
      <w:tr w14:paraId="4723B72D">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2A1950">
            <w:pPr>
              <w:spacing w:line="240" w:lineRule="exact"/>
              <w:textAlignment w:val="center"/>
              <w:rPr>
                <w:rFonts w:hint="default" w:cs="宋体"/>
                <w:color w:val="000000"/>
                <w:sz w:val="20"/>
                <w:szCs w:val="20"/>
              </w:rPr>
            </w:pPr>
            <w:r>
              <w:rPr>
                <w:rFonts w:cs="宋体"/>
                <w:color w:val="000000"/>
                <w:sz w:val="20"/>
                <w:szCs w:val="20"/>
              </w:rPr>
              <w:t>八、其他收入</w:t>
            </w:r>
          </w:p>
        </w:tc>
        <w:tc>
          <w:tcPr>
            <w:tcW w:w="2020" w:type="dxa"/>
            <w:tcBorders>
              <w:top w:val="nil"/>
              <w:left w:val="nil"/>
              <w:bottom w:val="nil"/>
              <w:right w:val="single" w:color="000000" w:sz="4" w:space="0"/>
            </w:tcBorders>
            <w:shd w:val="clear" w:color="auto" w:fill="auto"/>
            <w:noWrap/>
            <w:tcMar>
              <w:top w:w="15" w:type="dxa"/>
              <w:left w:w="15" w:type="dxa"/>
              <w:right w:w="15" w:type="dxa"/>
            </w:tcMar>
            <w:vAlign w:val="center"/>
          </w:tcPr>
          <w:p w14:paraId="18EF1C07">
            <w:pPr>
              <w:spacing w:line="240" w:lineRule="exact"/>
              <w:jc w:val="right"/>
              <w:textAlignment w:val="center"/>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3A5BBCD">
            <w:pPr>
              <w:spacing w:line="240" w:lineRule="exact"/>
              <w:textAlignment w:val="center"/>
              <w:rPr>
                <w:rFonts w:hint="default" w:cs="宋体"/>
                <w:color w:val="000000"/>
                <w:sz w:val="20"/>
                <w:szCs w:val="20"/>
              </w:rPr>
            </w:pPr>
            <w:r>
              <w:rPr>
                <w:rFonts w:cs="宋体"/>
                <w:color w:val="000000"/>
                <w:sz w:val="20"/>
                <w:szCs w:val="20"/>
              </w:rPr>
              <w:t>八、社会保障和就业支出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487D2">
            <w:pPr>
              <w:spacing w:line="240" w:lineRule="exact"/>
              <w:jc w:val="right"/>
              <w:textAlignment w:val="center"/>
              <w:rPr>
                <w:rFonts w:hint="default" w:cs="宋体"/>
                <w:color w:val="000000"/>
                <w:sz w:val="20"/>
                <w:szCs w:val="20"/>
              </w:rPr>
            </w:pPr>
            <w:r>
              <w:rPr>
                <w:rFonts w:hint="eastAsia" w:cs="宋体"/>
                <w:color w:val="000000"/>
                <w:sz w:val="20"/>
                <w:szCs w:val="20"/>
              </w:rPr>
              <w:t>1,642.79</w:t>
            </w:r>
          </w:p>
        </w:tc>
      </w:tr>
      <w:tr w14:paraId="7867F69E">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E5F1FD">
            <w:pPr>
              <w:spacing w:line="240" w:lineRule="exact"/>
              <w:rPr>
                <w:rFonts w:hint="default"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DD7959">
            <w:pPr>
              <w:spacing w:line="240" w:lineRule="exact"/>
              <w:jc w:val="right"/>
              <w:rPr>
                <w:rFonts w:hint="default" w:ascii="Arial" w:hAnsi="Arial" w:cs="Arial"/>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65AB6CC">
            <w:pPr>
              <w:spacing w:line="240" w:lineRule="exact"/>
              <w:textAlignment w:val="center"/>
              <w:rPr>
                <w:rFonts w:hint="default" w:cs="宋体"/>
                <w:color w:val="000000"/>
                <w:sz w:val="20"/>
                <w:szCs w:val="20"/>
              </w:rPr>
            </w:pPr>
            <w:r>
              <w:rPr>
                <w:rFonts w:cs="宋体"/>
                <w:color w:val="000000"/>
                <w:sz w:val="20"/>
                <w:szCs w:val="20"/>
              </w:rPr>
              <w:t>九、卫生健康支出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F5C13">
            <w:pPr>
              <w:spacing w:line="240" w:lineRule="exact"/>
              <w:jc w:val="right"/>
              <w:textAlignment w:val="center"/>
              <w:rPr>
                <w:rFonts w:hint="default" w:cs="宋体"/>
                <w:color w:val="000000"/>
                <w:sz w:val="20"/>
                <w:szCs w:val="20"/>
              </w:rPr>
            </w:pPr>
            <w:r>
              <w:rPr>
                <w:rFonts w:hint="eastAsia" w:cs="宋体"/>
                <w:color w:val="000000"/>
                <w:sz w:val="20"/>
                <w:szCs w:val="20"/>
              </w:rPr>
              <w:t>791.76</w:t>
            </w:r>
          </w:p>
        </w:tc>
      </w:tr>
      <w:tr w14:paraId="2E76FCDA">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8A16ED">
            <w:pPr>
              <w:spacing w:line="240" w:lineRule="exact"/>
              <w:rPr>
                <w:rFonts w:hint="default"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0FDB6A">
            <w:pPr>
              <w:spacing w:line="240" w:lineRule="exact"/>
              <w:jc w:val="right"/>
              <w:rPr>
                <w:rFonts w:hint="default" w:ascii="Arial" w:hAnsi="Arial" w:cs="Arial"/>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5214AD5">
            <w:pPr>
              <w:spacing w:line="240" w:lineRule="exact"/>
              <w:textAlignment w:val="center"/>
              <w:rPr>
                <w:rFonts w:hint="default" w:cs="宋体"/>
                <w:color w:val="000000"/>
                <w:sz w:val="20"/>
                <w:szCs w:val="20"/>
              </w:rPr>
            </w:pPr>
            <w:r>
              <w:rPr>
                <w:rFonts w:cs="宋体"/>
                <w:color w:val="000000"/>
                <w:sz w:val="20"/>
                <w:szCs w:val="20"/>
              </w:rPr>
              <w:t>十、节能环保支出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33161">
            <w:pPr>
              <w:spacing w:line="240" w:lineRule="exact"/>
              <w:jc w:val="right"/>
              <w:textAlignment w:val="center"/>
              <w:rPr>
                <w:rFonts w:hint="default" w:cs="宋体"/>
                <w:color w:val="000000"/>
                <w:sz w:val="20"/>
                <w:szCs w:val="20"/>
              </w:rPr>
            </w:pPr>
          </w:p>
        </w:tc>
      </w:tr>
      <w:tr w14:paraId="527F37EF">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2B4753">
            <w:pPr>
              <w:spacing w:line="240" w:lineRule="exact"/>
              <w:rPr>
                <w:rFonts w:hint="default"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118312">
            <w:pPr>
              <w:spacing w:line="240" w:lineRule="exact"/>
              <w:jc w:val="right"/>
              <w:rPr>
                <w:rFonts w:hint="default" w:ascii="Arial" w:hAnsi="Arial" w:cs="Arial"/>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B6580CA">
            <w:pPr>
              <w:spacing w:line="240" w:lineRule="exact"/>
              <w:textAlignment w:val="center"/>
              <w:rPr>
                <w:rFonts w:hint="default" w:cs="宋体"/>
                <w:color w:val="000000"/>
                <w:sz w:val="20"/>
                <w:szCs w:val="20"/>
              </w:rPr>
            </w:pPr>
            <w:r>
              <w:rPr>
                <w:rFonts w:cs="宋体"/>
                <w:color w:val="000000"/>
                <w:sz w:val="20"/>
                <w:szCs w:val="20"/>
              </w:rPr>
              <w:t>十一、城乡社区支出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28069">
            <w:pPr>
              <w:spacing w:line="240" w:lineRule="exact"/>
              <w:jc w:val="right"/>
              <w:textAlignment w:val="center"/>
              <w:rPr>
                <w:rFonts w:hint="default" w:cs="宋体"/>
                <w:color w:val="000000"/>
                <w:sz w:val="20"/>
                <w:szCs w:val="20"/>
              </w:rPr>
            </w:pPr>
            <w:r>
              <w:rPr>
                <w:rFonts w:hint="eastAsia" w:cs="宋体"/>
                <w:color w:val="000000"/>
                <w:sz w:val="20"/>
                <w:szCs w:val="20"/>
              </w:rPr>
              <w:t>13,223.89</w:t>
            </w:r>
          </w:p>
        </w:tc>
      </w:tr>
      <w:tr w14:paraId="5796DC61">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7AEC2A">
            <w:pPr>
              <w:spacing w:line="240" w:lineRule="exact"/>
              <w:rPr>
                <w:rFonts w:hint="default"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7A72F0">
            <w:pPr>
              <w:spacing w:line="240" w:lineRule="exact"/>
              <w:jc w:val="right"/>
              <w:rPr>
                <w:rFonts w:hint="default" w:ascii="Arial" w:hAnsi="Arial" w:cs="Arial"/>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43343AF">
            <w:pPr>
              <w:spacing w:line="240" w:lineRule="exact"/>
              <w:textAlignment w:val="center"/>
              <w:rPr>
                <w:rFonts w:hint="default" w:cs="宋体"/>
                <w:color w:val="000000"/>
                <w:sz w:val="20"/>
                <w:szCs w:val="20"/>
              </w:rPr>
            </w:pPr>
            <w:r>
              <w:rPr>
                <w:rFonts w:cs="宋体"/>
                <w:color w:val="000000"/>
                <w:sz w:val="20"/>
                <w:szCs w:val="20"/>
              </w:rPr>
              <w:t>十二、农林水支出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7D7E0">
            <w:pPr>
              <w:spacing w:line="240" w:lineRule="exact"/>
              <w:jc w:val="right"/>
              <w:textAlignment w:val="center"/>
              <w:rPr>
                <w:rFonts w:hint="default" w:cs="宋体"/>
                <w:color w:val="000000"/>
                <w:sz w:val="20"/>
                <w:szCs w:val="20"/>
              </w:rPr>
            </w:pPr>
          </w:p>
        </w:tc>
      </w:tr>
      <w:tr w14:paraId="1611A72A">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DE03B9">
            <w:pPr>
              <w:spacing w:line="240" w:lineRule="exact"/>
              <w:rPr>
                <w:rFonts w:hint="default"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4727F">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B7F1360">
            <w:pPr>
              <w:spacing w:line="240" w:lineRule="exact"/>
              <w:textAlignment w:val="center"/>
              <w:rPr>
                <w:rFonts w:hint="default" w:cs="宋体"/>
                <w:color w:val="000000"/>
                <w:sz w:val="20"/>
                <w:szCs w:val="20"/>
              </w:rPr>
            </w:pPr>
            <w:r>
              <w:rPr>
                <w:rFonts w:cs="宋体"/>
                <w:color w:val="000000"/>
                <w:sz w:val="20"/>
                <w:szCs w:val="20"/>
              </w:rPr>
              <w:t>十三、交通运输支出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47285">
            <w:pPr>
              <w:spacing w:line="240" w:lineRule="exact"/>
              <w:jc w:val="right"/>
              <w:textAlignment w:val="center"/>
              <w:rPr>
                <w:rFonts w:hint="default" w:cs="宋体"/>
                <w:color w:val="000000"/>
                <w:sz w:val="20"/>
                <w:szCs w:val="20"/>
              </w:rPr>
            </w:pPr>
          </w:p>
        </w:tc>
      </w:tr>
      <w:tr w14:paraId="483F5185">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FE720B">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47DB2">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50BA10E">
            <w:pPr>
              <w:spacing w:line="240" w:lineRule="exact"/>
              <w:textAlignment w:val="center"/>
              <w:rPr>
                <w:rFonts w:hint="default" w:cs="宋体"/>
                <w:color w:val="000000"/>
                <w:sz w:val="20"/>
                <w:szCs w:val="20"/>
              </w:rPr>
            </w:pPr>
            <w:r>
              <w:rPr>
                <w:rFonts w:cs="宋体"/>
                <w:color w:val="000000"/>
                <w:sz w:val="20"/>
                <w:szCs w:val="20"/>
              </w:rPr>
              <w:t>十四、资源勘探工业信息等支出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6A8EB">
            <w:pPr>
              <w:spacing w:line="240" w:lineRule="exact"/>
              <w:jc w:val="right"/>
              <w:textAlignment w:val="center"/>
              <w:rPr>
                <w:rFonts w:hint="default" w:cs="宋体"/>
                <w:color w:val="000000"/>
                <w:sz w:val="20"/>
                <w:szCs w:val="20"/>
              </w:rPr>
            </w:pPr>
          </w:p>
        </w:tc>
      </w:tr>
      <w:tr w14:paraId="2DC507DB">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84B471">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81B85">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7DB8F4C">
            <w:pPr>
              <w:spacing w:line="240" w:lineRule="exact"/>
              <w:textAlignment w:val="center"/>
              <w:rPr>
                <w:rFonts w:hint="default" w:cs="宋体"/>
                <w:color w:val="000000"/>
                <w:sz w:val="20"/>
                <w:szCs w:val="20"/>
              </w:rPr>
            </w:pPr>
            <w:r>
              <w:rPr>
                <w:rFonts w:cs="宋体"/>
                <w:color w:val="000000"/>
                <w:sz w:val="20"/>
                <w:szCs w:val="20"/>
              </w:rPr>
              <w:t>十五、商业服务业等支出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E25A1">
            <w:pPr>
              <w:spacing w:line="240" w:lineRule="exact"/>
              <w:jc w:val="right"/>
              <w:textAlignment w:val="center"/>
              <w:rPr>
                <w:rFonts w:hint="default" w:cs="宋体"/>
                <w:color w:val="000000"/>
                <w:sz w:val="20"/>
                <w:szCs w:val="20"/>
              </w:rPr>
            </w:pPr>
          </w:p>
        </w:tc>
      </w:tr>
      <w:tr w14:paraId="5A9FA69B">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D055BF">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25BFF">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5A62D16">
            <w:pPr>
              <w:spacing w:line="240" w:lineRule="exact"/>
              <w:textAlignment w:val="center"/>
              <w:rPr>
                <w:rFonts w:hint="default" w:cs="宋体"/>
                <w:color w:val="000000"/>
                <w:sz w:val="20"/>
                <w:szCs w:val="20"/>
              </w:rPr>
            </w:pPr>
            <w:r>
              <w:rPr>
                <w:rFonts w:cs="宋体"/>
                <w:color w:val="000000"/>
                <w:sz w:val="20"/>
                <w:szCs w:val="20"/>
              </w:rPr>
              <w:t>十六、金融支出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9A622">
            <w:pPr>
              <w:spacing w:line="240" w:lineRule="exact"/>
              <w:jc w:val="right"/>
              <w:textAlignment w:val="center"/>
              <w:rPr>
                <w:rFonts w:hint="default" w:cs="宋体"/>
                <w:color w:val="000000"/>
                <w:sz w:val="20"/>
                <w:szCs w:val="20"/>
              </w:rPr>
            </w:pPr>
          </w:p>
        </w:tc>
      </w:tr>
      <w:tr w14:paraId="78139078">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35EB8E">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40FC0">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BCCE807">
            <w:pPr>
              <w:spacing w:line="240" w:lineRule="exact"/>
              <w:textAlignment w:val="center"/>
              <w:rPr>
                <w:rFonts w:hint="default" w:cs="宋体"/>
                <w:color w:val="000000"/>
                <w:sz w:val="20"/>
                <w:szCs w:val="20"/>
              </w:rPr>
            </w:pPr>
            <w:r>
              <w:rPr>
                <w:rFonts w:cs="宋体"/>
                <w:color w:val="000000"/>
                <w:sz w:val="20"/>
                <w:szCs w:val="20"/>
              </w:rPr>
              <w:t>十七、援助其他地区支出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90F1E">
            <w:pPr>
              <w:spacing w:line="240" w:lineRule="exact"/>
              <w:jc w:val="right"/>
              <w:textAlignment w:val="center"/>
              <w:rPr>
                <w:rFonts w:hint="default" w:cs="宋体"/>
                <w:color w:val="000000"/>
                <w:sz w:val="20"/>
                <w:szCs w:val="20"/>
              </w:rPr>
            </w:pPr>
          </w:p>
        </w:tc>
      </w:tr>
      <w:tr w14:paraId="237F62CB">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C3BC88">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C3972">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3BCA115">
            <w:pPr>
              <w:spacing w:line="240" w:lineRule="exact"/>
              <w:textAlignment w:val="center"/>
              <w:rPr>
                <w:rFonts w:hint="default" w:cs="宋体"/>
                <w:color w:val="000000"/>
                <w:sz w:val="20"/>
                <w:szCs w:val="20"/>
              </w:rPr>
            </w:pPr>
            <w:r>
              <w:rPr>
                <w:rFonts w:cs="宋体"/>
                <w:color w:val="000000"/>
                <w:sz w:val="20"/>
                <w:szCs w:val="20"/>
              </w:rPr>
              <w:t>十八、自然资源海洋气象等支出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97AB2">
            <w:pPr>
              <w:spacing w:line="240" w:lineRule="exact"/>
              <w:jc w:val="right"/>
              <w:textAlignment w:val="center"/>
              <w:rPr>
                <w:rFonts w:hint="default" w:cs="宋体"/>
                <w:color w:val="000000"/>
                <w:sz w:val="20"/>
                <w:szCs w:val="20"/>
              </w:rPr>
            </w:pPr>
          </w:p>
        </w:tc>
      </w:tr>
      <w:tr w14:paraId="47ED3F2D">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8759DA">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D9005">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0293228">
            <w:pPr>
              <w:spacing w:line="240" w:lineRule="exact"/>
              <w:textAlignment w:val="center"/>
              <w:rPr>
                <w:rFonts w:hint="default" w:cs="宋体"/>
                <w:color w:val="000000"/>
                <w:sz w:val="20"/>
                <w:szCs w:val="20"/>
              </w:rPr>
            </w:pPr>
            <w:r>
              <w:rPr>
                <w:rFonts w:cs="宋体"/>
                <w:color w:val="000000"/>
                <w:sz w:val="20"/>
                <w:szCs w:val="20"/>
              </w:rPr>
              <w:t>十九、住房保障支出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4FB42">
            <w:pPr>
              <w:spacing w:line="240" w:lineRule="exact"/>
              <w:jc w:val="right"/>
              <w:textAlignment w:val="center"/>
              <w:rPr>
                <w:rFonts w:hint="default" w:cs="宋体"/>
                <w:color w:val="000000"/>
                <w:sz w:val="20"/>
                <w:szCs w:val="20"/>
              </w:rPr>
            </w:pPr>
            <w:r>
              <w:rPr>
                <w:rFonts w:hint="eastAsia" w:cs="宋体"/>
                <w:color w:val="000000"/>
                <w:sz w:val="20"/>
                <w:szCs w:val="20"/>
              </w:rPr>
              <w:t>1,268.95</w:t>
            </w:r>
          </w:p>
        </w:tc>
      </w:tr>
      <w:tr w14:paraId="6C8812EA">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947EE6">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18244">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60D1F43">
            <w:pPr>
              <w:spacing w:line="240" w:lineRule="exact"/>
              <w:textAlignment w:val="center"/>
              <w:rPr>
                <w:rFonts w:hint="default" w:cs="宋体"/>
                <w:color w:val="000000"/>
                <w:sz w:val="20"/>
                <w:szCs w:val="20"/>
              </w:rPr>
            </w:pPr>
            <w:r>
              <w:rPr>
                <w:rFonts w:cs="宋体"/>
                <w:color w:val="000000"/>
                <w:sz w:val="20"/>
                <w:szCs w:val="20"/>
              </w:rPr>
              <w:t>二十、粮油物资储备支出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84E3A">
            <w:pPr>
              <w:spacing w:line="240" w:lineRule="exact"/>
              <w:jc w:val="right"/>
              <w:textAlignment w:val="center"/>
              <w:rPr>
                <w:rFonts w:hint="default" w:cs="宋体"/>
                <w:color w:val="000000"/>
                <w:sz w:val="20"/>
                <w:szCs w:val="20"/>
              </w:rPr>
            </w:pPr>
          </w:p>
        </w:tc>
      </w:tr>
      <w:tr w14:paraId="7345E878">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0D468F">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958C6">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542D9BA">
            <w:pPr>
              <w:spacing w:line="240" w:lineRule="exact"/>
              <w:textAlignment w:val="center"/>
              <w:rPr>
                <w:rFonts w:hint="default" w:cs="宋体"/>
                <w:color w:val="000000"/>
                <w:sz w:val="20"/>
                <w:szCs w:val="20"/>
              </w:rPr>
            </w:pPr>
            <w:r>
              <w:rPr>
                <w:rFonts w:cs="宋体"/>
                <w:color w:val="000000"/>
                <w:sz w:val="20"/>
                <w:szCs w:val="20"/>
              </w:rPr>
              <w:t>二十一、国有资本经营预算支出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8DA98">
            <w:pPr>
              <w:spacing w:line="240" w:lineRule="exact"/>
              <w:jc w:val="right"/>
              <w:textAlignment w:val="center"/>
              <w:rPr>
                <w:rFonts w:hint="default" w:cs="宋体"/>
                <w:color w:val="000000"/>
                <w:sz w:val="20"/>
                <w:szCs w:val="20"/>
              </w:rPr>
            </w:pPr>
          </w:p>
        </w:tc>
      </w:tr>
      <w:tr w14:paraId="2FBD0855">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374A36">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60A8A">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64C37BD">
            <w:pPr>
              <w:spacing w:line="240" w:lineRule="exact"/>
              <w:textAlignment w:val="center"/>
              <w:rPr>
                <w:rFonts w:hint="default" w:cs="宋体"/>
                <w:color w:val="000000"/>
                <w:sz w:val="20"/>
                <w:szCs w:val="20"/>
              </w:rPr>
            </w:pPr>
            <w:r>
              <w:rPr>
                <w:rFonts w:cs="宋体"/>
                <w:color w:val="000000"/>
                <w:sz w:val="20"/>
                <w:szCs w:val="20"/>
              </w:rPr>
              <w:t>二十二、灾害防治及应急管理支出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976FB">
            <w:pPr>
              <w:spacing w:line="240" w:lineRule="exact"/>
              <w:jc w:val="right"/>
              <w:textAlignment w:val="center"/>
              <w:rPr>
                <w:rFonts w:hint="default" w:cs="宋体"/>
                <w:color w:val="000000"/>
                <w:sz w:val="20"/>
                <w:szCs w:val="20"/>
              </w:rPr>
            </w:pPr>
          </w:p>
        </w:tc>
      </w:tr>
      <w:tr w14:paraId="62F95EF7">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24EE31">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EF41D">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B11C0E5">
            <w:pPr>
              <w:spacing w:line="240" w:lineRule="exact"/>
              <w:textAlignment w:val="center"/>
              <w:rPr>
                <w:rFonts w:hint="default" w:cs="宋体"/>
                <w:color w:val="000000"/>
                <w:sz w:val="20"/>
                <w:szCs w:val="20"/>
              </w:rPr>
            </w:pPr>
            <w:r>
              <w:rPr>
                <w:rFonts w:cs="宋体"/>
                <w:color w:val="000000"/>
                <w:sz w:val="20"/>
                <w:szCs w:val="20"/>
              </w:rPr>
              <w:t>二十三、其他支出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C1744">
            <w:pPr>
              <w:spacing w:line="240" w:lineRule="exact"/>
              <w:jc w:val="right"/>
              <w:textAlignment w:val="center"/>
              <w:rPr>
                <w:rFonts w:hint="default" w:cs="宋体"/>
                <w:color w:val="000000"/>
                <w:sz w:val="20"/>
                <w:szCs w:val="20"/>
              </w:rPr>
            </w:pPr>
            <w:r>
              <w:rPr>
                <w:rFonts w:hint="eastAsia" w:cs="宋体"/>
                <w:color w:val="000000"/>
                <w:sz w:val="20"/>
                <w:szCs w:val="20"/>
                <w:lang w:val="en-US" w:eastAsia="zh-CN"/>
              </w:rPr>
              <w:t>500</w:t>
            </w:r>
            <w:r>
              <w:rPr>
                <w:rFonts w:cs="宋体"/>
                <w:color w:val="000000"/>
                <w:sz w:val="20"/>
                <w:szCs w:val="20"/>
              </w:rPr>
              <w:t>0.00</w:t>
            </w:r>
          </w:p>
        </w:tc>
      </w:tr>
      <w:tr w14:paraId="287CC54F">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BE214E">
            <w:pPr>
              <w:spacing w:line="240" w:lineRule="exact"/>
              <w:jc w:val="center"/>
              <w:rPr>
                <w:rFonts w:hint="default" w:cs="宋体"/>
                <w:b/>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E9C7B">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CADAB1F">
            <w:pPr>
              <w:spacing w:line="240" w:lineRule="exact"/>
              <w:textAlignment w:val="center"/>
              <w:rPr>
                <w:rFonts w:hint="default" w:cs="宋体"/>
                <w:color w:val="000000"/>
                <w:sz w:val="20"/>
                <w:szCs w:val="20"/>
              </w:rPr>
            </w:pPr>
            <w:r>
              <w:rPr>
                <w:rFonts w:cs="宋体"/>
                <w:color w:val="000000"/>
                <w:sz w:val="20"/>
                <w:szCs w:val="20"/>
              </w:rPr>
              <w:t>二十四、债务还本支出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49714">
            <w:pPr>
              <w:spacing w:line="240" w:lineRule="exact"/>
              <w:jc w:val="right"/>
              <w:textAlignment w:val="center"/>
              <w:rPr>
                <w:rFonts w:hint="default" w:cs="宋体"/>
                <w:color w:val="000000"/>
                <w:sz w:val="20"/>
                <w:szCs w:val="20"/>
              </w:rPr>
            </w:pPr>
          </w:p>
        </w:tc>
      </w:tr>
      <w:tr w14:paraId="7B8EE480">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75EAF0">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6BD66">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5181F51">
            <w:pPr>
              <w:spacing w:line="240" w:lineRule="exact"/>
              <w:textAlignment w:val="center"/>
              <w:rPr>
                <w:rFonts w:hint="default" w:cs="宋体"/>
                <w:color w:val="000000"/>
                <w:sz w:val="20"/>
                <w:szCs w:val="20"/>
              </w:rPr>
            </w:pPr>
            <w:r>
              <w:rPr>
                <w:rFonts w:cs="宋体"/>
                <w:color w:val="000000"/>
                <w:sz w:val="20"/>
                <w:szCs w:val="20"/>
              </w:rPr>
              <w:t>二十五、债务付息支出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97482">
            <w:pPr>
              <w:spacing w:line="240" w:lineRule="exact"/>
              <w:jc w:val="right"/>
              <w:textAlignment w:val="center"/>
              <w:rPr>
                <w:rFonts w:hint="default" w:cs="宋体"/>
                <w:color w:val="000000"/>
                <w:sz w:val="20"/>
                <w:szCs w:val="20"/>
              </w:rPr>
            </w:pPr>
          </w:p>
        </w:tc>
      </w:tr>
      <w:tr w14:paraId="724A8A89">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21749C">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6B967">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C1A32A0">
            <w:pPr>
              <w:spacing w:line="240" w:lineRule="exact"/>
              <w:textAlignment w:val="center"/>
              <w:rPr>
                <w:rFonts w:hint="default" w:cs="宋体"/>
                <w:color w:val="000000"/>
                <w:sz w:val="20"/>
                <w:szCs w:val="20"/>
              </w:rPr>
            </w:pPr>
            <w:r>
              <w:rPr>
                <w:rFonts w:cs="宋体"/>
                <w:color w:val="000000"/>
                <w:sz w:val="20"/>
                <w:szCs w:val="20"/>
              </w:rPr>
              <w:t>二十六、抗疫特别国债安排的支出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531C1">
            <w:pPr>
              <w:spacing w:line="240" w:lineRule="exact"/>
              <w:jc w:val="right"/>
              <w:textAlignment w:val="center"/>
              <w:rPr>
                <w:rFonts w:hint="default" w:cs="宋体"/>
                <w:color w:val="000000"/>
                <w:sz w:val="20"/>
                <w:szCs w:val="20"/>
              </w:rPr>
            </w:pPr>
          </w:p>
        </w:tc>
      </w:tr>
      <w:tr w14:paraId="080F2218">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BED5AB">
            <w:pPr>
              <w:spacing w:line="240" w:lineRule="exact"/>
              <w:jc w:val="center"/>
              <w:textAlignment w:val="center"/>
              <w:rPr>
                <w:rFonts w:hint="default" w:cs="宋体"/>
                <w:b/>
                <w:color w:val="000000"/>
                <w:sz w:val="20"/>
                <w:szCs w:val="20"/>
              </w:rPr>
            </w:pPr>
            <w:r>
              <w:rPr>
                <w:rFonts w:cs="宋体"/>
                <w:b/>
                <w:color w:val="000000"/>
                <w:sz w:val="20"/>
                <w:szCs w:val="20"/>
              </w:rPr>
              <w:t>本年收入合计</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14C4F">
            <w:pPr>
              <w:spacing w:line="240" w:lineRule="exact"/>
              <w:jc w:val="right"/>
              <w:textAlignment w:val="center"/>
              <w:rPr>
                <w:rFonts w:hint="default" w:cs="宋体"/>
                <w:color w:val="000000"/>
                <w:sz w:val="20"/>
                <w:szCs w:val="20"/>
              </w:rPr>
            </w:pPr>
            <w:r>
              <w:rPr>
                <w:rFonts w:hint="default" w:cs="宋体"/>
                <w:color w:val="000000"/>
                <w:sz w:val="20"/>
                <w:szCs w:val="20"/>
              </w:rPr>
              <w:t>54,796.40</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AC4725C">
            <w:pPr>
              <w:spacing w:line="240" w:lineRule="exact"/>
              <w:jc w:val="center"/>
              <w:textAlignment w:val="center"/>
              <w:rPr>
                <w:rFonts w:hint="default" w:cs="宋体"/>
                <w:b/>
                <w:color w:val="000000"/>
                <w:sz w:val="20"/>
                <w:szCs w:val="20"/>
              </w:rPr>
            </w:pPr>
            <w:r>
              <w:rPr>
                <w:rFonts w:cs="宋体"/>
                <w:b/>
                <w:color w:val="000000"/>
                <w:sz w:val="20"/>
                <w:szCs w:val="20"/>
              </w:rPr>
              <w:t>本年支出合计</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A6523">
            <w:pPr>
              <w:spacing w:line="240" w:lineRule="exact"/>
              <w:jc w:val="right"/>
              <w:textAlignment w:val="center"/>
              <w:rPr>
                <w:rFonts w:hint="default" w:cs="宋体"/>
                <w:color w:val="000000"/>
                <w:sz w:val="20"/>
                <w:szCs w:val="20"/>
              </w:rPr>
            </w:pPr>
            <w:r>
              <w:rPr>
                <w:rFonts w:hint="eastAsia" w:cs="宋体"/>
                <w:color w:val="000000"/>
                <w:sz w:val="20"/>
                <w:szCs w:val="20"/>
              </w:rPr>
              <w:t>54,796.40</w:t>
            </w:r>
          </w:p>
        </w:tc>
      </w:tr>
      <w:tr w14:paraId="16A9B662">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1B215A">
            <w:pPr>
              <w:spacing w:line="240" w:lineRule="exact"/>
              <w:textAlignment w:val="center"/>
              <w:rPr>
                <w:rFonts w:hint="default" w:cs="宋体"/>
                <w:color w:val="000000"/>
                <w:sz w:val="20"/>
                <w:szCs w:val="20"/>
              </w:rPr>
            </w:pPr>
            <w:r>
              <w:rPr>
                <w:rFonts w:cs="宋体"/>
                <w:color w:val="000000"/>
                <w:sz w:val="20"/>
                <w:szCs w:val="20"/>
              </w:rPr>
              <w:t>使用非财政拨款结余和专用结余</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BF6A1">
            <w:pPr>
              <w:spacing w:line="240" w:lineRule="exact"/>
              <w:jc w:val="right"/>
              <w:textAlignment w:val="center"/>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A135538">
            <w:pPr>
              <w:spacing w:line="240" w:lineRule="exact"/>
              <w:textAlignment w:val="center"/>
              <w:rPr>
                <w:rFonts w:hint="default" w:cs="宋体"/>
                <w:color w:val="000000"/>
                <w:sz w:val="20"/>
                <w:szCs w:val="20"/>
              </w:rPr>
            </w:pPr>
            <w:r>
              <w:rPr>
                <w:rFonts w:cs="宋体"/>
                <w:color w:val="000000"/>
                <w:sz w:val="20"/>
                <w:szCs w:val="20"/>
              </w:rPr>
              <w:t>结余分配</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3E042">
            <w:pPr>
              <w:spacing w:line="240" w:lineRule="exact"/>
              <w:jc w:val="right"/>
              <w:textAlignment w:val="center"/>
              <w:rPr>
                <w:rFonts w:hint="default" w:cs="宋体"/>
                <w:color w:val="000000"/>
                <w:sz w:val="20"/>
                <w:szCs w:val="20"/>
              </w:rPr>
            </w:pPr>
          </w:p>
        </w:tc>
      </w:tr>
      <w:tr w14:paraId="5E871C1E">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05B3D9">
            <w:pPr>
              <w:spacing w:line="240" w:lineRule="exact"/>
              <w:textAlignment w:val="center"/>
              <w:rPr>
                <w:rFonts w:hint="default" w:cs="宋体"/>
                <w:color w:val="000000"/>
                <w:sz w:val="20"/>
                <w:szCs w:val="20"/>
              </w:rPr>
            </w:pPr>
            <w:r>
              <w:rPr>
                <w:rFonts w:cs="宋体"/>
                <w:color w:val="000000"/>
                <w:sz w:val="20"/>
                <w:szCs w:val="20"/>
              </w:rPr>
              <w:t>年初结转和结余</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AEA09">
            <w:pPr>
              <w:spacing w:line="240" w:lineRule="exact"/>
              <w:jc w:val="right"/>
              <w:textAlignment w:val="center"/>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AD7A342">
            <w:pPr>
              <w:spacing w:line="240" w:lineRule="exact"/>
              <w:textAlignment w:val="center"/>
              <w:rPr>
                <w:rFonts w:hint="default" w:cs="宋体"/>
                <w:color w:val="000000"/>
                <w:sz w:val="20"/>
                <w:szCs w:val="20"/>
              </w:rPr>
            </w:pPr>
            <w:r>
              <w:rPr>
                <w:rFonts w:cs="宋体"/>
                <w:color w:val="000000"/>
                <w:sz w:val="20"/>
                <w:szCs w:val="20"/>
              </w:rPr>
              <w:t>年末结转和结余</w:t>
            </w:r>
          </w:p>
        </w:tc>
        <w:tc>
          <w:tcPr>
            <w:tcW w:w="344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7785C16">
            <w:pPr>
              <w:spacing w:line="240" w:lineRule="exact"/>
              <w:jc w:val="right"/>
              <w:textAlignment w:val="center"/>
              <w:rPr>
                <w:rFonts w:hint="default" w:cs="宋体"/>
                <w:color w:val="000000"/>
                <w:sz w:val="20"/>
                <w:szCs w:val="20"/>
              </w:rPr>
            </w:pPr>
          </w:p>
        </w:tc>
      </w:tr>
      <w:tr w14:paraId="2C6EF250">
        <w:tblPrEx>
          <w:tblCellMar>
            <w:top w:w="0" w:type="dxa"/>
            <w:left w:w="0" w:type="dxa"/>
            <w:bottom w:w="0" w:type="dxa"/>
            <w:right w:w="0" w:type="dxa"/>
          </w:tblCellMar>
        </w:tblPrEx>
        <w:trPr>
          <w:trHeight w:val="25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395612">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2CBE9">
            <w:pPr>
              <w:spacing w:line="240" w:lineRule="exact"/>
              <w:jc w:val="right"/>
              <w:textAlignment w:val="center"/>
              <w:rPr>
                <w:rFonts w:hint="default" w:cs="宋体"/>
                <w:color w:val="000000"/>
                <w:sz w:val="20"/>
                <w:szCs w:val="20"/>
              </w:rPr>
            </w:pPr>
            <w:r>
              <w:rPr>
                <w:rFonts w:hint="eastAsia" w:cs="宋体"/>
                <w:color w:val="000000"/>
                <w:sz w:val="20"/>
                <w:szCs w:val="20"/>
              </w:rPr>
              <w:t>54,796.40</w:t>
            </w:r>
          </w:p>
        </w:tc>
        <w:tc>
          <w:tcPr>
            <w:tcW w:w="4809"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25E39CDC">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4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28AD57">
            <w:pPr>
              <w:spacing w:line="240" w:lineRule="exact"/>
              <w:jc w:val="right"/>
              <w:textAlignment w:val="center"/>
              <w:rPr>
                <w:rFonts w:hint="default" w:cs="宋体"/>
                <w:color w:val="000000"/>
                <w:sz w:val="20"/>
                <w:szCs w:val="20"/>
              </w:rPr>
            </w:pPr>
            <w:r>
              <w:rPr>
                <w:rFonts w:hint="eastAsia" w:cs="宋体"/>
                <w:color w:val="000000"/>
                <w:sz w:val="20"/>
                <w:szCs w:val="20"/>
              </w:rPr>
              <w:t>54,796.40</w:t>
            </w:r>
          </w:p>
        </w:tc>
      </w:tr>
    </w:tbl>
    <w:p w14:paraId="60AD5546">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378" w:type="dxa"/>
        <w:tblInd w:w="0" w:type="dxa"/>
        <w:tblLayout w:type="fixed"/>
        <w:tblCellMar>
          <w:top w:w="0" w:type="dxa"/>
          <w:left w:w="0" w:type="dxa"/>
          <w:bottom w:w="0" w:type="dxa"/>
          <w:right w:w="0" w:type="dxa"/>
        </w:tblCellMar>
      </w:tblPr>
      <w:tblGrid>
        <w:gridCol w:w="1702"/>
        <w:gridCol w:w="3171"/>
        <w:gridCol w:w="1233"/>
        <w:gridCol w:w="1233"/>
        <w:gridCol w:w="1233"/>
        <w:gridCol w:w="1233"/>
        <w:gridCol w:w="1366"/>
        <w:gridCol w:w="1307"/>
        <w:gridCol w:w="1439"/>
        <w:gridCol w:w="1461"/>
      </w:tblGrid>
      <w:tr w14:paraId="658F00B2">
        <w:tblPrEx>
          <w:tblCellMar>
            <w:top w:w="0" w:type="dxa"/>
            <w:left w:w="0" w:type="dxa"/>
            <w:bottom w:w="0" w:type="dxa"/>
            <w:right w:w="0" w:type="dxa"/>
          </w:tblCellMar>
        </w:tblPrEx>
        <w:trPr>
          <w:trHeight w:val="641" w:hRule="atLeast"/>
        </w:trPr>
        <w:tc>
          <w:tcPr>
            <w:tcW w:w="15378" w:type="dxa"/>
            <w:gridSpan w:val="10"/>
            <w:tcBorders>
              <w:top w:val="nil"/>
              <w:left w:val="nil"/>
              <w:bottom w:val="nil"/>
              <w:right w:val="nil"/>
            </w:tcBorders>
            <w:shd w:val="clear" w:color="auto" w:fill="auto"/>
            <w:noWrap/>
            <w:tcMar>
              <w:top w:w="15" w:type="dxa"/>
              <w:left w:w="15" w:type="dxa"/>
              <w:right w:w="15" w:type="dxa"/>
            </w:tcMar>
            <w:vAlign w:val="bottom"/>
          </w:tcPr>
          <w:p w14:paraId="2929CE02">
            <w:pPr>
              <w:jc w:val="center"/>
              <w:textAlignment w:val="bottom"/>
              <w:rPr>
                <w:rFonts w:hint="default" w:cs="宋体"/>
                <w:b/>
                <w:color w:val="000000"/>
                <w:sz w:val="32"/>
                <w:szCs w:val="32"/>
              </w:rPr>
            </w:pPr>
            <w:r>
              <w:rPr>
                <w:rFonts w:cs="宋体"/>
                <w:b/>
                <w:color w:val="000000"/>
                <w:sz w:val="32"/>
                <w:szCs w:val="32"/>
              </w:rPr>
              <w:t>收入决算表</w:t>
            </w:r>
          </w:p>
        </w:tc>
      </w:tr>
      <w:tr w14:paraId="5895A1CD">
        <w:tblPrEx>
          <w:tblCellMar>
            <w:top w:w="0" w:type="dxa"/>
            <w:left w:w="0" w:type="dxa"/>
            <w:bottom w:w="0" w:type="dxa"/>
            <w:right w:w="0" w:type="dxa"/>
          </w:tblCellMar>
        </w:tblPrEx>
        <w:trPr>
          <w:trHeight w:val="328" w:hRule="atLeast"/>
        </w:trPr>
        <w:tc>
          <w:tcPr>
            <w:tcW w:w="6106" w:type="dxa"/>
            <w:gridSpan w:val="3"/>
            <w:vMerge w:val="restart"/>
            <w:tcBorders>
              <w:top w:val="nil"/>
              <w:left w:val="nil"/>
              <w:right w:val="nil"/>
            </w:tcBorders>
            <w:shd w:val="clear" w:color="auto" w:fill="auto"/>
            <w:noWrap/>
            <w:tcMar>
              <w:top w:w="15" w:type="dxa"/>
              <w:left w:w="15" w:type="dxa"/>
              <w:right w:w="15" w:type="dxa"/>
            </w:tcMar>
            <w:vAlign w:val="bottom"/>
          </w:tcPr>
          <w:p w14:paraId="55B555B9">
            <w:pPr>
              <w:rPr>
                <w:rFonts w:hint="default" w:cs="宋体"/>
                <w:color w:val="000000"/>
                <w:sz w:val="20"/>
                <w:szCs w:val="20"/>
              </w:rPr>
            </w:pPr>
            <w:r>
              <w:rPr>
                <w:rFonts w:cs="宋体"/>
                <w:sz w:val="20"/>
                <w:szCs w:val="20"/>
              </w:rPr>
              <w:t>公开单位：</w:t>
            </w:r>
            <w:r>
              <w:rPr>
                <w:sz w:val="20"/>
              </w:rPr>
              <w:t>重庆市育才中学校</w:t>
            </w:r>
          </w:p>
        </w:tc>
        <w:tc>
          <w:tcPr>
            <w:tcW w:w="1233" w:type="dxa"/>
            <w:tcBorders>
              <w:top w:val="nil"/>
              <w:left w:val="nil"/>
              <w:bottom w:val="nil"/>
              <w:right w:val="nil"/>
            </w:tcBorders>
            <w:shd w:val="clear" w:color="auto" w:fill="auto"/>
            <w:noWrap/>
            <w:tcMar>
              <w:top w:w="15" w:type="dxa"/>
              <w:left w:w="15" w:type="dxa"/>
              <w:right w:w="15" w:type="dxa"/>
            </w:tcMar>
            <w:vAlign w:val="bottom"/>
          </w:tcPr>
          <w:p w14:paraId="2D89B47B">
            <w:pPr>
              <w:rPr>
                <w:rFonts w:hint="default" w:cs="宋体"/>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14:paraId="73901D1F">
            <w:pPr>
              <w:rPr>
                <w:rFonts w:hint="default" w:cs="宋体"/>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14:paraId="1FE80B88">
            <w:pPr>
              <w:rPr>
                <w:rFonts w:hint="default" w:cs="宋体"/>
                <w:color w:val="000000"/>
                <w:sz w:val="20"/>
                <w:szCs w:val="20"/>
              </w:rPr>
            </w:pPr>
          </w:p>
        </w:tc>
        <w:tc>
          <w:tcPr>
            <w:tcW w:w="1366" w:type="dxa"/>
            <w:tcBorders>
              <w:top w:val="nil"/>
              <w:left w:val="nil"/>
              <w:bottom w:val="nil"/>
              <w:right w:val="nil"/>
            </w:tcBorders>
            <w:shd w:val="clear" w:color="auto" w:fill="auto"/>
            <w:noWrap/>
            <w:tcMar>
              <w:top w:w="15" w:type="dxa"/>
              <w:left w:w="15" w:type="dxa"/>
              <w:right w:w="15" w:type="dxa"/>
            </w:tcMar>
            <w:vAlign w:val="bottom"/>
          </w:tcPr>
          <w:p w14:paraId="5C28E950">
            <w:pPr>
              <w:rPr>
                <w:rFonts w:hint="default" w:cs="宋体"/>
                <w:color w:val="000000"/>
                <w:sz w:val="20"/>
                <w:szCs w:val="20"/>
              </w:rPr>
            </w:pPr>
          </w:p>
        </w:tc>
        <w:tc>
          <w:tcPr>
            <w:tcW w:w="1307" w:type="dxa"/>
            <w:tcBorders>
              <w:top w:val="nil"/>
              <w:left w:val="nil"/>
              <w:bottom w:val="nil"/>
              <w:right w:val="nil"/>
            </w:tcBorders>
            <w:shd w:val="clear" w:color="auto" w:fill="auto"/>
            <w:noWrap/>
            <w:tcMar>
              <w:top w:w="15" w:type="dxa"/>
              <w:left w:w="15" w:type="dxa"/>
              <w:right w:w="15" w:type="dxa"/>
            </w:tcMar>
            <w:vAlign w:val="bottom"/>
          </w:tcPr>
          <w:p w14:paraId="063A9397">
            <w:pPr>
              <w:rPr>
                <w:rFonts w:hint="default" w:cs="宋体"/>
                <w:color w:val="000000"/>
                <w:sz w:val="20"/>
                <w:szCs w:val="20"/>
              </w:rPr>
            </w:pPr>
          </w:p>
        </w:tc>
        <w:tc>
          <w:tcPr>
            <w:tcW w:w="1439" w:type="dxa"/>
            <w:tcBorders>
              <w:top w:val="nil"/>
              <w:left w:val="nil"/>
              <w:bottom w:val="nil"/>
              <w:right w:val="nil"/>
            </w:tcBorders>
            <w:shd w:val="clear" w:color="auto" w:fill="auto"/>
            <w:noWrap/>
            <w:tcMar>
              <w:top w:w="15" w:type="dxa"/>
              <w:left w:w="15" w:type="dxa"/>
              <w:right w:w="15" w:type="dxa"/>
            </w:tcMar>
            <w:vAlign w:val="bottom"/>
          </w:tcPr>
          <w:p w14:paraId="1B567E36">
            <w:pPr>
              <w:rPr>
                <w:rFonts w:hint="default" w:cs="宋体"/>
                <w:color w:val="000000"/>
                <w:sz w:val="20"/>
                <w:szCs w:val="20"/>
              </w:rPr>
            </w:pPr>
          </w:p>
        </w:tc>
        <w:tc>
          <w:tcPr>
            <w:tcW w:w="1461" w:type="dxa"/>
            <w:tcBorders>
              <w:top w:val="nil"/>
              <w:left w:val="nil"/>
              <w:bottom w:val="nil"/>
              <w:right w:val="nil"/>
            </w:tcBorders>
            <w:shd w:val="clear" w:color="auto" w:fill="auto"/>
            <w:noWrap/>
            <w:tcMar>
              <w:top w:w="15" w:type="dxa"/>
              <w:left w:w="15" w:type="dxa"/>
              <w:right w:w="15" w:type="dxa"/>
            </w:tcMar>
            <w:vAlign w:val="bottom"/>
          </w:tcPr>
          <w:p w14:paraId="36A9E54E">
            <w:pPr>
              <w:jc w:val="right"/>
              <w:textAlignment w:val="bottom"/>
              <w:rPr>
                <w:rFonts w:hint="default" w:cs="宋体"/>
                <w:color w:val="000000"/>
                <w:sz w:val="20"/>
                <w:szCs w:val="20"/>
              </w:rPr>
            </w:pPr>
            <w:r>
              <w:rPr>
                <w:rFonts w:cs="宋体"/>
                <w:color w:val="000000"/>
                <w:sz w:val="20"/>
                <w:szCs w:val="20"/>
              </w:rPr>
              <w:t>公开02表</w:t>
            </w:r>
          </w:p>
        </w:tc>
      </w:tr>
      <w:tr w14:paraId="66AE00E9">
        <w:tblPrEx>
          <w:tblCellMar>
            <w:top w:w="0" w:type="dxa"/>
            <w:left w:w="0" w:type="dxa"/>
            <w:bottom w:w="0" w:type="dxa"/>
            <w:right w:w="0" w:type="dxa"/>
          </w:tblCellMar>
        </w:tblPrEx>
        <w:trPr>
          <w:trHeight w:val="328" w:hRule="atLeast"/>
        </w:trPr>
        <w:tc>
          <w:tcPr>
            <w:tcW w:w="6106" w:type="dxa"/>
            <w:gridSpan w:val="3"/>
            <w:vMerge w:val="continue"/>
            <w:tcBorders>
              <w:left w:val="nil"/>
              <w:bottom w:val="nil"/>
              <w:right w:val="nil"/>
            </w:tcBorders>
            <w:shd w:val="clear" w:color="auto" w:fill="auto"/>
            <w:noWrap/>
            <w:tcMar>
              <w:top w:w="15" w:type="dxa"/>
              <w:left w:w="15" w:type="dxa"/>
              <w:right w:w="15" w:type="dxa"/>
            </w:tcMar>
            <w:vAlign w:val="bottom"/>
          </w:tcPr>
          <w:p w14:paraId="7C077B0A">
            <w:pPr>
              <w:rPr>
                <w:rFonts w:hint="default" w:cs="宋体"/>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14:paraId="785B0F8D">
            <w:pPr>
              <w:rPr>
                <w:rFonts w:hint="default" w:cs="宋体"/>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14:paraId="3A67AF5E">
            <w:pPr>
              <w:rPr>
                <w:rFonts w:hint="default" w:cs="宋体"/>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14:paraId="0B1844B7">
            <w:pPr>
              <w:rPr>
                <w:rFonts w:hint="default" w:cs="宋体"/>
                <w:color w:val="000000"/>
                <w:sz w:val="20"/>
                <w:szCs w:val="20"/>
              </w:rPr>
            </w:pPr>
          </w:p>
        </w:tc>
        <w:tc>
          <w:tcPr>
            <w:tcW w:w="1366" w:type="dxa"/>
            <w:tcBorders>
              <w:top w:val="nil"/>
              <w:left w:val="nil"/>
              <w:bottom w:val="nil"/>
              <w:right w:val="nil"/>
            </w:tcBorders>
            <w:shd w:val="clear" w:color="auto" w:fill="auto"/>
            <w:noWrap/>
            <w:tcMar>
              <w:top w:w="15" w:type="dxa"/>
              <w:left w:w="15" w:type="dxa"/>
              <w:right w:w="15" w:type="dxa"/>
            </w:tcMar>
            <w:vAlign w:val="bottom"/>
          </w:tcPr>
          <w:p w14:paraId="08FB211C">
            <w:pPr>
              <w:rPr>
                <w:rFonts w:hint="default" w:cs="宋体"/>
                <w:color w:val="000000"/>
                <w:sz w:val="20"/>
                <w:szCs w:val="20"/>
              </w:rPr>
            </w:pPr>
          </w:p>
        </w:tc>
        <w:tc>
          <w:tcPr>
            <w:tcW w:w="1307" w:type="dxa"/>
            <w:tcBorders>
              <w:top w:val="nil"/>
              <w:left w:val="nil"/>
              <w:bottom w:val="nil"/>
              <w:right w:val="nil"/>
            </w:tcBorders>
            <w:shd w:val="clear" w:color="auto" w:fill="auto"/>
            <w:noWrap/>
            <w:tcMar>
              <w:top w:w="15" w:type="dxa"/>
              <w:left w:w="15" w:type="dxa"/>
              <w:right w:w="15" w:type="dxa"/>
            </w:tcMar>
            <w:vAlign w:val="bottom"/>
          </w:tcPr>
          <w:p w14:paraId="0255E504">
            <w:pPr>
              <w:rPr>
                <w:rFonts w:hint="default" w:cs="宋体"/>
                <w:color w:val="000000"/>
                <w:sz w:val="20"/>
                <w:szCs w:val="20"/>
              </w:rPr>
            </w:pPr>
          </w:p>
        </w:tc>
        <w:tc>
          <w:tcPr>
            <w:tcW w:w="1439" w:type="dxa"/>
            <w:tcBorders>
              <w:top w:val="nil"/>
              <w:left w:val="nil"/>
              <w:bottom w:val="nil"/>
              <w:right w:val="nil"/>
            </w:tcBorders>
            <w:shd w:val="clear" w:color="auto" w:fill="auto"/>
            <w:noWrap/>
            <w:tcMar>
              <w:top w:w="15" w:type="dxa"/>
              <w:left w:w="15" w:type="dxa"/>
              <w:right w:w="15" w:type="dxa"/>
            </w:tcMar>
            <w:vAlign w:val="bottom"/>
          </w:tcPr>
          <w:p w14:paraId="7E838AAB">
            <w:pPr>
              <w:rPr>
                <w:rFonts w:hint="default" w:cs="宋体"/>
                <w:color w:val="000000"/>
                <w:sz w:val="20"/>
                <w:szCs w:val="20"/>
              </w:rPr>
            </w:pPr>
          </w:p>
        </w:tc>
        <w:tc>
          <w:tcPr>
            <w:tcW w:w="1461" w:type="dxa"/>
            <w:tcBorders>
              <w:top w:val="nil"/>
              <w:left w:val="nil"/>
              <w:bottom w:val="nil"/>
              <w:right w:val="nil"/>
            </w:tcBorders>
            <w:shd w:val="clear" w:color="auto" w:fill="auto"/>
            <w:noWrap/>
            <w:tcMar>
              <w:top w:w="15" w:type="dxa"/>
              <w:left w:w="15" w:type="dxa"/>
              <w:right w:w="15" w:type="dxa"/>
            </w:tcMar>
            <w:vAlign w:val="bottom"/>
          </w:tcPr>
          <w:p w14:paraId="65DE8DFE">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0464956">
        <w:tblPrEx>
          <w:tblCellMar>
            <w:top w:w="0" w:type="dxa"/>
            <w:left w:w="0" w:type="dxa"/>
            <w:bottom w:w="0" w:type="dxa"/>
            <w:right w:w="0" w:type="dxa"/>
          </w:tblCellMar>
        </w:tblPrEx>
        <w:trPr>
          <w:trHeight w:val="431" w:hRule="atLeast"/>
        </w:trPr>
        <w:tc>
          <w:tcPr>
            <w:tcW w:w="4873"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2FF83CF3">
            <w:pPr>
              <w:jc w:val="center"/>
              <w:textAlignment w:val="bottom"/>
              <w:rPr>
                <w:rFonts w:hint="default" w:cs="宋体"/>
                <w:b/>
                <w:color w:val="000000"/>
                <w:sz w:val="20"/>
                <w:szCs w:val="20"/>
              </w:rPr>
            </w:pPr>
            <w:r>
              <w:rPr>
                <w:rFonts w:cs="宋体"/>
                <w:b/>
                <w:color w:val="000000"/>
                <w:sz w:val="20"/>
                <w:szCs w:val="20"/>
              </w:rPr>
              <w:t>项目</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8A82BD">
            <w:pPr>
              <w:jc w:val="center"/>
              <w:textAlignment w:val="center"/>
              <w:rPr>
                <w:rFonts w:hint="default" w:cs="宋体"/>
                <w:b/>
                <w:color w:val="000000"/>
                <w:sz w:val="20"/>
                <w:szCs w:val="20"/>
              </w:rPr>
            </w:pPr>
            <w:r>
              <w:rPr>
                <w:rFonts w:cs="宋体"/>
                <w:b/>
                <w:color w:val="000000"/>
                <w:sz w:val="20"/>
                <w:szCs w:val="20"/>
              </w:rPr>
              <w:t>本年收入合计</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F906D0">
            <w:pPr>
              <w:jc w:val="center"/>
              <w:textAlignment w:val="center"/>
              <w:rPr>
                <w:rFonts w:hint="default" w:cs="宋体"/>
                <w:b/>
                <w:color w:val="000000"/>
                <w:sz w:val="20"/>
                <w:szCs w:val="20"/>
              </w:rPr>
            </w:pPr>
            <w:r>
              <w:rPr>
                <w:rFonts w:cs="宋体"/>
                <w:b/>
                <w:color w:val="000000"/>
                <w:sz w:val="20"/>
                <w:szCs w:val="20"/>
              </w:rPr>
              <w:t>财政拨款收入</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0A26BF">
            <w:pPr>
              <w:jc w:val="center"/>
              <w:textAlignment w:val="center"/>
              <w:rPr>
                <w:rFonts w:hint="default" w:cs="宋体"/>
                <w:b/>
                <w:color w:val="000000"/>
                <w:sz w:val="20"/>
                <w:szCs w:val="20"/>
              </w:rPr>
            </w:pPr>
            <w:r>
              <w:rPr>
                <w:rFonts w:cs="宋体"/>
                <w:b/>
                <w:color w:val="000000"/>
                <w:sz w:val="20"/>
                <w:szCs w:val="20"/>
              </w:rPr>
              <w:t>上级补助收入</w:t>
            </w:r>
          </w:p>
        </w:tc>
        <w:tc>
          <w:tcPr>
            <w:tcW w:w="259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2A22444">
            <w:pPr>
              <w:jc w:val="center"/>
              <w:textAlignment w:val="bottom"/>
              <w:rPr>
                <w:rFonts w:hint="default" w:cs="宋体"/>
                <w:b/>
                <w:color w:val="000000"/>
                <w:sz w:val="20"/>
                <w:szCs w:val="20"/>
              </w:rPr>
            </w:pPr>
            <w:r>
              <w:rPr>
                <w:rFonts w:cs="宋体"/>
                <w:b/>
                <w:color w:val="000000"/>
                <w:sz w:val="20"/>
                <w:szCs w:val="20"/>
              </w:rPr>
              <w:t>事业收入</w:t>
            </w:r>
          </w:p>
        </w:tc>
        <w:tc>
          <w:tcPr>
            <w:tcW w:w="130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568A8A">
            <w:pPr>
              <w:jc w:val="center"/>
              <w:textAlignment w:val="center"/>
              <w:rPr>
                <w:rFonts w:hint="default" w:cs="宋体"/>
                <w:b/>
                <w:color w:val="000000"/>
                <w:sz w:val="20"/>
                <w:szCs w:val="20"/>
              </w:rPr>
            </w:pPr>
            <w:r>
              <w:rPr>
                <w:rFonts w:cs="宋体"/>
                <w:b/>
                <w:color w:val="000000"/>
                <w:sz w:val="20"/>
                <w:szCs w:val="20"/>
              </w:rPr>
              <w:t>经营收入</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65CA64">
            <w:pPr>
              <w:jc w:val="center"/>
              <w:textAlignment w:val="center"/>
              <w:rPr>
                <w:rFonts w:hint="default" w:cs="宋体"/>
                <w:b/>
                <w:color w:val="000000"/>
                <w:sz w:val="20"/>
                <w:szCs w:val="20"/>
              </w:rPr>
            </w:pPr>
            <w:r>
              <w:rPr>
                <w:rFonts w:cs="宋体"/>
                <w:b/>
                <w:color w:val="000000"/>
                <w:sz w:val="20"/>
                <w:szCs w:val="20"/>
              </w:rPr>
              <w:t>附属单位上缴收入</w:t>
            </w:r>
          </w:p>
        </w:tc>
        <w:tc>
          <w:tcPr>
            <w:tcW w:w="146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441EA8">
            <w:pPr>
              <w:jc w:val="center"/>
              <w:textAlignment w:val="center"/>
              <w:rPr>
                <w:rFonts w:hint="default" w:cs="宋体"/>
                <w:b/>
                <w:color w:val="000000"/>
                <w:sz w:val="20"/>
                <w:szCs w:val="20"/>
              </w:rPr>
            </w:pPr>
            <w:r>
              <w:rPr>
                <w:rFonts w:cs="宋体"/>
                <w:b/>
                <w:color w:val="000000"/>
                <w:sz w:val="20"/>
                <w:szCs w:val="20"/>
              </w:rPr>
              <w:t>其他收入</w:t>
            </w:r>
          </w:p>
        </w:tc>
      </w:tr>
      <w:tr w14:paraId="0DD717E2">
        <w:tblPrEx>
          <w:tblCellMar>
            <w:top w:w="0" w:type="dxa"/>
            <w:left w:w="0" w:type="dxa"/>
            <w:bottom w:w="0" w:type="dxa"/>
            <w:right w:w="0" w:type="dxa"/>
          </w:tblCellMar>
        </w:tblPrEx>
        <w:trPr>
          <w:trHeight w:val="334" w:hRule="atLeast"/>
        </w:trPr>
        <w:tc>
          <w:tcPr>
            <w:tcW w:w="170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553005">
            <w:pPr>
              <w:jc w:val="center"/>
              <w:textAlignment w:val="center"/>
              <w:rPr>
                <w:rFonts w:hint="default" w:cs="宋体"/>
                <w:b/>
                <w:color w:val="000000"/>
                <w:sz w:val="20"/>
                <w:szCs w:val="20"/>
              </w:rPr>
            </w:pPr>
            <w:r>
              <w:rPr>
                <w:rFonts w:cs="宋体"/>
                <w:b/>
                <w:color w:val="000000"/>
                <w:sz w:val="20"/>
                <w:szCs w:val="20"/>
              </w:rPr>
              <w:t>功能分类科目编码</w:t>
            </w:r>
          </w:p>
        </w:tc>
        <w:tc>
          <w:tcPr>
            <w:tcW w:w="3171"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7DD5B85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85FD68">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D14A79">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172556">
            <w:pPr>
              <w:jc w:val="center"/>
              <w:rPr>
                <w:rFonts w:hint="default" w:cs="宋体"/>
                <w:b/>
                <w:color w:val="000000"/>
                <w:sz w:val="20"/>
                <w:szCs w:val="20"/>
              </w:rPr>
            </w:pP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0B7B33">
            <w:pPr>
              <w:jc w:val="center"/>
              <w:textAlignment w:val="center"/>
              <w:rPr>
                <w:rFonts w:hint="default" w:cs="宋体"/>
                <w:b/>
                <w:color w:val="000000"/>
                <w:sz w:val="20"/>
                <w:szCs w:val="20"/>
              </w:rPr>
            </w:pPr>
            <w:r>
              <w:rPr>
                <w:rFonts w:cs="宋体"/>
                <w:b/>
                <w:color w:val="000000"/>
                <w:sz w:val="20"/>
                <w:szCs w:val="20"/>
              </w:rPr>
              <w:t>小计</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57BAF6">
            <w:pPr>
              <w:jc w:val="center"/>
              <w:textAlignment w:val="center"/>
              <w:rPr>
                <w:rFonts w:hint="default" w:cs="宋体"/>
                <w:b/>
                <w:color w:val="000000"/>
                <w:sz w:val="20"/>
                <w:szCs w:val="20"/>
              </w:rPr>
            </w:pPr>
            <w:r>
              <w:rPr>
                <w:rFonts w:cs="宋体"/>
                <w:b/>
                <w:color w:val="000000"/>
                <w:sz w:val="20"/>
                <w:szCs w:val="20"/>
              </w:rPr>
              <w:t>其中：教育收费</w:t>
            </w: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25298A">
            <w:pPr>
              <w:jc w:val="center"/>
              <w:rPr>
                <w:rFonts w:hint="default" w:cs="宋体"/>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6395C2">
            <w:pPr>
              <w:jc w:val="center"/>
              <w:rPr>
                <w:rFonts w:hint="default" w:cs="宋体"/>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6C6CA2">
            <w:pPr>
              <w:jc w:val="center"/>
              <w:rPr>
                <w:rFonts w:hint="default" w:cs="宋体"/>
                <w:b/>
                <w:color w:val="000000"/>
                <w:sz w:val="20"/>
                <w:szCs w:val="20"/>
              </w:rPr>
            </w:pPr>
          </w:p>
        </w:tc>
      </w:tr>
      <w:tr w14:paraId="4504BBB8">
        <w:tblPrEx>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32A3AF">
            <w:pPr>
              <w:jc w:val="center"/>
              <w:rPr>
                <w:rFonts w:hint="default" w:cs="宋体"/>
                <w:b/>
                <w:color w:val="000000"/>
                <w:sz w:val="20"/>
                <w:szCs w:val="20"/>
              </w:rPr>
            </w:pPr>
          </w:p>
        </w:tc>
        <w:tc>
          <w:tcPr>
            <w:tcW w:w="3171"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58091BEF">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DE6E18">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3BDA21">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75FDB6">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463310">
            <w:pPr>
              <w:jc w:val="center"/>
              <w:rPr>
                <w:rFonts w:hint="default" w:cs="宋体"/>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5169C0">
            <w:pPr>
              <w:jc w:val="center"/>
              <w:rPr>
                <w:rFonts w:hint="default" w:cs="宋体"/>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21BB24">
            <w:pPr>
              <w:jc w:val="center"/>
              <w:rPr>
                <w:rFonts w:hint="default" w:cs="宋体"/>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26B314">
            <w:pPr>
              <w:jc w:val="center"/>
              <w:rPr>
                <w:rFonts w:hint="default" w:cs="宋体"/>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698814">
            <w:pPr>
              <w:jc w:val="center"/>
              <w:rPr>
                <w:rFonts w:hint="default" w:cs="宋体"/>
                <w:b/>
                <w:color w:val="000000"/>
                <w:sz w:val="20"/>
                <w:szCs w:val="20"/>
              </w:rPr>
            </w:pPr>
          </w:p>
        </w:tc>
      </w:tr>
      <w:tr w14:paraId="700E8D71">
        <w:tblPrEx>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5B80D1">
            <w:pPr>
              <w:jc w:val="center"/>
              <w:rPr>
                <w:rFonts w:hint="default" w:cs="宋体"/>
                <w:b/>
                <w:color w:val="000000"/>
                <w:sz w:val="20"/>
                <w:szCs w:val="20"/>
              </w:rPr>
            </w:pPr>
          </w:p>
        </w:tc>
        <w:tc>
          <w:tcPr>
            <w:tcW w:w="3171"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F7E3D2D">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54D25E">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61604F">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DFA62A">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F8D364">
            <w:pPr>
              <w:jc w:val="center"/>
              <w:rPr>
                <w:rFonts w:hint="default" w:cs="宋体"/>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E02C52">
            <w:pPr>
              <w:jc w:val="center"/>
              <w:rPr>
                <w:rFonts w:hint="default" w:cs="宋体"/>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0D089E">
            <w:pPr>
              <w:jc w:val="center"/>
              <w:rPr>
                <w:rFonts w:hint="default" w:cs="宋体"/>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CBEB62">
            <w:pPr>
              <w:jc w:val="center"/>
              <w:rPr>
                <w:rFonts w:hint="default" w:cs="宋体"/>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466B1E">
            <w:pPr>
              <w:jc w:val="center"/>
              <w:rPr>
                <w:rFonts w:hint="default" w:cs="宋体"/>
                <w:b/>
                <w:color w:val="000000"/>
                <w:sz w:val="20"/>
                <w:szCs w:val="20"/>
              </w:rPr>
            </w:pPr>
          </w:p>
        </w:tc>
      </w:tr>
      <w:tr w14:paraId="0D6228A1">
        <w:tblPrEx>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D4E961">
            <w:pPr>
              <w:jc w:val="center"/>
              <w:rPr>
                <w:rFonts w:hint="default" w:cs="宋体"/>
                <w:b/>
                <w:color w:val="000000"/>
                <w:sz w:val="20"/>
                <w:szCs w:val="20"/>
              </w:rPr>
            </w:pPr>
          </w:p>
        </w:tc>
        <w:tc>
          <w:tcPr>
            <w:tcW w:w="3171"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43EBFDFC">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88132F">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4AB47E">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B9E71D">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C4EF68">
            <w:pPr>
              <w:jc w:val="center"/>
              <w:rPr>
                <w:rFonts w:hint="default" w:cs="宋体"/>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114198">
            <w:pPr>
              <w:jc w:val="center"/>
              <w:rPr>
                <w:rFonts w:hint="default" w:cs="宋体"/>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030B3E">
            <w:pPr>
              <w:jc w:val="center"/>
              <w:rPr>
                <w:rFonts w:hint="default" w:cs="宋体"/>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013436">
            <w:pPr>
              <w:jc w:val="center"/>
              <w:rPr>
                <w:rFonts w:hint="default" w:cs="宋体"/>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97B8FD">
            <w:pPr>
              <w:jc w:val="center"/>
              <w:rPr>
                <w:rFonts w:hint="default" w:cs="宋体"/>
                <w:b/>
                <w:color w:val="000000"/>
                <w:sz w:val="20"/>
                <w:szCs w:val="20"/>
              </w:rPr>
            </w:pPr>
          </w:p>
        </w:tc>
      </w:tr>
      <w:tr w14:paraId="14EBD5F1">
        <w:tblPrEx>
          <w:tblCellMar>
            <w:top w:w="0" w:type="dxa"/>
            <w:left w:w="0" w:type="dxa"/>
            <w:bottom w:w="0" w:type="dxa"/>
            <w:right w:w="0" w:type="dxa"/>
          </w:tblCellMar>
        </w:tblPrEx>
        <w:trPr>
          <w:trHeight w:val="338" w:hRule="atLeast"/>
        </w:trPr>
        <w:tc>
          <w:tcPr>
            <w:tcW w:w="487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0CC910">
            <w:pPr>
              <w:jc w:val="center"/>
              <w:textAlignment w:val="center"/>
              <w:rPr>
                <w:rFonts w:hint="default" w:cs="宋体"/>
                <w:b/>
                <w:color w:val="000000"/>
                <w:sz w:val="20"/>
                <w:szCs w:val="20"/>
              </w:rPr>
            </w:pPr>
            <w:r>
              <w:rPr>
                <w:rFonts w:cs="宋体"/>
                <w:b/>
                <w:color w:val="000000"/>
                <w:sz w:val="20"/>
                <w:szCs w:val="20"/>
              </w:rPr>
              <w:t>合计</w:t>
            </w:r>
          </w:p>
        </w:tc>
        <w:tc>
          <w:tcPr>
            <w:tcW w:w="12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4CCD6">
            <w:pPr>
              <w:wordWrap w:val="0"/>
              <w:jc w:val="right"/>
              <w:textAlignment w:val="center"/>
              <w:rPr>
                <w:rFonts w:hint="default" w:cs="宋体"/>
                <w:b/>
                <w:color w:val="000000"/>
                <w:sz w:val="20"/>
                <w:szCs w:val="20"/>
              </w:rPr>
            </w:pPr>
            <w:r>
              <w:rPr>
                <w:rFonts w:hint="eastAsia" w:cs="宋体"/>
                <w:b/>
                <w:color w:val="000000"/>
                <w:sz w:val="20"/>
                <w:szCs w:val="20"/>
                <w:lang w:val="en-US" w:eastAsia="zh-CN"/>
              </w:rPr>
              <w:t>54,796.40</w:t>
            </w:r>
          </w:p>
        </w:tc>
        <w:tc>
          <w:tcPr>
            <w:tcW w:w="12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227C0">
            <w:pPr>
              <w:wordWrap w:val="0"/>
              <w:jc w:val="right"/>
              <w:textAlignment w:val="center"/>
              <w:rPr>
                <w:rFonts w:hint="default" w:cs="宋体"/>
                <w:b/>
                <w:color w:val="000000"/>
                <w:sz w:val="20"/>
                <w:szCs w:val="20"/>
              </w:rPr>
            </w:pPr>
            <w:r>
              <w:rPr>
                <w:rFonts w:hint="eastAsia" w:cs="宋体"/>
                <w:b/>
                <w:color w:val="000000"/>
                <w:sz w:val="20"/>
                <w:szCs w:val="20"/>
                <w:lang w:val="en-US" w:eastAsia="zh-CN"/>
              </w:rPr>
              <w:t>51,845.11</w:t>
            </w:r>
          </w:p>
        </w:tc>
        <w:tc>
          <w:tcPr>
            <w:tcW w:w="12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6A11A">
            <w:pPr>
              <w:wordWrap w:val="0"/>
              <w:jc w:val="right"/>
              <w:textAlignment w:val="center"/>
              <w:rPr>
                <w:rFonts w:hint="default" w:cs="宋体"/>
                <w:b/>
                <w:color w:val="000000"/>
                <w:sz w:val="20"/>
                <w:szCs w:val="20"/>
              </w:rPr>
            </w:pPr>
          </w:p>
        </w:tc>
        <w:tc>
          <w:tcPr>
            <w:tcW w:w="12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59789">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2,951.29</w:t>
            </w:r>
          </w:p>
        </w:tc>
        <w:tc>
          <w:tcPr>
            <w:tcW w:w="13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C2FA8">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2,951.29</w:t>
            </w:r>
          </w:p>
        </w:tc>
        <w:tc>
          <w:tcPr>
            <w:tcW w:w="1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E2974">
            <w:pPr>
              <w:wordWrap w:val="0"/>
              <w:jc w:val="right"/>
              <w:textAlignment w:val="center"/>
              <w:rPr>
                <w:rFonts w:hint="default" w:cs="宋体"/>
                <w:b/>
                <w:color w:val="000000"/>
                <w:sz w:val="20"/>
                <w:szCs w:val="20"/>
              </w:rPr>
            </w:pPr>
          </w:p>
        </w:tc>
        <w:tc>
          <w:tcPr>
            <w:tcW w:w="14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CA65B">
            <w:pPr>
              <w:wordWrap w:val="0"/>
              <w:jc w:val="right"/>
              <w:textAlignment w:val="center"/>
              <w:rPr>
                <w:rFonts w:hint="default" w:cs="宋体"/>
                <w:b/>
                <w:color w:val="000000"/>
                <w:sz w:val="20"/>
                <w:szCs w:val="20"/>
              </w:rPr>
            </w:pPr>
          </w:p>
        </w:tc>
        <w:tc>
          <w:tcPr>
            <w:tcW w:w="14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3C987">
            <w:pPr>
              <w:wordWrap w:val="0"/>
              <w:jc w:val="right"/>
              <w:textAlignment w:val="center"/>
              <w:rPr>
                <w:rFonts w:hint="default" w:cs="宋体"/>
                <w:b/>
                <w:color w:val="000000"/>
                <w:sz w:val="20"/>
                <w:szCs w:val="20"/>
              </w:rPr>
            </w:pPr>
          </w:p>
        </w:tc>
      </w:tr>
      <w:tr w14:paraId="2BBD4223">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5312C">
            <w:pPr>
              <w:textAlignment w:val="center"/>
              <w:rPr>
                <w:rFonts w:hint="default" w:cs="宋体"/>
                <w:color w:val="000000"/>
                <w:sz w:val="20"/>
                <w:szCs w:val="20"/>
              </w:rPr>
            </w:pPr>
            <w:r>
              <w:rPr>
                <w:rFonts w:cs="宋体"/>
                <w:b/>
                <w:color w:val="000000"/>
                <w:sz w:val="20"/>
                <w:szCs w:val="20"/>
              </w:rPr>
              <w:t>205</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7311F">
            <w:pPr>
              <w:textAlignment w:val="center"/>
              <w:rPr>
                <w:rFonts w:hint="default" w:cs="宋体"/>
                <w:color w:val="000000"/>
                <w:sz w:val="20"/>
                <w:szCs w:val="20"/>
              </w:rPr>
            </w:pPr>
            <w:r>
              <w:rPr>
                <w:rFonts w:cs="宋体"/>
                <w:b/>
                <w:color w:val="000000"/>
                <w:sz w:val="20"/>
                <w:szCs w:val="20"/>
              </w:rPr>
              <w:t>教育支出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6A4F0">
            <w:pPr>
              <w:wordWrap w:val="0"/>
              <w:jc w:val="right"/>
              <w:textAlignment w:val="center"/>
              <w:rPr>
                <w:rFonts w:hint="default" w:cs="宋体"/>
                <w:b/>
                <w:color w:val="000000"/>
                <w:sz w:val="20"/>
                <w:szCs w:val="20"/>
              </w:rPr>
            </w:pPr>
            <w:r>
              <w:rPr>
                <w:rFonts w:hint="eastAsia" w:cs="宋体"/>
                <w:b/>
                <w:color w:val="000000"/>
                <w:sz w:val="20"/>
                <w:szCs w:val="20"/>
                <w:lang w:val="en-US" w:eastAsia="zh-CN"/>
              </w:rPr>
              <w:t>32,869.01</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BA548">
            <w:pPr>
              <w:wordWrap w:val="0"/>
              <w:jc w:val="right"/>
              <w:textAlignment w:val="center"/>
              <w:rPr>
                <w:rFonts w:hint="default" w:cs="宋体"/>
                <w:b/>
                <w:color w:val="000000"/>
                <w:sz w:val="20"/>
                <w:szCs w:val="20"/>
              </w:rPr>
            </w:pPr>
            <w:r>
              <w:rPr>
                <w:rFonts w:hint="eastAsia" w:cs="宋体"/>
                <w:b/>
                <w:color w:val="000000"/>
                <w:sz w:val="20"/>
                <w:szCs w:val="20"/>
                <w:lang w:val="en-US" w:eastAsia="zh-CN"/>
              </w:rPr>
              <w:t>29,917.72</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7439C">
            <w:pPr>
              <w:wordWrap w:val="0"/>
              <w:jc w:val="right"/>
              <w:textAlignment w:val="center"/>
              <w:rPr>
                <w:rFonts w:hint="default" w:cs="宋体"/>
                <w:color w:val="000000"/>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0374D">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2,951.29</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F9705">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2,951.29</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8A3C3">
            <w:pPr>
              <w:wordWrap w:val="0"/>
              <w:jc w:val="right"/>
              <w:textAlignment w:val="center"/>
              <w:rPr>
                <w:rFonts w:hint="default"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5A6C5">
            <w:pPr>
              <w:wordWrap w:val="0"/>
              <w:jc w:val="right"/>
              <w:textAlignment w:val="center"/>
              <w:rPr>
                <w:rFonts w:hint="default" w:cs="宋体"/>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7AD30">
            <w:pPr>
              <w:wordWrap w:val="0"/>
              <w:jc w:val="right"/>
              <w:textAlignment w:val="center"/>
              <w:rPr>
                <w:rFonts w:hint="default" w:cs="宋体"/>
                <w:color w:val="000000"/>
                <w:sz w:val="20"/>
                <w:szCs w:val="20"/>
              </w:rPr>
            </w:pPr>
          </w:p>
        </w:tc>
      </w:tr>
      <w:tr w14:paraId="1CED5700">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8F1FF">
            <w:pPr>
              <w:textAlignment w:val="center"/>
              <w:rPr>
                <w:rFonts w:hint="default" w:cs="宋体"/>
                <w:color w:val="000000"/>
                <w:sz w:val="20"/>
                <w:szCs w:val="20"/>
              </w:rPr>
            </w:pPr>
            <w:r>
              <w:rPr>
                <w:rFonts w:cs="宋体"/>
                <w:b/>
                <w:color w:val="000000"/>
                <w:sz w:val="20"/>
                <w:szCs w:val="20"/>
              </w:rPr>
              <w:t>20502</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7D0E3">
            <w:pPr>
              <w:textAlignment w:val="center"/>
              <w:rPr>
                <w:rFonts w:hint="default" w:cs="宋体"/>
                <w:color w:val="000000"/>
                <w:sz w:val="20"/>
                <w:szCs w:val="20"/>
              </w:rPr>
            </w:pPr>
            <w:r>
              <w:rPr>
                <w:rFonts w:cs="宋体"/>
                <w:b/>
                <w:color w:val="000000"/>
                <w:sz w:val="20"/>
                <w:szCs w:val="20"/>
              </w:rPr>
              <w:t>普通教育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F92EC">
            <w:pPr>
              <w:wordWrap w:val="0"/>
              <w:jc w:val="right"/>
              <w:textAlignment w:val="center"/>
              <w:rPr>
                <w:rFonts w:hint="default" w:cs="宋体"/>
                <w:b/>
                <w:color w:val="000000"/>
                <w:sz w:val="20"/>
                <w:szCs w:val="20"/>
              </w:rPr>
            </w:pPr>
            <w:r>
              <w:rPr>
                <w:rFonts w:hint="eastAsia" w:cs="宋体"/>
                <w:b/>
                <w:color w:val="000000"/>
                <w:sz w:val="20"/>
                <w:szCs w:val="20"/>
                <w:lang w:val="en-US" w:eastAsia="zh-CN"/>
              </w:rPr>
              <w:t>32,775.47</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A0A12">
            <w:pPr>
              <w:wordWrap w:val="0"/>
              <w:jc w:val="right"/>
              <w:textAlignment w:val="center"/>
              <w:rPr>
                <w:rFonts w:hint="default" w:cs="宋体"/>
                <w:b/>
                <w:color w:val="000000"/>
                <w:sz w:val="20"/>
                <w:szCs w:val="20"/>
              </w:rPr>
            </w:pPr>
            <w:r>
              <w:rPr>
                <w:rFonts w:hint="eastAsia" w:cs="宋体"/>
                <w:b/>
                <w:color w:val="000000"/>
                <w:sz w:val="20"/>
                <w:szCs w:val="20"/>
                <w:lang w:val="en-US" w:eastAsia="zh-CN"/>
              </w:rPr>
              <w:t>29,824.18</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AB65E">
            <w:pPr>
              <w:wordWrap w:val="0"/>
              <w:jc w:val="right"/>
              <w:textAlignment w:val="center"/>
              <w:rPr>
                <w:rFonts w:hint="default" w:cs="宋体"/>
                <w:color w:val="000000"/>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0D45F">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2,951.29</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ED31F">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2,951.29</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7E0FF">
            <w:pPr>
              <w:wordWrap w:val="0"/>
              <w:jc w:val="right"/>
              <w:textAlignment w:val="center"/>
              <w:rPr>
                <w:rFonts w:hint="default"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5A85B">
            <w:pPr>
              <w:wordWrap w:val="0"/>
              <w:jc w:val="right"/>
              <w:textAlignment w:val="center"/>
              <w:rPr>
                <w:rFonts w:hint="default" w:cs="宋体"/>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9CEC2">
            <w:pPr>
              <w:wordWrap w:val="0"/>
              <w:jc w:val="right"/>
              <w:textAlignment w:val="center"/>
              <w:rPr>
                <w:rFonts w:hint="default" w:cs="宋体"/>
                <w:color w:val="000000"/>
                <w:sz w:val="20"/>
                <w:szCs w:val="20"/>
              </w:rPr>
            </w:pPr>
          </w:p>
        </w:tc>
      </w:tr>
      <w:tr w14:paraId="7086BBF4">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56772">
            <w:pPr>
              <w:textAlignment w:val="center"/>
              <w:rPr>
                <w:rFonts w:hint="default" w:cs="宋体"/>
                <w:color w:val="000000"/>
                <w:sz w:val="20"/>
                <w:szCs w:val="20"/>
              </w:rPr>
            </w:pPr>
            <w:r>
              <w:rPr>
                <w:rFonts w:cs="宋体"/>
                <w:color w:val="000000"/>
                <w:sz w:val="20"/>
                <w:szCs w:val="20"/>
              </w:rPr>
              <w:t>2050203</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0C818">
            <w:pPr>
              <w:textAlignment w:val="center"/>
              <w:rPr>
                <w:rFonts w:hint="default" w:cs="宋体"/>
                <w:color w:val="000000"/>
                <w:sz w:val="20"/>
                <w:szCs w:val="20"/>
              </w:rPr>
            </w:pPr>
            <w:r>
              <w:rPr>
                <w:rFonts w:cs="宋体"/>
                <w:color w:val="000000"/>
                <w:sz w:val="20"/>
                <w:szCs w:val="20"/>
              </w:rPr>
              <w:t>初中教育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DE680">
            <w:pPr>
              <w:wordWrap w:val="0"/>
              <w:jc w:val="right"/>
              <w:textAlignment w:val="center"/>
              <w:rPr>
                <w:rFonts w:hint="default" w:cs="宋体"/>
                <w:color w:val="000000"/>
                <w:sz w:val="20"/>
                <w:szCs w:val="20"/>
              </w:rPr>
            </w:pPr>
            <w:r>
              <w:rPr>
                <w:rFonts w:hint="eastAsia" w:cs="宋体"/>
                <w:color w:val="000000"/>
                <w:sz w:val="20"/>
                <w:szCs w:val="20"/>
                <w:lang w:val="en-US" w:eastAsia="zh-CN"/>
              </w:rPr>
              <w:t>2,346.53</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F72A3">
            <w:pPr>
              <w:wordWrap w:val="0"/>
              <w:jc w:val="right"/>
              <w:textAlignment w:val="center"/>
              <w:rPr>
                <w:rFonts w:hint="default" w:cs="宋体"/>
                <w:color w:val="000000"/>
                <w:sz w:val="20"/>
                <w:szCs w:val="20"/>
              </w:rPr>
            </w:pPr>
            <w:r>
              <w:rPr>
                <w:rFonts w:hint="eastAsia" w:cs="宋体"/>
                <w:color w:val="000000"/>
                <w:sz w:val="20"/>
                <w:szCs w:val="20"/>
                <w:lang w:val="en-US" w:eastAsia="zh-CN"/>
              </w:rPr>
              <w:t>1,310.53</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A0FAC">
            <w:pPr>
              <w:wordWrap w:val="0"/>
              <w:jc w:val="right"/>
              <w:textAlignment w:val="center"/>
              <w:rPr>
                <w:rFonts w:hint="default" w:cs="宋体"/>
                <w:color w:val="000000"/>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BE676">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1,036.00</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F799A">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1,036.00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3CE85">
            <w:pPr>
              <w:wordWrap w:val="0"/>
              <w:jc w:val="right"/>
              <w:textAlignment w:val="center"/>
              <w:rPr>
                <w:rFonts w:hint="default"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5DED2">
            <w:pPr>
              <w:wordWrap w:val="0"/>
              <w:jc w:val="right"/>
              <w:textAlignment w:val="center"/>
              <w:rPr>
                <w:rFonts w:hint="default" w:cs="宋体"/>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8D192">
            <w:pPr>
              <w:wordWrap w:val="0"/>
              <w:jc w:val="right"/>
              <w:textAlignment w:val="center"/>
              <w:rPr>
                <w:rFonts w:hint="default" w:cs="宋体"/>
                <w:color w:val="000000"/>
                <w:sz w:val="20"/>
                <w:szCs w:val="20"/>
              </w:rPr>
            </w:pPr>
          </w:p>
        </w:tc>
      </w:tr>
      <w:tr w14:paraId="5D4EE695">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5E8A0">
            <w:pPr>
              <w:textAlignment w:val="center"/>
              <w:rPr>
                <w:rFonts w:hint="default" w:cs="宋体"/>
                <w:color w:val="000000"/>
                <w:sz w:val="20"/>
                <w:szCs w:val="20"/>
              </w:rPr>
            </w:pPr>
            <w:r>
              <w:rPr>
                <w:rFonts w:cs="宋体"/>
                <w:color w:val="000000"/>
                <w:sz w:val="20"/>
                <w:szCs w:val="20"/>
              </w:rPr>
              <w:t>2050204</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BEDCE">
            <w:pPr>
              <w:textAlignment w:val="center"/>
              <w:rPr>
                <w:rFonts w:hint="default" w:cs="宋体"/>
                <w:color w:val="000000"/>
                <w:sz w:val="20"/>
                <w:szCs w:val="20"/>
              </w:rPr>
            </w:pPr>
            <w:r>
              <w:rPr>
                <w:rFonts w:cs="宋体"/>
                <w:color w:val="000000"/>
                <w:sz w:val="20"/>
                <w:szCs w:val="20"/>
              </w:rPr>
              <w:t>高中教育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CFF3B">
            <w:pPr>
              <w:wordWrap w:val="0"/>
              <w:jc w:val="right"/>
              <w:textAlignment w:val="center"/>
              <w:rPr>
                <w:rFonts w:hint="default" w:cs="宋体"/>
                <w:color w:val="000000"/>
                <w:sz w:val="20"/>
                <w:szCs w:val="20"/>
              </w:rPr>
            </w:pPr>
            <w:r>
              <w:rPr>
                <w:rFonts w:hint="eastAsia" w:cs="宋体"/>
                <w:color w:val="000000"/>
                <w:sz w:val="20"/>
                <w:szCs w:val="20"/>
                <w:lang w:val="en-US" w:eastAsia="zh-CN"/>
              </w:rPr>
              <w:t>30,428.94</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595D0">
            <w:pPr>
              <w:wordWrap w:val="0"/>
              <w:jc w:val="right"/>
              <w:textAlignment w:val="center"/>
              <w:rPr>
                <w:rFonts w:hint="default" w:cs="宋体"/>
                <w:color w:val="000000"/>
                <w:sz w:val="20"/>
                <w:szCs w:val="20"/>
              </w:rPr>
            </w:pPr>
            <w:r>
              <w:rPr>
                <w:rFonts w:hint="eastAsia" w:cs="宋体"/>
                <w:color w:val="000000"/>
                <w:sz w:val="20"/>
                <w:szCs w:val="20"/>
                <w:lang w:val="en-US" w:eastAsia="zh-CN"/>
              </w:rPr>
              <w:t>28,513.65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CC003">
            <w:pPr>
              <w:wordWrap w:val="0"/>
              <w:jc w:val="right"/>
              <w:textAlignment w:val="center"/>
              <w:rPr>
                <w:rFonts w:hint="default" w:cs="宋体"/>
                <w:color w:val="000000"/>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3C763">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1,915.29</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08B39">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1,915.29</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FA4D6">
            <w:pPr>
              <w:wordWrap w:val="0"/>
              <w:jc w:val="right"/>
              <w:textAlignment w:val="center"/>
              <w:rPr>
                <w:rFonts w:hint="default"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C00DD">
            <w:pPr>
              <w:wordWrap w:val="0"/>
              <w:jc w:val="right"/>
              <w:textAlignment w:val="center"/>
              <w:rPr>
                <w:rFonts w:hint="default" w:cs="宋体"/>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60616">
            <w:pPr>
              <w:wordWrap w:val="0"/>
              <w:jc w:val="right"/>
              <w:textAlignment w:val="center"/>
              <w:rPr>
                <w:rFonts w:hint="default" w:cs="宋体"/>
                <w:color w:val="000000"/>
                <w:sz w:val="20"/>
                <w:szCs w:val="20"/>
              </w:rPr>
            </w:pPr>
          </w:p>
        </w:tc>
      </w:tr>
      <w:tr w14:paraId="234EACA9">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7211D">
            <w:pPr>
              <w:textAlignment w:val="center"/>
              <w:rPr>
                <w:rFonts w:hint="default" w:cs="宋体"/>
                <w:color w:val="000000"/>
                <w:sz w:val="20"/>
                <w:szCs w:val="20"/>
              </w:rPr>
            </w:pPr>
            <w:r>
              <w:rPr>
                <w:rFonts w:cs="宋体"/>
                <w:b/>
                <w:color w:val="000000"/>
                <w:sz w:val="20"/>
                <w:szCs w:val="20"/>
              </w:rPr>
              <w:t>20509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5F7D2">
            <w:pPr>
              <w:textAlignment w:val="center"/>
              <w:rPr>
                <w:rFonts w:hint="default" w:cs="宋体"/>
                <w:color w:val="000000"/>
                <w:sz w:val="20"/>
                <w:szCs w:val="20"/>
              </w:rPr>
            </w:pPr>
            <w:r>
              <w:rPr>
                <w:rFonts w:cs="宋体"/>
                <w:b/>
                <w:color w:val="000000"/>
                <w:sz w:val="20"/>
                <w:szCs w:val="20"/>
              </w:rPr>
              <w:t>教育费附加安排的支出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EFFD4">
            <w:pPr>
              <w:wordWrap w:val="0"/>
              <w:jc w:val="right"/>
              <w:textAlignment w:val="center"/>
              <w:rPr>
                <w:rFonts w:hint="default" w:cs="宋体"/>
                <w:b/>
                <w:color w:val="000000"/>
                <w:sz w:val="20"/>
                <w:szCs w:val="20"/>
              </w:rPr>
            </w:pPr>
            <w:r>
              <w:rPr>
                <w:rFonts w:hint="eastAsia" w:cs="宋体"/>
                <w:b/>
                <w:color w:val="000000"/>
                <w:sz w:val="20"/>
                <w:szCs w:val="20"/>
                <w:lang w:val="en-US" w:eastAsia="zh-CN"/>
              </w:rPr>
              <w:t>93.54</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5EBE0">
            <w:pPr>
              <w:wordWrap w:val="0"/>
              <w:jc w:val="right"/>
              <w:textAlignment w:val="center"/>
              <w:rPr>
                <w:rFonts w:hint="default" w:cs="宋体"/>
                <w:b/>
                <w:color w:val="000000"/>
                <w:sz w:val="20"/>
                <w:szCs w:val="20"/>
              </w:rPr>
            </w:pPr>
            <w:r>
              <w:rPr>
                <w:rFonts w:hint="eastAsia" w:cs="宋体"/>
                <w:b/>
                <w:color w:val="000000"/>
                <w:sz w:val="20"/>
                <w:szCs w:val="20"/>
                <w:lang w:val="en-US" w:eastAsia="zh-CN"/>
              </w:rPr>
              <w:t>93.54</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06410">
            <w:pPr>
              <w:wordWrap w:val="0"/>
              <w:jc w:val="right"/>
              <w:textAlignment w:val="center"/>
              <w:rPr>
                <w:rFonts w:hint="default" w:cs="宋体"/>
                <w:color w:val="000000"/>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C5D89">
            <w:pPr>
              <w:wordWrap w:val="0"/>
              <w:jc w:val="right"/>
              <w:textAlignment w:val="center"/>
              <w:rPr>
                <w:rFonts w:hint="default"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62C7E">
            <w:pPr>
              <w:wordWrap w:val="0"/>
              <w:jc w:val="right"/>
              <w:textAlignment w:val="center"/>
              <w:rPr>
                <w:rFonts w:hint="default" w:cs="宋体"/>
                <w:color w:val="000000"/>
                <w:sz w:val="20"/>
                <w:szCs w:val="20"/>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B78ED">
            <w:pPr>
              <w:wordWrap w:val="0"/>
              <w:jc w:val="right"/>
              <w:textAlignment w:val="center"/>
              <w:rPr>
                <w:rFonts w:hint="default"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5E6AD">
            <w:pPr>
              <w:wordWrap w:val="0"/>
              <w:jc w:val="right"/>
              <w:textAlignment w:val="center"/>
              <w:rPr>
                <w:rFonts w:hint="default" w:cs="宋体"/>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66662">
            <w:pPr>
              <w:wordWrap w:val="0"/>
              <w:jc w:val="right"/>
              <w:textAlignment w:val="center"/>
              <w:rPr>
                <w:rFonts w:hint="default" w:cs="宋体"/>
                <w:color w:val="000000"/>
                <w:sz w:val="20"/>
                <w:szCs w:val="20"/>
              </w:rPr>
            </w:pPr>
          </w:p>
        </w:tc>
      </w:tr>
      <w:tr w14:paraId="7C88289B">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EEEA1">
            <w:pPr>
              <w:textAlignment w:val="center"/>
              <w:rPr>
                <w:rFonts w:hint="default" w:eastAsia="宋体" w:cs="宋体"/>
                <w:color w:val="000000"/>
                <w:sz w:val="20"/>
                <w:szCs w:val="20"/>
                <w:lang w:val="en-US" w:eastAsia="zh-CN"/>
              </w:rPr>
            </w:pPr>
            <w:r>
              <w:rPr>
                <w:rFonts w:cs="宋体"/>
                <w:color w:val="000000"/>
                <w:sz w:val="20"/>
                <w:szCs w:val="20"/>
              </w:rPr>
              <w:t>20509</w:t>
            </w:r>
            <w:r>
              <w:rPr>
                <w:rFonts w:hint="eastAsia" w:cs="宋体"/>
                <w:color w:val="000000"/>
                <w:sz w:val="20"/>
                <w:szCs w:val="20"/>
                <w:lang w:val="en-US" w:eastAsia="zh-CN"/>
              </w:rPr>
              <w:t>99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AE5FE">
            <w:pPr>
              <w:textAlignment w:val="center"/>
              <w:rPr>
                <w:rFonts w:hint="default" w:cs="宋体"/>
                <w:color w:val="000000"/>
                <w:sz w:val="20"/>
                <w:szCs w:val="20"/>
              </w:rPr>
            </w:pPr>
            <w:r>
              <w:rPr>
                <w:rFonts w:hint="eastAsia" w:cs="宋体"/>
                <w:color w:val="000000"/>
                <w:sz w:val="20"/>
                <w:szCs w:val="20"/>
              </w:rPr>
              <w:t>其他教育费附加安排的支出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20449">
            <w:pPr>
              <w:wordWrap w:val="0"/>
              <w:jc w:val="right"/>
              <w:textAlignment w:val="center"/>
              <w:rPr>
                <w:rFonts w:hint="default" w:cs="宋体"/>
                <w:color w:val="000000"/>
                <w:sz w:val="20"/>
                <w:szCs w:val="20"/>
              </w:rPr>
            </w:pPr>
            <w:r>
              <w:rPr>
                <w:rFonts w:hint="eastAsia" w:cs="宋体"/>
                <w:color w:val="000000"/>
                <w:sz w:val="20"/>
                <w:szCs w:val="20"/>
                <w:lang w:val="en-US" w:eastAsia="zh-CN"/>
              </w:rPr>
              <w:t>93.54</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384E3">
            <w:pPr>
              <w:wordWrap w:val="0"/>
              <w:jc w:val="right"/>
              <w:textAlignment w:val="center"/>
              <w:rPr>
                <w:rFonts w:hint="default" w:cs="宋体"/>
                <w:color w:val="000000"/>
                <w:sz w:val="20"/>
                <w:szCs w:val="20"/>
              </w:rPr>
            </w:pPr>
            <w:r>
              <w:rPr>
                <w:rFonts w:hint="eastAsia" w:cs="宋体"/>
                <w:color w:val="000000"/>
                <w:sz w:val="20"/>
                <w:szCs w:val="20"/>
                <w:lang w:val="en-US" w:eastAsia="zh-CN"/>
              </w:rPr>
              <w:t>93.54</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F2C90">
            <w:pPr>
              <w:wordWrap w:val="0"/>
              <w:jc w:val="right"/>
              <w:textAlignment w:val="center"/>
              <w:rPr>
                <w:rFonts w:hint="default" w:cs="宋体"/>
                <w:color w:val="000000"/>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3BB58">
            <w:pPr>
              <w:wordWrap w:val="0"/>
              <w:jc w:val="right"/>
              <w:textAlignment w:val="center"/>
              <w:rPr>
                <w:rFonts w:hint="default"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4B4E2">
            <w:pPr>
              <w:wordWrap w:val="0"/>
              <w:jc w:val="right"/>
              <w:textAlignment w:val="center"/>
              <w:rPr>
                <w:rFonts w:hint="default" w:cs="宋体"/>
                <w:color w:val="000000"/>
                <w:sz w:val="20"/>
                <w:szCs w:val="20"/>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2D056">
            <w:pPr>
              <w:wordWrap w:val="0"/>
              <w:jc w:val="right"/>
              <w:textAlignment w:val="center"/>
              <w:rPr>
                <w:rFonts w:hint="default"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6E5A4">
            <w:pPr>
              <w:wordWrap w:val="0"/>
              <w:jc w:val="right"/>
              <w:textAlignment w:val="center"/>
              <w:rPr>
                <w:rFonts w:hint="default" w:cs="宋体"/>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959D8">
            <w:pPr>
              <w:wordWrap w:val="0"/>
              <w:jc w:val="right"/>
              <w:textAlignment w:val="center"/>
              <w:rPr>
                <w:rFonts w:hint="default" w:cs="宋体"/>
                <w:color w:val="000000"/>
                <w:sz w:val="20"/>
                <w:szCs w:val="20"/>
              </w:rPr>
            </w:pPr>
          </w:p>
        </w:tc>
      </w:tr>
      <w:tr w14:paraId="260F7643">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AECEB">
            <w:pPr>
              <w:textAlignment w:val="center"/>
              <w:rPr>
                <w:rFonts w:hint="default" w:cs="宋体"/>
                <w:color w:val="000000"/>
                <w:sz w:val="20"/>
                <w:szCs w:val="20"/>
              </w:rPr>
            </w:pPr>
            <w:r>
              <w:rPr>
                <w:rFonts w:cs="宋体"/>
                <w:b/>
                <w:color w:val="000000"/>
                <w:sz w:val="20"/>
                <w:szCs w:val="20"/>
              </w:rPr>
              <w:t>208</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71ACB">
            <w:pPr>
              <w:textAlignment w:val="center"/>
              <w:rPr>
                <w:rFonts w:hint="default" w:cs="宋体"/>
                <w:color w:val="000000"/>
                <w:sz w:val="20"/>
                <w:szCs w:val="20"/>
              </w:rPr>
            </w:pPr>
            <w:r>
              <w:rPr>
                <w:rFonts w:cs="宋体"/>
                <w:b/>
                <w:color w:val="000000"/>
                <w:sz w:val="20"/>
                <w:szCs w:val="20"/>
              </w:rPr>
              <w:t>社会保障和就业支出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8D387">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1,642.79</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D4B51">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1,642.79</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A4AD9">
            <w:pPr>
              <w:wordWrap w:val="0"/>
              <w:jc w:val="right"/>
              <w:textAlignment w:val="center"/>
              <w:rPr>
                <w:rFonts w:hint="default" w:cs="宋体"/>
                <w:color w:val="000000"/>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D8294">
            <w:pPr>
              <w:wordWrap w:val="0"/>
              <w:jc w:val="right"/>
              <w:textAlignment w:val="center"/>
              <w:rPr>
                <w:rFonts w:hint="default"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76035">
            <w:pPr>
              <w:wordWrap w:val="0"/>
              <w:jc w:val="right"/>
              <w:textAlignment w:val="center"/>
              <w:rPr>
                <w:rFonts w:hint="default" w:cs="宋体"/>
                <w:color w:val="000000"/>
                <w:sz w:val="20"/>
                <w:szCs w:val="20"/>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1809D">
            <w:pPr>
              <w:wordWrap w:val="0"/>
              <w:jc w:val="right"/>
              <w:textAlignment w:val="center"/>
              <w:rPr>
                <w:rFonts w:hint="default"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872A2">
            <w:pPr>
              <w:wordWrap w:val="0"/>
              <w:jc w:val="right"/>
              <w:textAlignment w:val="center"/>
              <w:rPr>
                <w:rFonts w:hint="default" w:cs="宋体"/>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24BFF">
            <w:pPr>
              <w:wordWrap w:val="0"/>
              <w:jc w:val="right"/>
              <w:textAlignment w:val="center"/>
              <w:rPr>
                <w:rFonts w:hint="default" w:cs="宋体"/>
                <w:color w:val="000000"/>
                <w:sz w:val="20"/>
                <w:szCs w:val="20"/>
              </w:rPr>
            </w:pPr>
          </w:p>
        </w:tc>
      </w:tr>
      <w:tr w14:paraId="5DA02C99">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08207">
            <w:pPr>
              <w:textAlignment w:val="center"/>
              <w:rPr>
                <w:rFonts w:hint="default" w:cs="宋体"/>
                <w:color w:val="000000"/>
                <w:sz w:val="20"/>
                <w:szCs w:val="20"/>
              </w:rPr>
            </w:pPr>
            <w:r>
              <w:rPr>
                <w:rFonts w:cs="宋体"/>
                <w:b/>
                <w:color w:val="000000"/>
                <w:sz w:val="20"/>
                <w:szCs w:val="20"/>
              </w:rPr>
              <w:t>20805</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48F36">
            <w:pPr>
              <w:textAlignment w:val="center"/>
              <w:rPr>
                <w:rFonts w:hint="default" w:cs="宋体"/>
                <w:color w:val="000000"/>
                <w:sz w:val="20"/>
                <w:szCs w:val="20"/>
              </w:rPr>
            </w:pPr>
            <w:r>
              <w:rPr>
                <w:rFonts w:cs="宋体"/>
                <w:b/>
                <w:color w:val="000000"/>
                <w:sz w:val="20"/>
                <w:szCs w:val="20"/>
              </w:rPr>
              <w:t>行政事业单位养老支出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7ECBD">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1,571.99</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C6C1C">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1,571.99</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5C70E">
            <w:pPr>
              <w:wordWrap w:val="0"/>
              <w:jc w:val="right"/>
              <w:textAlignment w:val="center"/>
              <w:rPr>
                <w:rFonts w:hint="default" w:cs="宋体"/>
                <w:color w:val="000000"/>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43309">
            <w:pPr>
              <w:wordWrap w:val="0"/>
              <w:jc w:val="right"/>
              <w:textAlignment w:val="center"/>
              <w:rPr>
                <w:rFonts w:hint="default"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690D8">
            <w:pPr>
              <w:wordWrap w:val="0"/>
              <w:jc w:val="right"/>
              <w:textAlignment w:val="center"/>
              <w:rPr>
                <w:rFonts w:hint="default" w:cs="宋体"/>
                <w:color w:val="000000"/>
                <w:sz w:val="20"/>
                <w:szCs w:val="20"/>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599EE">
            <w:pPr>
              <w:wordWrap w:val="0"/>
              <w:jc w:val="right"/>
              <w:textAlignment w:val="center"/>
              <w:rPr>
                <w:rFonts w:hint="default"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E3FE7">
            <w:pPr>
              <w:wordWrap w:val="0"/>
              <w:jc w:val="right"/>
              <w:textAlignment w:val="center"/>
              <w:rPr>
                <w:rFonts w:hint="default" w:cs="宋体"/>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152B2">
            <w:pPr>
              <w:wordWrap w:val="0"/>
              <w:jc w:val="right"/>
              <w:textAlignment w:val="center"/>
              <w:rPr>
                <w:rFonts w:hint="default" w:cs="宋体"/>
                <w:color w:val="000000"/>
                <w:sz w:val="20"/>
                <w:szCs w:val="20"/>
              </w:rPr>
            </w:pPr>
          </w:p>
        </w:tc>
      </w:tr>
      <w:tr w14:paraId="55D6B672">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26021">
            <w:pPr>
              <w:textAlignment w:val="center"/>
              <w:rPr>
                <w:rFonts w:hint="default" w:cs="宋体"/>
                <w:color w:val="000000"/>
                <w:sz w:val="20"/>
                <w:szCs w:val="20"/>
              </w:rPr>
            </w:pPr>
            <w:r>
              <w:rPr>
                <w:rFonts w:cs="宋体"/>
                <w:color w:val="000000"/>
                <w:sz w:val="20"/>
                <w:szCs w:val="20"/>
              </w:rPr>
              <w:t>2080502</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984C6">
            <w:pPr>
              <w:textAlignment w:val="center"/>
              <w:rPr>
                <w:rFonts w:hint="default" w:cs="宋体"/>
                <w:color w:val="000000"/>
                <w:sz w:val="20"/>
                <w:szCs w:val="20"/>
              </w:rPr>
            </w:pPr>
            <w:r>
              <w:rPr>
                <w:rFonts w:cs="宋体"/>
                <w:color w:val="000000"/>
                <w:sz w:val="20"/>
                <w:szCs w:val="20"/>
              </w:rPr>
              <w:t>事业单位离退休</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8ADF7">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14.98</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1AD68">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14.98</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BA69F">
            <w:pPr>
              <w:wordWrap w:val="0"/>
              <w:jc w:val="right"/>
              <w:textAlignment w:val="center"/>
              <w:rPr>
                <w:rFonts w:hint="default" w:cs="宋体"/>
                <w:color w:val="000000"/>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ECF1F">
            <w:pPr>
              <w:wordWrap w:val="0"/>
              <w:jc w:val="right"/>
              <w:textAlignment w:val="center"/>
              <w:rPr>
                <w:rFonts w:hint="default"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3BD26">
            <w:pPr>
              <w:wordWrap w:val="0"/>
              <w:jc w:val="right"/>
              <w:textAlignment w:val="center"/>
              <w:rPr>
                <w:rFonts w:hint="default" w:cs="宋体"/>
                <w:color w:val="000000"/>
                <w:sz w:val="20"/>
                <w:szCs w:val="20"/>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BEDDA">
            <w:pPr>
              <w:wordWrap w:val="0"/>
              <w:jc w:val="right"/>
              <w:textAlignment w:val="center"/>
              <w:rPr>
                <w:rFonts w:hint="default"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87B72">
            <w:pPr>
              <w:wordWrap w:val="0"/>
              <w:jc w:val="right"/>
              <w:textAlignment w:val="center"/>
              <w:rPr>
                <w:rFonts w:hint="default" w:cs="宋体"/>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0A328">
            <w:pPr>
              <w:wordWrap w:val="0"/>
              <w:jc w:val="right"/>
              <w:textAlignment w:val="center"/>
              <w:rPr>
                <w:rFonts w:hint="default" w:cs="宋体"/>
                <w:color w:val="000000"/>
                <w:sz w:val="20"/>
                <w:szCs w:val="20"/>
              </w:rPr>
            </w:pPr>
          </w:p>
        </w:tc>
      </w:tr>
      <w:tr w14:paraId="1F79F395">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1A308">
            <w:pPr>
              <w:textAlignment w:val="center"/>
              <w:rPr>
                <w:rFonts w:hint="default" w:cs="宋体"/>
                <w:color w:val="000000"/>
                <w:sz w:val="20"/>
                <w:szCs w:val="20"/>
              </w:rPr>
            </w:pPr>
            <w:r>
              <w:rPr>
                <w:rFonts w:cs="宋体"/>
                <w:color w:val="000000"/>
                <w:sz w:val="20"/>
                <w:szCs w:val="20"/>
              </w:rPr>
              <w:t>2080505</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4D99B">
            <w:pPr>
              <w:textAlignment w:val="center"/>
              <w:rPr>
                <w:rFonts w:hint="default" w:cs="宋体"/>
                <w:color w:val="000000"/>
                <w:sz w:val="20"/>
                <w:szCs w:val="20"/>
              </w:rPr>
            </w:pPr>
            <w:r>
              <w:rPr>
                <w:rFonts w:cs="宋体"/>
                <w:color w:val="000000"/>
                <w:sz w:val="20"/>
                <w:szCs w:val="20"/>
              </w:rPr>
              <w:t>机关事业单位基本养老保险缴费支出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17613">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1,037.48</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A377E">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1,037.48</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236AF">
            <w:pPr>
              <w:wordWrap w:val="0"/>
              <w:jc w:val="right"/>
              <w:textAlignment w:val="center"/>
              <w:rPr>
                <w:rFonts w:hint="default" w:cs="宋体"/>
                <w:color w:val="000000"/>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921A7">
            <w:pPr>
              <w:wordWrap w:val="0"/>
              <w:jc w:val="right"/>
              <w:textAlignment w:val="center"/>
              <w:rPr>
                <w:rFonts w:hint="default"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9F124">
            <w:pPr>
              <w:wordWrap w:val="0"/>
              <w:jc w:val="right"/>
              <w:textAlignment w:val="center"/>
              <w:rPr>
                <w:rFonts w:hint="default" w:cs="宋体"/>
                <w:color w:val="000000"/>
                <w:sz w:val="20"/>
                <w:szCs w:val="20"/>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5B572">
            <w:pPr>
              <w:wordWrap w:val="0"/>
              <w:jc w:val="right"/>
              <w:textAlignment w:val="center"/>
              <w:rPr>
                <w:rFonts w:hint="default"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65850">
            <w:pPr>
              <w:wordWrap w:val="0"/>
              <w:jc w:val="right"/>
              <w:textAlignment w:val="center"/>
              <w:rPr>
                <w:rFonts w:hint="default" w:cs="宋体"/>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39081">
            <w:pPr>
              <w:wordWrap w:val="0"/>
              <w:jc w:val="right"/>
              <w:textAlignment w:val="center"/>
              <w:rPr>
                <w:rFonts w:hint="default" w:cs="宋体"/>
                <w:color w:val="000000"/>
                <w:sz w:val="20"/>
                <w:szCs w:val="20"/>
              </w:rPr>
            </w:pPr>
          </w:p>
        </w:tc>
      </w:tr>
      <w:tr w14:paraId="7B25479A">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7FA9A">
            <w:pPr>
              <w:textAlignment w:val="center"/>
              <w:rPr>
                <w:rFonts w:hint="default" w:cs="宋体"/>
                <w:color w:val="000000"/>
                <w:sz w:val="20"/>
                <w:szCs w:val="20"/>
              </w:rPr>
            </w:pPr>
            <w:r>
              <w:rPr>
                <w:rFonts w:cs="宋体"/>
                <w:color w:val="000000"/>
                <w:sz w:val="20"/>
                <w:szCs w:val="20"/>
              </w:rPr>
              <w:t>2080506</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1C8A8">
            <w:pPr>
              <w:textAlignment w:val="center"/>
              <w:rPr>
                <w:rFonts w:hint="default" w:cs="宋体"/>
                <w:color w:val="000000"/>
                <w:sz w:val="20"/>
                <w:szCs w:val="20"/>
              </w:rPr>
            </w:pPr>
            <w:r>
              <w:rPr>
                <w:rFonts w:cs="宋体"/>
                <w:color w:val="000000"/>
                <w:sz w:val="20"/>
                <w:szCs w:val="20"/>
              </w:rPr>
              <w:t>机关事业单位职业年金缴费支出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FA4CB">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519.53</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BF8AE">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519.53</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1617E">
            <w:pPr>
              <w:wordWrap w:val="0"/>
              <w:jc w:val="right"/>
              <w:textAlignment w:val="center"/>
              <w:rPr>
                <w:rFonts w:hint="default" w:cs="宋体"/>
                <w:color w:val="000000"/>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DB5AF">
            <w:pPr>
              <w:wordWrap w:val="0"/>
              <w:jc w:val="right"/>
              <w:textAlignment w:val="center"/>
              <w:rPr>
                <w:rFonts w:hint="default"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88771">
            <w:pPr>
              <w:wordWrap w:val="0"/>
              <w:jc w:val="right"/>
              <w:textAlignment w:val="center"/>
              <w:rPr>
                <w:rFonts w:hint="default" w:cs="宋体"/>
                <w:color w:val="000000"/>
                <w:sz w:val="20"/>
                <w:szCs w:val="20"/>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DBD16">
            <w:pPr>
              <w:wordWrap w:val="0"/>
              <w:jc w:val="right"/>
              <w:textAlignment w:val="center"/>
              <w:rPr>
                <w:rFonts w:hint="default"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A6D3E">
            <w:pPr>
              <w:wordWrap w:val="0"/>
              <w:jc w:val="right"/>
              <w:textAlignment w:val="center"/>
              <w:rPr>
                <w:rFonts w:hint="default" w:cs="宋体"/>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81F88">
            <w:pPr>
              <w:wordWrap w:val="0"/>
              <w:jc w:val="right"/>
              <w:textAlignment w:val="center"/>
              <w:rPr>
                <w:rFonts w:hint="default" w:cs="宋体"/>
                <w:color w:val="000000"/>
                <w:sz w:val="20"/>
                <w:szCs w:val="20"/>
              </w:rPr>
            </w:pPr>
          </w:p>
        </w:tc>
      </w:tr>
      <w:tr w14:paraId="6C7BCAA0">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A7E03">
            <w:pPr>
              <w:textAlignment w:val="center"/>
              <w:rPr>
                <w:rFonts w:hint="default" w:cs="宋体"/>
                <w:color w:val="000000"/>
                <w:sz w:val="20"/>
                <w:szCs w:val="20"/>
              </w:rPr>
            </w:pPr>
            <w:r>
              <w:rPr>
                <w:rFonts w:cs="宋体"/>
                <w:b/>
                <w:color w:val="000000"/>
                <w:sz w:val="20"/>
                <w:szCs w:val="20"/>
              </w:rPr>
              <w:t>20808</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6A358">
            <w:pPr>
              <w:textAlignment w:val="center"/>
              <w:rPr>
                <w:rFonts w:hint="default" w:cs="宋体"/>
                <w:color w:val="000000"/>
                <w:sz w:val="20"/>
                <w:szCs w:val="20"/>
              </w:rPr>
            </w:pPr>
            <w:r>
              <w:rPr>
                <w:rFonts w:cs="宋体"/>
                <w:b/>
                <w:color w:val="000000"/>
                <w:sz w:val="20"/>
                <w:szCs w:val="20"/>
              </w:rPr>
              <w:t>抚恤</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49B92">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70.80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F5868">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70.80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CF0B1">
            <w:pPr>
              <w:wordWrap w:val="0"/>
              <w:jc w:val="right"/>
              <w:textAlignment w:val="center"/>
              <w:rPr>
                <w:rFonts w:hint="default" w:cs="宋体"/>
                <w:color w:val="000000"/>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68206">
            <w:pPr>
              <w:wordWrap w:val="0"/>
              <w:jc w:val="right"/>
              <w:textAlignment w:val="center"/>
              <w:rPr>
                <w:rFonts w:hint="default"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FB2F2">
            <w:pPr>
              <w:wordWrap w:val="0"/>
              <w:jc w:val="right"/>
              <w:textAlignment w:val="center"/>
              <w:rPr>
                <w:rFonts w:hint="default" w:cs="宋体"/>
                <w:color w:val="000000"/>
                <w:sz w:val="20"/>
                <w:szCs w:val="20"/>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42A62">
            <w:pPr>
              <w:wordWrap w:val="0"/>
              <w:jc w:val="right"/>
              <w:textAlignment w:val="center"/>
              <w:rPr>
                <w:rFonts w:hint="default"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26B3E">
            <w:pPr>
              <w:wordWrap w:val="0"/>
              <w:jc w:val="right"/>
              <w:textAlignment w:val="center"/>
              <w:rPr>
                <w:rFonts w:hint="default" w:cs="宋体"/>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988D4">
            <w:pPr>
              <w:wordWrap w:val="0"/>
              <w:jc w:val="right"/>
              <w:textAlignment w:val="center"/>
              <w:rPr>
                <w:rFonts w:hint="default" w:cs="宋体"/>
                <w:color w:val="000000"/>
                <w:sz w:val="20"/>
                <w:szCs w:val="20"/>
              </w:rPr>
            </w:pPr>
          </w:p>
        </w:tc>
      </w:tr>
      <w:tr w14:paraId="2D14B272">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7B885">
            <w:pPr>
              <w:textAlignment w:val="center"/>
              <w:rPr>
                <w:rFonts w:hint="default" w:cs="宋体"/>
                <w:color w:val="000000"/>
                <w:sz w:val="20"/>
                <w:szCs w:val="20"/>
              </w:rPr>
            </w:pPr>
            <w:r>
              <w:rPr>
                <w:rFonts w:cs="宋体"/>
                <w:color w:val="000000"/>
                <w:sz w:val="20"/>
                <w:szCs w:val="20"/>
              </w:rPr>
              <w:t>2080801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027A8">
            <w:pPr>
              <w:textAlignment w:val="center"/>
              <w:rPr>
                <w:rFonts w:hint="default" w:cs="宋体"/>
                <w:color w:val="000000"/>
                <w:sz w:val="20"/>
                <w:szCs w:val="20"/>
              </w:rPr>
            </w:pPr>
            <w:r>
              <w:rPr>
                <w:rFonts w:cs="宋体"/>
                <w:color w:val="000000"/>
                <w:sz w:val="20"/>
                <w:szCs w:val="20"/>
              </w:rPr>
              <w:t>死亡抚恤</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71609">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70.80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9D86A">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70.80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BAFCD">
            <w:pPr>
              <w:wordWrap w:val="0"/>
              <w:jc w:val="right"/>
              <w:textAlignment w:val="center"/>
              <w:rPr>
                <w:rFonts w:hint="default" w:cs="宋体"/>
                <w:color w:val="000000"/>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8CDE7">
            <w:pPr>
              <w:wordWrap w:val="0"/>
              <w:jc w:val="right"/>
              <w:textAlignment w:val="center"/>
              <w:rPr>
                <w:rFonts w:hint="default"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AA144">
            <w:pPr>
              <w:wordWrap w:val="0"/>
              <w:jc w:val="right"/>
              <w:textAlignment w:val="center"/>
              <w:rPr>
                <w:rFonts w:hint="default" w:cs="宋体"/>
                <w:color w:val="000000"/>
                <w:sz w:val="20"/>
                <w:szCs w:val="20"/>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4F9D1">
            <w:pPr>
              <w:wordWrap w:val="0"/>
              <w:jc w:val="right"/>
              <w:textAlignment w:val="center"/>
              <w:rPr>
                <w:rFonts w:hint="default"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0BAA4">
            <w:pPr>
              <w:wordWrap w:val="0"/>
              <w:jc w:val="right"/>
              <w:textAlignment w:val="center"/>
              <w:rPr>
                <w:rFonts w:hint="default" w:cs="宋体"/>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49890">
            <w:pPr>
              <w:wordWrap w:val="0"/>
              <w:jc w:val="right"/>
              <w:textAlignment w:val="center"/>
              <w:rPr>
                <w:rFonts w:hint="default" w:cs="宋体"/>
                <w:color w:val="000000"/>
                <w:sz w:val="20"/>
                <w:szCs w:val="20"/>
              </w:rPr>
            </w:pPr>
          </w:p>
        </w:tc>
      </w:tr>
      <w:tr w14:paraId="2E73896E">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E449C">
            <w:pPr>
              <w:textAlignment w:val="center"/>
              <w:rPr>
                <w:rFonts w:hint="default" w:cs="宋体"/>
                <w:color w:val="000000"/>
                <w:sz w:val="20"/>
                <w:szCs w:val="20"/>
              </w:rPr>
            </w:pPr>
            <w:r>
              <w:rPr>
                <w:rFonts w:cs="宋体"/>
                <w:b/>
                <w:color w:val="000000"/>
                <w:sz w:val="20"/>
                <w:szCs w:val="20"/>
              </w:rPr>
              <w:t>210</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10337">
            <w:pPr>
              <w:textAlignment w:val="center"/>
              <w:rPr>
                <w:rFonts w:hint="default" w:cs="宋体"/>
                <w:color w:val="000000"/>
                <w:sz w:val="20"/>
                <w:szCs w:val="20"/>
              </w:rPr>
            </w:pPr>
            <w:r>
              <w:rPr>
                <w:rFonts w:cs="宋体"/>
                <w:b/>
                <w:color w:val="000000"/>
                <w:sz w:val="20"/>
                <w:szCs w:val="20"/>
              </w:rPr>
              <w:t>卫生健康支出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8943A">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791.76</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DAEE4">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791.76</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F92EF">
            <w:pPr>
              <w:wordWrap w:val="0"/>
              <w:jc w:val="right"/>
              <w:textAlignment w:val="center"/>
              <w:rPr>
                <w:rFonts w:hint="default" w:cs="宋体"/>
                <w:color w:val="000000"/>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86CBF">
            <w:pPr>
              <w:wordWrap w:val="0"/>
              <w:jc w:val="right"/>
              <w:textAlignment w:val="center"/>
              <w:rPr>
                <w:rFonts w:hint="default"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1DE16">
            <w:pPr>
              <w:wordWrap w:val="0"/>
              <w:jc w:val="right"/>
              <w:textAlignment w:val="center"/>
              <w:rPr>
                <w:rFonts w:hint="default" w:cs="宋体"/>
                <w:color w:val="000000"/>
                <w:sz w:val="20"/>
                <w:szCs w:val="20"/>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60BBC">
            <w:pPr>
              <w:wordWrap w:val="0"/>
              <w:jc w:val="right"/>
              <w:textAlignment w:val="center"/>
              <w:rPr>
                <w:rFonts w:hint="default"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ED0F2">
            <w:pPr>
              <w:wordWrap w:val="0"/>
              <w:jc w:val="right"/>
              <w:textAlignment w:val="center"/>
              <w:rPr>
                <w:rFonts w:hint="default" w:cs="宋体"/>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45D87">
            <w:pPr>
              <w:wordWrap w:val="0"/>
              <w:jc w:val="right"/>
              <w:textAlignment w:val="center"/>
              <w:rPr>
                <w:rFonts w:hint="default" w:cs="宋体"/>
                <w:color w:val="000000"/>
                <w:sz w:val="20"/>
                <w:szCs w:val="20"/>
              </w:rPr>
            </w:pPr>
          </w:p>
        </w:tc>
      </w:tr>
      <w:tr w14:paraId="6DBF9185">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EBC5A">
            <w:pPr>
              <w:textAlignment w:val="center"/>
              <w:rPr>
                <w:rFonts w:hint="default" w:cs="宋体"/>
                <w:color w:val="000000"/>
                <w:sz w:val="20"/>
                <w:szCs w:val="20"/>
              </w:rPr>
            </w:pPr>
            <w:r>
              <w:rPr>
                <w:rFonts w:cs="宋体"/>
                <w:b/>
                <w:color w:val="000000"/>
                <w:sz w:val="20"/>
                <w:szCs w:val="20"/>
              </w:rPr>
              <w:t>21011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D7BA8">
            <w:pPr>
              <w:textAlignment w:val="center"/>
              <w:rPr>
                <w:rFonts w:hint="default" w:cs="宋体"/>
                <w:color w:val="000000"/>
                <w:sz w:val="20"/>
                <w:szCs w:val="20"/>
              </w:rPr>
            </w:pPr>
            <w:r>
              <w:rPr>
                <w:rFonts w:cs="宋体"/>
                <w:b/>
                <w:color w:val="000000"/>
                <w:sz w:val="20"/>
                <w:szCs w:val="20"/>
              </w:rPr>
              <w:t>行政事业单位医疗</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44DFB">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791.76</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E50F4">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791.76</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874AA">
            <w:pPr>
              <w:wordWrap w:val="0"/>
              <w:jc w:val="right"/>
              <w:textAlignment w:val="center"/>
              <w:rPr>
                <w:rFonts w:hint="default" w:cs="宋体"/>
                <w:color w:val="000000"/>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8B10D">
            <w:pPr>
              <w:wordWrap w:val="0"/>
              <w:jc w:val="right"/>
              <w:textAlignment w:val="center"/>
              <w:rPr>
                <w:rFonts w:hint="default"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1D68D">
            <w:pPr>
              <w:wordWrap w:val="0"/>
              <w:jc w:val="right"/>
              <w:textAlignment w:val="center"/>
              <w:rPr>
                <w:rFonts w:hint="default" w:cs="宋体"/>
                <w:color w:val="000000"/>
                <w:sz w:val="20"/>
                <w:szCs w:val="20"/>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847FC">
            <w:pPr>
              <w:wordWrap w:val="0"/>
              <w:jc w:val="right"/>
              <w:textAlignment w:val="center"/>
              <w:rPr>
                <w:rFonts w:hint="default"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6AE65">
            <w:pPr>
              <w:wordWrap w:val="0"/>
              <w:jc w:val="right"/>
              <w:textAlignment w:val="center"/>
              <w:rPr>
                <w:rFonts w:hint="default" w:cs="宋体"/>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F6EE5">
            <w:pPr>
              <w:wordWrap w:val="0"/>
              <w:jc w:val="right"/>
              <w:textAlignment w:val="center"/>
              <w:rPr>
                <w:rFonts w:hint="default" w:cs="宋体"/>
                <w:color w:val="000000"/>
                <w:sz w:val="20"/>
                <w:szCs w:val="20"/>
              </w:rPr>
            </w:pPr>
          </w:p>
        </w:tc>
      </w:tr>
      <w:tr w14:paraId="4718099E">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EFC12">
            <w:pPr>
              <w:textAlignment w:val="center"/>
              <w:rPr>
                <w:rFonts w:hint="default" w:cs="宋体"/>
                <w:color w:val="000000"/>
                <w:sz w:val="20"/>
                <w:szCs w:val="20"/>
              </w:rPr>
            </w:pPr>
            <w:r>
              <w:rPr>
                <w:rFonts w:cs="宋体"/>
                <w:color w:val="000000"/>
                <w:sz w:val="20"/>
                <w:szCs w:val="20"/>
              </w:rPr>
              <w:t>2101102</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E382C">
            <w:pPr>
              <w:textAlignment w:val="center"/>
              <w:rPr>
                <w:rFonts w:hint="default" w:cs="宋体"/>
                <w:color w:val="000000"/>
                <w:sz w:val="20"/>
                <w:szCs w:val="20"/>
              </w:rPr>
            </w:pPr>
            <w:r>
              <w:rPr>
                <w:rFonts w:cs="宋体"/>
                <w:color w:val="000000"/>
                <w:sz w:val="20"/>
                <w:szCs w:val="20"/>
              </w:rPr>
              <w:t>事业单位医疗</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CDEE0">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651.52</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3ECBB">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651.52</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B519D">
            <w:pPr>
              <w:wordWrap w:val="0"/>
              <w:jc w:val="right"/>
              <w:textAlignment w:val="center"/>
              <w:rPr>
                <w:rFonts w:hint="default" w:cs="宋体"/>
                <w:color w:val="000000"/>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59709">
            <w:pPr>
              <w:wordWrap w:val="0"/>
              <w:jc w:val="right"/>
              <w:textAlignment w:val="center"/>
              <w:rPr>
                <w:rFonts w:hint="default"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45819">
            <w:pPr>
              <w:wordWrap w:val="0"/>
              <w:jc w:val="right"/>
              <w:textAlignment w:val="center"/>
              <w:rPr>
                <w:rFonts w:hint="default" w:cs="宋体"/>
                <w:color w:val="000000"/>
                <w:sz w:val="20"/>
                <w:szCs w:val="20"/>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4F06F">
            <w:pPr>
              <w:wordWrap w:val="0"/>
              <w:jc w:val="right"/>
              <w:textAlignment w:val="center"/>
              <w:rPr>
                <w:rFonts w:hint="default"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23D71">
            <w:pPr>
              <w:wordWrap w:val="0"/>
              <w:jc w:val="right"/>
              <w:textAlignment w:val="center"/>
              <w:rPr>
                <w:rFonts w:hint="default" w:cs="宋体"/>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06F7F">
            <w:pPr>
              <w:wordWrap w:val="0"/>
              <w:jc w:val="right"/>
              <w:textAlignment w:val="center"/>
              <w:rPr>
                <w:rFonts w:hint="default" w:cs="宋体"/>
                <w:color w:val="000000"/>
                <w:sz w:val="20"/>
                <w:szCs w:val="20"/>
              </w:rPr>
            </w:pPr>
          </w:p>
        </w:tc>
      </w:tr>
      <w:tr w14:paraId="68C09D32">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FFCD8">
            <w:pPr>
              <w:textAlignment w:val="center"/>
              <w:rPr>
                <w:rFonts w:hint="default" w:cs="宋体"/>
                <w:color w:val="000000"/>
                <w:sz w:val="20"/>
                <w:szCs w:val="20"/>
              </w:rPr>
            </w:pPr>
            <w:r>
              <w:rPr>
                <w:rFonts w:cs="宋体"/>
                <w:color w:val="000000"/>
                <w:sz w:val="20"/>
                <w:szCs w:val="20"/>
              </w:rPr>
              <w:t>2101199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C45BA">
            <w:pPr>
              <w:textAlignment w:val="center"/>
              <w:rPr>
                <w:rFonts w:hint="default" w:cs="宋体"/>
                <w:color w:val="000000"/>
                <w:sz w:val="20"/>
                <w:szCs w:val="20"/>
              </w:rPr>
            </w:pPr>
            <w:r>
              <w:rPr>
                <w:rFonts w:cs="宋体"/>
                <w:color w:val="000000"/>
                <w:sz w:val="20"/>
                <w:szCs w:val="20"/>
              </w:rPr>
              <w:t>其他行政事业单位医疗支出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7065E">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140.24</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1D148">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140.24</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96D21">
            <w:pPr>
              <w:wordWrap w:val="0"/>
              <w:jc w:val="right"/>
              <w:textAlignment w:val="center"/>
              <w:rPr>
                <w:rFonts w:hint="default" w:cs="宋体"/>
                <w:color w:val="000000"/>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DE4D0">
            <w:pPr>
              <w:wordWrap w:val="0"/>
              <w:jc w:val="right"/>
              <w:textAlignment w:val="center"/>
              <w:rPr>
                <w:rFonts w:hint="default"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541BC">
            <w:pPr>
              <w:wordWrap w:val="0"/>
              <w:jc w:val="right"/>
              <w:textAlignment w:val="center"/>
              <w:rPr>
                <w:rFonts w:hint="default" w:cs="宋体"/>
                <w:color w:val="000000"/>
                <w:sz w:val="20"/>
                <w:szCs w:val="20"/>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6D662">
            <w:pPr>
              <w:wordWrap w:val="0"/>
              <w:jc w:val="right"/>
              <w:textAlignment w:val="center"/>
              <w:rPr>
                <w:rFonts w:hint="default"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F2E5C">
            <w:pPr>
              <w:wordWrap w:val="0"/>
              <w:jc w:val="right"/>
              <w:textAlignment w:val="center"/>
              <w:rPr>
                <w:rFonts w:hint="default" w:cs="宋体"/>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545E9">
            <w:pPr>
              <w:wordWrap w:val="0"/>
              <w:jc w:val="right"/>
              <w:textAlignment w:val="center"/>
              <w:rPr>
                <w:rFonts w:hint="default" w:cs="宋体"/>
                <w:color w:val="000000"/>
                <w:sz w:val="20"/>
                <w:szCs w:val="20"/>
              </w:rPr>
            </w:pPr>
          </w:p>
        </w:tc>
      </w:tr>
      <w:tr w14:paraId="3AB1DAC8">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96481">
            <w:pPr>
              <w:textAlignment w:val="center"/>
              <w:rPr>
                <w:rFonts w:hint="default" w:cs="宋体"/>
                <w:color w:val="000000"/>
                <w:sz w:val="20"/>
                <w:szCs w:val="20"/>
              </w:rPr>
            </w:pPr>
            <w:r>
              <w:rPr>
                <w:rFonts w:cs="宋体"/>
                <w:b/>
                <w:color w:val="000000"/>
                <w:sz w:val="20"/>
                <w:szCs w:val="20"/>
              </w:rPr>
              <w:t>212</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1AD37">
            <w:pPr>
              <w:textAlignment w:val="center"/>
              <w:rPr>
                <w:rFonts w:hint="default" w:cs="宋体"/>
                <w:color w:val="000000"/>
                <w:sz w:val="20"/>
                <w:szCs w:val="20"/>
              </w:rPr>
            </w:pPr>
            <w:r>
              <w:rPr>
                <w:rFonts w:cs="宋体"/>
                <w:b/>
                <w:color w:val="000000"/>
                <w:sz w:val="20"/>
                <w:szCs w:val="20"/>
              </w:rPr>
              <w:t>城乡社区支出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85E23">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13,223.89</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B7D79">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13,223.89</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87240">
            <w:pPr>
              <w:wordWrap w:val="0"/>
              <w:jc w:val="right"/>
              <w:textAlignment w:val="center"/>
              <w:rPr>
                <w:rFonts w:hint="default" w:cs="宋体"/>
                <w:color w:val="000000"/>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69CC2">
            <w:pPr>
              <w:wordWrap w:val="0"/>
              <w:jc w:val="right"/>
              <w:textAlignment w:val="center"/>
              <w:rPr>
                <w:rFonts w:hint="default"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0CD13">
            <w:pPr>
              <w:wordWrap w:val="0"/>
              <w:jc w:val="right"/>
              <w:textAlignment w:val="center"/>
              <w:rPr>
                <w:rFonts w:hint="default" w:cs="宋体"/>
                <w:color w:val="000000"/>
                <w:sz w:val="20"/>
                <w:szCs w:val="20"/>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4F12B">
            <w:pPr>
              <w:wordWrap w:val="0"/>
              <w:jc w:val="right"/>
              <w:textAlignment w:val="center"/>
              <w:rPr>
                <w:rFonts w:hint="default"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31186">
            <w:pPr>
              <w:wordWrap w:val="0"/>
              <w:jc w:val="right"/>
              <w:textAlignment w:val="center"/>
              <w:rPr>
                <w:rFonts w:hint="default" w:cs="宋体"/>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9D2C0">
            <w:pPr>
              <w:wordWrap w:val="0"/>
              <w:jc w:val="right"/>
              <w:textAlignment w:val="center"/>
              <w:rPr>
                <w:rFonts w:hint="default" w:cs="宋体"/>
                <w:color w:val="000000"/>
                <w:sz w:val="20"/>
                <w:szCs w:val="20"/>
              </w:rPr>
            </w:pPr>
          </w:p>
        </w:tc>
      </w:tr>
      <w:tr w14:paraId="2FA00A52">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319EB">
            <w:pPr>
              <w:textAlignment w:val="center"/>
              <w:rPr>
                <w:rFonts w:hint="default" w:cs="宋体"/>
                <w:color w:val="000000"/>
                <w:sz w:val="20"/>
                <w:szCs w:val="20"/>
              </w:rPr>
            </w:pPr>
            <w:r>
              <w:rPr>
                <w:rFonts w:cs="宋体"/>
                <w:b/>
                <w:color w:val="000000"/>
                <w:sz w:val="20"/>
                <w:szCs w:val="20"/>
              </w:rPr>
              <w:t>21208</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E0F72">
            <w:pPr>
              <w:textAlignment w:val="center"/>
              <w:rPr>
                <w:rFonts w:hint="default" w:cs="宋体"/>
                <w:color w:val="000000"/>
                <w:sz w:val="20"/>
                <w:szCs w:val="20"/>
              </w:rPr>
            </w:pPr>
            <w:r>
              <w:rPr>
                <w:rFonts w:cs="宋体"/>
                <w:b/>
                <w:color w:val="000000"/>
                <w:sz w:val="20"/>
                <w:szCs w:val="20"/>
              </w:rPr>
              <w:t>国有土地使用权出让收入安排的支出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4AE99">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13,223.89</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7B4F3">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13,223.89</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8B513">
            <w:pPr>
              <w:wordWrap w:val="0"/>
              <w:jc w:val="right"/>
              <w:textAlignment w:val="center"/>
              <w:rPr>
                <w:rFonts w:hint="default" w:cs="宋体"/>
                <w:color w:val="000000"/>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77B32">
            <w:pPr>
              <w:wordWrap w:val="0"/>
              <w:jc w:val="right"/>
              <w:textAlignment w:val="center"/>
              <w:rPr>
                <w:rFonts w:hint="default"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BBA7C">
            <w:pPr>
              <w:wordWrap w:val="0"/>
              <w:jc w:val="right"/>
              <w:textAlignment w:val="center"/>
              <w:rPr>
                <w:rFonts w:hint="default" w:cs="宋体"/>
                <w:color w:val="000000"/>
                <w:sz w:val="20"/>
                <w:szCs w:val="20"/>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D9C9C">
            <w:pPr>
              <w:wordWrap w:val="0"/>
              <w:jc w:val="right"/>
              <w:textAlignment w:val="center"/>
              <w:rPr>
                <w:rFonts w:hint="default"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E0C7C">
            <w:pPr>
              <w:wordWrap w:val="0"/>
              <w:jc w:val="right"/>
              <w:textAlignment w:val="center"/>
              <w:rPr>
                <w:rFonts w:hint="default" w:cs="宋体"/>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A9762">
            <w:pPr>
              <w:wordWrap w:val="0"/>
              <w:jc w:val="right"/>
              <w:textAlignment w:val="center"/>
              <w:rPr>
                <w:rFonts w:hint="default" w:cs="宋体"/>
                <w:color w:val="000000"/>
                <w:sz w:val="20"/>
                <w:szCs w:val="20"/>
              </w:rPr>
            </w:pPr>
          </w:p>
        </w:tc>
      </w:tr>
      <w:tr w14:paraId="02EA9937">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38947">
            <w:pPr>
              <w:textAlignment w:val="center"/>
              <w:rPr>
                <w:rFonts w:hint="eastAsia" w:eastAsia="宋体" w:cs="宋体"/>
                <w:color w:val="000000"/>
                <w:sz w:val="20"/>
                <w:szCs w:val="20"/>
                <w:lang w:val="en-US" w:eastAsia="zh-CN"/>
              </w:rPr>
            </w:pPr>
            <w:r>
              <w:rPr>
                <w:rFonts w:cs="宋体"/>
                <w:color w:val="000000"/>
                <w:sz w:val="20"/>
                <w:szCs w:val="20"/>
              </w:rPr>
              <w:t>212080</w:t>
            </w:r>
            <w:r>
              <w:rPr>
                <w:rFonts w:hint="eastAsia" w:cs="宋体"/>
                <w:color w:val="000000"/>
                <w:sz w:val="20"/>
                <w:szCs w:val="20"/>
                <w:lang w:val="en-US" w:eastAsia="zh-CN"/>
              </w:rPr>
              <w:t>3</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ADEBE">
            <w:pPr>
              <w:textAlignment w:val="center"/>
              <w:rPr>
                <w:rFonts w:hint="default" w:cs="宋体"/>
                <w:color w:val="000000"/>
                <w:sz w:val="20"/>
                <w:szCs w:val="20"/>
              </w:rPr>
            </w:pPr>
            <w:r>
              <w:rPr>
                <w:rFonts w:hint="eastAsia" w:cs="宋体"/>
                <w:color w:val="000000"/>
                <w:sz w:val="20"/>
                <w:szCs w:val="20"/>
                <w:lang w:val="en-US" w:eastAsia="zh-CN"/>
              </w:rPr>
              <w:t>城市</w:t>
            </w:r>
            <w:r>
              <w:rPr>
                <w:rFonts w:cs="宋体"/>
                <w:color w:val="000000"/>
                <w:sz w:val="20"/>
                <w:szCs w:val="20"/>
              </w:rPr>
              <w:t>建设支出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71681">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100.00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8B0E4">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100.00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3FCD7">
            <w:pPr>
              <w:wordWrap w:val="0"/>
              <w:jc w:val="right"/>
              <w:textAlignment w:val="center"/>
              <w:rPr>
                <w:rFonts w:hint="default" w:cs="宋体"/>
                <w:color w:val="000000"/>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9467D">
            <w:pPr>
              <w:wordWrap w:val="0"/>
              <w:jc w:val="right"/>
              <w:textAlignment w:val="center"/>
              <w:rPr>
                <w:rFonts w:hint="default"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EBF82">
            <w:pPr>
              <w:wordWrap w:val="0"/>
              <w:jc w:val="right"/>
              <w:textAlignment w:val="center"/>
              <w:rPr>
                <w:rFonts w:hint="default" w:cs="宋体"/>
                <w:color w:val="000000"/>
                <w:sz w:val="20"/>
                <w:szCs w:val="20"/>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C4FFA">
            <w:pPr>
              <w:wordWrap w:val="0"/>
              <w:jc w:val="right"/>
              <w:textAlignment w:val="center"/>
              <w:rPr>
                <w:rFonts w:hint="default"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74A84">
            <w:pPr>
              <w:wordWrap w:val="0"/>
              <w:jc w:val="right"/>
              <w:textAlignment w:val="center"/>
              <w:rPr>
                <w:rFonts w:hint="default" w:cs="宋体"/>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6FFD0">
            <w:pPr>
              <w:wordWrap w:val="0"/>
              <w:jc w:val="right"/>
              <w:textAlignment w:val="center"/>
              <w:rPr>
                <w:rFonts w:hint="default" w:cs="宋体"/>
                <w:color w:val="000000"/>
                <w:sz w:val="20"/>
                <w:szCs w:val="20"/>
              </w:rPr>
            </w:pPr>
          </w:p>
        </w:tc>
      </w:tr>
      <w:tr w14:paraId="4F319675">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AE33D">
            <w:pPr>
              <w:textAlignment w:val="center"/>
              <w:rPr>
                <w:rFonts w:hint="default" w:cs="宋体"/>
                <w:color w:val="000000"/>
                <w:sz w:val="20"/>
                <w:szCs w:val="20"/>
              </w:rPr>
            </w:pPr>
            <w:r>
              <w:rPr>
                <w:rFonts w:cs="宋体"/>
                <w:color w:val="000000"/>
                <w:sz w:val="20"/>
                <w:szCs w:val="20"/>
              </w:rPr>
              <w:t>2120899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BFC79">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D831D">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13,123.89</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7523D">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13,123.89</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5E787">
            <w:pPr>
              <w:wordWrap w:val="0"/>
              <w:jc w:val="right"/>
              <w:textAlignment w:val="center"/>
              <w:rPr>
                <w:rFonts w:hint="default" w:cs="宋体"/>
                <w:color w:val="000000"/>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101C0">
            <w:pPr>
              <w:wordWrap w:val="0"/>
              <w:jc w:val="right"/>
              <w:textAlignment w:val="center"/>
              <w:rPr>
                <w:rFonts w:hint="default"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A76B3">
            <w:pPr>
              <w:wordWrap w:val="0"/>
              <w:jc w:val="right"/>
              <w:textAlignment w:val="center"/>
              <w:rPr>
                <w:rFonts w:hint="default" w:cs="宋体"/>
                <w:color w:val="000000"/>
                <w:sz w:val="20"/>
                <w:szCs w:val="20"/>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CD044">
            <w:pPr>
              <w:wordWrap w:val="0"/>
              <w:jc w:val="right"/>
              <w:textAlignment w:val="center"/>
              <w:rPr>
                <w:rFonts w:hint="default"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03A41">
            <w:pPr>
              <w:wordWrap w:val="0"/>
              <w:jc w:val="right"/>
              <w:textAlignment w:val="center"/>
              <w:rPr>
                <w:rFonts w:hint="default" w:cs="宋体"/>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99F6A">
            <w:pPr>
              <w:wordWrap w:val="0"/>
              <w:jc w:val="right"/>
              <w:textAlignment w:val="center"/>
              <w:rPr>
                <w:rFonts w:hint="default" w:cs="宋体"/>
                <w:color w:val="000000"/>
                <w:sz w:val="20"/>
                <w:szCs w:val="20"/>
              </w:rPr>
            </w:pPr>
          </w:p>
        </w:tc>
      </w:tr>
      <w:tr w14:paraId="3AE90957">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96FB0">
            <w:pPr>
              <w:textAlignment w:val="center"/>
              <w:rPr>
                <w:rFonts w:hint="default" w:cs="宋体"/>
                <w:color w:val="000000"/>
                <w:sz w:val="20"/>
                <w:szCs w:val="20"/>
              </w:rPr>
            </w:pPr>
            <w:r>
              <w:rPr>
                <w:rFonts w:cs="宋体"/>
                <w:b/>
                <w:color w:val="000000"/>
                <w:sz w:val="20"/>
                <w:szCs w:val="20"/>
              </w:rPr>
              <w:t>221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108F3">
            <w:pPr>
              <w:textAlignment w:val="center"/>
              <w:rPr>
                <w:rFonts w:hint="default" w:cs="宋体"/>
                <w:color w:val="000000"/>
                <w:sz w:val="20"/>
                <w:szCs w:val="20"/>
              </w:rPr>
            </w:pPr>
            <w:r>
              <w:rPr>
                <w:rFonts w:cs="宋体"/>
                <w:b/>
                <w:color w:val="000000"/>
                <w:sz w:val="20"/>
                <w:szCs w:val="20"/>
              </w:rPr>
              <w:t>住房保障支出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510B4">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1,268.95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4444A">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1,268.95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AA617">
            <w:pPr>
              <w:wordWrap w:val="0"/>
              <w:jc w:val="right"/>
              <w:textAlignment w:val="center"/>
              <w:rPr>
                <w:rFonts w:hint="default" w:cs="宋体"/>
                <w:color w:val="000000"/>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76A08">
            <w:pPr>
              <w:wordWrap w:val="0"/>
              <w:jc w:val="right"/>
              <w:textAlignment w:val="center"/>
              <w:rPr>
                <w:rFonts w:hint="default"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49742">
            <w:pPr>
              <w:wordWrap w:val="0"/>
              <w:jc w:val="right"/>
              <w:textAlignment w:val="center"/>
              <w:rPr>
                <w:rFonts w:hint="default" w:cs="宋体"/>
                <w:color w:val="000000"/>
                <w:sz w:val="20"/>
                <w:szCs w:val="20"/>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A21BA">
            <w:pPr>
              <w:wordWrap w:val="0"/>
              <w:jc w:val="right"/>
              <w:textAlignment w:val="center"/>
              <w:rPr>
                <w:rFonts w:hint="default"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5CA7D">
            <w:pPr>
              <w:wordWrap w:val="0"/>
              <w:jc w:val="right"/>
              <w:textAlignment w:val="center"/>
              <w:rPr>
                <w:rFonts w:hint="default" w:cs="宋体"/>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718B0">
            <w:pPr>
              <w:wordWrap w:val="0"/>
              <w:jc w:val="right"/>
              <w:textAlignment w:val="center"/>
              <w:rPr>
                <w:rFonts w:hint="default" w:cs="宋体"/>
                <w:color w:val="000000"/>
                <w:sz w:val="20"/>
                <w:szCs w:val="20"/>
              </w:rPr>
            </w:pPr>
          </w:p>
        </w:tc>
      </w:tr>
      <w:tr w14:paraId="4B25AAEA">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495CC">
            <w:pPr>
              <w:textAlignment w:val="center"/>
              <w:rPr>
                <w:rFonts w:hint="default" w:cs="宋体"/>
                <w:color w:val="000000"/>
                <w:sz w:val="20"/>
                <w:szCs w:val="20"/>
              </w:rPr>
            </w:pPr>
            <w:r>
              <w:rPr>
                <w:rFonts w:cs="宋体"/>
                <w:b/>
                <w:color w:val="000000"/>
                <w:sz w:val="20"/>
                <w:szCs w:val="20"/>
              </w:rPr>
              <w:t>22102</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B5DB2">
            <w:pPr>
              <w:textAlignment w:val="center"/>
              <w:rPr>
                <w:rFonts w:hint="default" w:cs="宋体"/>
                <w:color w:val="000000"/>
                <w:sz w:val="20"/>
                <w:szCs w:val="20"/>
              </w:rPr>
            </w:pPr>
            <w:r>
              <w:rPr>
                <w:rFonts w:cs="宋体"/>
                <w:b/>
                <w:color w:val="000000"/>
                <w:sz w:val="20"/>
                <w:szCs w:val="20"/>
              </w:rPr>
              <w:t>住房改革支出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336B6">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1,268.95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E5867">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1,268.95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FEFA0">
            <w:pPr>
              <w:wordWrap w:val="0"/>
              <w:jc w:val="right"/>
              <w:textAlignment w:val="center"/>
              <w:rPr>
                <w:rFonts w:hint="default" w:cs="宋体"/>
                <w:color w:val="000000"/>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31CD5">
            <w:pPr>
              <w:wordWrap w:val="0"/>
              <w:jc w:val="right"/>
              <w:textAlignment w:val="center"/>
              <w:rPr>
                <w:rFonts w:hint="default"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202DE">
            <w:pPr>
              <w:wordWrap w:val="0"/>
              <w:jc w:val="right"/>
              <w:textAlignment w:val="center"/>
              <w:rPr>
                <w:rFonts w:hint="default" w:cs="宋体"/>
                <w:color w:val="000000"/>
                <w:sz w:val="20"/>
                <w:szCs w:val="20"/>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8A892">
            <w:pPr>
              <w:wordWrap w:val="0"/>
              <w:jc w:val="right"/>
              <w:textAlignment w:val="center"/>
              <w:rPr>
                <w:rFonts w:hint="default"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719EA">
            <w:pPr>
              <w:wordWrap w:val="0"/>
              <w:jc w:val="right"/>
              <w:textAlignment w:val="center"/>
              <w:rPr>
                <w:rFonts w:hint="default" w:cs="宋体"/>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39755">
            <w:pPr>
              <w:wordWrap w:val="0"/>
              <w:jc w:val="right"/>
              <w:textAlignment w:val="center"/>
              <w:rPr>
                <w:rFonts w:hint="default" w:cs="宋体"/>
                <w:color w:val="000000"/>
                <w:sz w:val="20"/>
                <w:szCs w:val="20"/>
              </w:rPr>
            </w:pPr>
          </w:p>
        </w:tc>
      </w:tr>
      <w:tr w14:paraId="5A6E8CD3">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C569E">
            <w:pPr>
              <w:textAlignment w:val="center"/>
              <w:rPr>
                <w:rFonts w:hint="default" w:cs="宋体"/>
                <w:color w:val="000000"/>
                <w:sz w:val="20"/>
                <w:szCs w:val="20"/>
              </w:rPr>
            </w:pPr>
            <w:r>
              <w:rPr>
                <w:rFonts w:cs="宋体"/>
                <w:color w:val="000000"/>
                <w:sz w:val="20"/>
                <w:szCs w:val="20"/>
              </w:rPr>
              <w:t>2210201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52585">
            <w:pPr>
              <w:textAlignment w:val="center"/>
              <w:rPr>
                <w:rFonts w:hint="default" w:cs="宋体"/>
                <w:color w:val="000000"/>
                <w:sz w:val="20"/>
                <w:szCs w:val="20"/>
              </w:rPr>
            </w:pPr>
            <w:r>
              <w:rPr>
                <w:rFonts w:cs="宋体"/>
                <w:color w:val="000000"/>
                <w:sz w:val="20"/>
                <w:szCs w:val="20"/>
              </w:rPr>
              <w:t>住房公积金</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16DFE">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1,268.95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0003C">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1,268.95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C9521">
            <w:pPr>
              <w:wordWrap w:val="0"/>
              <w:jc w:val="right"/>
              <w:textAlignment w:val="center"/>
              <w:rPr>
                <w:rFonts w:hint="default" w:cs="宋体"/>
                <w:color w:val="000000"/>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65630">
            <w:pPr>
              <w:wordWrap w:val="0"/>
              <w:jc w:val="right"/>
              <w:textAlignment w:val="center"/>
              <w:rPr>
                <w:rFonts w:hint="default"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25243">
            <w:pPr>
              <w:wordWrap w:val="0"/>
              <w:jc w:val="right"/>
              <w:textAlignment w:val="center"/>
              <w:rPr>
                <w:rFonts w:hint="default" w:cs="宋体"/>
                <w:color w:val="000000"/>
                <w:sz w:val="20"/>
                <w:szCs w:val="20"/>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33285">
            <w:pPr>
              <w:wordWrap w:val="0"/>
              <w:jc w:val="right"/>
              <w:textAlignment w:val="center"/>
              <w:rPr>
                <w:rFonts w:hint="default"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EBFC2">
            <w:pPr>
              <w:wordWrap w:val="0"/>
              <w:jc w:val="right"/>
              <w:textAlignment w:val="center"/>
              <w:rPr>
                <w:rFonts w:hint="default" w:cs="宋体"/>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82309">
            <w:pPr>
              <w:wordWrap w:val="0"/>
              <w:jc w:val="right"/>
              <w:textAlignment w:val="center"/>
              <w:rPr>
                <w:rFonts w:hint="default" w:cs="宋体"/>
                <w:color w:val="000000"/>
                <w:sz w:val="20"/>
                <w:szCs w:val="20"/>
              </w:rPr>
            </w:pPr>
          </w:p>
        </w:tc>
      </w:tr>
      <w:tr w14:paraId="4BB08A60">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3D3D4">
            <w:pPr>
              <w:textAlignment w:val="center"/>
              <w:rPr>
                <w:rFonts w:hint="default" w:cs="宋体"/>
                <w:color w:val="000000"/>
                <w:sz w:val="20"/>
                <w:szCs w:val="20"/>
              </w:rPr>
            </w:pPr>
            <w:r>
              <w:rPr>
                <w:rFonts w:cs="宋体"/>
                <w:b/>
                <w:color w:val="000000"/>
                <w:sz w:val="20"/>
                <w:szCs w:val="20"/>
              </w:rPr>
              <w:t>229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06E02">
            <w:pPr>
              <w:textAlignment w:val="center"/>
              <w:rPr>
                <w:rFonts w:hint="default" w:cs="宋体"/>
                <w:color w:val="000000"/>
                <w:sz w:val="20"/>
                <w:szCs w:val="20"/>
              </w:rPr>
            </w:pPr>
            <w:r>
              <w:rPr>
                <w:rFonts w:cs="宋体"/>
                <w:b/>
                <w:color w:val="000000"/>
                <w:sz w:val="20"/>
                <w:szCs w:val="20"/>
              </w:rPr>
              <w:t>其他支出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2BFF6">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5,000.00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3004D">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5,000.00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1AF1B">
            <w:pPr>
              <w:wordWrap w:val="0"/>
              <w:jc w:val="right"/>
              <w:textAlignment w:val="center"/>
              <w:rPr>
                <w:rFonts w:hint="default" w:cs="宋体"/>
                <w:color w:val="000000"/>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BC4AA">
            <w:pPr>
              <w:wordWrap w:val="0"/>
              <w:jc w:val="right"/>
              <w:textAlignment w:val="center"/>
              <w:rPr>
                <w:rFonts w:hint="default"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7A632">
            <w:pPr>
              <w:wordWrap w:val="0"/>
              <w:jc w:val="right"/>
              <w:textAlignment w:val="center"/>
              <w:rPr>
                <w:rFonts w:hint="default" w:cs="宋体"/>
                <w:color w:val="000000"/>
                <w:sz w:val="20"/>
                <w:szCs w:val="20"/>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F08EF">
            <w:pPr>
              <w:wordWrap w:val="0"/>
              <w:jc w:val="right"/>
              <w:textAlignment w:val="center"/>
              <w:rPr>
                <w:rFonts w:hint="default"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6B9B8">
            <w:pPr>
              <w:wordWrap w:val="0"/>
              <w:jc w:val="right"/>
              <w:textAlignment w:val="center"/>
              <w:rPr>
                <w:rFonts w:hint="default" w:cs="宋体"/>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68883">
            <w:pPr>
              <w:wordWrap w:val="0"/>
              <w:jc w:val="right"/>
              <w:textAlignment w:val="center"/>
              <w:rPr>
                <w:rFonts w:hint="default" w:cs="宋体"/>
                <w:color w:val="000000"/>
                <w:sz w:val="20"/>
                <w:szCs w:val="20"/>
              </w:rPr>
            </w:pPr>
          </w:p>
        </w:tc>
      </w:tr>
      <w:tr w14:paraId="40F32420">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81FB1">
            <w:pPr>
              <w:textAlignment w:val="center"/>
              <w:rPr>
                <w:rFonts w:hint="default" w:cs="宋体"/>
                <w:b/>
                <w:color w:val="000000"/>
                <w:sz w:val="20"/>
                <w:szCs w:val="20"/>
              </w:rPr>
            </w:pPr>
            <w:r>
              <w:rPr>
                <w:rFonts w:hint="eastAsia" w:cs="宋体"/>
                <w:b/>
                <w:color w:val="000000"/>
                <w:sz w:val="20"/>
                <w:szCs w:val="20"/>
                <w:lang w:val="en-US" w:eastAsia="zh-CN"/>
              </w:rPr>
              <w:t>22998</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DC4CF">
            <w:pPr>
              <w:textAlignment w:val="center"/>
              <w:rPr>
                <w:rFonts w:hint="default" w:cs="宋体"/>
                <w:b/>
                <w:color w:val="000000"/>
                <w:sz w:val="20"/>
                <w:szCs w:val="20"/>
              </w:rPr>
            </w:pPr>
            <w:r>
              <w:rPr>
                <w:rFonts w:hint="eastAsia" w:cs="宋体"/>
                <w:b/>
                <w:color w:val="000000"/>
                <w:sz w:val="20"/>
                <w:szCs w:val="20"/>
                <w:lang w:val="en-US" w:eastAsia="zh-CN"/>
              </w:rPr>
              <w:t>超长期特别国债安排的其他支出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147D0">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5,000.00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8BABA">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5,000.00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634AC">
            <w:pPr>
              <w:wordWrap w:val="0"/>
              <w:jc w:val="right"/>
              <w:textAlignment w:val="center"/>
              <w:rPr>
                <w:rFonts w:hint="default" w:cs="宋体"/>
                <w:color w:val="000000"/>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92EA0">
            <w:pPr>
              <w:wordWrap w:val="0"/>
              <w:jc w:val="right"/>
              <w:textAlignment w:val="center"/>
              <w:rPr>
                <w:rFonts w:hint="default"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A23DA">
            <w:pPr>
              <w:wordWrap w:val="0"/>
              <w:jc w:val="right"/>
              <w:textAlignment w:val="center"/>
              <w:rPr>
                <w:rFonts w:hint="default" w:cs="宋体"/>
                <w:color w:val="000000"/>
                <w:sz w:val="20"/>
                <w:szCs w:val="20"/>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2E5B4">
            <w:pPr>
              <w:wordWrap w:val="0"/>
              <w:jc w:val="right"/>
              <w:textAlignment w:val="center"/>
              <w:rPr>
                <w:rFonts w:hint="default"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93F47">
            <w:pPr>
              <w:wordWrap w:val="0"/>
              <w:jc w:val="right"/>
              <w:textAlignment w:val="center"/>
              <w:rPr>
                <w:rFonts w:hint="default" w:cs="宋体"/>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68ADE">
            <w:pPr>
              <w:wordWrap w:val="0"/>
              <w:jc w:val="right"/>
              <w:textAlignment w:val="center"/>
              <w:rPr>
                <w:rFonts w:hint="default" w:cs="宋体"/>
                <w:color w:val="000000"/>
                <w:sz w:val="20"/>
                <w:szCs w:val="20"/>
              </w:rPr>
            </w:pPr>
          </w:p>
        </w:tc>
      </w:tr>
      <w:tr w14:paraId="3F67C1FF">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F5BAF">
            <w:pPr>
              <w:textAlignment w:val="center"/>
              <w:rPr>
                <w:rFonts w:hint="default" w:cs="宋体"/>
                <w:color w:val="000000"/>
                <w:sz w:val="20"/>
                <w:szCs w:val="20"/>
              </w:rPr>
            </w:pPr>
            <w:r>
              <w:rPr>
                <w:rFonts w:hint="eastAsia" w:cs="宋体"/>
                <w:color w:val="000000"/>
                <w:sz w:val="20"/>
                <w:szCs w:val="20"/>
                <w:lang w:val="en-US" w:eastAsia="zh-CN"/>
              </w:rPr>
              <w:t>2299899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8F328">
            <w:pPr>
              <w:textAlignment w:val="center"/>
              <w:rPr>
                <w:rFonts w:hint="default" w:cs="宋体"/>
                <w:color w:val="000000"/>
                <w:sz w:val="20"/>
                <w:szCs w:val="20"/>
              </w:rPr>
            </w:pPr>
            <w:r>
              <w:rPr>
                <w:rFonts w:hint="eastAsia" w:cs="宋体"/>
                <w:color w:val="000000"/>
                <w:sz w:val="20"/>
                <w:szCs w:val="20"/>
                <w:lang w:val="en-US" w:eastAsia="zh-CN"/>
              </w:rPr>
              <w:t>其他支出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4F4F2">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5,000.00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90CC7">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5,000.00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27C0A">
            <w:pPr>
              <w:wordWrap w:val="0"/>
              <w:jc w:val="right"/>
              <w:textAlignment w:val="center"/>
              <w:rPr>
                <w:rFonts w:hint="default" w:cs="宋体"/>
                <w:color w:val="000000"/>
                <w:sz w:val="20"/>
                <w:szCs w:val="20"/>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44CE9">
            <w:pPr>
              <w:wordWrap w:val="0"/>
              <w:jc w:val="right"/>
              <w:textAlignment w:val="center"/>
              <w:rPr>
                <w:rFonts w:hint="default"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7230D">
            <w:pPr>
              <w:wordWrap w:val="0"/>
              <w:jc w:val="right"/>
              <w:textAlignment w:val="center"/>
              <w:rPr>
                <w:rFonts w:hint="default" w:cs="宋体"/>
                <w:color w:val="000000"/>
                <w:sz w:val="20"/>
                <w:szCs w:val="20"/>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277ED">
            <w:pPr>
              <w:wordWrap w:val="0"/>
              <w:jc w:val="right"/>
              <w:textAlignment w:val="center"/>
              <w:rPr>
                <w:rFonts w:hint="default"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747BE">
            <w:pPr>
              <w:wordWrap w:val="0"/>
              <w:jc w:val="right"/>
              <w:textAlignment w:val="center"/>
              <w:rPr>
                <w:rFonts w:hint="default" w:cs="宋体"/>
                <w:color w:val="000000"/>
                <w:sz w:val="20"/>
                <w:szCs w:val="20"/>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9CD34">
            <w:pPr>
              <w:wordWrap w:val="0"/>
              <w:jc w:val="right"/>
              <w:textAlignment w:val="center"/>
              <w:rPr>
                <w:rFonts w:hint="default" w:cs="宋体"/>
                <w:color w:val="000000"/>
                <w:sz w:val="20"/>
                <w:szCs w:val="20"/>
              </w:rPr>
            </w:pPr>
          </w:p>
        </w:tc>
      </w:tr>
    </w:tbl>
    <w:p w14:paraId="634B1857">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75046351">
      <w:pPr>
        <w:rPr>
          <w:rFonts w:hint="default" w:cs="宋体"/>
          <w:sz w:val="20"/>
          <w:szCs w:val="20"/>
        </w:rPr>
      </w:pPr>
      <w:r>
        <w:rPr>
          <w:rFonts w:cs="宋体"/>
          <w:sz w:val="20"/>
          <w:szCs w:val="20"/>
        </w:rPr>
        <w:br w:type="page"/>
      </w:r>
    </w:p>
    <w:tbl>
      <w:tblPr>
        <w:tblStyle w:val="7"/>
        <w:tblW w:w="15378" w:type="dxa"/>
        <w:tblInd w:w="0" w:type="dxa"/>
        <w:tblLayout w:type="fixed"/>
        <w:tblCellMar>
          <w:top w:w="0" w:type="dxa"/>
          <w:left w:w="0" w:type="dxa"/>
          <w:bottom w:w="0" w:type="dxa"/>
          <w:right w:w="0" w:type="dxa"/>
        </w:tblCellMar>
      </w:tblPr>
      <w:tblGrid>
        <w:gridCol w:w="1803"/>
        <w:gridCol w:w="3355"/>
        <w:gridCol w:w="1701"/>
        <w:gridCol w:w="1701"/>
        <w:gridCol w:w="1701"/>
        <w:gridCol w:w="1685"/>
        <w:gridCol w:w="1685"/>
        <w:gridCol w:w="1747"/>
      </w:tblGrid>
      <w:tr w14:paraId="097C95EB">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14:paraId="43530C7C">
            <w:pPr>
              <w:jc w:val="center"/>
              <w:textAlignment w:val="bottom"/>
              <w:rPr>
                <w:rFonts w:hint="default" w:cs="宋体"/>
                <w:b/>
                <w:color w:val="000000"/>
                <w:sz w:val="32"/>
                <w:szCs w:val="32"/>
              </w:rPr>
            </w:pPr>
            <w:r>
              <w:rPr>
                <w:rFonts w:cs="宋体"/>
                <w:b/>
                <w:color w:val="000000"/>
                <w:sz w:val="32"/>
                <w:szCs w:val="32"/>
              </w:rPr>
              <w:t>支出决算表</w:t>
            </w:r>
          </w:p>
        </w:tc>
      </w:tr>
      <w:tr w14:paraId="67355785">
        <w:tblPrEx>
          <w:tblCellMar>
            <w:top w:w="0" w:type="dxa"/>
            <w:left w:w="0" w:type="dxa"/>
            <w:bottom w:w="0" w:type="dxa"/>
            <w:right w:w="0" w:type="dxa"/>
          </w:tblCellMar>
        </w:tblPrEx>
        <w:trPr>
          <w:trHeight w:val="342" w:hRule="atLeast"/>
        </w:trPr>
        <w:tc>
          <w:tcPr>
            <w:tcW w:w="6859" w:type="dxa"/>
            <w:gridSpan w:val="3"/>
            <w:vMerge w:val="restart"/>
            <w:tcBorders>
              <w:top w:val="nil"/>
              <w:left w:val="nil"/>
              <w:right w:val="nil"/>
            </w:tcBorders>
            <w:shd w:val="clear" w:color="auto" w:fill="auto"/>
            <w:noWrap/>
            <w:tcMar>
              <w:top w:w="15" w:type="dxa"/>
              <w:left w:w="15" w:type="dxa"/>
              <w:right w:w="15" w:type="dxa"/>
            </w:tcMar>
            <w:vAlign w:val="bottom"/>
          </w:tcPr>
          <w:p w14:paraId="24DE07A5">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 xml:space="preserve">重庆市育才中学校 </w:t>
            </w:r>
          </w:p>
        </w:tc>
        <w:tc>
          <w:tcPr>
            <w:tcW w:w="1701" w:type="dxa"/>
            <w:tcBorders>
              <w:top w:val="nil"/>
              <w:left w:val="nil"/>
              <w:bottom w:val="nil"/>
              <w:right w:val="nil"/>
            </w:tcBorders>
            <w:shd w:val="clear" w:color="auto" w:fill="auto"/>
            <w:noWrap/>
            <w:tcMar>
              <w:top w:w="15" w:type="dxa"/>
              <w:left w:w="15" w:type="dxa"/>
              <w:right w:w="15" w:type="dxa"/>
            </w:tcMar>
            <w:vAlign w:val="bottom"/>
          </w:tcPr>
          <w:p w14:paraId="0BDFBCC8">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16C8D96">
            <w:pPr>
              <w:rPr>
                <w:rFonts w:hint="default" w:cs="宋体"/>
                <w:color w:val="000000"/>
                <w:sz w:val="20"/>
                <w:szCs w:val="20"/>
              </w:rPr>
            </w:pPr>
          </w:p>
        </w:tc>
        <w:tc>
          <w:tcPr>
            <w:tcW w:w="1685" w:type="dxa"/>
            <w:tcBorders>
              <w:top w:val="nil"/>
              <w:left w:val="nil"/>
              <w:bottom w:val="nil"/>
              <w:right w:val="nil"/>
            </w:tcBorders>
            <w:shd w:val="clear" w:color="auto" w:fill="auto"/>
            <w:noWrap/>
            <w:tcMar>
              <w:top w:w="15" w:type="dxa"/>
              <w:left w:w="15" w:type="dxa"/>
              <w:right w:w="15" w:type="dxa"/>
            </w:tcMar>
            <w:vAlign w:val="bottom"/>
          </w:tcPr>
          <w:p w14:paraId="16A0D377">
            <w:pPr>
              <w:rPr>
                <w:rFonts w:hint="default" w:cs="宋体"/>
                <w:color w:val="000000"/>
                <w:sz w:val="20"/>
                <w:szCs w:val="20"/>
              </w:rPr>
            </w:pPr>
          </w:p>
        </w:tc>
        <w:tc>
          <w:tcPr>
            <w:tcW w:w="1685" w:type="dxa"/>
            <w:tcBorders>
              <w:top w:val="nil"/>
              <w:left w:val="nil"/>
              <w:bottom w:val="nil"/>
              <w:right w:val="nil"/>
            </w:tcBorders>
            <w:shd w:val="clear" w:color="auto" w:fill="auto"/>
            <w:noWrap/>
            <w:tcMar>
              <w:top w:w="15" w:type="dxa"/>
              <w:left w:w="15" w:type="dxa"/>
              <w:right w:w="15" w:type="dxa"/>
            </w:tcMar>
            <w:vAlign w:val="bottom"/>
          </w:tcPr>
          <w:p w14:paraId="70FCCD56">
            <w:pPr>
              <w:rPr>
                <w:rFonts w:hint="default" w:cs="宋体"/>
                <w:color w:val="000000"/>
                <w:sz w:val="20"/>
                <w:szCs w:val="20"/>
              </w:rPr>
            </w:pPr>
          </w:p>
        </w:tc>
        <w:tc>
          <w:tcPr>
            <w:tcW w:w="1747" w:type="dxa"/>
            <w:tcBorders>
              <w:top w:val="nil"/>
              <w:left w:val="nil"/>
              <w:bottom w:val="nil"/>
              <w:right w:val="nil"/>
            </w:tcBorders>
            <w:shd w:val="clear" w:color="auto" w:fill="auto"/>
            <w:noWrap/>
            <w:tcMar>
              <w:top w:w="15" w:type="dxa"/>
              <w:left w:w="15" w:type="dxa"/>
              <w:right w:w="15" w:type="dxa"/>
            </w:tcMar>
            <w:vAlign w:val="bottom"/>
          </w:tcPr>
          <w:p w14:paraId="75D95B13">
            <w:pPr>
              <w:jc w:val="right"/>
              <w:textAlignment w:val="bottom"/>
              <w:rPr>
                <w:rFonts w:hint="default" w:cs="宋体"/>
                <w:color w:val="000000"/>
                <w:sz w:val="20"/>
                <w:szCs w:val="20"/>
              </w:rPr>
            </w:pPr>
            <w:r>
              <w:rPr>
                <w:rFonts w:cs="宋体"/>
                <w:color w:val="000000"/>
                <w:sz w:val="20"/>
                <w:szCs w:val="20"/>
              </w:rPr>
              <w:t>公开03表</w:t>
            </w:r>
          </w:p>
        </w:tc>
      </w:tr>
      <w:tr w14:paraId="40FAFB94">
        <w:tblPrEx>
          <w:tblCellMar>
            <w:top w:w="0" w:type="dxa"/>
            <w:left w:w="0" w:type="dxa"/>
            <w:bottom w:w="0" w:type="dxa"/>
            <w:right w:w="0" w:type="dxa"/>
          </w:tblCellMar>
        </w:tblPrEx>
        <w:trPr>
          <w:trHeight w:val="342" w:hRule="atLeast"/>
        </w:trPr>
        <w:tc>
          <w:tcPr>
            <w:tcW w:w="6859" w:type="dxa"/>
            <w:gridSpan w:val="3"/>
            <w:vMerge w:val="continue"/>
            <w:tcBorders>
              <w:left w:val="nil"/>
              <w:bottom w:val="nil"/>
              <w:right w:val="nil"/>
            </w:tcBorders>
            <w:shd w:val="clear" w:color="auto" w:fill="auto"/>
            <w:noWrap/>
            <w:tcMar>
              <w:top w:w="15" w:type="dxa"/>
              <w:left w:w="15" w:type="dxa"/>
              <w:right w:w="15" w:type="dxa"/>
            </w:tcMar>
            <w:vAlign w:val="bottom"/>
          </w:tcPr>
          <w:p w14:paraId="11680F7B">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4D5FFB1">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4A2BEF4">
            <w:pPr>
              <w:rPr>
                <w:rFonts w:hint="default" w:cs="宋体"/>
                <w:color w:val="000000"/>
                <w:sz w:val="20"/>
                <w:szCs w:val="20"/>
              </w:rPr>
            </w:pPr>
          </w:p>
        </w:tc>
        <w:tc>
          <w:tcPr>
            <w:tcW w:w="1685" w:type="dxa"/>
            <w:tcBorders>
              <w:top w:val="nil"/>
              <w:left w:val="nil"/>
              <w:bottom w:val="nil"/>
              <w:right w:val="nil"/>
            </w:tcBorders>
            <w:shd w:val="clear" w:color="auto" w:fill="auto"/>
            <w:noWrap/>
            <w:tcMar>
              <w:top w:w="15" w:type="dxa"/>
              <w:left w:w="15" w:type="dxa"/>
              <w:right w:w="15" w:type="dxa"/>
            </w:tcMar>
            <w:vAlign w:val="bottom"/>
          </w:tcPr>
          <w:p w14:paraId="2ACDABD2">
            <w:pPr>
              <w:rPr>
                <w:rFonts w:hint="default" w:cs="宋体"/>
                <w:color w:val="000000"/>
                <w:sz w:val="20"/>
                <w:szCs w:val="20"/>
              </w:rPr>
            </w:pPr>
          </w:p>
        </w:tc>
        <w:tc>
          <w:tcPr>
            <w:tcW w:w="1685" w:type="dxa"/>
            <w:tcBorders>
              <w:top w:val="nil"/>
              <w:left w:val="nil"/>
              <w:bottom w:val="nil"/>
              <w:right w:val="nil"/>
            </w:tcBorders>
            <w:shd w:val="clear" w:color="auto" w:fill="auto"/>
            <w:noWrap/>
            <w:tcMar>
              <w:top w:w="15" w:type="dxa"/>
              <w:left w:w="15" w:type="dxa"/>
              <w:right w:w="15" w:type="dxa"/>
            </w:tcMar>
            <w:vAlign w:val="bottom"/>
          </w:tcPr>
          <w:p w14:paraId="2DFE26AD">
            <w:pPr>
              <w:rPr>
                <w:rFonts w:hint="default" w:cs="宋体"/>
                <w:color w:val="000000"/>
                <w:sz w:val="20"/>
                <w:szCs w:val="20"/>
              </w:rPr>
            </w:pPr>
          </w:p>
        </w:tc>
        <w:tc>
          <w:tcPr>
            <w:tcW w:w="1747" w:type="dxa"/>
            <w:tcBorders>
              <w:top w:val="nil"/>
              <w:left w:val="nil"/>
              <w:bottom w:val="nil"/>
              <w:right w:val="nil"/>
            </w:tcBorders>
            <w:shd w:val="clear" w:color="auto" w:fill="auto"/>
            <w:noWrap/>
            <w:tcMar>
              <w:top w:w="15" w:type="dxa"/>
              <w:left w:w="15" w:type="dxa"/>
              <w:right w:w="15" w:type="dxa"/>
            </w:tcMar>
            <w:vAlign w:val="bottom"/>
          </w:tcPr>
          <w:p w14:paraId="0AC0E1A0">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2E630B0">
        <w:tblPrEx>
          <w:tblCellMar>
            <w:top w:w="0" w:type="dxa"/>
            <w:left w:w="0" w:type="dxa"/>
            <w:bottom w:w="0" w:type="dxa"/>
            <w:right w:w="0" w:type="dxa"/>
          </w:tblCellMar>
        </w:tblPrEx>
        <w:trPr>
          <w:trHeight w:val="362" w:hRule="atLeast"/>
        </w:trPr>
        <w:tc>
          <w:tcPr>
            <w:tcW w:w="5158"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0647BAC">
            <w:pPr>
              <w:jc w:val="center"/>
              <w:textAlignment w:val="bottom"/>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742527">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F717C8">
            <w:pPr>
              <w:jc w:val="center"/>
              <w:textAlignment w:val="center"/>
              <w:rPr>
                <w:rFonts w:hint="default" w:cs="宋体"/>
                <w:b/>
                <w:color w:val="000000"/>
                <w:sz w:val="20"/>
                <w:szCs w:val="20"/>
              </w:rPr>
            </w:pPr>
            <w:r>
              <w:rPr>
                <w:rFonts w:cs="宋体"/>
                <w:b/>
                <w:color w:val="000000"/>
                <w:sz w:val="20"/>
                <w:szCs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7E5013">
            <w:pPr>
              <w:jc w:val="center"/>
              <w:textAlignment w:val="center"/>
              <w:rPr>
                <w:rFonts w:hint="default" w:cs="宋体"/>
                <w:b/>
                <w:color w:val="000000"/>
                <w:sz w:val="20"/>
                <w:szCs w:val="20"/>
              </w:rPr>
            </w:pPr>
            <w:r>
              <w:rPr>
                <w:rFonts w:cs="宋体"/>
                <w:b/>
                <w:color w:val="000000"/>
                <w:sz w:val="20"/>
                <w:szCs w:val="20"/>
              </w:rPr>
              <w:t>项目支出</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38F8EE">
            <w:pPr>
              <w:jc w:val="center"/>
              <w:textAlignment w:val="center"/>
              <w:rPr>
                <w:rFonts w:hint="default" w:cs="宋体"/>
                <w:b/>
                <w:color w:val="000000"/>
                <w:sz w:val="20"/>
                <w:szCs w:val="20"/>
              </w:rPr>
            </w:pPr>
            <w:r>
              <w:rPr>
                <w:rFonts w:cs="宋体"/>
                <w:b/>
                <w:color w:val="000000"/>
                <w:sz w:val="20"/>
                <w:szCs w:val="20"/>
              </w:rPr>
              <w:t>上缴上级支出</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947ACA">
            <w:pPr>
              <w:jc w:val="center"/>
              <w:textAlignment w:val="center"/>
              <w:rPr>
                <w:rFonts w:hint="default" w:cs="宋体"/>
                <w:b/>
                <w:color w:val="000000"/>
                <w:sz w:val="20"/>
                <w:szCs w:val="20"/>
              </w:rPr>
            </w:pPr>
            <w:r>
              <w:rPr>
                <w:rFonts w:cs="宋体"/>
                <w:b/>
                <w:color w:val="000000"/>
                <w:sz w:val="20"/>
                <w:szCs w:val="20"/>
              </w:rPr>
              <w:t>经营支出</w:t>
            </w:r>
          </w:p>
        </w:tc>
        <w:tc>
          <w:tcPr>
            <w:tcW w:w="174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9AAF4E">
            <w:pPr>
              <w:jc w:val="center"/>
              <w:textAlignment w:val="center"/>
              <w:rPr>
                <w:rFonts w:hint="default" w:cs="宋体"/>
                <w:b/>
                <w:color w:val="000000"/>
                <w:sz w:val="20"/>
                <w:szCs w:val="20"/>
              </w:rPr>
            </w:pPr>
            <w:r>
              <w:rPr>
                <w:rFonts w:cs="宋体"/>
                <w:b/>
                <w:color w:val="000000"/>
                <w:sz w:val="20"/>
                <w:szCs w:val="20"/>
              </w:rPr>
              <w:t>对附属单位补助支出</w:t>
            </w:r>
          </w:p>
        </w:tc>
      </w:tr>
      <w:tr w14:paraId="2D90A4D9">
        <w:tblPrEx>
          <w:tblCellMar>
            <w:top w:w="0" w:type="dxa"/>
            <w:left w:w="0" w:type="dxa"/>
            <w:bottom w:w="0" w:type="dxa"/>
            <w:right w:w="0" w:type="dxa"/>
          </w:tblCellMar>
        </w:tblPrEx>
        <w:trPr>
          <w:trHeight w:val="338" w:hRule="atLeast"/>
        </w:trPr>
        <w:tc>
          <w:tcPr>
            <w:tcW w:w="1803"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931964">
            <w:pPr>
              <w:jc w:val="center"/>
              <w:textAlignment w:val="center"/>
              <w:rPr>
                <w:rFonts w:hint="default" w:cs="宋体"/>
                <w:b/>
                <w:color w:val="000000"/>
                <w:sz w:val="20"/>
                <w:szCs w:val="20"/>
              </w:rPr>
            </w:pPr>
            <w:r>
              <w:rPr>
                <w:rFonts w:cs="宋体"/>
                <w:b/>
                <w:color w:val="000000"/>
                <w:sz w:val="20"/>
                <w:szCs w:val="20"/>
              </w:rPr>
              <w:t>功能分类科目编码</w:t>
            </w:r>
          </w:p>
        </w:tc>
        <w:tc>
          <w:tcPr>
            <w:tcW w:w="3355"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5CA42B5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DECE3F">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7D39E1">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2D2493">
            <w:pPr>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4B0755">
            <w:pPr>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7CC118">
            <w:pPr>
              <w:jc w:val="center"/>
              <w:rPr>
                <w:rFonts w:hint="default" w:cs="宋体"/>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641FE3">
            <w:pPr>
              <w:jc w:val="center"/>
              <w:rPr>
                <w:rFonts w:hint="default" w:cs="宋体"/>
                <w:b/>
                <w:color w:val="000000"/>
                <w:sz w:val="20"/>
                <w:szCs w:val="20"/>
              </w:rPr>
            </w:pPr>
          </w:p>
        </w:tc>
      </w:tr>
      <w:tr w14:paraId="321B2E00">
        <w:tblPrEx>
          <w:tblCellMar>
            <w:top w:w="0" w:type="dxa"/>
            <w:left w:w="0" w:type="dxa"/>
            <w:bottom w:w="0" w:type="dxa"/>
            <w:right w:w="0" w:type="dxa"/>
          </w:tblCellMar>
        </w:tblPrEx>
        <w:trPr>
          <w:trHeight w:val="338"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7659A4">
            <w:pPr>
              <w:jc w:val="center"/>
              <w:rPr>
                <w:rFonts w:hint="default" w:cs="宋体"/>
                <w:b/>
                <w:color w:val="000000"/>
                <w:sz w:val="20"/>
                <w:szCs w:val="20"/>
              </w:rPr>
            </w:pPr>
          </w:p>
        </w:tc>
        <w:tc>
          <w:tcPr>
            <w:tcW w:w="3355"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12C86E8C">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60EC31">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048B2C">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37ED56">
            <w:pPr>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ED6044">
            <w:pPr>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BC0456">
            <w:pPr>
              <w:jc w:val="center"/>
              <w:rPr>
                <w:rFonts w:hint="default" w:cs="宋体"/>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1205E3">
            <w:pPr>
              <w:jc w:val="center"/>
              <w:rPr>
                <w:rFonts w:hint="default" w:cs="宋体"/>
                <w:b/>
                <w:color w:val="000000"/>
                <w:sz w:val="20"/>
                <w:szCs w:val="20"/>
              </w:rPr>
            </w:pPr>
          </w:p>
        </w:tc>
      </w:tr>
      <w:tr w14:paraId="0221572C">
        <w:tblPrEx>
          <w:tblCellMar>
            <w:top w:w="0" w:type="dxa"/>
            <w:left w:w="0" w:type="dxa"/>
            <w:bottom w:w="0" w:type="dxa"/>
            <w:right w:w="0" w:type="dxa"/>
          </w:tblCellMar>
        </w:tblPrEx>
        <w:trPr>
          <w:trHeight w:val="338"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90623A">
            <w:pPr>
              <w:jc w:val="center"/>
              <w:rPr>
                <w:rFonts w:hint="default" w:cs="宋体"/>
                <w:b/>
                <w:color w:val="000000"/>
                <w:sz w:val="20"/>
                <w:szCs w:val="20"/>
              </w:rPr>
            </w:pPr>
          </w:p>
        </w:tc>
        <w:tc>
          <w:tcPr>
            <w:tcW w:w="3355"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33E040C">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93F41F">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C93969">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104FA0">
            <w:pPr>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0B40DB">
            <w:pPr>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F1A720">
            <w:pPr>
              <w:jc w:val="center"/>
              <w:rPr>
                <w:rFonts w:hint="default" w:cs="宋体"/>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2BF3BE">
            <w:pPr>
              <w:jc w:val="center"/>
              <w:rPr>
                <w:rFonts w:hint="default" w:cs="宋体"/>
                <w:b/>
                <w:color w:val="000000"/>
                <w:sz w:val="20"/>
                <w:szCs w:val="20"/>
              </w:rPr>
            </w:pPr>
          </w:p>
        </w:tc>
      </w:tr>
      <w:tr w14:paraId="46C1DAF4">
        <w:tblPrEx>
          <w:tblCellMar>
            <w:top w:w="0" w:type="dxa"/>
            <w:left w:w="0" w:type="dxa"/>
            <w:bottom w:w="0" w:type="dxa"/>
            <w:right w:w="0" w:type="dxa"/>
          </w:tblCellMar>
        </w:tblPrEx>
        <w:trPr>
          <w:trHeight w:val="338"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9AC7EE">
            <w:pPr>
              <w:jc w:val="center"/>
              <w:rPr>
                <w:rFonts w:hint="default" w:cs="宋体"/>
                <w:b/>
                <w:color w:val="000000"/>
                <w:sz w:val="20"/>
                <w:szCs w:val="20"/>
              </w:rPr>
            </w:pPr>
          </w:p>
        </w:tc>
        <w:tc>
          <w:tcPr>
            <w:tcW w:w="3355"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8146463">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202306">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7277A8">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3F8BF2">
            <w:pPr>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2196C8">
            <w:pPr>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E444D9">
            <w:pPr>
              <w:jc w:val="center"/>
              <w:rPr>
                <w:rFonts w:hint="default" w:cs="宋体"/>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2758AB">
            <w:pPr>
              <w:jc w:val="center"/>
              <w:rPr>
                <w:rFonts w:hint="default" w:cs="宋体"/>
                <w:b/>
                <w:color w:val="000000"/>
                <w:sz w:val="20"/>
                <w:szCs w:val="20"/>
              </w:rPr>
            </w:pPr>
          </w:p>
        </w:tc>
      </w:tr>
      <w:tr w14:paraId="1FEF6192">
        <w:tblPrEx>
          <w:tblCellMar>
            <w:top w:w="0" w:type="dxa"/>
            <w:left w:w="0" w:type="dxa"/>
            <w:bottom w:w="0" w:type="dxa"/>
            <w:right w:w="0" w:type="dxa"/>
          </w:tblCellMar>
        </w:tblPrEx>
        <w:trPr>
          <w:trHeight w:val="362" w:hRule="atLeast"/>
        </w:trPr>
        <w:tc>
          <w:tcPr>
            <w:tcW w:w="51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7578EA">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E1087">
            <w:pPr>
              <w:wordWrap w:val="0"/>
              <w:jc w:val="right"/>
              <w:textAlignment w:val="center"/>
              <w:rPr>
                <w:rFonts w:hint="default" w:cs="宋体"/>
                <w:b/>
                <w:color w:val="000000"/>
                <w:sz w:val="20"/>
                <w:szCs w:val="20"/>
              </w:rPr>
            </w:pPr>
            <w:r>
              <w:rPr>
                <w:rFonts w:hint="eastAsia" w:cs="宋体"/>
                <w:b/>
                <w:color w:val="000000"/>
                <w:sz w:val="20"/>
                <w:szCs w:val="20"/>
                <w:lang w:val="en-US" w:eastAsia="zh-CN"/>
              </w:rPr>
              <w:t>54,796.40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13129">
            <w:pPr>
              <w:wordWrap w:val="0"/>
              <w:jc w:val="right"/>
              <w:textAlignment w:val="center"/>
              <w:rPr>
                <w:rFonts w:hint="default" w:cs="宋体"/>
                <w:b/>
                <w:color w:val="000000"/>
                <w:sz w:val="20"/>
                <w:szCs w:val="20"/>
              </w:rPr>
            </w:pPr>
            <w:r>
              <w:rPr>
                <w:rFonts w:hint="eastAsia" w:cs="宋体"/>
                <w:b/>
                <w:color w:val="000000"/>
                <w:sz w:val="20"/>
                <w:szCs w:val="20"/>
                <w:lang w:val="en-US" w:eastAsia="zh-CN"/>
              </w:rPr>
              <w:t>18,519.10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1FC10">
            <w:pPr>
              <w:wordWrap w:val="0"/>
              <w:jc w:val="right"/>
              <w:textAlignment w:val="center"/>
              <w:rPr>
                <w:rFonts w:hint="default" w:cs="宋体"/>
                <w:b/>
                <w:color w:val="000000"/>
                <w:sz w:val="20"/>
                <w:szCs w:val="20"/>
              </w:rPr>
            </w:pPr>
            <w:r>
              <w:rPr>
                <w:rFonts w:hint="eastAsia" w:cs="宋体"/>
                <w:b/>
                <w:color w:val="000000"/>
                <w:sz w:val="20"/>
                <w:szCs w:val="20"/>
                <w:lang w:val="en-US" w:eastAsia="zh-CN"/>
              </w:rPr>
              <w:t>36,277.30</w:t>
            </w:r>
          </w:p>
        </w:tc>
        <w:tc>
          <w:tcPr>
            <w:tcW w:w="16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8C93E">
            <w:pPr>
              <w:wordWrap w:val="0"/>
              <w:jc w:val="right"/>
              <w:textAlignment w:val="center"/>
              <w:rPr>
                <w:rFonts w:hint="default" w:cs="宋体"/>
                <w:b/>
                <w:color w:val="000000"/>
                <w:sz w:val="20"/>
                <w:szCs w:val="20"/>
              </w:rPr>
            </w:pPr>
          </w:p>
        </w:tc>
        <w:tc>
          <w:tcPr>
            <w:tcW w:w="16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D1D39">
            <w:pPr>
              <w:wordWrap w:val="0"/>
              <w:jc w:val="right"/>
              <w:textAlignment w:val="center"/>
              <w:rPr>
                <w:rFonts w:hint="default" w:cs="宋体"/>
                <w:b/>
                <w:color w:val="000000"/>
                <w:sz w:val="20"/>
                <w:szCs w:val="20"/>
              </w:rPr>
            </w:pPr>
          </w:p>
        </w:tc>
        <w:tc>
          <w:tcPr>
            <w:tcW w:w="17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E3229">
            <w:pPr>
              <w:wordWrap w:val="0"/>
              <w:jc w:val="right"/>
              <w:textAlignment w:val="center"/>
              <w:rPr>
                <w:rFonts w:hint="default" w:cs="宋体"/>
                <w:b/>
                <w:color w:val="000000"/>
                <w:sz w:val="20"/>
                <w:szCs w:val="20"/>
              </w:rPr>
            </w:pPr>
          </w:p>
        </w:tc>
      </w:tr>
      <w:tr w14:paraId="6B5A2466">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DB9A4">
            <w:pPr>
              <w:textAlignment w:val="center"/>
              <w:rPr>
                <w:rFonts w:hint="default" w:cs="宋体"/>
                <w:color w:val="000000"/>
                <w:sz w:val="20"/>
                <w:szCs w:val="20"/>
              </w:rPr>
            </w:pPr>
            <w:r>
              <w:rPr>
                <w:rFonts w:cs="宋体"/>
                <w:b/>
                <w:color w:val="000000"/>
                <w:sz w:val="20"/>
                <w:szCs w:val="20"/>
              </w:rPr>
              <w:t>205</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50A22">
            <w:pPr>
              <w:textAlignment w:val="center"/>
              <w:rPr>
                <w:rFonts w:hint="default" w:cs="宋体"/>
                <w:color w:val="000000"/>
                <w:sz w:val="20"/>
                <w:szCs w:val="20"/>
              </w:rPr>
            </w:pPr>
            <w:r>
              <w:rPr>
                <w:rFonts w:cs="宋体"/>
                <w:b/>
                <w:color w:val="000000"/>
                <w:sz w:val="20"/>
                <w:szCs w:val="20"/>
              </w:rPr>
              <w:t>教育支出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69FC4">
            <w:pPr>
              <w:wordWrap w:val="0"/>
              <w:jc w:val="right"/>
              <w:textAlignment w:val="center"/>
              <w:rPr>
                <w:rFonts w:hint="default" w:cs="宋体"/>
                <w:b/>
                <w:color w:val="000000"/>
                <w:sz w:val="20"/>
                <w:szCs w:val="20"/>
              </w:rPr>
            </w:pPr>
            <w:r>
              <w:rPr>
                <w:rFonts w:hint="eastAsia" w:cs="宋体"/>
                <w:b/>
                <w:color w:val="000000"/>
                <w:sz w:val="20"/>
                <w:szCs w:val="20"/>
                <w:lang w:val="en-US" w:eastAsia="zh-CN"/>
              </w:rPr>
              <w:t>32,869.01</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9DEB5">
            <w:pPr>
              <w:wordWrap w:val="0"/>
              <w:jc w:val="right"/>
              <w:textAlignment w:val="center"/>
              <w:rPr>
                <w:rFonts w:hint="default" w:cs="宋体"/>
                <w:b/>
                <w:color w:val="000000"/>
                <w:sz w:val="20"/>
                <w:szCs w:val="20"/>
              </w:rPr>
            </w:pPr>
            <w:r>
              <w:rPr>
                <w:rFonts w:hint="eastAsia" w:cs="宋体"/>
                <w:b/>
                <w:color w:val="000000"/>
                <w:sz w:val="20"/>
                <w:szCs w:val="20"/>
                <w:lang w:val="en-US" w:eastAsia="zh-CN"/>
              </w:rPr>
              <w:t>14,815.60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7235A">
            <w:pPr>
              <w:wordWrap w:val="0"/>
              <w:jc w:val="right"/>
              <w:textAlignment w:val="center"/>
              <w:rPr>
                <w:rFonts w:hint="default" w:cs="宋体"/>
                <w:b/>
                <w:color w:val="000000"/>
                <w:sz w:val="20"/>
                <w:szCs w:val="20"/>
              </w:rPr>
            </w:pPr>
            <w:r>
              <w:rPr>
                <w:rFonts w:hint="eastAsia" w:cs="宋体"/>
                <w:b/>
                <w:color w:val="000000"/>
                <w:sz w:val="20"/>
                <w:szCs w:val="20"/>
                <w:lang w:val="en-US" w:eastAsia="zh-CN"/>
              </w:rPr>
              <w:t>18,053.41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0DD66">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815EF">
            <w:pPr>
              <w:wordWrap w:val="0"/>
              <w:jc w:val="right"/>
              <w:textAlignment w:val="center"/>
              <w:rPr>
                <w:rFonts w:hint="default" w:cs="宋体"/>
                <w:color w:val="000000"/>
                <w:sz w:val="20"/>
                <w:szCs w:val="20"/>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8AABC">
            <w:pPr>
              <w:wordWrap w:val="0"/>
              <w:jc w:val="right"/>
              <w:textAlignment w:val="center"/>
              <w:rPr>
                <w:rFonts w:hint="default" w:cs="宋体"/>
                <w:color w:val="000000"/>
                <w:sz w:val="20"/>
                <w:szCs w:val="20"/>
              </w:rPr>
            </w:pPr>
          </w:p>
        </w:tc>
      </w:tr>
      <w:tr w14:paraId="727E6339">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FEED2">
            <w:pPr>
              <w:textAlignment w:val="center"/>
              <w:rPr>
                <w:rFonts w:hint="default" w:cs="宋体"/>
                <w:color w:val="000000"/>
                <w:sz w:val="20"/>
                <w:szCs w:val="20"/>
              </w:rPr>
            </w:pPr>
            <w:r>
              <w:rPr>
                <w:rFonts w:cs="宋体"/>
                <w:b/>
                <w:color w:val="000000"/>
                <w:sz w:val="20"/>
                <w:szCs w:val="20"/>
              </w:rPr>
              <w:t>20502</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D4841">
            <w:pPr>
              <w:textAlignment w:val="center"/>
              <w:rPr>
                <w:rFonts w:hint="default" w:cs="宋体"/>
                <w:color w:val="000000"/>
                <w:sz w:val="20"/>
                <w:szCs w:val="20"/>
              </w:rPr>
            </w:pPr>
            <w:r>
              <w:rPr>
                <w:rFonts w:cs="宋体"/>
                <w:b/>
                <w:color w:val="000000"/>
                <w:sz w:val="20"/>
                <w:szCs w:val="20"/>
              </w:rPr>
              <w:t>普通教育</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9C4A6">
            <w:pPr>
              <w:wordWrap w:val="0"/>
              <w:jc w:val="right"/>
              <w:textAlignment w:val="center"/>
              <w:rPr>
                <w:rFonts w:hint="default" w:cs="宋体"/>
                <w:b/>
                <w:color w:val="000000"/>
                <w:sz w:val="20"/>
                <w:szCs w:val="20"/>
              </w:rPr>
            </w:pPr>
            <w:r>
              <w:rPr>
                <w:rFonts w:hint="eastAsia" w:cs="宋体"/>
                <w:b/>
                <w:color w:val="000000"/>
                <w:sz w:val="20"/>
                <w:szCs w:val="20"/>
                <w:lang w:val="en-US" w:eastAsia="zh-CN"/>
              </w:rPr>
              <w:t>32,775.47</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121B5">
            <w:pPr>
              <w:wordWrap w:val="0"/>
              <w:jc w:val="right"/>
              <w:textAlignment w:val="center"/>
              <w:rPr>
                <w:rFonts w:hint="default" w:cs="宋体"/>
                <w:b/>
                <w:color w:val="000000"/>
                <w:sz w:val="20"/>
                <w:szCs w:val="20"/>
              </w:rPr>
            </w:pPr>
            <w:r>
              <w:rPr>
                <w:rFonts w:hint="eastAsia" w:cs="宋体"/>
                <w:b/>
                <w:color w:val="000000"/>
                <w:sz w:val="20"/>
                <w:szCs w:val="20"/>
                <w:lang w:val="en-US" w:eastAsia="zh-CN"/>
              </w:rPr>
              <w:t>14,815.60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352AA">
            <w:pPr>
              <w:wordWrap w:val="0"/>
              <w:jc w:val="right"/>
              <w:textAlignment w:val="center"/>
              <w:rPr>
                <w:rFonts w:hint="default" w:cs="宋体"/>
                <w:b/>
                <w:color w:val="000000"/>
                <w:sz w:val="20"/>
                <w:szCs w:val="20"/>
              </w:rPr>
            </w:pPr>
            <w:r>
              <w:rPr>
                <w:rFonts w:hint="eastAsia" w:cs="宋体"/>
                <w:b/>
                <w:color w:val="000000"/>
                <w:sz w:val="20"/>
                <w:szCs w:val="20"/>
                <w:lang w:val="en-US" w:eastAsia="zh-CN"/>
              </w:rPr>
              <w:t>17,959.87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BF377">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15A31">
            <w:pPr>
              <w:wordWrap w:val="0"/>
              <w:jc w:val="right"/>
              <w:textAlignment w:val="center"/>
              <w:rPr>
                <w:rFonts w:hint="default" w:cs="宋体"/>
                <w:color w:val="000000"/>
                <w:sz w:val="20"/>
                <w:szCs w:val="20"/>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8164C">
            <w:pPr>
              <w:wordWrap w:val="0"/>
              <w:jc w:val="right"/>
              <w:textAlignment w:val="center"/>
              <w:rPr>
                <w:rFonts w:hint="default" w:cs="宋体"/>
                <w:color w:val="000000"/>
                <w:sz w:val="20"/>
                <w:szCs w:val="20"/>
              </w:rPr>
            </w:pPr>
          </w:p>
        </w:tc>
      </w:tr>
      <w:tr w14:paraId="07B14F6F">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10191">
            <w:pPr>
              <w:textAlignment w:val="center"/>
              <w:rPr>
                <w:rFonts w:hint="default" w:cs="宋体"/>
                <w:color w:val="000000"/>
                <w:sz w:val="20"/>
                <w:szCs w:val="20"/>
              </w:rPr>
            </w:pPr>
            <w:r>
              <w:rPr>
                <w:rFonts w:cs="宋体"/>
                <w:color w:val="000000"/>
                <w:sz w:val="20"/>
                <w:szCs w:val="20"/>
              </w:rPr>
              <w:t>2050203</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001A0">
            <w:pPr>
              <w:textAlignment w:val="center"/>
              <w:rPr>
                <w:rFonts w:hint="default" w:cs="宋体"/>
                <w:color w:val="000000"/>
                <w:sz w:val="20"/>
                <w:szCs w:val="20"/>
              </w:rPr>
            </w:pPr>
            <w:r>
              <w:rPr>
                <w:rFonts w:cs="宋体"/>
                <w:color w:val="000000"/>
                <w:sz w:val="20"/>
                <w:szCs w:val="20"/>
              </w:rPr>
              <w:t>初中教育</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6985C">
            <w:pPr>
              <w:wordWrap w:val="0"/>
              <w:jc w:val="right"/>
              <w:textAlignment w:val="center"/>
              <w:rPr>
                <w:rFonts w:hint="default" w:cs="宋体"/>
                <w:color w:val="000000"/>
                <w:sz w:val="20"/>
                <w:szCs w:val="20"/>
              </w:rPr>
            </w:pPr>
            <w:r>
              <w:rPr>
                <w:rFonts w:hint="eastAsia" w:cs="宋体"/>
                <w:color w:val="000000"/>
                <w:sz w:val="20"/>
                <w:szCs w:val="20"/>
                <w:lang w:val="en-US" w:eastAsia="zh-CN"/>
              </w:rPr>
              <w:t>2,346.53</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47394">
            <w:pPr>
              <w:wordWrap w:val="0"/>
              <w:jc w:val="right"/>
              <w:textAlignment w:val="center"/>
              <w:rPr>
                <w:rFonts w:hint="default" w:cs="宋体"/>
                <w:color w:val="000000"/>
                <w:sz w:val="20"/>
                <w:szCs w:val="20"/>
              </w:rPr>
            </w:pPr>
            <w:r>
              <w:rPr>
                <w:rFonts w:hint="eastAsia" w:cs="宋体"/>
                <w:color w:val="000000"/>
                <w:sz w:val="20"/>
                <w:szCs w:val="20"/>
                <w:lang w:val="en-US" w:eastAsia="zh-CN"/>
              </w:rPr>
              <w:t>548.00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047D6">
            <w:pPr>
              <w:wordWrap w:val="0"/>
              <w:jc w:val="right"/>
              <w:textAlignment w:val="center"/>
              <w:rPr>
                <w:rFonts w:hint="default" w:cs="宋体"/>
                <w:color w:val="000000"/>
                <w:sz w:val="20"/>
                <w:szCs w:val="20"/>
              </w:rPr>
            </w:pPr>
            <w:r>
              <w:rPr>
                <w:rFonts w:hint="eastAsia" w:cs="宋体"/>
                <w:color w:val="000000"/>
                <w:sz w:val="20"/>
                <w:szCs w:val="20"/>
                <w:lang w:val="en-US" w:eastAsia="zh-CN"/>
              </w:rPr>
              <w:t>1,798.53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ED9BE">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5BC0F">
            <w:pPr>
              <w:wordWrap w:val="0"/>
              <w:jc w:val="right"/>
              <w:textAlignment w:val="center"/>
              <w:rPr>
                <w:rFonts w:hint="default" w:cs="宋体"/>
                <w:color w:val="000000"/>
                <w:sz w:val="20"/>
                <w:szCs w:val="20"/>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6E9E7">
            <w:pPr>
              <w:wordWrap w:val="0"/>
              <w:jc w:val="right"/>
              <w:textAlignment w:val="center"/>
              <w:rPr>
                <w:rFonts w:hint="default" w:cs="宋体"/>
                <w:color w:val="000000"/>
                <w:sz w:val="20"/>
                <w:szCs w:val="20"/>
              </w:rPr>
            </w:pPr>
          </w:p>
        </w:tc>
      </w:tr>
      <w:tr w14:paraId="020D9026">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98A8F">
            <w:pPr>
              <w:textAlignment w:val="center"/>
              <w:rPr>
                <w:rFonts w:hint="default" w:cs="宋体"/>
                <w:color w:val="000000"/>
                <w:sz w:val="20"/>
                <w:szCs w:val="20"/>
              </w:rPr>
            </w:pPr>
            <w:r>
              <w:rPr>
                <w:rFonts w:cs="宋体"/>
                <w:color w:val="000000"/>
                <w:sz w:val="20"/>
                <w:szCs w:val="20"/>
              </w:rPr>
              <w:t>2050204</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14ED0">
            <w:pPr>
              <w:textAlignment w:val="center"/>
              <w:rPr>
                <w:rFonts w:hint="default" w:cs="宋体"/>
                <w:color w:val="000000"/>
                <w:sz w:val="20"/>
                <w:szCs w:val="20"/>
              </w:rPr>
            </w:pPr>
            <w:r>
              <w:rPr>
                <w:rFonts w:cs="宋体"/>
                <w:color w:val="000000"/>
                <w:sz w:val="20"/>
                <w:szCs w:val="20"/>
              </w:rPr>
              <w:t>高中教育</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8BDDD">
            <w:pPr>
              <w:wordWrap w:val="0"/>
              <w:jc w:val="right"/>
              <w:textAlignment w:val="center"/>
              <w:rPr>
                <w:rFonts w:hint="default" w:cs="宋体"/>
                <w:color w:val="000000"/>
                <w:sz w:val="20"/>
                <w:szCs w:val="20"/>
              </w:rPr>
            </w:pPr>
            <w:r>
              <w:rPr>
                <w:rFonts w:hint="eastAsia" w:cs="宋体"/>
                <w:color w:val="000000"/>
                <w:sz w:val="20"/>
                <w:szCs w:val="20"/>
                <w:lang w:val="en-US" w:eastAsia="zh-CN"/>
              </w:rPr>
              <w:t>30,428.94</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DCB84">
            <w:pPr>
              <w:wordWrap w:val="0"/>
              <w:jc w:val="right"/>
              <w:textAlignment w:val="center"/>
              <w:rPr>
                <w:rFonts w:hint="default" w:cs="宋体"/>
                <w:color w:val="000000"/>
                <w:sz w:val="20"/>
                <w:szCs w:val="20"/>
              </w:rPr>
            </w:pPr>
            <w:r>
              <w:rPr>
                <w:rFonts w:hint="eastAsia" w:cs="宋体"/>
                <w:color w:val="000000"/>
                <w:sz w:val="20"/>
                <w:szCs w:val="20"/>
                <w:lang w:val="en-US" w:eastAsia="zh-CN"/>
              </w:rPr>
              <w:t>14,267.60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B54EC">
            <w:pPr>
              <w:wordWrap w:val="0"/>
              <w:jc w:val="right"/>
              <w:textAlignment w:val="center"/>
              <w:rPr>
                <w:rFonts w:hint="default" w:cs="宋体"/>
                <w:color w:val="000000"/>
                <w:sz w:val="20"/>
                <w:szCs w:val="20"/>
              </w:rPr>
            </w:pPr>
            <w:r>
              <w:rPr>
                <w:rFonts w:hint="eastAsia" w:cs="宋体"/>
                <w:color w:val="000000"/>
                <w:sz w:val="20"/>
                <w:szCs w:val="20"/>
                <w:lang w:val="en-US" w:eastAsia="zh-CN"/>
              </w:rPr>
              <w:t>16,161.34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43960">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4B95D">
            <w:pPr>
              <w:wordWrap w:val="0"/>
              <w:jc w:val="right"/>
              <w:textAlignment w:val="center"/>
              <w:rPr>
                <w:rFonts w:hint="default" w:cs="宋体"/>
                <w:color w:val="000000"/>
                <w:sz w:val="20"/>
                <w:szCs w:val="20"/>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BB22D">
            <w:pPr>
              <w:wordWrap w:val="0"/>
              <w:jc w:val="right"/>
              <w:textAlignment w:val="center"/>
              <w:rPr>
                <w:rFonts w:hint="default" w:cs="宋体"/>
                <w:color w:val="000000"/>
                <w:sz w:val="20"/>
                <w:szCs w:val="20"/>
              </w:rPr>
            </w:pPr>
          </w:p>
        </w:tc>
      </w:tr>
      <w:tr w14:paraId="7ED3F0C8">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001A2">
            <w:pPr>
              <w:textAlignment w:val="center"/>
              <w:rPr>
                <w:rFonts w:hint="default" w:cs="宋体"/>
                <w:color w:val="000000"/>
                <w:sz w:val="20"/>
                <w:szCs w:val="20"/>
              </w:rPr>
            </w:pPr>
            <w:r>
              <w:rPr>
                <w:rFonts w:cs="宋体"/>
                <w:b/>
                <w:color w:val="000000"/>
                <w:sz w:val="20"/>
                <w:szCs w:val="20"/>
              </w:rPr>
              <w:t>20509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848FB">
            <w:pPr>
              <w:textAlignment w:val="center"/>
              <w:rPr>
                <w:rFonts w:hint="default" w:cs="宋体"/>
                <w:color w:val="000000"/>
                <w:sz w:val="20"/>
                <w:szCs w:val="20"/>
              </w:rPr>
            </w:pPr>
            <w:r>
              <w:rPr>
                <w:rFonts w:cs="宋体"/>
                <w:b/>
                <w:color w:val="000000"/>
                <w:sz w:val="20"/>
                <w:szCs w:val="20"/>
              </w:rPr>
              <w:t>教育费附加安排的支出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3270B">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93.54</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84865">
            <w:pPr>
              <w:wordWrap w:val="0"/>
              <w:jc w:val="right"/>
              <w:textAlignment w:val="center"/>
              <w:rPr>
                <w:rFonts w:hint="default" w:cs="宋体"/>
                <w:b/>
                <w:color w:val="000000"/>
                <w:sz w:val="20"/>
                <w:szCs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DB00F">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93.54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425E2">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52B03">
            <w:pPr>
              <w:wordWrap w:val="0"/>
              <w:jc w:val="right"/>
              <w:textAlignment w:val="center"/>
              <w:rPr>
                <w:rFonts w:hint="default" w:cs="宋体"/>
                <w:color w:val="000000"/>
                <w:sz w:val="20"/>
                <w:szCs w:val="20"/>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B7A97">
            <w:pPr>
              <w:wordWrap w:val="0"/>
              <w:jc w:val="right"/>
              <w:textAlignment w:val="center"/>
              <w:rPr>
                <w:rFonts w:hint="default" w:cs="宋体"/>
                <w:color w:val="000000"/>
                <w:sz w:val="20"/>
                <w:szCs w:val="20"/>
              </w:rPr>
            </w:pPr>
          </w:p>
        </w:tc>
      </w:tr>
      <w:tr w14:paraId="1234E5DD">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09C25">
            <w:pPr>
              <w:textAlignment w:val="center"/>
              <w:rPr>
                <w:rFonts w:hint="default" w:cs="宋体"/>
                <w:color w:val="000000"/>
                <w:sz w:val="20"/>
                <w:szCs w:val="20"/>
                <w:lang w:val="en-US" w:eastAsia="zh-CN"/>
              </w:rPr>
            </w:pPr>
            <w:r>
              <w:rPr>
                <w:rFonts w:cs="宋体"/>
                <w:color w:val="000000"/>
                <w:sz w:val="20"/>
                <w:szCs w:val="20"/>
              </w:rPr>
              <w:t>20509</w:t>
            </w:r>
            <w:r>
              <w:rPr>
                <w:rFonts w:hint="eastAsia" w:cs="宋体"/>
                <w:color w:val="000000"/>
                <w:sz w:val="20"/>
                <w:szCs w:val="20"/>
                <w:lang w:val="en-US" w:eastAsia="zh-CN"/>
              </w:rPr>
              <w:t>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9C107">
            <w:pPr>
              <w:textAlignment w:val="center"/>
              <w:rPr>
                <w:rFonts w:hint="default" w:cs="宋体"/>
                <w:color w:val="000000"/>
                <w:sz w:val="20"/>
                <w:szCs w:val="20"/>
              </w:rPr>
            </w:pPr>
            <w:r>
              <w:rPr>
                <w:rFonts w:hint="eastAsia" w:cs="宋体"/>
                <w:color w:val="000000"/>
                <w:sz w:val="20"/>
                <w:szCs w:val="20"/>
              </w:rPr>
              <w:t>其他教育费附加安排的支出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6A2B3">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93.54</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EF8BD">
            <w:pPr>
              <w:wordWrap w:val="0"/>
              <w:jc w:val="right"/>
              <w:textAlignment w:val="center"/>
              <w:rPr>
                <w:rFonts w:hint="default" w:cs="宋体"/>
                <w:color w:val="000000"/>
                <w:sz w:val="20"/>
                <w:szCs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38133">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93.54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ABD23">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A2C66">
            <w:pPr>
              <w:wordWrap w:val="0"/>
              <w:jc w:val="right"/>
              <w:textAlignment w:val="center"/>
              <w:rPr>
                <w:rFonts w:hint="default" w:cs="宋体"/>
                <w:color w:val="000000"/>
                <w:sz w:val="20"/>
                <w:szCs w:val="20"/>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B0BBA">
            <w:pPr>
              <w:wordWrap w:val="0"/>
              <w:jc w:val="right"/>
              <w:textAlignment w:val="center"/>
              <w:rPr>
                <w:rFonts w:hint="default" w:cs="宋体"/>
                <w:color w:val="000000"/>
                <w:sz w:val="20"/>
                <w:szCs w:val="20"/>
              </w:rPr>
            </w:pPr>
          </w:p>
        </w:tc>
      </w:tr>
      <w:tr w14:paraId="607F6F77">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EE383">
            <w:pPr>
              <w:textAlignment w:val="center"/>
              <w:rPr>
                <w:rFonts w:hint="default" w:cs="宋体"/>
                <w:color w:val="000000"/>
                <w:sz w:val="20"/>
                <w:szCs w:val="20"/>
              </w:rPr>
            </w:pPr>
            <w:r>
              <w:rPr>
                <w:rFonts w:cs="宋体"/>
                <w:b/>
                <w:color w:val="000000"/>
                <w:sz w:val="20"/>
                <w:szCs w:val="20"/>
              </w:rPr>
              <w:t>208</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54532">
            <w:pPr>
              <w:textAlignment w:val="center"/>
              <w:rPr>
                <w:rFonts w:hint="default" w:cs="宋体"/>
                <w:color w:val="000000"/>
                <w:sz w:val="20"/>
                <w:szCs w:val="20"/>
              </w:rPr>
            </w:pPr>
            <w:r>
              <w:rPr>
                <w:rFonts w:cs="宋体"/>
                <w:b/>
                <w:color w:val="000000"/>
                <w:sz w:val="20"/>
                <w:szCs w:val="20"/>
              </w:rPr>
              <w:t>社会保障和就业支出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7DAAA">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1,642.79</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102B8">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1,642.79</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4FCEA">
            <w:pPr>
              <w:wordWrap w:val="0"/>
              <w:jc w:val="right"/>
              <w:textAlignment w:val="center"/>
              <w:rPr>
                <w:rFonts w:hint="default" w:cs="宋体"/>
                <w:b/>
                <w:color w:val="000000"/>
                <w:sz w:val="20"/>
                <w:szCs w:val="20"/>
                <w:lang w:val="en-US" w:eastAsia="zh-CN"/>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C3A4A">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A80C9">
            <w:pPr>
              <w:wordWrap w:val="0"/>
              <w:jc w:val="right"/>
              <w:textAlignment w:val="center"/>
              <w:rPr>
                <w:rFonts w:hint="default" w:cs="宋体"/>
                <w:color w:val="000000"/>
                <w:sz w:val="20"/>
                <w:szCs w:val="20"/>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827EA">
            <w:pPr>
              <w:wordWrap w:val="0"/>
              <w:jc w:val="right"/>
              <w:textAlignment w:val="center"/>
              <w:rPr>
                <w:rFonts w:hint="default" w:cs="宋体"/>
                <w:color w:val="000000"/>
                <w:sz w:val="20"/>
                <w:szCs w:val="20"/>
              </w:rPr>
            </w:pPr>
          </w:p>
        </w:tc>
      </w:tr>
      <w:tr w14:paraId="267CE493">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84FC2">
            <w:pPr>
              <w:textAlignment w:val="center"/>
              <w:rPr>
                <w:rFonts w:hint="default" w:cs="宋体"/>
                <w:color w:val="000000"/>
                <w:sz w:val="20"/>
                <w:szCs w:val="20"/>
              </w:rPr>
            </w:pPr>
            <w:r>
              <w:rPr>
                <w:rFonts w:cs="宋体"/>
                <w:b/>
                <w:color w:val="000000"/>
                <w:sz w:val="20"/>
                <w:szCs w:val="20"/>
              </w:rPr>
              <w:t>20805</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B64D8">
            <w:pPr>
              <w:textAlignment w:val="center"/>
              <w:rPr>
                <w:rFonts w:hint="default" w:cs="宋体"/>
                <w:color w:val="000000"/>
                <w:sz w:val="20"/>
                <w:szCs w:val="20"/>
              </w:rPr>
            </w:pPr>
            <w:r>
              <w:rPr>
                <w:rFonts w:cs="宋体"/>
                <w:b/>
                <w:color w:val="000000"/>
                <w:sz w:val="20"/>
                <w:szCs w:val="20"/>
              </w:rPr>
              <w:t>行政事业单位养老支出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3B3DA">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1,571.99</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A3591">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1,571.99</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A6573">
            <w:pPr>
              <w:wordWrap w:val="0"/>
              <w:jc w:val="right"/>
              <w:textAlignment w:val="center"/>
              <w:rPr>
                <w:rFonts w:hint="default" w:cs="宋体"/>
                <w:b/>
                <w:color w:val="000000"/>
                <w:sz w:val="20"/>
                <w:szCs w:val="20"/>
                <w:lang w:val="en-US" w:eastAsia="zh-CN"/>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C08DE">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D242D">
            <w:pPr>
              <w:wordWrap w:val="0"/>
              <w:jc w:val="right"/>
              <w:textAlignment w:val="center"/>
              <w:rPr>
                <w:rFonts w:hint="default" w:cs="宋体"/>
                <w:color w:val="000000"/>
                <w:sz w:val="20"/>
                <w:szCs w:val="20"/>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B2870">
            <w:pPr>
              <w:wordWrap w:val="0"/>
              <w:jc w:val="right"/>
              <w:textAlignment w:val="center"/>
              <w:rPr>
                <w:rFonts w:hint="default" w:cs="宋体"/>
                <w:color w:val="000000"/>
                <w:sz w:val="20"/>
                <w:szCs w:val="20"/>
              </w:rPr>
            </w:pPr>
          </w:p>
        </w:tc>
      </w:tr>
      <w:tr w14:paraId="005F1E8B">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7B6DC">
            <w:pPr>
              <w:textAlignment w:val="center"/>
              <w:rPr>
                <w:rFonts w:hint="default" w:cs="宋体"/>
                <w:color w:val="000000"/>
                <w:sz w:val="20"/>
                <w:szCs w:val="20"/>
              </w:rPr>
            </w:pPr>
            <w:r>
              <w:rPr>
                <w:rFonts w:cs="宋体"/>
                <w:color w:val="000000"/>
                <w:sz w:val="20"/>
                <w:szCs w:val="20"/>
              </w:rPr>
              <w:t>2080502</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BC4D8">
            <w:pPr>
              <w:textAlignment w:val="center"/>
              <w:rPr>
                <w:rFonts w:hint="default" w:cs="宋体"/>
                <w:color w:val="000000"/>
                <w:sz w:val="20"/>
                <w:szCs w:val="20"/>
              </w:rPr>
            </w:pPr>
            <w:r>
              <w:rPr>
                <w:rFonts w:cs="宋体"/>
                <w:color w:val="000000"/>
                <w:sz w:val="20"/>
                <w:szCs w:val="20"/>
              </w:rPr>
              <w:t>事业单位离退休</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B0A52">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14.98</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E1295">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14.98</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C4841">
            <w:pPr>
              <w:wordWrap w:val="0"/>
              <w:jc w:val="right"/>
              <w:textAlignment w:val="center"/>
              <w:rPr>
                <w:rFonts w:hint="default" w:cs="宋体"/>
                <w:color w:val="000000"/>
                <w:sz w:val="20"/>
                <w:szCs w:val="20"/>
                <w:lang w:val="en-US" w:eastAsia="zh-CN"/>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75A9D">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D42D3">
            <w:pPr>
              <w:wordWrap w:val="0"/>
              <w:jc w:val="right"/>
              <w:textAlignment w:val="center"/>
              <w:rPr>
                <w:rFonts w:hint="default" w:cs="宋体"/>
                <w:color w:val="000000"/>
                <w:sz w:val="20"/>
                <w:szCs w:val="20"/>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B48BD">
            <w:pPr>
              <w:wordWrap w:val="0"/>
              <w:jc w:val="right"/>
              <w:textAlignment w:val="center"/>
              <w:rPr>
                <w:rFonts w:hint="default" w:cs="宋体"/>
                <w:color w:val="000000"/>
                <w:sz w:val="20"/>
                <w:szCs w:val="20"/>
              </w:rPr>
            </w:pPr>
          </w:p>
        </w:tc>
      </w:tr>
      <w:tr w14:paraId="0B90A51B">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F8228">
            <w:pPr>
              <w:textAlignment w:val="center"/>
              <w:rPr>
                <w:rFonts w:hint="default" w:cs="宋体"/>
                <w:color w:val="000000"/>
                <w:sz w:val="20"/>
                <w:szCs w:val="20"/>
              </w:rPr>
            </w:pPr>
            <w:r>
              <w:rPr>
                <w:rFonts w:cs="宋体"/>
                <w:color w:val="000000"/>
                <w:sz w:val="20"/>
                <w:szCs w:val="20"/>
              </w:rPr>
              <w:t>2080505</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65506">
            <w:pPr>
              <w:textAlignment w:val="center"/>
              <w:rPr>
                <w:rFonts w:hint="default" w:cs="宋体"/>
                <w:color w:val="000000"/>
                <w:sz w:val="20"/>
                <w:szCs w:val="20"/>
              </w:rPr>
            </w:pPr>
            <w:r>
              <w:rPr>
                <w:rFonts w:cs="宋体"/>
                <w:color w:val="000000"/>
                <w:sz w:val="20"/>
                <w:szCs w:val="20"/>
              </w:rPr>
              <w:t>机关事业单位基本养老保险缴费支出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7AA9D">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1,037.48</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EA322">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1,037.48</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A33BB">
            <w:pPr>
              <w:wordWrap w:val="0"/>
              <w:jc w:val="right"/>
              <w:textAlignment w:val="center"/>
              <w:rPr>
                <w:rFonts w:hint="default" w:cs="宋体"/>
                <w:color w:val="000000"/>
                <w:sz w:val="20"/>
                <w:szCs w:val="20"/>
                <w:lang w:val="en-US" w:eastAsia="zh-CN"/>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49C8F">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3B79B">
            <w:pPr>
              <w:wordWrap w:val="0"/>
              <w:jc w:val="right"/>
              <w:textAlignment w:val="center"/>
              <w:rPr>
                <w:rFonts w:hint="default" w:cs="宋体"/>
                <w:color w:val="000000"/>
                <w:sz w:val="20"/>
                <w:szCs w:val="20"/>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B0806">
            <w:pPr>
              <w:wordWrap w:val="0"/>
              <w:jc w:val="right"/>
              <w:textAlignment w:val="center"/>
              <w:rPr>
                <w:rFonts w:hint="default" w:cs="宋体"/>
                <w:color w:val="000000"/>
                <w:sz w:val="20"/>
                <w:szCs w:val="20"/>
              </w:rPr>
            </w:pPr>
          </w:p>
        </w:tc>
      </w:tr>
      <w:tr w14:paraId="51321A89">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D9644">
            <w:pPr>
              <w:textAlignment w:val="center"/>
              <w:rPr>
                <w:rFonts w:hint="default" w:cs="宋体"/>
                <w:color w:val="000000"/>
                <w:sz w:val="20"/>
                <w:szCs w:val="20"/>
              </w:rPr>
            </w:pPr>
            <w:r>
              <w:rPr>
                <w:rFonts w:cs="宋体"/>
                <w:color w:val="000000"/>
                <w:sz w:val="20"/>
                <w:szCs w:val="20"/>
              </w:rPr>
              <w:t>2080506</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30EDE">
            <w:pPr>
              <w:textAlignment w:val="center"/>
              <w:rPr>
                <w:rFonts w:hint="default" w:cs="宋体"/>
                <w:color w:val="000000"/>
                <w:sz w:val="20"/>
                <w:szCs w:val="20"/>
              </w:rPr>
            </w:pPr>
            <w:r>
              <w:rPr>
                <w:rFonts w:cs="宋体"/>
                <w:color w:val="000000"/>
                <w:sz w:val="20"/>
                <w:szCs w:val="20"/>
              </w:rPr>
              <w:t>机关事业单位职业年金缴费支出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E3C77">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519.53</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72FF6">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519.53</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FAB2F">
            <w:pPr>
              <w:wordWrap w:val="0"/>
              <w:jc w:val="right"/>
              <w:textAlignment w:val="center"/>
              <w:rPr>
                <w:rFonts w:hint="default" w:cs="宋体"/>
                <w:color w:val="000000"/>
                <w:sz w:val="20"/>
                <w:szCs w:val="20"/>
                <w:lang w:val="en-US" w:eastAsia="zh-CN"/>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DDFE9">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117B7">
            <w:pPr>
              <w:wordWrap w:val="0"/>
              <w:jc w:val="right"/>
              <w:textAlignment w:val="center"/>
              <w:rPr>
                <w:rFonts w:hint="default" w:cs="宋体"/>
                <w:color w:val="000000"/>
                <w:sz w:val="20"/>
                <w:szCs w:val="20"/>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CAB23">
            <w:pPr>
              <w:wordWrap w:val="0"/>
              <w:jc w:val="right"/>
              <w:textAlignment w:val="center"/>
              <w:rPr>
                <w:rFonts w:hint="default" w:cs="宋体"/>
                <w:color w:val="000000"/>
                <w:sz w:val="20"/>
                <w:szCs w:val="20"/>
              </w:rPr>
            </w:pPr>
          </w:p>
        </w:tc>
      </w:tr>
      <w:tr w14:paraId="29FBF8B6">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FF36A">
            <w:pPr>
              <w:textAlignment w:val="center"/>
              <w:rPr>
                <w:rFonts w:hint="default" w:cs="宋体"/>
                <w:color w:val="000000"/>
                <w:sz w:val="20"/>
                <w:szCs w:val="20"/>
              </w:rPr>
            </w:pPr>
            <w:r>
              <w:rPr>
                <w:rFonts w:cs="宋体"/>
                <w:b/>
                <w:color w:val="000000"/>
                <w:sz w:val="20"/>
                <w:szCs w:val="20"/>
              </w:rPr>
              <w:t>20808</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B2791">
            <w:pPr>
              <w:textAlignment w:val="center"/>
              <w:rPr>
                <w:rFonts w:hint="default" w:cs="宋体"/>
                <w:color w:val="000000"/>
                <w:sz w:val="20"/>
                <w:szCs w:val="20"/>
              </w:rPr>
            </w:pPr>
            <w:r>
              <w:rPr>
                <w:rFonts w:cs="宋体"/>
                <w:b/>
                <w:color w:val="000000"/>
                <w:sz w:val="20"/>
                <w:szCs w:val="20"/>
              </w:rPr>
              <w:t>抚恤</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D5A67">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70.80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0B484">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70.80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B6954">
            <w:pPr>
              <w:wordWrap w:val="0"/>
              <w:jc w:val="right"/>
              <w:textAlignment w:val="center"/>
              <w:rPr>
                <w:rFonts w:hint="default" w:cs="宋体"/>
                <w:b/>
                <w:color w:val="000000"/>
                <w:sz w:val="20"/>
                <w:szCs w:val="20"/>
                <w:lang w:val="en-US" w:eastAsia="zh-CN"/>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B0B40">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E994E">
            <w:pPr>
              <w:wordWrap w:val="0"/>
              <w:jc w:val="right"/>
              <w:textAlignment w:val="center"/>
              <w:rPr>
                <w:rFonts w:hint="default" w:cs="宋体"/>
                <w:color w:val="000000"/>
                <w:sz w:val="20"/>
                <w:szCs w:val="20"/>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85039">
            <w:pPr>
              <w:wordWrap w:val="0"/>
              <w:jc w:val="right"/>
              <w:textAlignment w:val="center"/>
              <w:rPr>
                <w:rFonts w:hint="default" w:cs="宋体"/>
                <w:color w:val="000000"/>
                <w:sz w:val="20"/>
                <w:szCs w:val="20"/>
              </w:rPr>
            </w:pPr>
          </w:p>
        </w:tc>
      </w:tr>
      <w:tr w14:paraId="70F38894">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D3D7E">
            <w:pPr>
              <w:textAlignment w:val="center"/>
              <w:rPr>
                <w:rFonts w:hint="default" w:cs="宋体"/>
                <w:color w:val="000000"/>
                <w:sz w:val="20"/>
                <w:szCs w:val="20"/>
              </w:rPr>
            </w:pPr>
            <w:r>
              <w:rPr>
                <w:rFonts w:cs="宋体"/>
                <w:color w:val="000000"/>
                <w:sz w:val="20"/>
                <w:szCs w:val="20"/>
              </w:rPr>
              <w:t>2080801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91679">
            <w:pPr>
              <w:textAlignment w:val="center"/>
              <w:rPr>
                <w:rFonts w:hint="default" w:cs="宋体"/>
                <w:color w:val="000000"/>
                <w:sz w:val="20"/>
                <w:szCs w:val="20"/>
              </w:rPr>
            </w:pPr>
            <w:r>
              <w:rPr>
                <w:rFonts w:cs="宋体"/>
                <w:color w:val="000000"/>
                <w:sz w:val="20"/>
                <w:szCs w:val="20"/>
              </w:rPr>
              <w:t>死亡抚恤</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E5DDF">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70.80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3C4A1">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70.80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19F2D">
            <w:pPr>
              <w:wordWrap w:val="0"/>
              <w:jc w:val="right"/>
              <w:textAlignment w:val="center"/>
              <w:rPr>
                <w:rFonts w:hint="default" w:cs="宋体"/>
                <w:color w:val="000000"/>
                <w:sz w:val="20"/>
                <w:szCs w:val="20"/>
                <w:lang w:val="en-US" w:eastAsia="zh-CN"/>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A35A6">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F8A3A">
            <w:pPr>
              <w:wordWrap w:val="0"/>
              <w:jc w:val="right"/>
              <w:textAlignment w:val="center"/>
              <w:rPr>
                <w:rFonts w:hint="default" w:cs="宋体"/>
                <w:color w:val="000000"/>
                <w:sz w:val="20"/>
                <w:szCs w:val="20"/>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61D90">
            <w:pPr>
              <w:wordWrap w:val="0"/>
              <w:jc w:val="right"/>
              <w:textAlignment w:val="center"/>
              <w:rPr>
                <w:rFonts w:hint="default" w:cs="宋体"/>
                <w:color w:val="000000"/>
                <w:sz w:val="20"/>
                <w:szCs w:val="20"/>
              </w:rPr>
            </w:pPr>
          </w:p>
        </w:tc>
      </w:tr>
      <w:tr w14:paraId="1F24BFC2">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2F2E7">
            <w:pPr>
              <w:textAlignment w:val="center"/>
              <w:rPr>
                <w:rFonts w:hint="default" w:cs="宋体"/>
                <w:color w:val="000000"/>
                <w:sz w:val="20"/>
                <w:szCs w:val="20"/>
              </w:rPr>
            </w:pPr>
            <w:r>
              <w:rPr>
                <w:rFonts w:cs="宋体"/>
                <w:b/>
                <w:color w:val="000000"/>
                <w:sz w:val="20"/>
                <w:szCs w:val="20"/>
              </w:rPr>
              <w:t>210</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7F54F">
            <w:pPr>
              <w:textAlignment w:val="center"/>
              <w:rPr>
                <w:rFonts w:hint="default" w:cs="宋体"/>
                <w:color w:val="000000"/>
                <w:sz w:val="20"/>
                <w:szCs w:val="20"/>
              </w:rPr>
            </w:pPr>
            <w:r>
              <w:rPr>
                <w:rFonts w:cs="宋体"/>
                <w:b/>
                <w:color w:val="000000"/>
                <w:sz w:val="20"/>
                <w:szCs w:val="20"/>
              </w:rPr>
              <w:t>卫生健康支出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67F45">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791.76</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F183B">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791.76</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D9332">
            <w:pPr>
              <w:wordWrap w:val="0"/>
              <w:jc w:val="right"/>
              <w:textAlignment w:val="center"/>
              <w:rPr>
                <w:rFonts w:hint="default" w:cs="宋体"/>
                <w:b/>
                <w:color w:val="000000"/>
                <w:sz w:val="20"/>
                <w:szCs w:val="20"/>
                <w:lang w:val="en-US" w:eastAsia="zh-CN"/>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D4ADA">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59B34">
            <w:pPr>
              <w:wordWrap w:val="0"/>
              <w:jc w:val="right"/>
              <w:textAlignment w:val="center"/>
              <w:rPr>
                <w:rFonts w:hint="default" w:cs="宋体"/>
                <w:color w:val="000000"/>
                <w:sz w:val="20"/>
                <w:szCs w:val="20"/>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D7EAA">
            <w:pPr>
              <w:wordWrap w:val="0"/>
              <w:jc w:val="right"/>
              <w:textAlignment w:val="center"/>
              <w:rPr>
                <w:rFonts w:hint="default" w:cs="宋体"/>
                <w:color w:val="000000"/>
                <w:sz w:val="20"/>
                <w:szCs w:val="20"/>
              </w:rPr>
            </w:pPr>
          </w:p>
        </w:tc>
      </w:tr>
      <w:tr w14:paraId="40F5B5FF">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982A6">
            <w:pPr>
              <w:textAlignment w:val="center"/>
              <w:rPr>
                <w:rFonts w:hint="default" w:cs="宋体"/>
                <w:color w:val="000000"/>
                <w:sz w:val="20"/>
                <w:szCs w:val="20"/>
              </w:rPr>
            </w:pPr>
            <w:r>
              <w:rPr>
                <w:rFonts w:cs="宋体"/>
                <w:b/>
                <w:color w:val="000000"/>
                <w:sz w:val="20"/>
                <w:szCs w:val="20"/>
              </w:rPr>
              <w:t>21011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D5F19">
            <w:pPr>
              <w:textAlignment w:val="center"/>
              <w:rPr>
                <w:rFonts w:hint="default" w:cs="宋体"/>
                <w:color w:val="000000"/>
                <w:sz w:val="20"/>
                <w:szCs w:val="20"/>
              </w:rPr>
            </w:pPr>
            <w:r>
              <w:rPr>
                <w:rFonts w:cs="宋体"/>
                <w:b/>
                <w:color w:val="000000"/>
                <w:sz w:val="20"/>
                <w:szCs w:val="20"/>
              </w:rPr>
              <w:t>行政事业单位医疗</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70394">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791.76</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1DDFA">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791.76</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FC4D3">
            <w:pPr>
              <w:wordWrap w:val="0"/>
              <w:jc w:val="right"/>
              <w:textAlignment w:val="center"/>
              <w:rPr>
                <w:rFonts w:hint="default" w:cs="宋体"/>
                <w:b/>
                <w:color w:val="000000"/>
                <w:sz w:val="20"/>
                <w:szCs w:val="20"/>
                <w:lang w:val="en-US" w:eastAsia="zh-CN"/>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DEBCF">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C6C2F">
            <w:pPr>
              <w:wordWrap w:val="0"/>
              <w:jc w:val="right"/>
              <w:textAlignment w:val="center"/>
              <w:rPr>
                <w:rFonts w:hint="default" w:cs="宋体"/>
                <w:color w:val="000000"/>
                <w:sz w:val="20"/>
                <w:szCs w:val="20"/>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846EA">
            <w:pPr>
              <w:wordWrap w:val="0"/>
              <w:jc w:val="right"/>
              <w:textAlignment w:val="center"/>
              <w:rPr>
                <w:rFonts w:hint="default" w:cs="宋体"/>
                <w:color w:val="000000"/>
                <w:sz w:val="20"/>
                <w:szCs w:val="20"/>
              </w:rPr>
            </w:pPr>
          </w:p>
        </w:tc>
      </w:tr>
      <w:tr w14:paraId="6CA19578">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A30D4">
            <w:pPr>
              <w:textAlignment w:val="center"/>
              <w:rPr>
                <w:rFonts w:hint="default" w:cs="宋体"/>
                <w:color w:val="000000"/>
                <w:sz w:val="20"/>
                <w:szCs w:val="20"/>
              </w:rPr>
            </w:pPr>
            <w:r>
              <w:rPr>
                <w:rFonts w:cs="宋体"/>
                <w:color w:val="000000"/>
                <w:sz w:val="20"/>
                <w:szCs w:val="20"/>
              </w:rPr>
              <w:t>2101102</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745B7">
            <w:pPr>
              <w:textAlignment w:val="center"/>
              <w:rPr>
                <w:rFonts w:hint="default" w:cs="宋体"/>
                <w:color w:val="000000"/>
                <w:sz w:val="20"/>
                <w:szCs w:val="20"/>
              </w:rPr>
            </w:pPr>
            <w:r>
              <w:rPr>
                <w:rFonts w:cs="宋体"/>
                <w:color w:val="000000"/>
                <w:sz w:val="20"/>
                <w:szCs w:val="20"/>
              </w:rPr>
              <w:t>事业单位医疗</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916DB">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651.52</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67451">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651.52</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136A1">
            <w:pPr>
              <w:wordWrap w:val="0"/>
              <w:jc w:val="right"/>
              <w:textAlignment w:val="center"/>
              <w:rPr>
                <w:rFonts w:hint="default" w:cs="宋体"/>
                <w:color w:val="000000"/>
                <w:sz w:val="20"/>
                <w:szCs w:val="20"/>
                <w:lang w:val="en-US" w:eastAsia="zh-CN"/>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89B88">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927A2">
            <w:pPr>
              <w:wordWrap w:val="0"/>
              <w:jc w:val="right"/>
              <w:textAlignment w:val="center"/>
              <w:rPr>
                <w:rFonts w:hint="default" w:cs="宋体"/>
                <w:color w:val="000000"/>
                <w:sz w:val="20"/>
                <w:szCs w:val="20"/>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B19F2">
            <w:pPr>
              <w:wordWrap w:val="0"/>
              <w:jc w:val="right"/>
              <w:textAlignment w:val="center"/>
              <w:rPr>
                <w:rFonts w:hint="default" w:cs="宋体"/>
                <w:color w:val="000000"/>
                <w:sz w:val="20"/>
                <w:szCs w:val="20"/>
              </w:rPr>
            </w:pPr>
          </w:p>
        </w:tc>
      </w:tr>
      <w:tr w14:paraId="1147DC5F">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88F728B">
            <w:pPr>
              <w:textAlignment w:val="center"/>
              <w:rPr>
                <w:rFonts w:hint="default" w:cs="宋体"/>
                <w:color w:val="000000"/>
                <w:sz w:val="20"/>
                <w:szCs w:val="20"/>
              </w:rPr>
            </w:pPr>
            <w:r>
              <w:rPr>
                <w:rFonts w:cs="宋体"/>
                <w:color w:val="000000"/>
                <w:sz w:val="20"/>
                <w:szCs w:val="20"/>
              </w:rPr>
              <w:t>2101199</w:t>
            </w:r>
          </w:p>
        </w:tc>
        <w:tc>
          <w:tcPr>
            <w:tcW w:w="3355"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9E55CF9">
            <w:pPr>
              <w:textAlignment w:val="center"/>
              <w:rPr>
                <w:rFonts w:hint="default" w:cs="宋体"/>
                <w:color w:val="000000"/>
                <w:sz w:val="20"/>
                <w:szCs w:val="20"/>
              </w:rPr>
            </w:pPr>
            <w:r>
              <w:rPr>
                <w:rFonts w:cs="宋体"/>
                <w:color w:val="000000"/>
                <w:sz w:val="20"/>
                <w:szCs w:val="20"/>
              </w:rPr>
              <w:t>其他行政事业单位医疗支出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8D918">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140.24</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8B2FD">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140.24</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B5EC9">
            <w:pPr>
              <w:wordWrap w:val="0"/>
              <w:jc w:val="right"/>
              <w:textAlignment w:val="center"/>
              <w:rPr>
                <w:rFonts w:hint="default" w:cs="宋体"/>
                <w:color w:val="000000"/>
                <w:sz w:val="20"/>
                <w:szCs w:val="20"/>
                <w:lang w:val="en-US" w:eastAsia="zh-CN"/>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B14DF">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22FAF">
            <w:pPr>
              <w:wordWrap w:val="0"/>
              <w:jc w:val="right"/>
              <w:textAlignment w:val="center"/>
              <w:rPr>
                <w:rFonts w:hint="default" w:cs="宋体"/>
                <w:color w:val="000000"/>
                <w:sz w:val="20"/>
                <w:szCs w:val="20"/>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91E24">
            <w:pPr>
              <w:wordWrap w:val="0"/>
              <w:jc w:val="right"/>
              <w:textAlignment w:val="center"/>
              <w:rPr>
                <w:rFonts w:hint="default" w:cs="宋体"/>
                <w:color w:val="000000"/>
                <w:sz w:val="20"/>
                <w:szCs w:val="20"/>
              </w:rPr>
            </w:pPr>
          </w:p>
        </w:tc>
      </w:tr>
      <w:tr w14:paraId="266E19FB">
        <w:tblPrEx>
          <w:tblCellMar>
            <w:top w:w="0" w:type="dxa"/>
            <w:left w:w="0" w:type="dxa"/>
            <w:bottom w:w="0" w:type="dxa"/>
            <w:right w:w="0" w:type="dxa"/>
          </w:tblCellMar>
        </w:tblPrEx>
        <w:trPr>
          <w:trHeight w:val="382" w:hRule="atLeast"/>
        </w:trPr>
        <w:tc>
          <w:tcPr>
            <w:tcW w:w="18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AB342D">
            <w:pPr>
              <w:textAlignment w:val="center"/>
              <w:rPr>
                <w:rFonts w:hint="default" w:cs="宋体"/>
                <w:color w:val="000000"/>
                <w:sz w:val="20"/>
                <w:szCs w:val="20"/>
              </w:rPr>
            </w:pPr>
            <w:r>
              <w:rPr>
                <w:rFonts w:cs="宋体"/>
                <w:b/>
                <w:color w:val="000000"/>
                <w:sz w:val="20"/>
                <w:szCs w:val="20"/>
              </w:rPr>
              <w:t>212</w:t>
            </w:r>
          </w:p>
        </w:tc>
        <w:tc>
          <w:tcPr>
            <w:tcW w:w="33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72E6CA">
            <w:pPr>
              <w:textAlignment w:val="center"/>
              <w:rPr>
                <w:rFonts w:hint="default" w:cs="宋体"/>
                <w:color w:val="000000"/>
                <w:sz w:val="20"/>
                <w:szCs w:val="20"/>
              </w:rPr>
            </w:pPr>
            <w:r>
              <w:rPr>
                <w:rFonts w:cs="宋体"/>
                <w:b/>
                <w:color w:val="000000"/>
                <w:sz w:val="20"/>
                <w:szCs w:val="20"/>
              </w:rPr>
              <w:t>城乡社区支出</w:t>
            </w:r>
          </w:p>
        </w:tc>
        <w:tc>
          <w:tcPr>
            <w:tcW w:w="1701"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B541F5F">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13,223.89</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50A6F">
            <w:pPr>
              <w:wordWrap w:val="0"/>
              <w:jc w:val="right"/>
              <w:textAlignment w:val="center"/>
              <w:rPr>
                <w:rFonts w:hint="default" w:cs="宋体"/>
                <w:b/>
                <w:color w:val="000000"/>
                <w:sz w:val="20"/>
                <w:szCs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FA889">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13,223.89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4FE5C">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E8790">
            <w:pPr>
              <w:wordWrap w:val="0"/>
              <w:jc w:val="right"/>
              <w:textAlignment w:val="center"/>
              <w:rPr>
                <w:rFonts w:hint="default" w:cs="宋体"/>
                <w:color w:val="000000"/>
                <w:sz w:val="20"/>
                <w:szCs w:val="20"/>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108EB">
            <w:pPr>
              <w:wordWrap w:val="0"/>
              <w:jc w:val="right"/>
              <w:textAlignment w:val="center"/>
              <w:rPr>
                <w:rFonts w:hint="default" w:cs="宋体"/>
                <w:color w:val="000000"/>
                <w:sz w:val="20"/>
                <w:szCs w:val="20"/>
              </w:rPr>
            </w:pPr>
          </w:p>
        </w:tc>
      </w:tr>
      <w:tr w14:paraId="081FC3E6">
        <w:tblPrEx>
          <w:tblCellMar>
            <w:top w:w="0" w:type="dxa"/>
            <w:left w:w="0" w:type="dxa"/>
            <w:bottom w:w="0" w:type="dxa"/>
            <w:right w:w="0" w:type="dxa"/>
          </w:tblCellMar>
        </w:tblPrEx>
        <w:trPr>
          <w:trHeight w:val="382" w:hRule="atLeast"/>
        </w:trPr>
        <w:tc>
          <w:tcPr>
            <w:tcW w:w="180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EF8D5">
            <w:pPr>
              <w:textAlignment w:val="center"/>
              <w:rPr>
                <w:rFonts w:hint="default" w:cs="宋体"/>
                <w:color w:val="000000"/>
                <w:sz w:val="20"/>
                <w:szCs w:val="20"/>
              </w:rPr>
            </w:pPr>
            <w:r>
              <w:rPr>
                <w:rFonts w:cs="宋体"/>
                <w:b/>
                <w:color w:val="000000"/>
                <w:sz w:val="20"/>
                <w:szCs w:val="20"/>
              </w:rPr>
              <w:t>21208</w:t>
            </w:r>
          </w:p>
        </w:tc>
        <w:tc>
          <w:tcPr>
            <w:tcW w:w="3355"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6668C1E">
            <w:pPr>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A9B66">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13,223.89</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CCFDD">
            <w:pPr>
              <w:wordWrap w:val="0"/>
              <w:jc w:val="right"/>
              <w:textAlignment w:val="center"/>
              <w:rPr>
                <w:rFonts w:hint="default" w:cs="宋体"/>
                <w:b/>
                <w:color w:val="000000"/>
                <w:sz w:val="20"/>
                <w:szCs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94C08">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13,223.89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7264C">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2A30C">
            <w:pPr>
              <w:wordWrap w:val="0"/>
              <w:jc w:val="right"/>
              <w:textAlignment w:val="center"/>
              <w:rPr>
                <w:rFonts w:hint="default" w:cs="宋体"/>
                <w:color w:val="000000"/>
                <w:sz w:val="20"/>
                <w:szCs w:val="20"/>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5D417">
            <w:pPr>
              <w:wordWrap w:val="0"/>
              <w:jc w:val="right"/>
              <w:textAlignment w:val="center"/>
              <w:rPr>
                <w:rFonts w:hint="default" w:cs="宋体"/>
                <w:color w:val="000000"/>
                <w:sz w:val="20"/>
                <w:szCs w:val="20"/>
              </w:rPr>
            </w:pPr>
          </w:p>
        </w:tc>
      </w:tr>
      <w:tr w14:paraId="6795D326">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8C794">
            <w:pPr>
              <w:textAlignment w:val="center"/>
              <w:rPr>
                <w:rFonts w:hint="eastAsia" w:eastAsia="宋体" w:cs="宋体"/>
                <w:color w:val="000000"/>
                <w:sz w:val="20"/>
                <w:szCs w:val="20"/>
                <w:lang w:val="en-US" w:eastAsia="zh-CN"/>
              </w:rPr>
            </w:pPr>
            <w:r>
              <w:rPr>
                <w:rFonts w:cs="宋体"/>
                <w:color w:val="000000"/>
                <w:sz w:val="20"/>
                <w:szCs w:val="20"/>
              </w:rPr>
              <w:t>212080</w:t>
            </w:r>
            <w:r>
              <w:rPr>
                <w:rFonts w:hint="eastAsia" w:cs="宋体"/>
                <w:color w:val="000000"/>
                <w:sz w:val="20"/>
                <w:szCs w:val="20"/>
                <w:lang w:val="en-US" w:eastAsia="zh-CN"/>
              </w:rPr>
              <w:t>3</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DA1BD">
            <w:pPr>
              <w:textAlignment w:val="center"/>
              <w:rPr>
                <w:rFonts w:hint="default" w:cs="宋体"/>
                <w:color w:val="000000"/>
                <w:sz w:val="20"/>
                <w:szCs w:val="20"/>
              </w:rPr>
            </w:pPr>
            <w:r>
              <w:rPr>
                <w:rFonts w:hint="eastAsia" w:cs="宋体"/>
                <w:color w:val="000000"/>
                <w:sz w:val="20"/>
                <w:szCs w:val="20"/>
                <w:lang w:val="en-US" w:eastAsia="zh-CN"/>
              </w:rPr>
              <w:t>城市</w:t>
            </w:r>
            <w:r>
              <w:rPr>
                <w:rFonts w:cs="宋体"/>
                <w:color w:val="000000"/>
                <w:sz w:val="20"/>
                <w:szCs w:val="20"/>
              </w:rPr>
              <w:t>建设支出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D4201">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100.00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D052A">
            <w:pPr>
              <w:wordWrap w:val="0"/>
              <w:jc w:val="right"/>
              <w:textAlignment w:val="center"/>
              <w:rPr>
                <w:rFonts w:hint="default" w:cs="宋体"/>
                <w:color w:val="000000"/>
                <w:sz w:val="20"/>
                <w:szCs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9ECC2">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100.00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6671A">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F94E6">
            <w:pPr>
              <w:wordWrap w:val="0"/>
              <w:jc w:val="right"/>
              <w:textAlignment w:val="center"/>
              <w:rPr>
                <w:rFonts w:hint="default" w:cs="宋体"/>
                <w:color w:val="000000"/>
                <w:sz w:val="20"/>
                <w:szCs w:val="20"/>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1CD90">
            <w:pPr>
              <w:wordWrap w:val="0"/>
              <w:jc w:val="right"/>
              <w:textAlignment w:val="center"/>
              <w:rPr>
                <w:rFonts w:hint="default" w:cs="宋体"/>
                <w:color w:val="000000"/>
                <w:sz w:val="20"/>
                <w:szCs w:val="20"/>
              </w:rPr>
            </w:pPr>
          </w:p>
        </w:tc>
      </w:tr>
      <w:tr w14:paraId="525B13E0">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1B5C3">
            <w:pPr>
              <w:textAlignment w:val="center"/>
              <w:rPr>
                <w:rFonts w:hint="default" w:cs="宋体"/>
                <w:color w:val="000000"/>
                <w:sz w:val="20"/>
                <w:szCs w:val="20"/>
              </w:rPr>
            </w:pPr>
            <w:r>
              <w:rPr>
                <w:rFonts w:cs="宋体"/>
                <w:color w:val="000000"/>
                <w:sz w:val="20"/>
                <w:szCs w:val="20"/>
              </w:rPr>
              <w:t>2120899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B08D3">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9A66A">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13,123.89</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B926A">
            <w:pPr>
              <w:wordWrap w:val="0"/>
              <w:jc w:val="right"/>
              <w:textAlignment w:val="center"/>
              <w:rPr>
                <w:rFonts w:hint="default" w:cs="宋体"/>
                <w:color w:val="000000"/>
                <w:sz w:val="20"/>
                <w:szCs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1BC5B">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13,123.89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2D1A9">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4B5FC">
            <w:pPr>
              <w:wordWrap w:val="0"/>
              <w:jc w:val="right"/>
              <w:textAlignment w:val="center"/>
              <w:rPr>
                <w:rFonts w:hint="default" w:cs="宋体"/>
                <w:color w:val="000000"/>
                <w:sz w:val="20"/>
                <w:szCs w:val="20"/>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B121D">
            <w:pPr>
              <w:wordWrap w:val="0"/>
              <w:jc w:val="right"/>
              <w:textAlignment w:val="center"/>
              <w:rPr>
                <w:rFonts w:hint="default" w:cs="宋体"/>
                <w:color w:val="000000"/>
                <w:sz w:val="20"/>
                <w:szCs w:val="20"/>
              </w:rPr>
            </w:pPr>
          </w:p>
        </w:tc>
      </w:tr>
      <w:tr w14:paraId="5AD96024">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08AC4">
            <w:pPr>
              <w:textAlignment w:val="center"/>
              <w:rPr>
                <w:rFonts w:hint="default" w:cs="宋体"/>
                <w:color w:val="000000"/>
                <w:sz w:val="20"/>
                <w:szCs w:val="20"/>
              </w:rPr>
            </w:pPr>
            <w:r>
              <w:rPr>
                <w:rFonts w:cs="宋体"/>
                <w:b/>
                <w:color w:val="000000"/>
                <w:sz w:val="20"/>
                <w:szCs w:val="20"/>
              </w:rPr>
              <w:t>221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D797C">
            <w:pPr>
              <w:textAlignment w:val="center"/>
              <w:rPr>
                <w:rFonts w:hint="default" w:cs="宋体"/>
                <w:color w:val="000000"/>
                <w:sz w:val="20"/>
                <w:szCs w:val="20"/>
              </w:rPr>
            </w:pPr>
            <w:r>
              <w:rPr>
                <w:rFonts w:cs="宋体"/>
                <w:b/>
                <w:color w:val="000000"/>
                <w:sz w:val="20"/>
                <w:szCs w:val="20"/>
              </w:rPr>
              <w:t>住房保障支出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4B9F0">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1,268.95</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73A55">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1,268.95</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69210">
            <w:pPr>
              <w:wordWrap w:val="0"/>
              <w:jc w:val="right"/>
              <w:textAlignment w:val="center"/>
              <w:rPr>
                <w:rFonts w:hint="default" w:cs="宋体"/>
                <w:b/>
                <w:color w:val="000000"/>
                <w:sz w:val="20"/>
                <w:szCs w:val="20"/>
                <w:lang w:val="en-US" w:eastAsia="zh-CN"/>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AA04A">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B76B3">
            <w:pPr>
              <w:wordWrap w:val="0"/>
              <w:jc w:val="right"/>
              <w:textAlignment w:val="center"/>
              <w:rPr>
                <w:rFonts w:hint="default" w:cs="宋体"/>
                <w:color w:val="000000"/>
                <w:sz w:val="20"/>
                <w:szCs w:val="20"/>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9FBF4">
            <w:pPr>
              <w:wordWrap w:val="0"/>
              <w:jc w:val="right"/>
              <w:textAlignment w:val="center"/>
              <w:rPr>
                <w:rFonts w:hint="default" w:cs="宋体"/>
                <w:color w:val="000000"/>
                <w:sz w:val="20"/>
                <w:szCs w:val="20"/>
              </w:rPr>
            </w:pPr>
          </w:p>
        </w:tc>
      </w:tr>
      <w:tr w14:paraId="68ED0CF6">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D32AF">
            <w:pPr>
              <w:textAlignment w:val="center"/>
              <w:rPr>
                <w:rFonts w:hint="default" w:cs="宋体"/>
                <w:color w:val="000000"/>
                <w:sz w:val="20"/>
                <w:szCs w:val="20"/>
              </w:rPr>
            </w:pPr>
            <w:r>
              <w:rPr>
                <w:rFonts w:cs="宋体"/>
                <w:b/>
                <w:color w:val="000000"/>
                <w:sz w:val="20"/>
                <w:szCs w:val="20"/>
              </w:rPr>
              <w:t>22102</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5D606">
            <w:pPr>
              <w:textAlignment w:val="center"/>
              <w:rPr>
                <w:rFonts w:hint="default" w:cs="宋体"/>
                <w:color w:val="000000"/>
                <w:sz w:val="20"/>
                <w:szCs w:val="20"/>
              </w:rPr>
            </w:pPr>
            <w:r>
              <w:rPr>
                <w:rFonts w:cs="宋体"/>
                <w:b/>
                <w:color w:val="000000"/>
                <w:sz w:val="20"/>
                <w:szCs w:val="20"/>
              </w:rPr>
              <w:t>住房改革支出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BC9EC">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1,268.95</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427D6">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1,268.95</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B4459">
            <w:pPr>
              <w:wordWrap w:val="0"/>
              <w:jc w:val="right"/>
              <w:textAlignment w:val="center"/>
              <w:rPr>
                <w:rFonts w:hint="default" w:cs="宋体"/>
                <w:b/>
                <w:color w:val="000000"/>
                <w:sz w:val="20"/>
                <w:szCs w:val="20"/>
                <w:lang w:val="en-US" w:eastAsia="zh-CN"/>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C8214">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144A4">
            <w:pPr>
              <w:wordWrap w:val="0"/>
              <w:jc w:val="right"/>
              <w:textAlignment w:val="center"/>
              <w:rPr>
                <w:rFonts w:hint="default" w:cs="宋体"/>
                <w:color w:val="000000"/>
                <w:sz w:val="20"/>
                <w:szCs w:val="20"/>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866F7">
            <w:pPr>
              <w:wordWrap w:val="0"/>
              <w:jc w:val="right"/>
              <w:textAlignment w:val="center"/>
              <w:rPr>
                <w:rFonts w:hint="default" w:cs="宋体"/>
                <w:color w:val="000000"/>
                <w:sz w:val="20"/>
                <w:szCs w:val="20"/>
              </w:rPr>
            </w:pPr>
          </w:p>
        </w:tc>
      </w:tr>
      <w:tr w14:paraId="3123818E">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64A92">
            <w:pPr>
              <w:textAlignment w:val="center"/>
              <w:rPr>
                <w:rFonts w:hint="default" w:cs="宋体"/>
                <w:color w:val="000000"/>
                <w:sz w:val="20"/>
                <w:szCs w:val="20"/>
              </w:rPr>
            </w:pPr>
            <w:r>
              <w:rPr>
                <w:rFonts w:cs="宋体"/>
                <w:color w:val="000000"/>
                <w:sz w:val="20"/>
                <w:szCs w:val="20"/>
              </w:rPr>
              <w:t>2210201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04BC9">
            <w:pPr>
              <w:textAlignment w:val="center"/>
              <w:rPr>
                <w:rFonts w:hint="default" w:cs="宋体"/>
                <w:color w:val="000000"/>
                <w:sz w:val="20"/>
                <w:szCs w:val="20"/>
              </w:rPr>
            </w:pPr>
            <w:r>
              <w:rPr>
                <w:rFonts w:cs="宋体"/>
                <w:color w:val="000000"/>
                <w:sz w:val="20"/>
                <w:szCs w:val="20"/>
              </w:rPr>
              <w:t>住房公积金</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C19B2">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1,268.95</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E4C10">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1,268.95</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48801">
            <w:pPr>
              <w:wordWrap w:val="0"/>
              <w:jc w:val="right"/>
              <w:textAlignment w:val="center"/>
              <w:rPr>
                <w:rFonts w:hint="default" w:cs="宋体"/>
                <w:color w:val="000000"/>
                <w:sz w:val="20"/>
                <w:szCs w:val="20"/>
                <w:lang w:val="en-US" w:eastAsia="zh-CN"/>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76F82">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3742D">
            <w:pPr>
              <w:wordWrap w:val="0"/>
              <w:jc w:val="right"/>
              <w:textAlignment w:val="center"/>
              <w:rPr>
                <w:rFonts w:hint="default" w:cs="宋体"/>
                <w:color w:val="000000"/>
                <w:sz w:val="20"/>
                <w:szCs w:val="20"/>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8F172">
            <w:pPr>
              <w:wordWrap w:val="0"/>
              <w:jc w:val="right"/>
              <w:textAlignment w:val="center"/>
              <w:rPr>
                <w:rFonts w:hint="default" w:cs="宋体"/>
                <w:color w:val="000000"/>
                <w:sz w:val="20"/>
                <w:szCs w:val="20"/>
              </w:rPr>
            </w:pPr>
          </w:p>
        </w:tc>
      </w:tr>
      <w:tr w14:paraId="7770802F">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5166A">
            <w:pPr>
              <w:textAlignment w:val="center"/>
              <w:rPr>
                <w:rFonts w:hint="default" w:cs="宋体"/>
                <w:color w:val="000000"/>
                <w:sz w:val="20"/>
                <w:szCs w:val="20"/>
              </w:rPr>
            </w:pPr>
            <w:r>
              <w:rPr>
                <w:rFonts w:cs="宋体"/>
                <w:b/>
                <w:color w:val="000000"/>
                <w:sz w:val="20"/>
                <w:szCs w:val="20"/>
              </w:rPr>
              <w:t>229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B7683">
            <w:pPr>
              <w:textAlignment w:val="center"/>
              <w:rPr>
                <w:rFonts w:hint="default" w:cs="宋体"/>
                <w:color w:val="000000"/>
                <w:sz w:val="20"/>
                <w:szCs w:val="20"/>
              </w:rPr>
            </w:pPr>
            <w:r>
              <w:rPr>
                <w:rFonts w:cs="宋体"/>
                <w:b/>
                <w:color w:val="000000"/>
                <w:sz w:val="20"/>
                <w:szCs w:val="20"/>
              </w:rPr>
              <w:t>其他支出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4E207">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5,000.00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5AF2E">
            <w:pPr>
              <w:wordWrap w:val="0"/>
              <w:jc w:val="right"/>
              <w:textAlignment w:val="center"/>
              <w:rPr>
                <w:rFonts w:hint="default" w:cs="宋体"/>
                <w:b/>
                <w:color w:val="000000"/>
                <w:sz w:val="20"/>
                <w:szCs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E66CF">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5,000.00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4D631">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6850A">
            <w:pPr>
              <w:wordWrap w:val="0"/>
              <w:jc w:val="right"/>
              <w:textAlignment w:val="center"/>
              <w:rPr>
                <w:rFonts w:hint="default" w:cs="宋体"/>
                <w:color w:val="000000"/>
                <w:sz w:val="20"/>
                <w:szCs w:val="20"/>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8B008">
            <w:pPr>
              <w:wordWrap w:val="0"/>
              <w:jc w:val="right"/>
              <w:textAlignment w:val="center"/>
              <w:rPr>
                <w:rFonts w:hint="default" w:cs="宋体"/>
                <w:color w:val="000000"/>
                <w:sz w:val="20"/>
                <w:szCs w:val="20"/>
              </w:rPr>
            </w:pPr>
          </w:p>
        </w:tc>
      </w:tr>
      <w:tr w14:paraId="491E9593">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4F193">
            <w:pPr>
              <w:textAlignment w:val="center"/>
              <w:rPr>
                <w:rFonts w:hint="default" w:eastAsia="宋体" w:cs="宋体"/>
                <w:color w:val="000000"/>
                <w:sz w:val="20"/>
                <w:szCs w:val="20"/>
                <w:lang w:val="en-US" w:eastAsia="zh-CN"/>
              </w:rPr>
            </w:pPr>
            <w:r>
              <w:rPr>
                <w:rFonts w:cs="宋体"/>
                <w:b/>
                <w:color w:val="000000"/>
                <w:sz w:val="20"/>
                <w:szCs w:val="20"/>
              </w:rPr>
              <w:t>229</w:t>
            </w:r>
            <w:r>
              <w:rPr>
                <w:rFonts w:hint="eastAsia" w:cs="宋体"/>
                <w:b/>
                <w:color w:val="000000"/>
                <w:sz w:val="20"/>
                <w:szCs w:val="20"/>
                <w:lang w:val="en-US" w:eastAsia="zh-CN"/>
              </w:rPr>
              <w:t>98</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98A66">
            <w:pPr>
              <w:textAlignment w:val="center"/>
              <w:rPr>
                <w:rFonts w:hint="default" w:cs="宋体"/>
                <w:color w:val="000000"/>
                <w:sz w:val="20"/>
                <w:szCs w:val="20"/>
              </w:rPr>
            </w:pPr>
            <w:r>
              <w:rPr>
                <w:rFonts w:hint="eastAsia" w:cs="宋体"/>
                <w:b/>
                <w:color w:val="000000"/>
                <w:sz w:val="20"/>
                <w:szCs w:val="20"/>
              </w:rPr>
              <w:t>超长期特别国债安排的其他支出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365E5">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5,000.00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45334">
            <w:pPr>
              <w:wordWrap w:val="0"/>
              <w:jc w:val="right"/>
              <w:textAlignment w:val="center"/>
              <w:rPr>
                <w:rFonts w:hint="default" w:cs="宋体"/>
                <w:b/>
                <w:color w:val="000000"/>
                <w:sz w:val="20"/>
                <w:szCs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C54A3">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5,000.00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13D00">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792A2">
            <w:pPr>
              <w:wordWrap w:val="0"/>
              <w:jc w:val="right"/>
              <w:textAlignment w:val="center"/>
              <w:rPr>
                <w:rFonts w:hint="default" w:cs="宋体"/>
                <w:color w:val="000000"/>
                <w:sz w:val="20"/>
                <w:szCs w:val="20"/>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26499">
            <w:pPr>
              <w:wordWrap w:val="0"/>
              <w:jc w:val="right"/>
              <w:textAlignment w:val="center"/>
              <w:rPr>
                <w:rFonts w:hint="default" w:cs="宋体"/>
                <w:color w:val="000000"/>
                <w:sz w:val="20"/>
                <w:szCs w:val="20"/>
              </w:rPr>
            </w:pPr>
          </w:p>
        </w:tc>
      </w:tr>
      <w:tr w14:paraId="4C9DDCB2">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E04A1">
            <w:pPr>
              <w:textAlignment w:val="center"/>
              <w:rPr>
                <w:rFonts w:hint="default" w:eastAsia="宋体" w:cs="宋体"/>
                <w:color w:val="000000"/>
                <w:sz w:val="20"/>
                <w:szCs w:val="20"/>
                <w:lang w:val="en-US" w:eastAsia="zh-CN"/>
              </w:rPr>
            </w:pPr>
            <w:r>
              <w:rPr>
                <w:rFonts w:cs="宋体"/>
                <w:color w:val="000000"/>
                <w:sz w:val="20"/>
                <w:szCs w:val="20"/>
              </w:rPr>
              <w:t>229</w:t>
            </w:r>
            <w:r>
              <w:rPr>
                <w:rFonts w:hint="eastAsia" w:cs="宋体"/>
                <w:color w:val="000000"/>
                <w:sz w:val="20"/>
                <w:szCs w:val="20"/>
                <w:lang w:val="en-US" w:eastAsia="zh-CN"/>
              </w:rPr>
              <w:t>9899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37BC2">
            <w:pPr>
              <w:textAlignment w:val="center"/>
              <w:rPr>
                <w:rFonts w:hint="default" w:cs="宋体"/>
                <w:color w:val="000000"/>
                <w:sz w:val="20"/>
                <w:szCs w:val="20"/>
              </w:rPr>
            </w:pPr>
            <w:r>
              <w:rPr>
                <w:rFonts w:hint="eastAsia" w:cs="宋体"/>
                <w:color w:val="000000"/>
                <w:sz w:val="20"/>
                <w:szCs w:val="20"/>
                <w:lang w:val="en-US" w:eastAsia="zh-CN"/>
              </w:rPr>
              <w:t>其他</w:t>
            </w:r>
            <w:r>
              <w:rPr>
                <w:rFonts w:cs="宋体"/>
                <w:color w:val="000000"/>
                <w:sz w:val="20"/>
                <w:szCs w:val="20"/>
              </w:rPr>
              <w:t>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BD64B">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5,000.00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3239A">
            <w:pPr>
              <w:wordWrap w:val="0"/>
              <w:jc w:val="right"/>
              <w:textAlignment w:val="center"/>
              <w:rPr>
                <w:rFonts w:hint="default" w:cs="宋体"/>
                <w:color w:val="000000"/>
                <w:sz w:val="20"/>
                <w:szCs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626B8">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5,000.00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AF490">
            <w:pPr>
              <w:wordWrap w:val="0"/>
              <w:jc w:val="right"/>
              <w:textAlignment w:val="center"/>
              <w:rPr>
                <w:rFonts w:hint="default" w:cs="宋体"/>
                <w:color w:val="000000"/>
                <w:sz w:val="20"/>
                <w:szCs w:val="20"/>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43681">
            <w:pPr>
              <w:wordWrap w:val="0"/>
              <w:jc w:val="right"/>
              <w:textAlignment w:val="center"/>
              <w:rPr>
                <w:rFonts w:hint="default" w:cs="宋体"/>
                <w:color w:val="000000"/>
                <w:sz w:val="20"/>
                <w:szCs w:val="20"/>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A5A74">
            <w:pPr>
              <w:wordWrap w:val="0"/>
              <w:jc w:val="right"/>
              <w:textAlignment w:val="center"/>
              <w:rPr>
                <w:rFonts w:hint="default" w:cs="宋体"/>
                <w:color w:val="000000"/>
                <w:sz w:val="20"/>
                <w:szCs w:val="20"/>
              </w:rPr>
            </w:pPr>
          </w:p>
        </w:tc>
      </w:tr>
    </w:tbl>
    <w:p w14:paraId="64BA0A52">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E3D1E6B">
      <w:pPr>
        <w:rPr>
          <w:rFonts w:hint="default" w:cs="宋体"/>
          <w:sz w:val="21"/>
          <w:szCs w:val="21"/>
        </w:rPr>
      </w:pPr>
      <w:r>
        <w:rPr>
          <w:rFonts w:cs="宋体"/>
          <w:sz w:val="21"/>
          <w:szCs w:val="21"/>
        </w:rPr>
        <w:br w:type="page"/>
      </w:r>
    </w:p>
    <w:p w14:paraId="2C10DF68">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14:paraId="5707BE5F">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14:paraId="581B5CBD">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160051C">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14:paraId="1D044197">
            <w:pPr>
              <w:spacing w:line="20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rPr>
              <w:t>重庆市育才中学校</w:t>
            </w:r>
          </w:p>
        </w:tc>
        <w:tc>
          <w:tcPr>
            <w:tcW w:w="1700" w:type="dxa"/>
            <w:tcBorders>
              <w:top w:val="nil"/>
              <w:left w:val="nil"/>
              <w:bottom w:val="nil"/>
              <w:right w:val="nil"/>
            </w:tcBorders>
            <w:shd w:val="clear" w:color="auto" w:fill="auto"/>
            <w:noWrap/>
            <w:tcMar>
              <w:top w:w="15" w:type="dxa"/>
              <w:left w:w="15" w:type="dxa"/>
              <w:right w:w="15" w:type="dxa"/>
            </w:tcMar>
            <w:vAlign w:val="bottom"/>
          </w:tcPr>
          <w:p w14:paraId="5FF7D61A">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6B133A8D">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3FC5FFE1">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1647B2F8">
            <w:pPr>
              <w:spacing w:line="240" w:lineRule="exact"/>
              <w:jc w:val="right"/>
              <w:textAlignment w:val="bottom"/>
              <w:rPr>
                <w:rFonts w:hint="default" w:cs="宋体"/>
                <w:color w:val="000000"/>
                <w:sz w:val="20"/>
                <w:szCs w:val="20"/>
              </w:rPr>
            </w:pPr>
            <w:r>
              <w:rPr>
                <w:rFonts w:cs="宋体"/>
                <w:color w:val="000000"/>
                <w:sz w:val="20"/>
                <w:szCs w:val="20"/>
              </w:rPr>
              <w:t>公开04表</w:t>
            </w:r>
          </w:p>
        </w:tc>
      </w:tr>
      <w:tr w14:paraId="70BCF953">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14:paraId="542231C1">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46B1CF2D">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29206294">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0D69DBA3">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21847C3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502AFC3">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116A75">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D81472">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718D2AF">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E85AAA">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46FBAF">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202046">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613A08C">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1CBF38DE">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26693D">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92A1BF">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F9BF909">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5B75B9">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380190">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FCBB92">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603A27">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8F8A7E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39ED68">
            <w:pPr>
              <w:spacing w:line="200" w:lineRule="exact"/>
              <w:textAlignment w:val="center"/>
              <w:rPr>
                <w:rFonts w:hint="default" w:cs="宋体"/>
                <w:color w:val="000000"/>
                <w:sz w:val="18"/>
                <w:szCs w:val="18"/>
              </w:rPr>
            </w:pPr>
            <w:r>
              <w:rPr>
                <w:rFonts w:cs="宋体"/>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11F85">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33,621.22</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2E377F">
            <w:pPr>
              <w:spacing w:line="200" w:lineRule="exact"/>
              <w:textAlignment w:val="center"/>
              <w:rPr>
                <w:rFonts w:hint="default" w:cs="宋体"/>
                <w:color w:val="000000"/>
                <w:sz w:val="18"/>
                <w:szCs w:val="18"/>
              </w:rPr>
            </w:pPr>
            <w:r>
              <w:rPr>
                <w:rFonts w:cs="宋体"/>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AC12C">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9AEB5">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19928">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A6CB4">
            <w:pPr>
              <w:wordWrap w:val="0"/>
              <w:spacing w:line="200" w:lineRule="exact"/>
              <w:jc w:val="right"/>
              <w:textAlignment w:val="center"/>
              <w:rPr>
                <w:rFonts w:hint="default" w:cs="宋体"/>
                <w:color w:val="000000"/>
                <w:sz w:val="18"/>
                <w:szCs w:val="18"/>
              </w:rPr>
            </w:pPr>
          </w:p>
        </w:tc>
      </w:tr>
      <w:tr w14:paraId="11868BE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EBED72">
            <w:pPr>
              <w:spacing w:line="200" w:lineRule="exact"/>
              <w:textAlignment w:val="center"/>
              <w:rPr>
                <w:rFonts w:hint="default" w:cs="宋体"/>
                <w:color w:val="000000"/>
                <w:sz w:val="18"/>
                <w:szCs w:val="18"/>
              </w:rPr>
            </w:pPr>
            <w:r>
              <w:rPr>
                <w:rFonts w:cs="宋体"/>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30066">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18,223.89</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5E4CF8">
            <w:pPr>
              <w:spacing w:line="200" w:lineRule="exact"/>
              <w:textAlignment w:val="center"/>
              <w:rPr>
                <w:rFonts w:hint="default" w:cs="宋体"/>
                <w:color w:val="000000"/>
                <w:sz w:val="18"/>
                <w:szCs w:val="18"/>
              </w:rPr>
            </w:pPr>
            <w:r>
              <w:rPr>
                <w:rFonts w:cs="宋体"/>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BE2E1">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22FB7">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5208E">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A7224">
            <w:pPr>
              <w:wordWrap w:val="0"/>
              <w:spacing w:line="200" w:lineRule="exact"/>
              <w:jc w:val="right"/>
              <w:textAlignment w:val="center"/>
              <w:rPr>
                <w:rFonts w:hint="default" w:cs="宋体"/>
                <w:color w:val="000000"/>
                <w:sz w:val="18"/>
                <w:szCs w:val="18"/>
              </w:rPr>
            </w:pPr>
          </w:p>
        </w:tc>
      </w:tr>
      <w:tr w14:paraId="3E96302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233431">
            <w:pPr>
              <w:spacing w:line="200" w:lineRule="exact"/>
              <w:textAlignment w:val="center"/>
              <w:rPr>
                <w:rFonts w:hint="default" w:cs="宋体"/>
                <w:color w:val="000000"/>
                <w:sz w:val="18"/>
                <w:szCs w:val="18"/>
              </w:rPr>
            </w:pPr>
            <w:r>
              <w:rPr>
                <w:rFonts w:cs="宋体"/>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86FBF">
            <w:pPr>
              <w:wordWrap w:val="0"/>
              <w:spacing w:line="200" w:lineRule="exact"/>
              <w:jc w:val="right"/>
              <w:textAlignment w:val="center"/>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1602EA">
            <w:pPr>
              <w:spacing w:line="200" w:lineRule="exact"/>
              <w:textAlignment w:val="center"/>
              <w:rPr>
                <w:rFonts w:hint="default" w:cs="宋体"/>
                <w:color w:val="000000"/>
                <w:sz w:val="18"/>
                <w:szCs w:val="18"/>
              </w:rPr>
            </w:pPr>
            <w:r>
              <w:rPr>
                <w:rFonts w:cs="宋体"/>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1916F">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6D061">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CA0BA">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E1705">
            <w:pPr>
              <w:wordWrap w:val="0"/>
              <w:spacing w:line="200" w:lineRule="exact"/>
              <w:jc w:val="right"/>
              <w:textAlignment w:val="center"/>
              <w:rPr>
                <w:rFonts w:hint="default" w:cs="宋体"/>
                <w:color w:val="000000"/>
                <w:sz w:val="18"/>
                <w:szCs w:val="18"/>
              </w:rPr>
            </w:pPr>
          </w:p>
        </w:tc>
      </w:tr>
      <w:tr w14:paraId="7D394D0B">
        <w:tblPrEx>
          <w:tblCellMar>
            <w:top w:w="0" w:type="dxa"/>
            <w:left w:w="0" w:type="dxa"/>
            <w:bottom w:w="0" w:type="dxa"/>
            <w:right w:w="0" w:type="dxa"/>
          </w:tblCellMar>
        </w:tblPrEx>
        <w:trPr>
          <w:trHeight w:val="22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8C3A9B">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AE7E0D">
            <w:pPr>
              <w:spacing w:line="200" w:lineRule="exac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532C1B">
            <w:pPr>
              <w:spacing w:line="200" w:lineRule="exact"/>
              <w:textAlignment w:val="center"/>
              <w:rPr>
                <w:rFonts w:hint="default" w:cs="宋体"/>
                <w:color w:val="000000"/>
                <w:sz w:val="18"/>
                <w:szCs w:val="18"/>
              </w:rPr>
            </w:pPr>
            <w:r>
              <w:rPr>
                <w:rFonts w:cs="宋体"/>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47951">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42A68">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5EA26">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87C66">
            <w:pPr>
              <w:wordWrap w:val="0"/>
              <w:spacing w:line="200" w:lineRule="exact"/>
              <w:jc w:val="right"/>
              <w:textAlignment w:val="center"/>
              <w:rPr>
                <w:rFonts w:hint="default" w:cs="宋体"/>
                <w:color w:val="000000"/>
                <w:sz w:val="18"/>
                <w:szCs w:val="18"/>
              </w:rPr>
            </w:pPr>
          </w:p>
        </w:tc>
      </w:tr>
      <w:tr w14:paraId="17F8B22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B242E3">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586C40">
            <w:pPr>
              <w:spacing w:line="200" w:lineRule="exac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C6B6B8">
            <w:pPr>
              <w:spacing w:line="200" w:lineRule="exact"/>
              <w:textAlignment w:val="center"/>
              <w:rPr>
                <w:rFonts w:hint="default" w:cs="宋体"/>
                <w:color w:val="000000"/>
                <w:sz w:val="18"/>
                <w:szCs w:val="18"/>
              </w:rPr>
            </w:pPr>
            <w:r>
              <w:rPr>
                <w:rFonts w:cs="宋体"/>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1C5C1">
            <w:pPr>
              <w:wordWrap w:val="0"/>
              <w:spacing w:line="200" w:lineRule="exact"/>
              <w:jc w:val="right"/>
              <w:textAlignment w:val="center"/>
              <w:rPr>
                <w:rFonts w:hint="default" w:cs="宋体"/>
                <w:color w:val="000000"/>
                <w:sz w:val="18"/>
                <w:szCs w:val="18"/>
              </w:rPr>
            </w:pPr>
            <w:r>
              <w:rPr>
                <w:rFonts w:hint="eastAsia" w:cs="宋体"/>
                <w:color w:val="000000"/>
                <w:sz w:val="18"/>
                <w:szCs w:val="18"/>
              </w:rPr>
              <w:t>29,917.72</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F65F0">
            <w:pPr>
              <w:wordWrap w:val="0"/>
              <w:spacing w:line="200" w:lineRule="exact"/>
              <w:jc w:val="right"/>
              <w:textAlignment w:val="center"/>
              <w:rPr>
                <w:rFonts w:hint="default" w:cs="宋体"/>
                <w:color w:val="000000"/>
                <w:sz w:val="18"/>
                <w:szCs w:val="18"/>
              </w:rPr>
            </w:pPr>
            <w:r>
              <w:rPr>
                <w:rFonts w:hint="eastAsia" w:cs="宋体"/>
                <w:color w:val="000000"/>
                <w:sz w:val="18"/>
                <w:szCs w:val="18"/>
              </w:rPr>
              <w:t>29,917.72</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2520C">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1907F">
            <w:pPr>
              <w:wordWrap w:val="0"/>
              <w:spacing w:line="200" w:lineRule="exact"/>
              <w:jc w:val="right"/>
              <w:textAlignment w:val="center"/>
              <w:rPr>
                <w:rFonts w:hint="default" w:cs="宋体"/>
                <w:color w:val="000000"/>
                <w:sz w:val="18"/>
                <w:szCs w:val="18"/>
              </w:rPr>
            </w:pPr>
          </w:p>
        </w:tc>
      </w:tr>
      <w:tr w14:paraId="3ACE1F9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CA0410">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FE97E0">
            <w:pPr>
              <w:spacing w:line="200" w:lineRule="exac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54AF5B">
            <w:pPr>
              <w:spacing w:line="200" w:lineRule="exact"/>
              <w:textAlignment w:val="center"/>
              <w:rPr>
                <w:rFonts w:hint="default" w:cs="宋体"/>
                <w:color w:val="000000"/>
                <w:sz w:val="18"/>
                <w:szCs w:val="18"/>
              </w:rPr>
            </w:pPr>
            <w:r>
              <w:rPr>
                <w:rFonts w:cs="宋体"/>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26025">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F5CA2">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BD45B">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DBE5C">
            <w:pPr>
              <w:wordWrap w:val="0"/>
              <w:spacing w:line="200" w:lineRule="exact"/>
              <w:jc w:val="right"/>
              <w:textAlignment w:val="center"/>
              <w:rPr>
                <w:rFonts w:hint="default" w:cs="宋体"/>
                <w:color w:val="000000"/>
                <w:sz w:val="18"/>
                <w:szCs w:val="18"/>
              </w:rPr>
            </w:pPr>
          </w:p>
        </w:tc>
      </w:tr>
      <w:tr w14:paraId="1C2F9EC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56A97C">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EFB43A">
            <w:pPr>
              <w:spacing w:line="200" w:lineRule="exac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8A7A31">
            <w:pPr>
              <w:spacing w:line="200" w:lineRule="exact"/>
              <w:textAlignment w:val="center"/>
              <w:rPr>
                <w:rFonts w:hint="default" w:cs="宋体"/>
                <w:color w:val="000000"/>
                <w:sz w:val="18"/>
                <w:szCs w:val="18"/>
              </w:rPr>
            </w:pPr>
            <w:r>
              <w:rPr>
                <w:rFonts w:cs="宋体"/>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6D04A">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B1BDE">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50404">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4345C">
            <w:pPr>
              <w:wordWrap w:val="0"/>
              <w:spacing w:line="200" w:lineRule="exact"/>
              <w:jc w:val="right"/>
              <w:textAlignment w:val="center"/>
              <w:rPr>
                <w:rFonts w:hint="default" w:cs="宋体"/>
                <w:color w:val="000000"/>
                <w:sz w:val="18"/>
                <w:szCs w:val="18"/>
              </w:rPr>
            </w:pPr>
          </w:p>
        </w:tc>
      </w:tr>
      <w:tr w14:paraId="591D45B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D7B1AD">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3AC323">
            <w:pPr>
              <w:spacing w:line="200" w:lineRule="exac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E0F4F8">
            <w:pPr>
              <w:spacing w:line="200" w:lineRule="exact"/>
              <w:textAlignment w:val="center"/>
              <w:rPr>
                <w:rFonts w:hint="default" w:cs="宋体"/>
                <w:color w:val="000000"/>
                <w:sz w:val="18"/>
                <w:szCs w:val="18"/>
              </w:rPr>
            </w:pPr>
            <w:r>
              <w:rPr>
                <w:rFonts w:cs="宋体"/>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63B71">
            <w:pPr>
              <w:wordWrap w:val="0"/>
              <w:spacing w:line="200" w:lineRule="exact"/>
              <w:jc w:val="right"/>
              <w:textAlignment w:val="center"/>
              <w:rPr>
                <w:rFonts w:hint="default" w:cs="宋体"/>
                <w:color w:val="000000"/>
                <w:sz w:val="18"/>
                <w:szCs w:val="18"/>
              </w:rPr>
            </w:pPr>
            <w:r>
              <w:rPr>
                <w:rFonts w:hint="default" w:cs="宋体"/>
                <w:color w:val="000000"/>
                <w:sz w:val="18"/>
                <w:szCs w:val="18"/>
              </w:rPr>
              <w:t>1,642.79</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6E437">
            <w:pPr>
              <w:wordWrap w:val="0"/>
              <w:spacing w:line="200" w:lineRule="exact"/>
              <w:jc w:val="right"/>
              <w:textAlignment w:val="center"/>
              <w:rPr>
                <w:rFonts w:hint="default" w:cs="宋体"/>
                <w:color w:val="000000"/>
                <w:sz w:val="18"/>
                <w:szCs w:val="18"/>
              </w:rPr>
            </w:pPr>
            <w:r>
              <w:rPr>
                <w:rFonts w:hint="eastAsia" w:cs="宋体"/>
                <w:color w:val="000000"/>
                <w:sz w:val="18"/>
                <w:szCs w:val="18"/>
              </w:rPr>
              <w:t>1,642.79</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E0B26">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A8522">
            <w:pPr>
              <w:wordWrap w:val="0"/>
              <w:spacing w:line="200" w:lineRule="exact"/>
              <w:jc w:val="right"/>
              <w:textAlignment w:val="center"/>
              <w:rPr>
                <w:rFonts w:hint="default" w:cs="宋体"/>
                <w:color w:val="000000"/>
                <w:sz w:val="18"/>
                <w:szCs w:val="18"/>
              </w:rPr>
            </w:pPr>
          </w:p>
        </w:tc>
      </w:tr>
      <w:tr w14:paraId="0F5A691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3FF237">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A5AEC1">
            <w:pPr>
              <w:spacing w:line="200" w:lineRule="exac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B9FA49">
            <w:pPr>
              <w:spacing w:line="200" w:lineRule="exact"/>
              <w:textAlignment w:val="center"/>
              <w:rPr>
                <w:rFonts w:hint="default" w:cs="宋体"/>
                <w:color w:val="000000"/>
                <w:sz w:val="18"/>
                <w:szCs w:val="18"/>
              </w:rPr>
            </w:pPr>
            <w:r>
              <w:rPr>
                <w:rFonts w:cs="宋体"/>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DF92C">
            <w:pPr>
              <w:wordWrap w:val="0"/>
              <w:spacing w:line="200" w:lineRule="exact"/>
              <w:jc w:val="right"/>
              <w:textAlignment w:val="center"/>
              <w:rPr>
                <w:rFonts w:hint="default" w:cs="宋体"/>
                <w:color w:val="000000"/>
                <w:sz w:val="18"/>
                <w:szCs w:val="18"/>
              </w:rPr>
            </w:pPr>
            <w:r>
              <w:rPr>
                <w:rFonts w:hint="eastAsia" w:cs="宋体"/>
                <w:color w:val="000000"/>
                <w:sz w:val="18"/>
                <w:szCs w:val="18"/>
              </w:rPr>
              <w:t>791.76</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CDDB2">
            <w:pPr>
              <w:wordWrap w:val="0"/>
              <w:spacing w:line="200" w:lineRule="exact"/>
              <w:jc w:val="right"/>
              <w:textAlignment w:val="center"/>
              <w:rPr>
                <w:rFonts w:hint="default" w:cs="宋体"/>
                <w:color w:val="000000"/>
                <w:sz w:val="18"/>
                <w:szCs w:val="18"/>
              </w:rPr>
            </w:pPr>
            <w:r>
              <w:rPr>
                <w:rFonts w:hint="eastAsia" w:cs="宋体"/>
                <w:color w:val="000000"/>
                <w:sz w:val="18"/>
                <w:szCs w:val="18"/>
              </w:rPr>
              <w:t>791.76</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2EB42">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44A92">
            <w:pPr>
              <w:wordWrap w:val="0"/>
              <w:spacing w:line="200" w:lineRule="exact"/>
              <w:jc w:val="right"/>
              <w:textAlignment w:val="center"/>
              <w:rPr>
                <w:rFonts w:hint="default" w:cs="宋体"/>
                <w:color w:val="000000"/>
                <w:sz w:val="18"/>
                <w:szCs w:val="18"/>
              </w:rPr>
            </w:pPr>
          </w:p>
        </w:tc>
      </w:tr>
      <w:tr w14:paraId="64B5BDC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D38E68">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D17DD">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572354">
            <w:pPr>
              <w:spacing w:line="200" w:lineRule="exact"/>
              <w:textAlignment w:val="center"/>
              <w:rPr>
                <w:rFonts w:hint="default" w:cs="宋体"/>
                <w:color w:val="000000"/>
                <w:sz w:val="18"/>
                <w:szCs w:val="18"/>
              </w:rPr>
            </w:pPr>
            <w:r>
              <w:rPr>
                <w:rFonts w:cs="宋体"/>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2B389">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8BD1E">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2C81B">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A1484">
            <w:pPr>
              <w:wordWrap w:val="0"/>
              <w:spacing w:line="200" w:lineRule="exact"/>
              <w:jc w:val="right"/>
              <w:textAlignment w:val="center"/>
              <w:rPr>
                <w:rFonts w:hint="default" w:cs="宋体"/>
                <w:color w:val="000000"/>
                <w:sz w:val="18"/>
                <w:szCs w:val="18"/>
              </w:rPr>
            </w:pPr>
          </w:p>
        </w:tc>
      </w:tr>
      <w:tr w14:paraId="08B13B7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A8A367">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CF7F3">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A935FF">
            <w:pPr>
              <w:spacing w:line="200" w:lineRule="exact"/>
              <w:textAlignment w:val="center"/>
              <w:rPr>
                <w:rFonts w:hint="default" w:cs="宋体"/>
                <w:color w:val="000000"/>
                <w:sz w:val="18"/>
                <w:szCs w:val="18"/>
              </w:rPr>
            </w:pPr>
            <w:r>
              <w:rPr>
                <w:rFonts w:cs="宋体"/>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AD101">
            <w:pPr>
              <w:wordWrap w:val="0"/>
              <w:spacing w:line="200" w:lineRule="exact"/>
              <w:jc w:val="right"/>
              <w:textAlignment w:val="center"/>
              <w:rPr>
                <w:rFonts w:hint="default" w:cs="宋体"/>
                <w:color w:val="000000"/>
                <w:sz w:val="18"/>
                <w:szCs w:val="18"/>
              </w:rPr>
            </w:pPr>
            <w:r>
              <w:rPr>
                <w:rFonts w:hint="eastAsia" w:cs="宋体"/>
                <w:color w:val="000000"/>
                <w:sz w:val="18"/>
                <w:szCs w:val="18"/>
              </w:rPr>
              <w:t>13,223.89</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05FE4">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6B9E3">
            <w:pPr>
              <w:wordWrap w:val="0"/>
              <w:spacing w:line="200" w:lineRule="exact"/>
              <w:jc w:val="right"/>
              <w:textAlignment w:val="center"/>
              <w:rPr>
                <w:rFonts w:hint="default" w:cs="宋体"/>
                <w:color w:val="000000"/>
                <w:sz w:val="18"/>
                <w:szCs w:val="18"/>
              </w:rPr>
            </w:pPr>
            <w:r>
              <w:rPr>
                <w:rFonts w:hint="eastAsia" w:cs="宋体"/>
                <w:color w:val="000000"/>
                <w:sz w:val="18"/>
                <w:szCs w:val="18"/>
              </w:rPr>
              <w:t>13,223.89</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67D65">
            <w:pPr>
              <w:wordWrap w:val="0"/>
              <w:spacing w:line="200" w:lineRule="exact"/>
              <w:jc w:val="right"/>
              <w:textAlignment w:val="center"/>
              <w:rPr>
                <w:rFonts w:hint="default" w:cs="宋体"/>
                <w:color w:val="000000"/>
                <w:sz w:val="18"/>
                <w:szCs w:val="18"/>
              </w:rPr>
            </w:pPr>
          </w:p>
        </w:tc>
      </w:tr>
      <w:tr w14:paraId="7AE37A5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031AFD">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2176B">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281B1F">
            <w:pPr>
              <w:spacing w:line="200" w:lineRule="exact"/>
              <w:textAlignment w:val="center"/>
              <w:rPr>
                <w:rFonts w:hint="default" w:cs="宋体"/>
                <w:color w:val="000000"/>
                <w:sz w:val="18"/>
                <w:szCs w:val="18"/>
              </w:rPr>
            </w:pPr>
            <w:r>
              <w:rPr>
                <w:rFonts w:cs="宋体"/>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4A8A6">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737D6">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71E07">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C1E47">
            <w:pPr>
              <w:wordWrap w:val="0"/>
              <w:spacing w:line="200" w:lineRule="exact"/>
              <w:jc w:val="right"/>
              <w:textAlignment w:val="center"/>
              <w:rPr>
                <w:rFonts w:hint="default" w:cs="宋体"/>
                <w:color w:val="000000"/>
                <w:sz w:val="18"/>
                <w:szCs w:val="18"/>
              </w:rPr>
            </w:pPr>
          </w:p>
        </w:tc>
      </w:tr>
      <w:tr w14:paraId="4995432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3B352F">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0A2F6">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E1C090">
            <w:pPr>
              <w:spacing w:line="200" w:lineRule="exact"/>
              <w:textAlignment w:val="center"/>
              <w:rPr>
                <w:rFonts w:hint="default" w:cs="宋体"/>
                <w:color w:val="000000"/>
                <w:sz w:val="18"/>
                <w:szCs w:val="18"/>
              </w:rPr>
            </w:pPr>
            <w:r>
              <w:rPr>
                <w:rFonts w:cs="宋体"/>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76E0C">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B7442">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DBCD6">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642EA">
            <w:pPr>
              <w:wordWrap w:val="0"/>
              <w:spacing w:line="200" w:lineRule="exact"/>
              <w:jc w:val="right"/>
              <w:textAlignment w:val="center"/>
              <w:rPr>
                <w:rFonts w:hint="default" w:cs="宋体"/>
                <w:color w:val="000000"/>
                <w:sz w:val="18"/>
                <w:szCs w:val="18"/>
              </w:rPr>
            </w:pPr>
          </w:p>
        </w:tc>
      </w:tr>
      <w:tr w14:paraId="520EF09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8A82C5">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235C1">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53C918">
            <w:pPr>
              <w:spacing w:line="200" w:lineRule="exact"/>
              <w:textAlignment w:val="center"/>
              <w:rPr>
                <w:rFonts w:hint="default" w:cs="宋体"/>
                <w:color w:val="000000"/>
                <w:sz w:val="18"/>
                <w:szCs w:val="18"/>
              </w:rPr>
            </w:pPr>
            <w:r>
              <w:rPr>
                <w:rFonts w:cs="宋体"/>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09B88">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AF594">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1666B">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9569C">
            <w:pPr>
              <w:wordWrap w:val="0"/>
              <w:spacing w:line="200" w:lineRule="exact"/>
              <w:jc w:val="right"/>
              <w:textAlignment w:val="center"/>
              <w:rPr>
                <w:rFonts w:hint="default" w:cs="宋体"/>
                <w:color w:val="000000"/>
                <w:sz w:val="18"/>
                <w:szCs w:val="18"/>
              </w:rPr>
            </w:pPr>
          </w:p>
        </w:tc>
      </w:tr>
      <w:tr w14:paraId="1DA1C1F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0429C3">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D6190">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E4CC2F">
            <w:pPr>
              <w:spacing w:line="200" w:lineRule="exact"/>
              <w:textAlignment w:val="center"/>
              <w:rPr>
                <w:rFonts w:hint="default" w:cs="宋体"/>
                <w:color w:val="000000"/>
                <w:sz w:val="18"/>
                <w:szCs w:val="18"/>
              </w:rPr>
            </w:pPr>
            <w:r>
              <w:rPr>
                <w:rFonts w:cs="宋体"/>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C5CA2">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DBF83">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E00A6">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2B709">
            <w:pPr>
              <w:wordWrap w:val="0"/>
              <w:spacing w:line="200" w:lineRule="exact"/>
              <w:jc w:val="right"/>
              <w:textAlignment w:val="center"/>
              <w:rPr>
                <w:rFonts w:hint="default" w:cs="宋体"/>
                <w:color w:val="000000"/>
                <w:sz w:val="18"/>
                <w:szCs w:val="18"/>
              </w:rPr>
            </w:pPr>
          </w:p>
        </w:tc>
      </w:tr>
      <w:tr w14:paraId="4DBF72F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7A230C">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DBA39">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E88A63">
            <w:pPr>
              <w:spacing w:line="200" w:lineRule="exact"/>
              <w:textAlignment w:val="center"/>
              <w:rPr>
                <w:rFonts w:hint="default" w:cs="宋体"/>
                <w:color w:val="000000"/>
                <w:sz w:val="18"/>
                <w:szCs w:val="18"/>
              </w:rPr>
            </w:pPr>
            <w:r>
              <w:rPr>
                <w:rFonts w:cs="宋体"/>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F3926">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EA12D">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A4C40">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B3123">
            <w:pPr>
              <w:wordWrap w:val="0"/>
              <w:spacing w:line="200" w:lineRule="exact"/>
              <w:jc w:val="right"/>
              <w:textAlignment w:val="center"/>
              <w:rPr>
                <w:rFonts w:hint="default" w:cs="宋体"/>
                <w:color w:val="000000"/>
                <w:sz w:val="18"/>
                <w:szCs w:val="18"/>
              </w:rPr>
            </w:pPr>
          </w:p>
        </w:tc>
      </w:tr>
      <w:tr w14:paraId="7261785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7DE18B">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F1D7E">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195F82">
            <w:pPr>
              <w:spacing w:line="200" w:lineRule="exact"/>
              <w:textAlignment w:val="center"/>
              <w:rPr>
                <w:rFonts w:hint="default" w:cs="宋体"/>
                <w:color w:val="000000"/>
                <w:sz w:val="18"/>
                <w:szCs w:val="18"/>
              </w:rPr>
            </w:pPr>
            <w:r>
              <w:rPr>
                <w:rFonts w:cs="宋体"/>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BEB61">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42DA4">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CA6E2">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3046A">
            <w:pPr>
              <w:wordWrap w:val="0"/>
              <w:spacing w:line="200" w:lineRule="exact"/>
              <w:jc w:val="right"/>
              <w:textAlignment w:val="center"/>
              <w:rPr>
                <w:rFonts w:hint="default" w:cs="宋体"/>
                <w:color w:val="000000"/>
                <w:sz w:val="18"/>
                <w:szCs w:val="18"/>
              </w:rPr>
            </w:pPr>
          </w:p>
        </w:tc>
      </w:tr>
      <w:tr w14:paraId="6DDF8F4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15DCA0">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2E254">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E1AB21">
            <w:pPr>
              <w:spacing w:line="200" w:lineRule="exact"/>
              <w:textAlignment w:val="center"/>
              <w:rPr>
                <w:rFonts w:hint="default" w:cs="宋体"/>
                <w:color w:val="000000"/>
                <w:sz w:val="18"/>
                <w:szCs w:val="18"/>
              </w:rPr>
            </w:pPr>
            <w:r>
              <w:rPr>
                <w:rFonts w:cs="宋体"/>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C401E">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B40C2">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F6BC2">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7CAC7">
            <w:pPr>
              <w:wordWrap w:val="0"/>
              <w:spacing w:line="200" w:lineRule="exact"/>
              <w:jc w:val="right"/>
              <w:textAlignment w:val="center"/>
              <w:rPr>
                <w:rFonts w:hint="default" w:cs="宋体"/>
                <w:color w:val="000000"/>
                <w:sz w:val="18"/>
                <w:szCs w:val="18"/>
              </w:rPr>
            </w:pPr>
          </w:p>
        </w:tc>
      </w:tr>
      <w:tr w14:paraId="6BFF92C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47B483">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03FF3">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D1DF87">
            <w:pPr>
              <w:spacing w:line="200" w:lineRule="exact"/>
              <w:textAlignment w:val="center"/>
              <w:rPr>
                <w:rFonts w:hint="default" w:cs="宋体"/>
                <w:color w:val="000000"/>
                <w:sz w:val="18"/>
                <w:szCs w:val="18"/>
              </w:rPr>
            </w:pPr>
            <w:r>
              <w:rPr>
                <w:rFonts w:cs="宋体"/>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EAD14">
            <w:pPr>
              <w:wordWrap w:val="0"/>
              <w:spacing w:line="200" w:lineRule="exact"/>
              <w:jc w:val="right"/>
              <w:textAlignment w:val="center"/>
              <w:rPr>
                <w:rFonts w:hint="default" w:cs="宋体"/>
                <w:color w:val="000000"/>
                <w:sz w:val="18"/>
                <w:szCs w:val="18"/>
              </w:rPr>
            </w:pPr>
            <w:r>
              <w:rPr>
                <w:rFonts w:hint="eastAsia" w:cs="宋体"/>
                <w:color w:val="000000"/>
                <w:sz w:val="18"/>
                <w:szCs w:val="18"/>
              </w:rPr>
              <w:t>1,268.95</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E9CC5">
            <w:pPr>
              <w:wordWrap w:val="0"/>
              <w:spacing w:line="200" w:lineRule="exact"/>
              <w:jc w:val="right"/>
              <w:textAlignment w:val="center"/>
              <w:rPr>
                <w:rFonts w:hint="default" w:cs="宋体"/>
                <w:color w:val="000000"/>
                <w:sz w:val="18"/>
                <w:szCs w:val="18"/>
              </w:rPr>
            </w:pPr>
            <w:r>
              <w:rPr>
                <w:rFonts w:hint="eastAsia" w:cs="宋体"/>
                <w:color w:val="000000"/>
                <w:sz w:val="18"/>
                <w:szCs w:val="18"/>
              </w:rPr>
              <w:t>1,268.95</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AC0A7">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DD4BA">
            <w:pPr>
              <w:wordWrap w:val="0"/>
              <w:spacing w:line="200" w:lineRule="exact"/>
              <w:jc w:val="right"/>
              <w:textAlignment w:val="center"/>
              <w:rPr>
                <w:rFonts w:hint="default" w:cs="宋体"/>
                <w:color w:val="000000"/>
                <w:sz w:val="18"/>
                <w:szCs w:val="18"/>
              </w:rPr>
            </w:pPr>
          </w:p>
        </w:tc>
      </w:tr>
      <w:tr w14:paraId="1834733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504FD0">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23121">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BDEFF5">
            <w:pPr>
              <w:spacing w:line="200" w:lineRule="exact"/>
              <w:textAlignment w:val="center"/>
              <w:rPr>
                <w:rFonts w:hint="default" w:cs="宋体"/>
                <w:color w:val="000000"/>
                <w:sz w:val="18"/>
                <w:szCs w:val="18"/>
              </w:rPr>
            </w:pPr>
            <w:r>
              <w:rPr>
                <w:rFonts w:cs="宋体"/>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BFE2C">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E9460">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8A6B5">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86832">
            <w:pPr>
              <w:wordWrap w:val="0"/>
              <w:spacing w:line="200" w:lineRule="exact"/>
              <w:jc w:val="right"/>
              <w:textAlignment w:val="center"/>
              <w:rPr>
                <w:rFonts w:hint="default" w:cs="宋体"/>
                <w:color w:val="000000"/>
                <w:sz w:val="18"/>
                <w:szCs w:val="18"/>
              </w:rPr>
            </w:pPr>
          </w:p>
        </w:tc>
      </w:tr>
      <w:tr w14:paraId="546CDE1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0B1D39">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695DC">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A6FB82">
            <w:pPr>
              <w:spacing w:line="200" w:lineRule="exact"/>
              <w:textAlignment w:val="center"/>
              <w:rPr>
                <w:rFonts w:hint="default" w:cs="宋体"/>
                <w:color w:val="000000"/>
                <w:sz w:val="18"/>
                <w:szCs w:val="18"/>
              </w:rPr>
            </w:pPr>
            <w:r>
              <w:rPr>
                <w:rFonts w:cs="宋体"/>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8DE96">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76C46">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2AC58">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A937D">
            <w:pPr>
              <w:wordWrap w:val="0"/>
              <w:spacing w:line="200" w:lineRule="exact"/>
              <w:jc w:val="right"/>
              <w:textAlignment w:val="center"/>
              <w:rPr>
                <w:rFonts w:hint="default" w:cs="宋体"/>
                <w:color w:val="000000"/>
                <w:sz w:val="18"/>
                <w:szCs w:val="18"/>
              </w:rPr>
            </w:pPr>
          </w:p>
        </w:tc>
      </w:tr>
      <w:tr w14:paraId="5467CC5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56C3D0">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C4ABD">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4764E9">
            <w:pPr>
              <w:spacing w:line="200" w:lineRule="exact"/>
              <w:textAlignment w:val="center"/>
              <w:rPr>
                <w:rFonts w:hint="default" w:cs="宋体"/>
                <w:color w:val="000000"/>
                <w:sz w:val="18"/>
                <w:szCs w:val="18"/>
              </w:rPr>
            </w:pPr>
            <w:r>
              <w:rPr>
                <w:rFonts w:cs="宋体"/>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546A2">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33E33">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7EE2F">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F4AA7">
            <w:pPr>
              <w:wordWrap w:val="0"/>
              <w:spacing w:line="200" w:lineRule="exact"/>
              <w:jc w:val="right"/>
              <w:textAlignment w:val="center"/>
              <w:rPr>
                <w:rFonts w:hint="default" w:cs="宋体"/>
                <w:color w:val="000000"/>
                <w:sz w:val="18"/>
                <w:szCs w:val="18"/>
              </w:rPr>
            </w:pPr>
          </w:p>
        </w:tc>
      </w:tr>
      <w:tr w14:paraId="3A64F9D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FAA2BB">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DD4BC">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93053E">
            <w:pPr>
              <w:spacing w:line="200" w:lineRule="exact"/>
              <w:textAlignment w:val="center"/>
              <w:rPr>
                <w:rFonts w:hint="default" w:cs="宋体"/>
                <w:color w:val="000000"/>
                <w:sz w:val="18"/>
                <w:szCs w:val="18"/>
              </w:rPr>
            </w:pPr>
            <w:r>
              <w:rPr>
                <w:rFonts w:cs="宋体"/>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903DD">
            <w:pPr>
              <w:wordWrap w:val="0"/>
              <w:spacing w:line="200" w:lineRule="exact"/>
              <w:jc w:val="right"/>
              <w:textAlignment w:val="center"/>
              <w:rPr>
                <w:rFonts w:hint="default" w:cs="宋体"/>
                <w:color w:val="000000"/>
                <w:sz w:val="18"/>
                <w:szCs w:val="18"/>
              </w:rPr>
            </w:pPr>
            <w:r>
              <w:rPr>
                <w:rFonts w:hint="eastAsia" w:cs="宋体"/>
                <w:color w:val="000000"/>
                <w:sz w:val="18"/>
                <w:szCs w:val="18"/>
              </w:rPr>
              <w:t>5,000.00</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51F48">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32B0A">
            <w:pPr>
              <w:wordWrap w:val="0"/>
              <w:spacing w:line="200" w:lineRule="exact"/>
              <w:jc w:val="right"/>
              <w:textAlignment w:val="center"/>
              <w:rPr>
                <w:rFonts w:hint="default" w:cs="宋体"/>
                <w:color w:val="000000"/>
                <w:sz w:val="18"/>
                <w:szCs w:val="18"/>
              </w:rPr>
            </w:pPr>
            <w:r>
              <w:rPr>
                <w:rFonts w:hint="eastAsia" w:cs="宋体"/>
                <w:color w:val="000000"/>
                <w:sz w:val="18"/>
                <w:szCs w:val="18"/>
              </w:rPr>
              <w:t>5,000.00</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D7BC3">
            <w:pPr>
              <w:wordWrap w:val="0"/>
              <w:spacing w:line="200" w:lineRule="exact"/>
              <w:jc w:val="right"/>
              <w:textAlignment w:val="center"/>
              <w:rPr>
                <w:rFonts w:hint="default" w:cs="宋体"/>
                <w:color w:val="000000"/>
                <w:sz w:val="18"/>
                <w:szCs w:val="18"/>
              </w:rPr>
            </w:pPr>
          </w:p>
        </w:tc>
      </w:tr>
      <w:tr w14:paraId="4847799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617BFBE8">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79C1D">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81FE11">
            <w:pPr>
              <w:spacing w:line="200" w:lineRule="exact"/>
              <w:textAlignment w:val="center"/>
              <w:rPr>
                <w:rFonts w:hint="default" w:cs="宋体"/>
                <w:color w:val="000000"/>
                <w:sz w:val="18"/>
                <w:szCs w:val="18"/>
              </w:rPr>
            </w:pPr>
            <w:r>
              <w:rPr>
                <w:rFonts w:cs="宋体"/>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35BE4">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3E8F0">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D9D07">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E9DB8">
            <w:pPr>
              <w:wordWrap w:val="0"/>
              <w:spacing w:line="200" w:lineRule="exact"/>
              <w:jc w:val="right"/>
              <w:textAlignment w:val="center"/>
              <w:rPr>
                <w:rFonts w:hint="default" w:cs="宋体"/>
                <w:color w:val="000000"/>
                <w:sz w:val="18"/>
                <w:szCs w:val="18"/>
              </w:rPr>
            </w:pPr>
          </w:p>
        </w:tc>
      </w:tr>
      <w:tr w14:paraId="6DDDD23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C3EA93D">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A249E">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FEB642">
            <w:pPr>
              <w:spacing w:line="200" w:lineRule="exact"/>
              <w:textAlignment w:val="center"/>
              <w:rPr>
                <w:rFonts w:hint="default" w:cs="宋体"/>
                <w:color w:val="000000"/>
                <w:sz w:val="18"/>
                <w:szCs w:val="18"/>
              </w:rPr>
            </w:pPr>
            <w:r>
              <w:rPr>
                <w:rFonts w:cs="宋体"/>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0B38E">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12339">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6DF2F">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C97F6">
            <w:pPr>
              <w:wordWrap w:val="0"/>
              <w:spacing w:line="200" w:lineRule="exact"/>
              <w:jc w:val="right"/>
              <w:textAlignment w:val="center"/>
              <w:rPr>
                <w:rFonts w:hint="default" w:cs="宋体"/>
                <w:color w:val="000000"/>
                <w:sz w:val="18"/>
                <w:szCs w:val="18"/>
              </w:rPr>
            </w:pPr>
          </w:p>
        </w:tc>
      </w:tr>
      <w:tr w14:paraId="203382CD">
        <w:tblPrEx>
          <w:tblCellMar>
            <w:top w:w="0" w:type="dxa"/>
            <w:left w:w="0" w:type="dxa"/>
            <w:bottom w:w="0" w:type="dxa"/>
            <w:right w:w="0" w:type="dxa"/>
          </w:tblCellMar>
        </w:tblPrEx>
        <w:trPr>
          <w:trHeight w:val="1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68B9CA26">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FD8AD">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40BB05">
            <w:pPr>
              <w:spacing w:line="200" w:lineRule="exact"/>
              <w:textAlignment w:val="center"/>
              <w:rPr>
                <w:rFonts w:hint="default" w:cs="宋体"/>
                <w:color w:val="000000"/>
                <w:sz w:val="18"/>
                <w:szCs w:val="18"/>
              </w:rPr>
            </w:pPr>
            <w:r>
              <w:rPr>
                <w:rFonts w:cs="宋体"/>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1C793">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FC453">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80D71">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8C5C6">
            <w:pPr>
              <w:wordWrap w:val="0"/>
              <w:spacing w:line="200" w:lineRule="exact"/>
              <w:jc w:val="right"/>
              <w:textAlignment w:val="center"/>
              <w:rPr>
                <w:rFonts w:hint="default" w:cs="宋体"/>
                <w:color w:val="000000"/>
                <w:sz w:val="18"/>
                <w:szCs w:val="18"/>
              </w:rPr>
            </w:pPr>
          </w:p>
        </w:tc>
      </w:tr>
      <w:tr w14:paraId="60EFD72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DC7CD9">
            <w:pPr>
              <w:spacing w:line="200" w:lineRule="exact"/>
              <w:jc w:val="center"/>
              <w:textAlignment w:val="center"/>
              <w:rPr>
                <w:rFonts w:hint="default" w:cs="宋体"/>
                <w:b/>
                <w:color w:val="000000"/>
                <w:sz w:val="18"/>
                <w:szCs w:val="18"/>
              </w:rPr>
            </w:pPr>
            <w:r>
              <w:rPr>
                <w:rFonts w:cs="宋体"/>
                <w:b/>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1CF94">
            <w:pPr>
              <w:wordWrap w:val="0"/>
              <w:spacing w:line="200" w:lineRule="exact"/>
              <w:jc w:val="right"/>
              <w:textAlignment w:val="center"/>
              <w:rPr>
                <w:rFonts w:hint="default" w:cs="宋体"/>
                <w:color w:val="000000"/>
                <w:sz w:val="18"/>
                <w:szCs w:val="18"/>
              </w:rPr>
            </w:pPr>
            <w:r>
              <w:rPr>
                <w:rFonts w:hint="eastAsia" w:cs="宋体"/>
                <w:color w:val="000000"/>
                <w:sz w:val="18"/>
                <w:szCs w:val="18"/>
              </w:rPr>
              <w:t>51,845.11</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F2FB1C">
            <w:pPr>
              <w:spacing w:line="200" w:lineRule="exact"/>
              <w:jc w:val="center"/>
              <w:textAlignment w:val="center"/>
              <w:rPr>
                <w:rFonts w:hint="default" w:cs="宋体"/>
                <w:b/>
                <w:color w:val="000000"/>
                <w:sz w:val="18"/>
                <w:szCs w:val="18"/>
              </w:rPr>
            </w:pPr>
            <w:r>
              <w:rPr>
                <w:rFonts w:cs="宋体"/>
                <w:b/>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1C49D">
            <w:pPr>
              <w:wordWrap w:val="0"/>
              <w:spacing w:line="200" w:lineRule="exact"/>
              <w:jc w:val="right"/>
              <w:textAlignment w:val="center"/>
              <w:rPr>
                <w:rFonts w:hint="default" w:cs="宋体"/>
                <w:color w:val="000000"/>
                <w:sz w:val="18"/>
                <w:szCs w:val="18"/>
              </w:rPr>
            </w:pPr>
            <w:r>
              <w:rPr>
                <w:rFonts w:hint="eastAsia" w:cs="宋体"/>
                <w:color w:val="000000"/>
                <w:sz w:val="18"/>
                <w:szCs w:val="18"/>
              </w:rPr>
              <w:t>51,845.11</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02080">
            <w:pPr>
              <w:wordWrap w:val="0"/>
              <w:spacing w:line="200" w:lineRule="exact"/>
              <w:jc w:val="right"/>
              <w:textAlignment w:val="center"/>
              <w:rPr>
                <w:rFonts w:hint="default" w:cs="宋体"/>
                <w:color w:val="000000"/>
                <w:sz w:val="18"/>
                <w:szCs w:val="18"/>
              </w:rPr>
            </w:pPr>
            <w:r>
              <w:rPr>
                <w:rFonts w:hint="eastAsia" w:cs="宋体"/>
                <w:color w:val="000000"/>
                <w:sz w:val="18"/>
                <w:szCs w:val="18"/>
              </w:rPr>
              <w:t>33,621.22</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6DE20">
            <w:pPr>
              <w:wordWrap w:val="0"/>
              <w:spacing w:line="200" w:lineRule="exact"/>
              <w:jc w:val="right"/>
              <w:textAlignment w:val="center"/>
              <w:rPr>
                <w:rFonts w:hint="default" w:cs="宋体"/>
                <w:color w:val="000000"/>
                <w:sz w:val="18"/>
                <w:szCs w:val="18"/>
              </w:rPr>
            </w:pPr>
            <w:r>
              <w:rPr>
                <w:rFonts w:hint="eastAsia" w:cs="宋体"/>
                <w:color w:val="000000"/>
                <w:sz w:val="18"/>
                <w:szCs w:val="18"/>
              </w:rPr>
              <w:t>18,223.89</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A39F3">
            <w:pPr>
              <w:wordWrap w:val="0"/>
              <w:spacing w:line="200" w:lineRule="exact"/>
              <w:jc w:val="right"/>
              <w:textAlignment w:val="center"/>
              <w:rPr>
                <w:rFonts w:hint="default" w:cs="宋体"/>
                <w:color w:val="000000"/>
                <w:sz w:val="18"/>
                <w:szCs w:val="18"/>
              </w:rPr>
            </w:pPr>
          </w:p>
        </w:tc>
      </w:tr>
      <w:tr w14:paraId="73CDF65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1600AB">
            <w:pPr>
              <w:spacing w:line="200" w:lineRule="exact"/>
              <w:textAlignment w:val="center"/>
              <w:rPr>
                <w:rFonts w:hint="default" w:cs="宋体"/>
                <w:color w:val="000000"/>
                <w:sz w:val="18"/>
                <w:szCs w:val="18"/>
              </w:rPr>
            </w:pPr>
            <w:r>
              <w:rPr>
                <w:rFonts w:cs="宋体"/>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03F75">
            <w:pPr>
              <w:wordWrap w:val="0"/>
              <w:spacing w:line="200" w:lineRule="exact"/>
              <w:jc w:val="right"/>
              <w:textAlignment w:val="center"/>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B30854">
            <w:pPr>
              <w:spacing w:line="200" w:lineRule="exact"/>
              <w:textAlignment w:val="center"/>
              <w:rPr>
                <w:rFonts w:hint="default" w:cs="宋体"/>
                <w:color w:val="000000"/>
                <w:sz w:val="18"/>
                <w:szCs w:val="18"/>
              </w:rPr>
            </w:pPr>
            <w:r>
              <w:rPr>
                <w:rFonts w:cs="宋体"/>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90F00">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627DB">
            <w:pPr>
              <w:wordWrap w:val="0"/>
              <w:spacing w:line="200" w:lineRule="exact"/>
              <w:jc w:val="right"/>
              <w:textAlignment w:val="center"/>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172A9">
            <w:pPr>
              <w:wordWrap w:val="0"/>
              <w:spacing w:line="200" w:lineRule="exact"/>
              <w:jc w:val="right"/>
              <w:textAlignment w:val="center"/>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37331">
            <w:pPr>
              <w:wordWrap w:val="0"/>
              <w:spacing w:line="200" w:lineRule="exact"/>
              <w:jc w:val="right"/>
              <w:textAlignment w:val="center"/>
              <w:rPr>
                <w:rFonts w:hint="default" w:cs="宋体"/>
                <w:color w:val="000000"/>
                <w:sz w:val="18"/>
                <w:szCs w:val="18"/>
              </w:rPr>
            </w:pPr>
          </w:p>
        </w:tc>
      </w:tr>
      <w:tr w14:paraId="460854E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4D1FBE">
            <w:pPr>
              <w:spacing w:line="200" w:lineRule="exact"/>
              <w:textAlignment w:val="center"/>
              <w:rPr>
                <w:rFonts w:hint="default" w:cs="宋体"/>
                <w:color w:val="000000"/>
                <w:sz w:val="18"/>
                <w:szCs w:val="18"/>
              </w:rPr>
            </w:pPr>
            <w:r>
              <w:rPr>
                <w:rFonts w:cs="宋体"/>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21F11">
            <w:pPr>
              <w:wordWrap w:val="0"/>
              <w:spacing w:line="200" w:lineRule="exact"/>
              <w:jc w:val="right"/>
              <w:textAlignment w:val="center"/>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418346D">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F843E6">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472192">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135A4E">
            <w:pPr>
              <w:spacing w:line="200" w:lineRule="exact"/>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FF36F2">
            <w:pPr>
              <w:spacing w:line="200" w:lineRule="exact"/>
              <w:rPr>
                <w:rFonts w:hint="default" w:cs="宋体"/>
                <w:color w:val="000000"/>
                <w:sz w:val="18"/>
                <w:szCs w:val="18"/>
              </w:rPr>
            </w:pPr>
          </w:p>
        </w:tc>
      </w:tr>
      <w:tr w14:paraId="2B70337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FEF81A">
            <w:pPr>
              <w:spacing w:line="200" w:lineRule="exact"/>
              <w:textAlignment w:val="center"/>
              <w:rPr>
                <w:rFonts w:hint="default" w:cs="宋体"/>
                <w:color w:val="000000"/>
                <w:sz w:val="18"/>
                <w:szCs w:val="18"/>
              </w:rPr>
            </w:pPr>
            <w:r>
              <w:rPr>
                <w:rFonts w:cs="宋体"/>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A9DF1">
            <w:pPr>
              <w:wordWrap w:val="0"/>
              <w:spacing w:line="200" w:lineRule="exact"/>
              <w:jc w:val="right"/>
              <w:textAlignment w:val="center"/>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1AB7AE">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24999">
            <w:pPr>
              <w:spacing w:line="200" w:lineRule="exact"/>
              <w:jc w:val="righ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5FD0B">
            <w:pPr>
              <w:spacing w:line="200" w:lineRule="exact"/>
              <w:jc w:val="righ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459D6">
            <w:pPr>
              <w:spacing w:line="200" w:lineRule="exact"/>
              <w:jc w:val="right"/>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F46C2">
            <w:pPr>
              <w:spacing w:line="200" w:lineRule="exact"/>
              <w:jc w:val="right"/>
              <w:rPr>
                <w:rFonts w:hint="default" w:cs="宋体"/>
                <w:color w:val="000000"/>
                <w:sz w:val="18"/>
                <w:szCs w:val="18"/>
              </w:rPr>
            </w:pPr>
          </w:p>
        </w:tc>
      </w:tr>
      <w:tr w14:paraId="0932E59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FB5E03">
            <w:pPr>
              <w:spacing w:line="200" w:lineRule="exact"/>
              <w:textAlignment w:val="center"/>
              <w:rPr>
                <w:rFonts w:hint="default" w:cs="宋体"/>
                <w:color w:val="000000"/>
                <w:sz w:val="18"/>
                <w:szCs w:val="18"/>
              </w:rPr>
            </w:pPr>
            <w:r>
              <w:rPr>
                <w:rFonts w:cs="宋体"/>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F3686">
            <w:pPr>
              <w:wordWrap w:val="0"/>
              <w:spacing w:line="200" w:lineRule="exact"/>
              <w:jc w:val="right"/>
              <w:textAlignment w:val="center"/>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DC6BEE">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C59C4">
            <w:pPr>
              <w:spacing w:line="200" w:lineRule="exact"/>
              <w:jc w:val="righ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5FA38">
            <w:pPr>
              <w:spacing w:line="200" w:lineRule="exact"/>
              <w:jc w:val="righ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60BB4">
            <w:pPr>
              <w:spacing w:line="200" w:lineRule="exact"/>
              <w:jc w:val="right"/>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662A6">
            <w:pPr>
              <w:spacing w:line="200" w:lineRule="exact"/>
              <w:jc w:val="right"/>
              <w:rPr>
                <w:rFonts w:hint="default" w:cs="宋体"/>
                <w:color w:val="000000"/>
                <w:sz w:val="18"/>
                <w:szCs w:val="18"/>
              </w:rPr>
            </w:pPr>
          </w:p>
        </w:tc>
      </w:tr>
      <w:tr w14:paraId="143D1B4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AD11CD">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D8D15">
            <w:pPr>
              <w:wordWrap w:val="0"/>
              <w:spacing w:line="200" w:lineRule="exact"/>
              <w:jc w:val="right"/>
              <w:textAlignment w:val="center"/>
              <w:rPr>
                <w:rFonts w:hint="default" w:cs="宋体"/>
                <w:color w:val="000000"/>
                <w:sz w:val="18"/>
                <w:szCs w:val="18"/>
              </w:rPr>
            </w:pPr>
            <w:r>
              <w:rPr>
                <w:rFonts w:hint="default" w:cs="宋体"/>
                <w:color w:val="000000"/>
                <w:sz w:val="18"/>
                <w:szCs w:val="18"/>
              </w:rPr>
              <w:t>51,845.11</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13164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5222B">
            <w:pPr>
              <w:wordWrap w:val="0"/>
              <w:spacing w:line="200" w:lineRule="exact"/>
              <w:jc w:val="right"/>
              <w:textAlignment w:val="center"/>
              <w:rPr>
                <w:rFonts w:hint="default" w:cs="宋体"/>
                <w:color w:val="000000"/>
                <w:sz w:val="18"/>
                <w:szCs w:val="18"/>
              </w:rPr>
            </w:pPr>
            <w:r>
              <w:rPr>
                <w:rFonts w:hint="default" w:cs="宋体"/>
                <w:color w:val="000000"/>
                <w:sz w:val="18"/>
                <w:szCs w:val="18"/>
              </w:rPr>
              <w:t>51,845.11</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03106">
            <w:pPr>
              <w:wordWrap w:val="0"/>
              <w:spacing w:line="200" w:lineRule="exact"/>
              <w:jc w:val="right"/>
              <w:textAlignment w:val="center"/>
              <w:rPr>
                <w:rFonts w:hint="default" w:cs="宋体"/>
                <w:color w:val="000000"/>
                <w:sz w:val="18"/>
                <w:szCs w:val="18"/>
              </w:rPr>
            </w:pPr>
            <w:r>
              <w:rPr>
                <w:rFonts w:hint="eastAsia" w:cs="宋体"/>
                <w:color w:val="000000"/>
                <w:sz w:val="18"/>
                <w:szCs w:val="18"/>
              </w:rPr>
              <w:t>33,621.22</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EDD78">
            <w:pPr>
              <w:wordWrap w:val="0"/>
              <w:spacing w:line="200" w:lineRule="exact"/>
              <w:jc w:val="right"/>
              <w:textAlignment w:val="center"/>
              <w:rPr>
                <w:rFonts w:hint="default" w:cs="宋体"/>
                <w:color w:val="000000"/>
                <w:sz w:val="18"/>
                <w:szCs w:val="18"/>
              </w:rPr>
            </w:pPr>
            <w:r>
              <w:rPr>
                <w:rFonts w:hint="eastAsia" w:cs="宋体"/>
                <w:color w:val="000000"/>
                <w:sz w:val="18"/>
                <w:szCs w:val="18"/>
              </w:rPr>
              <w:t>18,223.89</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5197A">
            <w:pPr>
              <w:wordWrap w:val="0"/>
              <w:spacing w:line="200" w:lineRule="exact"/>
              <w:jc w:val="right"/>
              <w:textAlignment w:val="center"/>
              <w:rPr>
                <w:rFonts w:hint="default" w:cs="宋体"/>
                <w:color w:val="000000"/>
                <w:sz w:val="18"/>
                <w:szCs w:val="18"/>
              </w:rPr>
            </w:pPr>
          </w:p>
        </w:tc>
      </w:tr>
    </w:tbl>
    <w:p w14:paraId="64219615">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857"/>
        <w:gridCol w:w="3549"/>
        <w:gridCol w:w="3319"/>
        <w:gridCol w:w="3319"/>
        <w:gridCol w:w="3334"/>
      </w:tblGrid>
      <w:tr w14:paraId="7F4D777E">
        <w:tblPrEx>
          <w:tblCellMar>
            <w:top w:w="0" w:type="dxa"/>
            <w:left w:w="0" w:type="dxa"/>
            <w:bottom w:w="0" w:type="dxa"/>
            <w:right w:w="0" w:type="dxa"/>
          </w:tblCellMar>
        </w:tblPrEx>
        <w:trPr>
          <w:trHeight w:val="412"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14:paraId="2A8E5489">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07FEE141">
        <w:tblPrEx>
          <w:tblCellMar>
            <w:top w:w="0" w:type="dxa"/>
            <w:left w:w="0" w:type="dxa"/>
            <w:bottom w:w="0" w:type="dxa"/>
            <w:right w:w="0" w:type="dxa"/>
          </w:tblCellMar>
        </w:tblPrEx>
        <w:trPr>
          <w:trHeight w:val="255" w:hRule="atLeast"/>
        </w:trPr>
        <w:tc>
          <w:tcPr>
            <w:tcW w:w="8725" w:type="dxa"/>
            <w:gridSpan w:val="3"/>
            <w:vMerge w:val="restart"/>
            <w:tcBorders>
              <w:top w:val="nil"/>
              <w:left w:val="nil"/>
              <w:right w:val="nil"/>
            </w:tcBorders>
            <w:shd w:val="clear" w:color="auto" w:fill="auto"/>
            <w:noWrap/>
            <w:tcMar>
              <w:top w:w="15" w:type="dxa"/>
              <w:left w:w="15" w:type="dxa"/>
              <w:right w:w="15" w:type="dxa"/>
            </w:tcMar>
            <w:vAlign w:val="bottom"/>
          </w:tcPr>
          <w:p w14:paraId="6819C74F">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重庆市育才中学校</w:t>
            </w:r>
          </w:p>
        </w:tc>
        <w:tc>
          <w:tcPr>
            <w:tcW w:w="3319" w:type="dxa"/>
            <w:tcBorders>
              <w:top w:val="nil"/>
              <w:left w:val="nil"/>
              <w:bottom w:val="nil"/>
              <w:right w:val="nil"/>
            </w:tcBorders>
            <w:shd w:val="clear" w:color="auto" w:fill="auto"/>
            <w:noWrap/>
            <w:tcMar>
              <w:top w:w="15" w:type="dxa"/>
              <w:left w:w="15" w:type="dxa"/>
              <w:right w:w="15" w:type="dxa"/>
            </w:tcMar>
            <w:vAlign w:val="bottom"/>
          </w:tcPr>
          <w:p w14:paraId="7CD416B4">
            <w:pPr>
              <w:rPr>
                <w:rFonts w:hint="default"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1AAE76FE">
            <w:pPr>
              <w:jc w:val="right"/>
              <w:textAlignment w:val="bottom"/>
              <w:rPr>
                <w:rFonts w:hint="default" w:cs="宋体"/>
                <w:color w:val="000000"/>
                <w:sz w:val="20"/>
                <w:szCs w:val="20"/>
              </w:rPr>
            </w:pPr>
            <w:r>
              <w:rPr>
                <w:rFonts w:cs="宋体"/>
                <w:color w:val="000000"/>
                <w:sz w:val="20"/>
                <w:szCs w:val="20"/>
              </w:rPr>
              <w:t>公开05表</w:t>
            </w:r>
          </w:p>
        </w:tc>
      </w:tr>
      <w:tr w14:paraId="31B42E48">
        <w:tblPrEx>
          <w:tblCellMar>
            <w:top w:w="0" w:type="dxa"/>
            <w:left w:w="0" w:type="dxa"/>
            <w:bottom w:w="0" w:type="dxa"/>
            <w:right w:w="0" w:type="dxa"/>
          </w:tblCellMar>
        </w:tblPrEx>
        <w:trPr>
          <w:trHeight w:val="90" w:hRule="atLeast"/>
        </w:trPr>
        <w:tc>
          <w:tcPr>
            <w:tcW w:w="8725" w:type="dxa"/>
            <w:gridSpan w:val="3"/>
            <w:vMerge w:val="continue"/>
            <w:tcBorders>
              <w:left w:val="nil"/>
              <w:bottom w:val="nil"/>
              <w:right w:val="nil"/>
            </w:tcBorders>
            <w:shd w:val="clear" w:color="auto" w:fill="auto"/>
            <w:noWrap/>
            <w:tcMar>
              <w:top w:w="15" w:type="dxa"/>
              <w:left w:w="15" w:type="dxa"/>
              <w:right w:w="15" w:type="dxa"/>
            </w:tcMar>
            <w:vAlign w:val="bottom"/>
          </w:tcPr>
          <w:p w14:paraId="7BDA41AD">
            <w:pPr>
              <w:rPr>
                <w:rFonts w:hint="default" w:cs="宋体"/>
                <w:color w:val="000000"/>
                <w:sz w:val="20"/>
                <w:szCs w:val="20"/>
              </w:rPr>
            </w:pPr>
          </w:p>
        </w:tc>
        <w:tc>
          <w:tcPr>
            <w:tcW w:w="3319" w:type="dxa"/>
            <w:tcBorders>
              <w:top w:val="nil"/>
              <w:left w:val="nil"/>
              <w:bottom w:val="nil"/>
              <w:right w:val="nil"/>
            </w:tcBorders>
            <w:shd w:val="clear" w:color="auto" w:fill="auto"/>
            <w:noWrap/>
            <w:tcMar>
              <w:top w:w="15" w:type="dxa"/>
              <w:left w:w="15" w:type="dxa"/>
              <w:right w:w="15" w:type="dxa"/>
            </w:tcMar>
            <w:vAlign w:val="bottom"/>
          </w:tcPr>
          <w:p w14:paraId="740836D7">
            <w:pPr>
              <w:rPr>
                <w:rFonts w:hint="default"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42A6500D">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650039B">
        <w:tblPrEx>
          <w:tblCellMar>
            <w:top w:w="0" w:type="dxa"/>
            <w:left w:w="0" w:type="dxa"/>
            <w:bottom w:w="0" w:type="dxa"/>
            <w:right w:w="0" w:type="dxa"/>
          </w:tblCellMar>
        </w:tblPrEx>
        <w:trPr>
          <w:trHeight w:val="308" w:hRule="atLeast"/>
        </w:trPr>
        <w:tc>
          <w:tcPr>
            <w:tcW w:w="5406"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21AC09">
            <w:pPr>
              <w:jc w:val="center"/>
              <w:textAlignment w:val="center"/>
              <w:rPr>
                <w:rFonts w:hint="default" w:cs="宋体"/>
                <w:b/>
                <w:color w:val="000000"/>
                <w:sz w:val="20"/>
                <w:szCs w:val="20"/>
              </w:rPr>
            </w:pPr>
            <w:r>
              <w:rPr>
                <w:rFonts w:cs="宋体"/>
                <w:b/>
                <w:color w:val="000000"/>
                <w:sz w:val="20"/>
                <w:szCs w:val="20"/>
              </w:rPr>
              <w:t>项目</w:t>
            </w:r>
          </w:p>
        </w:tc>
        <w:tc>
          <w:tcPr>
            <w:tcW w:w="9972"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3D1AA56">
            <w:pPr>
              <w:jc w:val="center"/>
              <w:textAlignment w:val="center"/>
              <w:rPr>
                <w:rFonts w:hint="default" w:cs="宋体"/>
                <w:b/>
                <w:color w:val="000000"/>
                <w:sz w:val="20"/>
                <w:szCs w:val="20"/>
              </w:rPr>
            </w:pPr>
            <w:r>
              <w:rPr>
                <w:rFonts w:cs="宋体"/>
                <w:b/>
                <w:color w:val="000000"/>
                <w:sz w:val="20"/>
                <w:szCs w:val="20"/>
              </w:rPr>
              <w:t>本年支出</w:t>
            </w:r>
          </w:p>
        </w:tc>
      </w:tr>
      <w:tr w14:paraId="22E4D2D5">
        <w:tblPrEx>
          <w:tblCellMar>
            <w:top w:w="0" w:type="dxa"/>
            <w:left w:w="0" w:type="dxa"/>
            <w:bottom w:w="0" w:type="dxa"/>
            <w:right w:w="0" w:type="dxa"/>
          </w:tblCellMar>
        </w:tblPrEx>
        <w:trPr>
          <w:trHeight w:val="326" w:hRule="atLeast"/>
        </w:trPr>
        <w:tc>
          <w:tcPr>
            <w:tcW w:w="1857"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0B052A">
            <w:pPr>
              <w:jc w:val="center"/>
              <w:textAlignment w:val="center"/>
              <w:rPr>
                <w:rFonts w:hint="default" w:cs="宋体"/>
                <w:b/>
                <w:color w:val="000000"/>
                <w:sz w:val="20"/>
                <w:szCs w:val="20"/>
              </w:rPr>
            </w:pPr>
            <w:r>
              <w:rPr>
                <w:rFonts w:cs="宋体"/>
                <w:b/>
                <w:color w:val="000000"/>
                <w:sz w:val="20"/>
                <w:szCs w:val="20"/>
              </w:rPr>
              <w:t>功能分类科目编码</w:t>
            </w:r>
          </w:p>
        </w:tc>
        <w:tc>
          <w:tcPr>
            <w:tcW w:w="354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013CF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684FA81">
            <w:pPr>
              <w:jc w:val="center"/>
              <w:textAlignment w:val="center"/>
              <w:rPr>
                <w:rFonts w:hint="default" w:cs="宋体"/>
                <w:b/>
                <w:color w:val="000000"/>
                <w:sz w:val="20"/>
                <w:szCs w:val="20"/>
              </w:rPr>
            </w:pPr>
            <w:r>
              <w:rPr>
                <w:rFonts w:cs="宋体"/>
                <w:b/>
                <w:color w:val="000000"/>
                <w:sz w:val="20"/>
                <w:szCs w:val="20"/>
              </w:rPr>
              <w:t>合计</w:t>
            </w:r>
          </w:p>
        </w:tc>
        <w:tc>
          <w:tcPr>
            <w:tcW w:w="331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C8A1BB9">
            <w:pPr>
              <w:jc w:val="center"/>
              <w:textAlignment w:val="center"/>
              <w:rPr>
                <w:rFonts w:hint="default" w:cs="宋体"/>
                <w:b/>
                <w:color w:val="000000"/>
                <w:sz w:val="20"/>
                <w:szCs w:val="20"/>
              </w:rPr>
            </w:pPr>
            <w:r>
              <w:rPr>
                <w:rFonts w:cs="宋体"/>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D25B772">
            <w:pPr>
              <w:jc w:val="center"/>
              <w:textAlignment w:val="center"/>
              <w:rPr>
                <w:rFonts w:hint="default" w:cs="宋体"/>
                <w:b/>
                <w:color w:val="000000"/>
                <w:sz w:val="20"/>
                <w:szCs w:val="20"/>
              </w:rPr>
            </w:pPr>
            <w:r>
              <w:rPr>
                <w:rFonts w:cs="宋体"/>
                <w:b/>
                <w:color w:val="000000"/>
                <w:sz w:val="20"/>
                <w:szCs w:val="20"/>
              </w:rPr>
              <w:t>项目支出</w:t>
            </w:r>
          </w:p>
        </w:tc>
      </w:tr>
      <w:tr w14:paraId="685C76FA">
        <w:tblPrEx>
          <w:tblCellMar>
            <w:top w:w="0" w:type="dxa"/>
            <w:left w:w="0" w:type="dxa"/>
            <w:bottom w:w="0" w:type="dxa"/>
            <w:right w:w="0" w:type="dxa"/>
          </w:tblCellMar>
        </w:tblPrEx>
        <w:trPr>
          <w:trHeight w:val="326" w:hRule="atLeast"/>
        </w:trPr>
        <w:tc>
          <w:tcPr>
            <w:tcW w:w="1857"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F8665C">
            <w:pPr>
              <w:jc w:val="center"/>
              <w:rPr>
                <w:rFonts w:hint="default" w:cs="宋体"/>
                <w:b/>
                <w:color w:val="000000"/>
                <w:sz w:val="20"/>
                <w:szCs w:val="20"/>
              </w:rPr>
            </w:pPr>
          </w:p>
        </w:tc>
        <w:tc>
          <w:tcPr>
            <w:tcW w:w="35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D89740D">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93792D6">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E273687">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DB634B2">
            <w:pPr>
              <w:jc w:val="center"/>
              <w:rPr>
                <w:rFonts w:hint="default" w:cs="宋体"/>
                <w:b/>
                <w:color w:val="000000"/>
                <w:sz w:val="20"/>
                <w:szCs w:val="20"/>
              </w:rPr>
            </w:pPr>
          </w:p>
        </w:tc>
      </w:tr>
      <w:tr w14:paraId="40D94938">
        <w:tblPrEx>
          <w:tblCellMar>
            <w:top w:w="0" w:type="dxa"/>
            <w:left w:w="0" w:type="dxa"/>
            <w:bottom w:w="0" w:type="dxa"/>
            <w:right w:w="0" w:type="dxa"/>
          </w:tblCellMar>
        </w:tblPrEx>
        <w:trPr>
          <w:trHeight w:val="312" w:hRule="atLeast"/>
        </w:trPr>
        <w:tc>
          <w:tcPr>
            <w:tcW w:w="1857"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5454D7">
            <w:pPr>
              <w:jc w:val="center"/>
              <w:rPr>
                <w:rFonts w:hint="default" w:cs="宋体"/>
                <w:b/>
                <w:color w:val="000000"/>
                <w:sz w:val="20"/>
                <w:szCs w:val="20"/>
              </w:rPr>
            </w:pPr>
          </w:p>
        </w:tc>
        <w:tc>
          <w:tcPr>
            <w:tcW w:w="35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C093E73">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EF8AC29">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0062448">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975E0BD">
            <w:pPr>
              <w:jc w:val="center"/>
              <w:rPr>
                <w:rFonts w:hint="default" w:cs="宋体"/>
                <w:b/>
                <w:color w:val="000000"/>
                <w:sz w:val="20"/>
                <w:szCs w:val="20"/>
              </w:rPr>
            </w:pPr>
          </w:p>
        </w:tc>
      </w:tr>
      <w:tr w14:paraId="05130BFF">
        <w:tblPrEx>
          <w:tblCellMar>
            <w:top w:w="0" w:type="dxa"/>
            <w:left w:w="0" w:type="dxa"/>
            <w:bottom w:w="0" w:type="dxa"/>
            <w:right w:w="0" w:type="dxa"/>
          </w:tblCellMar>
        </w:tblPrEx>
        <w:trPr>
          <w:trHeight w:val="166" w:hRule="atLeast"/>
        </w:trPr>
        <w:tc>
          <w:tcPr>
            <w:tcW w:w="5406"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8E6B0F">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D953A">
            <w:pPr>
              <w:wordWrap w:val="0"/>
              <w:jc w:val="right"/>
              <w:textAlignment w:val="center"/>
              <w:rPr>
                <w:rFonts w:hint="default" w:cs="宋体"/>
                <w:b/>
                <w:color w:val="000000"/>
                <w:sz w:val="20"/>
                <w:szCs w:val="20"/>
              </w:rPr>
            </w:pPr>
            <w:r>
              <w:rPr>
                <w:rFonts w:hint="eastAsia" w:cs="宋体"/>
                <w:b/>
                <w:color w:val="000000"/>
                <w:sz w:val="20"/>
                <w:szCs w:val="20"/>
                <w:lang w:val="en-US" w:eastAsia="zh-CN"/>
              </w:rPr>
              <w:t>33,621.22</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0D8D9">
            <w:pPr>
              <w:wordWrap w:val="0"/>
              <w:jc w:val="right"/>
              <w:textAlignment w:val="center"/>
              <w:rPr>
                <w:rFonts w:hint="default" w:cs="宋体"/>
                <w:b/>
                <w:color w:val="000000"/>
                <w:sz w:val="20"/>
                <w:szCs w:val="20"/>
              </w:rPr>
            </w:pPr>
            <w:r>
              <w:rPr>
                <w:rFonts w:hint="eastAsia" w:cs="宋体"/>
                <w:b/>
                <w:color w:val="000000"/>
                <w:sz w:val="20"/>
                <w:szCs w:val="20"/>
                <w:lang w:val="en-US" w:eastAsia="zh-CN"/>
              </w:rPr>
              <w:t>18,519.10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40A24">
            <w:pPr>
              <w:wordWrap w:val="0"/>
              <w:jc w:val="right"/>
              <w:textAlignment w:val="center"/>
              <w:rPr>
                <w:rFonts w:hint="default" w:cs="宋体"/>
                <w:b/>
                <w:color w:val="000000"/>
                <w:sz w:val="20"/>
                <w:szCs w:val="20"/>
              </w:rPr>
            </w:pPr>
            <w:r>
              <w:rPr>
                <w:rFonts w:hint="eastAsia" w:cs="宋体"/>
                <w:b/>
                <w:color w:val="000000"/>
                <w:sz w:val="20"/>
                <w:szCs w:val="20"/>
                <w:lang w:val="en-US" w:eastAsia="zh-CN"/>
              </w:rPr>
              <w:t>15,102.12</w:t>
            </w:r>
          </w:p>
        </w:tc>
      </w:tr>
      <w:tr w14:paraId="5A3C0BEF">
        <w:tblPrEx>
          <w:tblCellMar>
            <w:top w:w="0" w:type="dxa"/>
            <w:left w:w="0" w:type="dxa"/>
            <w:bottom w:w="0" w:type="dxa"/>
            <w:right w:w="0" w:type="dxa"/>
          </w:tblCellMar>
        </w:tblPrEx>
        <w:trPr>
          <w:trHeight w:val="211"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05361">
            <w:pPr>
              <w:textAlignment w:val="center"/>
              <w:rPr>
                <w:rFonts w:hint="default" w:cs="宋体"/>
                <w:color w:val="000000"/>
                <w:sz w:val="20"/>
                <w:szCs w:val="20"/>
              </w:rPr>
            </w:pPr>
            <w:r>
              <w:rPr>
                <w:rFonts w:cs="宋体"/>
                <w:b/>
                <w:color w:val="000000"/>
                <w:sz w:val="20"/>
                <w:szCs w:val="20"/>
              </w:rPr>
              <w:t>205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05AA3">
            <w:pPr>
              <w:textAlignment w:val="center"/>
              <w:rPr>
                <w:rFonts w:hint="default" w:cs="宋体"/>
                <w:color w:val="000000"/>
                <w:sz w:val="20"/>
                <w:szCs w:val="20"/>
              </w:rPr>
            </w:pPr>
            <w:r>
              <w:rPr>
                <w:rFonts w:cs="宋体"/>
                <w:b/>
                <w:color w:val="000000"/>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612F3">
            <w:pPr>
              <w:wordWrap w:val="0"/>
              <w:jc w:val="right"/>
              <w:textAlignment w:val="center"/>
              <w:rPr>
                <w:rFonts w:hint="default" w:cs="宋体"/>
                <w:b/>
                <w:color w:val="000000"/>
                <w:sz w:val="20"/>
                <w:szCs w:val="20"/>
              </w:rPr>
            </w:pPr>
            <w:r>
              <w:rPr>
                <w:rFonts w:hint="eastAsia" w:cs="宋体"/>
                <w:b/>
                <w:color w:val="000000"/>
                <w:sz w:val="20"/>
                <w:szCs w:val="20"/>
                <w:lang w:val="en-US" w:eastAsia="zh-CN"/>
              </w:rPr>
              <w:t>29,917.72</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6F573">
            <w:pPr>
              <w:wordWrap w:val="0"/>
              <w:jc w:val="right"/>
              <w:textAlignment w:val="center"/>
              <w:rPr>
                <w:rFonts w:hint="default" w:cs="宋体"/>
                <w:b/>
                <w:color w:val="000000"/>
                <w:sz w:val="20"/>
                <w:szCs w:val="20"/>
              </w:rPr>
            </w:pPr>
            <w:r>
              <w:rPr>
                <w:rFonts w:hint="eastAsia" w:cs="宋体"/>
                <w:b/>
                <w:color w:val="000000"/>
                <w:sz w:val="20"/>
                <w:szCs w:val="20"/>
                <w:lang w:val="en-US" w:eastAsia="zh-CN"/>
              </w:rPr>
              <w:t>14,815.60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9F1EC">
            <w:pPr>
              <w:wordWrap w:val="0"/>
              <w:jc w:val="right"/>
              <w:textAlignment w:val="center"/>
              <w:rPr>
                <w:rFonts w:hint="default" w:cs="宋体"/>
                <w:b/>
                <w:color w:val="000000"/>
                <w:sz w:val="20"/>
                <w:szCs w:val="20"/>
              </w:rPr>
            </w:pPr>
            <w:r>
              <w:rPr>
                <w:rFonts w:hint="eastAsia" w:cs="宋体"/>
                <w:b/>
                <w:color w:val="000000"/>
                <w:sz w:val="20"/>
                <w:szCs w:val="20"/>
                <w:lang w:val="en-US" w:eastAsia="zh-CN"/>
              </w:rPr>
              <w:t>15,102.12</w:t>
            </w:r>
          </w:p>
        </w:tc>
      </w:tr>
      <w:tr w14:paraId="53DCC401">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0A13D">
            <w:pPr>
              <w:textAlignment w:val="center"/>
              <w:rPr>
                <w:rFonts w:hint="default" w:cs="宋体"/>
                <w:color w:val="000000"/>
                <w:sz w:val="20"/>
                <w:szCs w:val="20"/>
              </w:rPr>
            </w:pPr>
            <w:r>
              <w:rPr>
                <w:rFonts w:cs="宋体"/>
                <w:b/>
                <w:color w:val="000000"/>
                <w:sz w:val="20"/>
                <w:szCs w:val="20"/>
              </w:rPr>
              <w:t>20502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44798">
            <w:pPr>
              <w:textAlignment w:val="center"/>
              <w:rPr>
                <w:rFonts w:hint="default" w:cs="宋体"/>
                <w:color w:val="000000"/>
                <w:sz w:val="20"/>
                <w:szCs w:val="20"/>
              </w:rPr>
            </w:pPr>
            <w:r>
              <w:rPr>
                <w:rFonts w:cs="宋体"/>
                <w:b/>
                <w:color w:val="000000"/>
                <w:sz w:val="20"/>
                <w:szCs w:val="20"/>
              </w:rPr>
              <w:t>普通教育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C6395">
            <w:pPr>
              <w:wordWrap w:val="0"/>
              <w:jc w:val="right"/>
              <w:textAlignment w:val="center"/>
              <w:rPr>
                <w:rFonts w:hint="default" w:cs="宋体"/>
                <w:b/>
                <w:color w:val="000000"/>
                <w:sz w:val="20"/>
                <w:szCs w:val="20"/>
              </w:rPr>
            </w:pPr>
            <w:r>
              <w:rPr>
                <w:rFonts w:hint="eastAsia" w:cs="宋体"/>
                <w:b/>
                <w:color w:val="000000"/>
                <w:sz w:val="20"/>
                <w:szCs w:val="20"/>
                <w:lang w:val="en-US" w:eastAsia="zh-CN"/>
              </w:rPr>
              <w:t>29,824.18</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FB334">
            <w:pPr>
              <w:wordWrap w:val="0"/>
              <w:jc w:val="right"/>
              <w:textAlignment w:val="center"/>
              <w:rPr>
                <w:rFonts w:hint="default" w:cs="宋体"/>
                <w:b/>
                <w:color w:val="000000"/>
                <w:sz w:val="20"/>
                <w:szCs w:val="20"/>
              </w:rPr>
            </w:pPr>
            <w:r>
              <w:rPr>
                <w:rFonts w:hint="eastAsia" w:cs="宋体"/>
                <w:b/>
                <w:color w:val="000000"/>
                <w:sz w:val="20"/>
                <w:szCs w:val="20"/>
                <w:lang w:val="en-US" w:eastAsia="zh-CN"/>
              </w:rPr>
              <w:t>14,815.60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43F4C">
            <w:pPr>
              <w:wordWrap w:val="0"/>
              <w:jc w:val="right"/>
              <w:textAlignment w:val="center"/>
              <w:rPr>
                <w:rFonts w:hint="default" w:cs="宋体"/>
                <w:b/>
                <w:color w:val="000000"/>
                <w:sz w:val="20"/>
                <w:szCs w:val="20"/>
              </w:rPr>
            </w:pPr>
            <w:r>
              <w:rPr>
                <w:rFonts w:hint="eastAsia" w:cs="宋体"/>
                <w:b/>
                <w:color w:val="000000"/>
                <w:sz w:val="20"/>
                <w:szCs w:val="20"/>
                <w:lang w:val="en-US" w:eastAsia="zh-CN"/>
              </w:rPr>
              <w:t>15,008.58</w:t>
            </w:r>
          </w:p>
        </w:tc>
      </w:tr>
      <w:tr w14:paraId="172AA9FA">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D85CC">
            <w:pPr>
              <w:textAlignment w:val="center"/>
              <w:rPr>
                <w:rFonts w:hint="default" w:cs="宋体"/>
                <w:color w:val="000000"/>
                <w:sz w:val="20"/>
                <w:szCs w:val="20"/>
              </w:rPr>
            </w:pPr>
            <w:r>
              <w:rPr>
                <w:rFonts w:cs="宋体"/>
                <w:color w:val="000000"/>
                <w:sz w:val="20"/>
                <w:szCs w:val="20"/>
              </w:rPr>
              <w:t>2050203</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E05B9">
            <w:pPr>
              <w:textAlignment w:val="center"/>
              <w:rPr>
                <w:rFonts w:hint="default" w:cs="宋体"/>
                <w:color w:val="000000"/>
                <w:sz w:val="20"/>
                <w:szCs w:val="20"/>
              </w:rPr>
            </w:pPr>
            <w:r>
              <w:rPr>
                <w:rFonts w:cs="宋体"/>
                <w:color w:val="000000"/>
                <w:sz w:val="20"/>
                <w:szCs w:val="20"/>
              </w:rPr>
              <w:t>初中教育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F307C">
            <w:pPr>
              <w:wordWrap w:val="0"/>
              <w:jc w:val="right"/>
              <w:textAlignment w:val="center"/>
              <w:rPr>
                <w:rFonts w:hint="default" w:cs="宋体"/>
                <w:color w:val="000000"/>
                <w:sz w:val="20"/>
                <w:szCs w:val="20"/>
              </w:rPr>
            </w:pPr>
            <w:r>
              <w:rPr>
                <w:rFonts w:hint="eastAsia" w:cs="宋体"/>
                <w:color w:val="000000"/>
                <w:sz w:val="20"/>
                <w:szCs w:val="20"/>
                <w:lang w:val="en-US" w:eastAsia="zh-CN"/>
              </w:rPr>
              <w:t>1,310.53</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17B6F">
            <w:pPr>
              <w:wordWrap w:val="0"/>
              <w:jc w:val="right"/>
              <w:textAlignment w:val="center"/>
              <w:rPr>
                <w:rFonts w:hint="default" w:cs="宋体"/>
                <w:color w:val="000000"/>
                <w:sz w:val="20"/>
                <w:szCs w:val="20"/>
              </w:rPr>
            </w:pPr>
            <w:r>
              <w:rPr>
                <w:rFonts w:hint="eastAsia" w:cs="宋体"/>
                <w:color w:val="000000"/>
                <w:sz w:val="20"/>
                <w:szCs w:val="20"/>
                <w:lang w:val="en-US" w:eastAsia="zh-CN"/>
              </w:rPr>
              <w:t>548.00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177E7">
            <w:pPr>
              <w:wordWrap w:val="0"/>
              <w:jc w:val="right"/>
              <w:textAlignment w:val="center"/>
              <w:rPr>
                <w:rFonts w:hint="default" w:cs="宋体"/>
                <w:color w:val="000000"/>
                <w:sz w:val="20"/>
                <w:szCs w:val="20"/>
              </w:rPr>
            </w:pPr>
            <w:r>
              <w:rPr>
                <w:rFonts w:hint="eastAsia" w:cs="宋体"/>
                <w:color w:val="000000"/>
                <w:sz w:val="20"/>
                <w:szCs w:val="20"/>
                <w:lang w:val="en-US" w:eastAsia="zh-CN"/>
              </w:rPr>
              <w:t>762.53</w:t>
            </w:r>
          </w:p>
        </w:tc>
      </w:tr>
      <w:tr w14:paraId="36A28423">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655F2">
            <w:pPr>
              <w:textAlignment w:val="center"/>
              <w:rPr>
                <w:rFonts w:hint="default" w:cs="宋体"/>
                <w:color w:val="000000"/>
                <w:sz w:val="20"/>
                <w:szCs w:val="20"/>
              </w:rPr>
            </w:pPr>
            <w:r>
              <w:rPr>
                <w:rFonts w:cs="宋体"/>
                <w:color w:val="000000"/>
                <w:sz w:val="20"/>
                <w:szCs w:val="20"/>
              </w:rPr>
              <w:t>2050204</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0BC0F">
            <w:pPr>
              <w:textAlignment w:val="center"/>
              <w:rPr>
                <w:rFonts w:hint="default" w:cs="宋体"/>
                <w:color w:val="000000"/>
                <w:sz w:val="20"/>
                <w:szCs w:val="20"/>
              </w:rPr>
            </w:pPr>
            <w:r>
              <w:rPr>
                <w:rFonts w:cs="宋体"/>
                <w:color w:val="000000"/>
                <w:sz w:val="20"/>
                <w:szCs w:val="20"/>
              </w:rPr>
              <w:t>高中教育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92874">
            <w:pPr>
              <w:wordWrap w:val="0"/>
              <w:jc w:val="right"/>
              <w:textAlignment w:val="center"/>
              <w:rPr>
                <w:rFonts w:hint="default" w:cs="宋体"/>
                <w:color w:val="000000"/>
                <w:sz w:val="20"/>
                <w:szCs w:val="20"/>
              </w:rPr>
            </w:pPr>
            <w:r>
              <w:rPr>
                <w:rFonts w:hint="eastAsia" w:cs="宋体"/>
                <w:color w:val="000000"/>
                <w:sz w:val="20"/>
                <w:szCs w:val="20"/>
                <w:lang w:val="en-US" w:eastAsia="zh-CN"/>
              </w:rPr>
              <w:t>28,513.65</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07C09">
            <w:pPr>
              <w:wordWrap w:val="0"/>
              <w:jc w:val="right"/>
              <w:textAlignment w:val="center"/>
              <w:rPr>
                <w:rFonts w:hint="default" w:cs="宋体"/>
                <w:color w:val="000000"/>
                <w:sz w:val="20"/>
                <w:szCs w:val="20"/>
              </w:rPr>
            </w:pPr>
            <w:r>
              <w:rPr>
                <w:rFonts w:hint="eastAsia" w:cs="宋体"/>
                <w:color w:val="000000"/>
                <w:sz w:val="20"/>
                <w:szCs w:val="20"/>
                <w:lang w:val="en-US" w:eastAsia="zh-CN"/>
              </w:rPr>
              <w:t>14,267.60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5E4F9">
            <w:pPr>
              <w:wordWrap w:val="0"/>
              <w:jc w:val="right"/>
              <w:textAlignment w:val="center"/>
              <w:rPr>
                <w:rFonts w:hint="default" w:cs="宋体"/>
                <w:color w:val="000000"/>
                <w:sz w:val="20"/>
                <w:szCs w:val="20"/>
              </w:rPr>
            </w:pPr>
            <w:r>
              <w:rPr>
                <w:rFonts w:hint="eastAsia" w:cs="宋体"/>
                <w:color w:val="000000"/>
                <w:sz w:val="20"/>
                <w:szCs w:val="20"/>
                <w:lang w:val="en-US" w:eastAsia="zh-CN"/>
              </w:rPr>
              <w:t>14,246.05</w:t>
            </w:r>
          </w:p>
        </w:tc>
      </w:tr>
      <w:tr w14:paraId="012333D8">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CA499">
            <w:pPr>
              <w:textAlignment w:val="center"/>
              <w:rPr>
                <w:rFonts w:hint="default" w:cs="宋体"/>
                <w:color w:val="000000"/>
                <w:sz w:val="20"/>
                <w:szCs w:val="20"/>
              </w:rPr>
            </w:pPr>
            <w:r>
              <w:rPr>
                <w:rFonts w:cs="宋体"/>
                <w:b/>
                <w:color w:val="000000"/>
                <w:sz w:val="20"/>
                <w:szCs w:val="20"/>
              </w:rPr>
              <w:t>20509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9C0ED">
            <w:pPr>
              <w:textAlignment w:val="center"/>
              <w:rPr>
                <w:rFonts w:hint="default" w:cs="宋体"/>
                <w:color w:val="000000"/>
                <w:sz w:val="20"/>
                <w:szCs w:val="20"/>
              </w:rPr>
            </w:pPr>
            <w:r>
              <w:rPr>
                <w:rFonts w:cs="宋体"/>
                <w:b/>
                <w:color w:val="000000"/>
                <w:sz w:val="20"/>
                <w:szCs w:val="20"/>
              </w:rPr>
              <w:t>教育费附加安排的支出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D3F07">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93.54</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52C35">
            <w:pPr>
              <w:wordWrap w:val="0"/>
              <w:jc w:val="right"/>
              <w:textAlignment w:val="center"/>
              <w:rPr>
                <w:rFonts w:hint="default" w:cs="宋体"/>
                <w:b/>
                <w:color w:val="000000"/>
                <w:sz w:val="20"/>
                <w:szCs w:val="20"/>
                <w:lang w:val="en-US" w:eastAsia="zh-CN"/>
              </w:rPr>
            </w:pP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66936">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93.54</w:t>
            </w:r>
          </w:p>
        </w:tc>
      </w:tr>
      <w:tr w14:paraId="18C90438">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1E3DB">
            <w:pPr>
              <w:textAlignment w:val="center"/>
              <w:rPr>
                <w:rFonts w:hint="default" w:eastAsia="宋体" w:cs="宋体"/>
                <w:color w:val="000000"/>
                <w:sz w:val="20"/>
                <w:szCs w:val="20"/>
                <w:lang w:val="en-US" w:eastAsia="zh-CN"/>
              </w:rPr>
            </w:pPr>
            <w:r>
              <w:rPr>
                <w:rFonts w:cs="宋体"/>
                <w:color w:val="000000"/>
                <w:sz w:val="20"/>
                <w:szCs w:val="20"/>
              </w:rPr>
              <w:t>20509</w:t>
            </w:r>
            <w:r>
              <w:rPr>
                <w:rFonts w:hint="eastAsia" w:cs="宋体"/>
                <w:color w:val="000000"/>
                <w:sz w:val="20"/>
                <w:szCs w:val="20"/>
                <w:lang w:val="en-US" w:eastAsia="zh-CN"/>
              </w:rPr>
              <w:t>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5C766">
            <w:pPr>
              <w:textAlignment w:val="center"/>
              <w:rPr>
                <w:rFonts w:hint="default" w:cs="宋体"/>
                <w:color w:val="000000"/>
                <w:sz w:val="20"/>
                <w:szCs w:val="20"/>
              </w:rPr>
            </w:pPr>
            <w:r>
              <w:rPr>
                <w:rFonts w:hint="eastAsia" w:cs="宋体"/>
                <w:color w:val="000000"/>
                <w:sz w:val="20"/>
                <w:szCs w:val="20"/>
              </w:rPr>
              <w:t>他教育费附加安排的支出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C98A2">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93.54</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1B787">
            <w:pPr>
              <w:wordWrap w:val="0"/>
              <w:jc w:val="right"/>
              <w:textAlignment w:val="center"/>
              <w:rPr>
                <w:rFonts w:hint="default" w:cs="宋体"/>
                <w:color w:val="000000"/>
                <w:sz w:val="20"/>
                <w:szCs w:val="20"/>
                <w:lang w:val="en-US" w:eastAsia="zh-CN"/>
              </w:rPr>
            </w:pP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36477">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93.54</w:t>
            </w:r>
          </w:p>
        </w:tc>
      </w:tr>
      <w:tr w14:paraId="7486041C">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06917">
            <w:pPr>
              <w:textAlignment w:val="center"/>
              <w:rPr>
                <w:rFonts w:hint="default" w:cs="宋体"/>
                <w:color w:val="000000"/>
                <w:sz w:val="20"/>
                <w:szCs w:val="20"/>
              </w:rPr>
            </w:pPr>
            <w:r>
              <w:rPr>
                <w:rFonts w:cs="宋体"/>
                <w:b/>
                <w:color w:val="000000"/>
                <w:sz w:val="20"/>
                <w:szCs w:val="20"/>
              </w:rPr>
              <w:t>208</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93BAD">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A18E1">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1,642.79</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086E6">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1,642.79</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B13F1">
            <w:pPr>
              <w:keepNext w:val="0"/>
              <w:keepLines w:val="0"/>
              <w:widowControl/>
              <w:suppressLineNumbers w:val="0"/>
              <w:jc w:val="right"/>
              <w:textAlignment w:val="center"/>
              <w:rPr>
                <w:rFonts w:hint="default" w:cs="宋体"/>
                <w:b/>
                <w:color w:val="000000"/>
                <w:sz w:val="20"/>
                <w:szCs w:val="20"/>
              </w:rPr>
            </w:pPr>
          </w:p>
        </w:tc>
      </w:tr>
      <w:tr w14:paraId="074A1041">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82439">
            <w:pPr>
              <w:textAlignment w:val="center"/>
              <w:rPr>
                <w:rFonts w:hint="default" w:cs="宋体"/>
                <w:color w:val="000000"/>
                <w:sz w:val="20"/>
                <w:szCs w:val="20"/>
              </w:rPr>
            </w:pPr>
            <w:r>
              <w:rPr>
                <w:rFonts w:cs="宋体"/>
                <w:b/>
                <w:color w:val="000000"/>
                <w:sz w:val="20"/>
                <w:szCs w:val="20"/>
              </w:rPr>
              <w:t>20805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7718F">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888BF">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1,571.99</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0B082">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1,571.99</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0413E">
            <w:pPr>
              <w:keepNext w:val="0"/>
              <w:keepLines w:val="0"/>
              <w:widowControl/>
              <w:suppressLineNumbers w:val="0"/>
              <w:jc w:val="right"/>
              <w:textAlignment w:val="center"/>
              <w:rPr>
                <w:rFonts w:hint="default" w:cs="宋体"/>
                <w:b/>
                <w:color w:val="000000"/>
                <w:sz w:val="20"/>
                <w:szCs w:val="20"/>
              </w:rPr>
            </w:pPr>
          </w:p>
        </w:tc>
      </w:tr>
      <w:tr w14:paraId="24229789">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0DFF4">
            <w:pPr>
              <w:textAlignment w:val="center"/>
              <w:rPr>
                <w:rFonts w:hint="default" w:cs="宋体"/>
                <w:color w:val="000000"/>
                <w:sz w:val="20"/>
                <w:szCs w:val="20"/>
              </w:rPr>
            </w:pPr>
            <w:r>
              <w:rPr>
                <w:rFonts w:cs="宋体"/>
                <w:color w:val="000000"/>
                <w:sz w:val="20"/>
                <w:szCs w:val="20"/>
              </w:rPr>
              <w:t>2080502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BE01F">
            <w:pPr>
              <w:textAlignment w:val="center"/>
              <w:rPr>
                <w:rFonts w:hint="default" w:cs="宋体"/>
                <w:color w:val="000000"/>
                <w:sz w:val="20"/>
                <w:szCs w:val="20"/>
              </w:rPr>
            </w:pPr>
            <w:r>
              <w:rPr>
                <w:rFonts w:cs="宋体"/>
                <w:color w:val="000000"/>
                <w:sz w:val="20"/>
                <w:szCs w:val="20"/>
              </w:rPr>
              <w:t>事业单位离退休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10596">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14.98</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5FC37">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14.98</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80A28">
            <w:pPr>
              <w:keepNext w:val="0"/>
              <w:keepLines w:val="0"/>
              <w:widowControl/>
              <w:suppressLineNumbers w:val="0"/>
              <w:jc w:val="right"/>
              <w:textAlignment w:val="center"/>
              <w:rPr>
                <w:rFonts w:hint="default" w:cs="宋体"/>
                <w:b/>
                <w:color w:val="000000"/>
                <w:sz w:val="20"/>
                <w:szCs w:val="20"/>
              </w:rPr>
            </w:pPr>
          </w:p>
        </w:tc>
      </w:tr>
      <w:tr w14:paraId="46A0256C">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696D2">
            <w:pPr>
              <w:textAlignment w:val="center"/>
              <w:rPr>
                <w:rFonts w:hint="default" w:cs="宋体"/>
                <w:color w:val="000000"/>
                <w:sz w:val="20"/>
                <w:szCs w:val="20"/>
              </w:rPr>
            </w:pPr>
            <w:r>
              <w:rPr>
                <w:rFonts w:cs="宋体"/>
                <w:color w:val="000000"/>
                <w:sz w:val="20"/>
                <w:szCs w:val="20"/>
              </w:rPr>
              <w:t>2080505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92FFD">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4CB73">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1,037.48</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237A1">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1,037.48</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64C3E">
            <w:pPr>
              <w:keepNext w:val="0"/>
              <w:keepLines w:val="0"/>
              <w:widowControl/>
              <w:suppressLineNumbers w:val="0"/>
              <w:jc w:val="right"/>
              <w:textAlignment w:val="center"/>
              <w:rPr>
                <w:rFonts w:hint="default" w:cs="宋体"/>
                <w:b/>
                <w:color w:val="000000"/>
                <w:sz w:val="20"/>
                <w:szCs w:val="20"/>
              </w:rPr>
            </w:pPr>
          </w:p>
        </w:tc>
      </w:tr>
      <w:tr w14:paraId="19EC767C">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1479C">
            <w:pPr>
              <w:textAlignment w:val="center"/>
              <w:rPr>
                <w:rFonts w:hint="default" w:cs="宋体"/>
                <w:color w:val="000000"/>
                <w:sz w:val="20"/>
                <w:szCs w:val="20"/>
              </w:rPr>
            </w:pPr>
            <w:r>
              <w:rPr>
                <w:rFonts w:cs="宋体"/>
                <w:color w:val="000000"/>
                <w:sz w:val="20"/>
                <w:szCs w:val="20"/>
              </w:rPr>
              <w:t>2080506</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18629">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FF391">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519.53</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FA28A">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519.53</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8BBAC">
            <w:pPr>
              <w:keepNext w:val="0"/>
              <w:keepLines w:val="0"/>
              <w:widowControl/>
              <w:suppressLineNumbers w:val="0"/>
              <w:jc w:val="right"/>
              <w:textAlignment w:val="center"/>
              <w:rPr>
                <w:rFonts w:hint="default" w:cs="宋体"/>
                <w:b/>
                <w:color w:val="000000"/>
                <w:sz w:val="20"/>
                <w:szCs w:val="20"/>
              </w:rPr>
            </w:pPr>
          </w:p>
        </w:tc>
      </w:tr>
      <w:tr w14:paraId="7DD715E4">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8391F">
            <w:pPr>
              <w:textAlignment w:val="center"/>
              <w:rPr>
                <w:rFonts w:hint="default" w:cs="宋体"/>
                <w:color w:val="000000"/>
                <w:sz w:val="20"/>
                <w:szCs w:val="20"/>
              </w:rPr>
            </w:pPr>
            <w:r>
              <w:rPr>
                <w:rFonts w:cs="宋体"/>
                <w:b/>
                <w:color w:val="000000"/>
                <w:sz w:val="20"/>
                <w:szCs w:val="20"/>
              </w:rPr>
              <w:t>20808</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46A9B">
            <w:pPr>
              <w:textAlignment w:val="center"/>
              <w:rPr>
                <w:rFonts w:hint="default" w:cs="宋体"/>
                <w:color w:val="000000"/>
                <w:sz w:val="20"/>
                <w:szCs w:val="20"/>
              </w:rPr>
            </w:pPr>
            <w:r>
              <w:rPr>
                <w:rFonts w:cs="宋体"/>
                <w:b/>
                <w:color w:val="000000"/>
                <w:sz w:val="20"/>
                <w:szCs w:val="20"/>
              </w:rPr>
              <w:t>抚恤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78FDA">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70.80</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93DDB">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70.80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1781C">
            <w:pPr>
              <w:keepNext w:val="0"/>
              <w:keepLines w:val="0"/>
              <w:widowControl/>
              <w:suppressLineNumbers w:val="0"/>
              <w:jc w:val="right"/>
              <w:textAlignment w:val="center"/>
              <w:rPr>
                <w:rFonts w:hint="default" w:cs="宋体"/>
                <w:b/>
                <w:color w:val="000000"/>
                <w:sz w:val="20"/>
                <w:szCs w:val="20"/>
              </w:rPr>
            </w:pPr>
          </w:p>
        </w:tc>
      </w:tr>
      <w:tr w14:paraId="2C32A796">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F7AF2">
            <w:pPr>
              <w:textAlignment w:val="center"/>
              <w:rPr>
                <w:rFonts w:hint="default" w:cs="宋体"/>
                <w:color w:val="000000"/>
                <w:sz w:val="20"/>
                <w:szCs w:val="20"/>
              </w:rPr>
            </w:pPr>
            <w:r>
              <w:rPr>
                <w:rFonts w:cs="宋体"/>
                <w:color w:val="000000"/>
                <w:sz w:val="20"/>
                <w:szCs w:val="20"/>
              </w:rPr>
              <w:t>2080801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81CBE">
            <w:pPr>
              <w:textAlignment w:val="center"/>
              <w:rPr>
                <w:rFonts w:hint="default" w:cs="宋体"/>
                <w:color w:val="000000"/>
                <w:sz w:val="20"/>
                <w:szCs w:val="20"/>
              </w:rPr>
            </w:pPr>
            <w:r>
              <w:rPr>
                <w:rFonts w:cs="宋体"/>
                <w:color w:val="000000"/>
                <w:sz w:val="20"/>
                <w:szCs w:val="20"/>
              </w:rPr>
              <w:t>死亡抚恤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602DE">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70.80</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07B12">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70.80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D54C2">
            <w:pPr>
              <w:keepNext w:val="0"/>
              <w:keepLines w:val="0"/>
              <w:widowControl/>
              <w:suppressLineNumbers w:val="0"/>
              <w:jc w:val="right"/>
              <w:textAlignment w:val="center"/>
              <w:rPr>
                <w:rFonts w:hint="default" w:cs="宋体"/>
                <w:b/>
                <w:color w:val="000000"/>
                <w:sz w:val="20"/>
                <w:szCs w:val="20"/>
              </w:rPr>
            </w:pPr>
          </w:p>
        </w:tc>
      </w:tr>
      <w:tr w14:paraId="63C5125A">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98495">
            <w:pPr>
              <w:textAlignment w:val="center"/>
              <w:rPr>
                <w:rFonts w:hint="default" w:cs="宋体"/>
                <w:color w:val="000000"/>
                <w:sz w:val="20"/>
                <w:szCs w:val="20"/>
              </w:rPr>
            </w:pPr>
            <w:r>
              <w:rPr>
                <w:rFonts w:cs="宋体"/>
                <w:b/>
                <w:color w:val="000000"/>
                <w:sz w:val="20"/>
                <w:szCs w:val="20"/>
              </w:rPr>
              <w:t>210</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12827">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B189F">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791.76</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C54F2">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791.76</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A239B">
            <w:pPr>
              <w:keepNext w:val="0"/>
              <w:keepLines w:val="0"/>
              <w:widowControl/>
              <w:suppressLineNumbers w:val="0"/>
              <w:jc w:val="right"/>
              <w:textAlignment w:val="center"/>
              <w:rPr>
                <w:rFonts w:hint="default" w:cs="宋体"/>
                <w:b/>
                <w:color w:val="000000"/>
                <w:sz w:val="20"/>
                <w:szCs w:val="20"/>
              </w:rPr>
            </w:pPr>
          </w:p>
        </w:tc>
      </w:tr>
      <w:tr w14:paraId="2A9D7725">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E58AC">
            <w:pPr>
              <w:textAlignment w:val="center"/>
              <w:rPr>
                <w:rFonts w:hint="default" w:cs="宋体"/>
                <w:color w:val="000000"/>
                <w:sz w:val="20"/>
                <w:szCs w:val="20"/>
              </w:rPr>
            </w:pPr>
            <w:r>
              <w:rPr>
                <w:rFonts w:cs="宋体"/>
                <w:b/>
                <w:color w:val="000000"/>
                <w:sz w:val="20"/>
                <w:szCs w:val="20"/>
              </w:rPr>
              <w:t>21011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8A78F">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34166">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791.76</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E50B0">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791.76</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396AA">
            <w:pPr>
              <w:keepNext w:val="0"/>
              <w:keepLines w:val="0"/>
              <w:widowControl/>
              <w:suppressLineNumbers w:val="0"/>
              <w:jc w:val="right"/>
              <w:textAlignment w:val="center"/>
              <w:rPr>
                <w:rFonts w:hint="default" w:cs="宋体"/>
                <w:b/>
                <w:color w:val="000000"/>
                <w:sz w:val="20"/>
                <w:szCs w:val="20"/>
              </w:rPr>
            </w:pPr>
          </w:p>
        </w:tc>
      </w:tr>
      <w:tr w14:paraId="04551E99">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CF6CA">
            <w:pPr>
              <w:textAlignment w:val="center"/>
              <w:rPr>
                <w:rFonts w:hint="default" w:cs="宋体"/>
                <w:color w:val="000000"/>
                <w:sz w:val="20"/>
                <w:szCs w:val="20"/>
              </w:rPr>
            </w:pPr>
            <w:r>
              <w:rPr>
                <w:rFonts w:cs="宋体"/>
                <w:color w:val="000000"/>
                <w:sz w:val="20"/>
                <w:szCs w:val="20"/>
              </w:rPr>
              <w:t>2101102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8659C">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5F331">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651.52</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C93D4">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651.52</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DE98A">
            <w:pPr>
              <w:keepNext w:val="0"/>
              <w:keepLines w:val="0"/>
              <w:widowControl/>
              <w:suppressLineNumbers w:val="0"/>
              <w:jc w:val="right"/>
              <w:textAlignment w:val="center"/>
              <w:rPr>
                <w:rFonts w:hint="default" w:cs="宋体"/>
                <w:b/>
                <w:color w:val="000000"/>
                <w:sz w:val="20"/>
                <w:szCs w:val="20"/>
              </w:rPr>
            </w:pPr>
          </w:p>
        </w:tc>
      </w:tr>
      <w:tr w14:paraId="66349E13">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1D5FE">
            <w:pPr>
              <w:textAlignment w:val="center"/>
              <w:rPr>
                <w:rFonts w:hint="default" w:cs="宋体"/>
                <w:color w:val="000000"/>
                <w:sz w:val="20"/>
                <w:szCs w:val="20"/>
              </w:rPr>
            </w:pPr>
            <w:r>
              <w:rPr>
                <w:rFonts w:cs="宋体"/>
                <w:color w:val="000000"/>
                <w:sz w:val="20"/>
                <w:szCs w:val="20"/>
              </w:rPr>
              <w:t>2101199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C238A">
            <w:pPr>
              <w:textAlignment w:val="center"/>
              <w:rPr>
                <w:rFonts w:hint="default" w:cs="宋体"/>
                <w:color w:val="000000"/>
                <w:sz w:val="20"/>
                <w:szCs w:val="20"/>
              </w:rPr>
            </w:pPr>
            <w:r>
              <w:rPr>
                <w:rFonts w:cs="宋体"/>
                <w:color w:val="000000"/>
                <w:sz w:val="20"/>
                <w:szCs w:val="20"/>
              </w:rPr>
              <w:t>其他行政事业单位医疗支出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71E24">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140.24</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4F8B8">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140.24</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9965D">
            <w:pPr>
              <w:keepNext w:val="0"/>
              <w:keepLines w:val="0"/>
              <w:widowControl/>
              <w:suppressLineNumbers w:val="0"/>
              <w:jc w:val="right"/>
              <w:textAlignment w:val="center"/>
              <w:rPr>
                <w:rFonts w:hint="default" w:cs="宋体"/>
                <w:b/>
                <w:color w:val="000000"/>
                <w:sz w:val="20"/>
                <w:szCs w:val="20"/>
              </w:rPr>
            </w:pPr>
          </w:p>
        </w:tc>
      </w:tr>
      <w:tr w14:paraId="05AB494F">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A9A16">
            <w:pPr>
              <w:textAlignment w:val="center"/>
              <w:rPr>
                <w:rFonts w:hint="default" w:cs="宋体"/>
                <w:color w:val="000000"/>
                <w:sz w:val="20"/>
                <w:szCs w:val="20"/>
              </w:rPr>
            </w:pPr>
            <w:r>
              <w:rPr>
                <w:rFonts w:cs="宋体"/>
                <w:b/>
                <w:color w:val="000000"/>
                <w:sz w:val="20"/>
                <w:szCs w:val="20"/>
              </w:rPr>
              <w:t>221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D4E86">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01705">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1,268.95</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BBED1">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1,268.95</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B4136">
            <w:pPr>
              <w:keepNext w:val="0"/>
              <w:keepLines w:val="0"/>
              <w:widowControl/>
              <w:suppressLineNumbers w:val="0"/>
              <w:jc w:val="right"/>
              <w:textAlignment w:val="center"/>
              <w:rPr>
                <w:rFonts w:hint="default" w:cs="宋体"/>
                <w:b/>
                <w:color w:val="000000"/>
                <w:sz w:val="20"/>
                <w:szCs w:val="20"/>
              </w:rPr>
            </w:pPr>
          </w:p>
        </w:tc>
      </w:tr>
      <w:tr w14:paraId="303A0BE7">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4B65C">
            <w:pPr>
              <w:textAlignment w:val="center"/>
              <w:rPr>
                <w:rFonts w:hint="default" w:cs="宋体"/>
                <w:color w:val="000000"/>
                <w:sz w:val="20"/>
                <w:szCs w:val="20"/>
              </w:rPr>
            </w:pPr>
            <w:r>
              <w:rPr>
                <w:rFonts w:cs="宋体"/>
                <w:b/>
                <w:color w:val="000000"/>
                <w:sz w:val="20"/>
                <w:szCs w:val="20"/>
              </w:rPr>
              <w:t>22102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EFEEC">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C075A">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1,268.95</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98772">
            <w:pPr>
              <w:wordWrap w:val="0"/>
              <w:jc w:val="right"/>
              <w:textAlignment w:val="center"/>
              <w:rPr>
                <w:rFonts w:hint="default" w:cs="宋体"/>
                <w:b/>
                <w:color w:val="000000"/>
                <w:sz w:val="20"/>
                <w:szCs w:val="20"/>
                <w:lang w:val="en-US" w:eastAsia="zh-CN"/>
              </w:rPr>
            </w:pPr>
            <w:r>
              <w:rPr>
                <w:rFonts w:hint="eastAsia" w:cs="宋体"/>
                <w:b/>
                <w:color w:val="000000"/>
                <w:sz w:val="20"/>
                <w:szCs w:val="20"/>
                <w:lang w:val="en-US" w:eastAsia="zh-CN"/>
              </w:rPr>
              <w:t>1,268.95</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1AD56">
            <w:pPr>
              <w:keepNext w:val="0"/>
              <w:keepLines w:val="0"/>
              <w:widowControl/>
              <w:suppressLineNumbers w:val="0"/>
              <w:jc w:val="right"/>
              <w:textAlignment w:val="center"/>
              <w:rPr>
                <w:rFonts w:hint="default" w:cs="宋体"/>
                <w:b/>
                <w:color w:val="000000"/>
                <w:sz w:val="20"/>
                <w:szCs w:val="20"/>
              </w:rPr>
            </w:pPr>
          </w:p>
        </w:tc>
      </w:tr>
      <w:tr w14:paraId="1EA2F1F3">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12EC2">
            <w:pPr>
              <w:textAlignment w:val="center"/>
              <w:rPr>
                <w:rFonts w:hint="default" w:cs="宋体"/>
                <w:color w:val="000000"/>
                <w:sz w:val="20"/>
                <w:szCs w:val="20"/>
              </w:rPr>
            </w:pPr>
            <w:r>
              <w:rPr>
                <w:rFonts w:cs="宋体"/>
                <w:color w:val="000000"/>
                <w:sz w:val="20"/>
                <w:szCs w:val="20"/>
              </w:rPr>
              <w:t>2210201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F9527">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184FE">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1,268.95</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D3FF1">
            <w:pPr>
              <w:wordWrap w:val="0"/>
              <w:jc w:val="right"/>
              <w:textAlignment w:val="center"/>
              <w:rPr>
                <w:rFonts w:hint="default" w:cs="宋体"/>
                <w:color w:val="000000"/>
                <w:sz w:val="20"/>
                <w:szCs w:val="20"/>
                <w:lang w:val="en-US" w:eastAsia="zh-CN"/>
              </w:rPr>
            </w:pPr>
            <w:r>
              <w:rPr>
                <w:rFonts w:hint="eastAsia" w:cs="宋体"/>
                <w:color w:val="000000"/>
                <w:sz w:val="20"/>
                <w:szCs w:val="20"/>
                <w:lang w:val="en-US" w:eastAsia="zh-CN"/>
              </w:rPr>
              <w:t>1,268.95</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E98B9">
            <w:pPr>
              <w:keepNext w:val="0"/>
              <w:keepLines w:val="0"/>
              <w:widowControl/>
              <w:suppressLineNumbers w:val="0"/>
              <w:jc w:val="right"/>
              <w:textAlignment w:val="center"/>
              <w:rPr>
                <w:rFonts w:hint="default" w:cs="宋体"/>
                <w:b/>
                <w:color w:val="000000"/>
                <w:sz w:val="20"/>
                <w:szCs w:val="20"/>
              </w:rPr>
            </w:pPr>
          </w:p>
        </w:tc>
      </w:tr>
    </w:tbl>
    <w:p w14:paraId="1163BC1E">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27DB1E8D">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14:paraId="07325A59">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49D7D33">
        <w:tblPrEx>
          <w:tblCellMar>
            <w:top w:w="0" w:type="dxa"/>
            <w:left w:w="0" w:type="dxa"/>
            <w:bottom w:w="0" w:type="dxa"/>
            <w:right w:w="0" w:type="dxa"/>
          </w:tblCellMar>
        </w:tblPrEx>
        <w:trPr>
          <w:trHeight w:val="90" w:hRule="atLeast"/>
        </w:trPr>
        <w:tc>
          <w:tcPr>
            <w:tcW w:w="5557" w:type="dxa"/>
            <w:gridSpan w:val="4"/>
            <w:vMerge w:val="restart"/>
            <w:tcBorders>
              <w:top w:val="nil"/>
              <w:left w:val="nil"/>
              <w:right w:val="nil"/>
            </w:tcBorders>
            <w:shd w:val="clear" w:color="auto" w:fill="auto"/>
            <w:noWrap/>
            <w:tcMar>
              <w:top w:w="15" w:type="dxa"/>
              <w:left w:w="15" w:type="dxa"/>
              <w:right w:w="15" w:type="dxa"/>
            </w:tcMar>
            <w:vAlign w:val="bottom"/>
          </w:tcPr>
          <w:p w14:paraId="49D1BF37">
            <w:pPr>
              <w:spacing w:line="20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rPr>
              <w:t>重庆市育才中学校</w:t>
            </w:r>
          </w:p>
        </w:tc>
        <w:tc>
          <w:tcPr>
            <w:tcW w:w="1923" w:type="dxa"/>
            <w:tcBorders>
              <w:top w:val="nil"/>
              <w:left w:val="nil"/>
              <w:bottom w:val="nil"/>
              <w:right w:val="nil"/>
            </w:tcBorders>
            <w:shd w:val="clear" w:color="auto" w:fill="auto"/>
            <w:noWrap/>
            <w:tcMar>
              <w:top w:w="15" w:type="dxa"/>
              <w:left w:w="15" w:type="dxa"/>
              <w:right w:w="15" w:type="dxa"/>
            </w:tcMar>
            <w:vAlign w:val="bottom"/>
          </w:tcPr>
          <w:p w14:paraId="52ABAF65">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14:paraId="1D41C819">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14:paraId="39705D5A">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14:paraId="51119388">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14:paraId="304CFAB5">
            <w:pPr>
              <w:spacing w:line="280" w:lineRule="exact"/>
              <w:jc w:val="right"/>
              <w:textAlignment w:val="bottom"/>
              <w:rPr>
                <w:rFonts w:hint="default" w:cs="宋体"/>
                <w:color w:val="000000"/>
                <w:sz w:val="20"/>
                <w:szCs w:val="20"/>
              </w:rPr>
            </w:pPr>
            <w:r>
              <w:rPr>
                <w:rFonts w:cs="宋体"/>
                <w:color w:val="000000"/>
                <w:sz w:val="20"/>
                <w:szCs w:val="20"/>
              </w:rPr>
              <w:t>公开06表</w:t>
            </w:r>
          </w:p>
        </w:tc>
      </w:tr>
      <w:tr w14:paraId="7D9CB37E">
        <w:tblPrEx>
          <w:tblCellMar>
            <w:top w:w="0" w:type="dxa"/>
            <w:left w:w="0" w:type="dxa"/>
            <w:bottom w:w="0" w:type="dxa"/>
            <w:right w:w="0" w:type="dxa"/>
          </w:tblCellMar>
        </w:tblPrEx>
        <w:trPr>
          <w:trHeight w:val="90" w:hRule="atLeast"/>
        </w:trPr>
        <w:tc>
          <w:tcPr>
            <w:tcW w:w="5557" w:type="dxa"/>
            <w:gridSpan w:val="4"/>
            <w:vMerge w:val="continue"/>
            <w:tcBorders>
              <w:left w:val="nil"/>
              <w:bottom w:val="nil"/>
              <w:right w:val="nil"/>
            </w:tcBorders>
            <w:shd w:val="clear" w:color="auto" w:fill="auto"/>
            <w:noWrap/>
            <w:tcMar>
              <w:top w:w="15" w:type="dxa"/>
              <w:left w:w="15" w:type="dxa"/>
              <w:right w:w="15" w:type="dxa"/>
            </w:tcMar>
            <w:vAlign w:val="bottom"/>
          </w:tcPr>
          <w:p w14:paraId="5F1CB850">
            <w:pPr>
              <w:spacing w:line="200" w:lineRule="exact"/>
              <w:rPr>
                <w:rFonts w:hint="default" w:cs="宋体"/>
                <w:color w:val="000000"/>
                <w:sz w:val="18"/>
                <w:szCs w:val="18"/>
              </w:rPr>
            </w:pPr>
          </w:p>
        </w:tc>
        <w:tc>
          <w:tcPr>
            <w:tcW w:w="1923" w:type="dxa"/>
            <w:tcBorders>
              <w:top w:val="nil"/>
              <w:left w:val="nil"/>
              <w:bottom w:val="nil"/>
              <w:right w:val="nil"/>
            </w:tcBorders>
            <w:shd w:val="clear" w:color="auto" w:fill="auto"/>
            <w:noWrap/>
            <w:tcMar>
              <w:top w:w="15" w:type="dxa"/>
              <w:left w:w="15" w:type="dxa"/>
              <w:right w:w="15" w:type="dxa"/>
            </w:tcMar>
            <w:vAlign w:val="bottom"/>
          </w:tcPr>
          <w:p w14:paraId="4A448252">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14:paraId="10226E05">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14:paraId="06FDC674">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14:paraId="34330946">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14:paraId="794665B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A5BF38B">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18B2A2">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7AB7BA3E">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308293E6">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7C5274">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B876F28">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6A4911B">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FF3593">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F81D0D4">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CF8826F">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46A0EA">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0341592">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045ADED">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47ABD28B">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00B4A9">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0C36B7A">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990CE76">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06ABBE">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79B7D7A">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2F5B43A">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37AA63">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5CB0A77">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EE5D1C2">
            <w:pPr>
              <w:spacing w:line="200" w:lineRule="exact"/>
              <w:jc w:val="center"/>
              <w:rPr>
                <w:rFonts w:hint="default" w:cs="宋体"/>
                <w:b/>
                <w:color w:val="000000"/>
                <w:sz w:val="18"/>
                <w:szCs w:val="18"/>
              </w:rPr>
            </w:pPr>
          </w:p>
        </w:tc>
      </w:tr>
      <w:tr w14:paraId="0FF24EF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2CD974">
            <w:pPr>
              <w:spacing w:line="200" w:lineRule="exact"/>
              <w:textAlignment w:val="center"/>
              <w:rPr>
                <w:rFonts w:hint="default" w:cs="宋体"/>
                <w:color w:val="000000"/>
                <w:sz w:val="18"/>
                <w:szCs w:val="18"/>
              </w:rPr>
            </w:pPr>
            <w:r>
              <w:rPr>
                <w:rFonts w:cs="宋体"/>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99964E">
            <w:pPr>
              <w:spacing w:line="200" w:lineRule="exact"/>
              <w:textAlignment w:val="center"/>
              <w:rPr>
                <w:rFonts w:hint="default" w:cs="宋体"/>
                <w:color w:val="000000"/>
                <w:sz w:val="18"/>
                <w:szCs w:val="18"/>
              </w:rPr>
            </w:pPr>
            <w:r>
              <w:rPr>
                <w:rFonts w:cs="宋体"/>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E8508">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14,894.91</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845818">
            <w:pPr>
              <w:spacing w:line="200" w:lineRule="exact"/>
              <w:textAlignment w:val="center"/>
              <w:rPr>
                <w:rFonts w:hint="default" w:cs="宋体"/>
                <w:color w:val="000000"/>
                <w:sz w:val="18"/>
                <w:szCs w:val="18"/>
              </w:rPr>
            </w:pPr>
            <w:r>
              <w:rPr>
                <w:rFonts w:cs="宋体"/>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D8FE18">
            <w:pPr>
              <w:spacing w:line="200" w:lineRule="exact"/>
              <w:textAlignment w:val="center"/>
              <w:rPr>
                <w:rFonts w:hint="default" w:cs="宋体"/>
                <w:color w:val="000000"/>
                <w:sz w:val="18"/>
                <w:szCs w:val="18"/>
              </w:rPr>
            </w:pPr>
            <w:r>
              <w:rPr>
                <w:rFonts w:cs="宋体"/>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80685">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2,499.05</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2D3739">
            <w:pPr>
              <w:spacing w:line="200" w:lineRule="exact"/>
              <w:textAlignment w:val="center"/>
              <w:rPr>
                <w:rFonts w:hint="default" w:cs="宋体"/>
                <w:color w:val="000000"/>
                <w:sz w:val="18"/>
                <w:szCs w:val="18"/>
              </w:rPr>
            </w:pPr>
            <w:r>
              <w:rPr>
                <w:rFonts w:cs="宋体"/>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2420F0">
            <w:pPr>
              <w:spacing w:line="200" w:lineRule="exact"/>
              <w:textAlignment w:val="center"/>
              <w:rPr>
                <w:rFonts w:hint="default" w:cs="宋体"/>
                <w:color w:val="000000"/>
                <w:sz w:val="18"/>
                <w:szCs w:val="18"/>
              </w:rPr>
            </w:pPr>
            <w:r>
              <w:rPr>
                <w:rFonts w:cs="宋体"/>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8C411">
            <w:pPr>
              <w:wordWrap w:val="0"/>
              <w:spacing w:line="200" w:lineRule="exact"/>
              <w:jc w:val="right"/>
              <w:textAlignment w:val="center"/>
              <w:rPr>
                <w:rFonts w:hint="default" w:cs="宋体"/>
                <w:color w:val="000000"/>
                <w:sz w:val="18"/>
                <w:szCs w:val="18"/>
              </w:rPr>
            </w:pPr>
            <w:r>
              <w:rPr>
                <w:rFonts w:hint="eastAsia" w:cs="宋体"/>
                <w:color w:val="000000"/>
                <w:sz w:val="18"/>
                <w:szCs w:val="18"/>
              </w:rPr>
              <w:t>139.55</w:t>
            </w:r>
          </w:p>
        </w:tc>
      </w:tr>
      <w:tr w14:paraId="2DBBC60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7118D8">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7B5761">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A890A">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4,228.89</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C91968">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A5421C">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6FC59">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129.81</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A1D6CA">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B5C059">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D6CC1">
            <w:pPr>
              <w:wordWrap w:val="0"/>
              <w:spacing w:line="200" w:lineRule="exact"/>
              <w:jc w:val="right"/>
              <w:textAlignment w:val="center"/>
              <w:rPr>
                <w:rFonts w:hint="default" w:cs="宋体"/>
                <w:color w:val="000000"/>
                <w:sz w:val="18"/>
                <w:szCs w:val="18"/>
              </w:rPr>
            </w:pPr>
          </w:p>
        </w:tc>
      </w:tr>
      <w:tr w14:paraId="3B3FCFA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A5F30B">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C689B0">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FCF8A">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434.16</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D56A16">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4F3EA5">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61F5A">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141.86</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9FFDC1">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8FE7C3">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2C47A">
            <w:pPr>
              <w:wordWrap w:val="0"/>
              <w:spacing w:line="200" w:lineRule="exact"/>
              <w:jc w:val="right"/>
              <w:textAlignment w:val="center"/>
              <w:rPr>
                <w:rFonts w:hint="default" w:cs="宋体"/>
                <w:color w:val="000000"/>
                <w:sz w:val="18"/>
                <w:szCs w:val="18"/>
              </w:rPr>
            </w:pPr>
            <w:r>
              <w:rPr>
                <w:rFonts w:hint="eastAsia" w:cs="宋体"/>
                <w:color w:val="000000"/>
                <w:sz w:val="18"/>
                <w:szCs w:val="18"/>
              </w:rPr>
              <w:t>136.86</w:t>
            </w:r>
          </w:p>
        </w:tc>
      </w:tr>
      <w:tr w14:paraId="0BEEF2F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E90932">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29FFF8">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31D66">
            <w:pPr>
              <w:wordWrap w:val="0"/>
              <w:spacing w:line="200" w:lineRule="exact"/>
              <w:jc w:val="right"/>
              <w:textAlignment w:val="center"/>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14A7C3">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046C0D">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C8236">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42.79</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B6D734">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8E19AF">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91E5F">
            <w:pPr>
              <w:wordWrap w:val="0"/>
              <w:spacing w:line="200" w:lineRule="exact"/>
              <w:jc w:val="right"/>
              <w:textAlignment w:val="center"/>
              <w:rPr>
                <w:rFonts w:hint="default" w:cs="宋体"/>
                <w:color w:val="000000"/>
                <w:sz w:val="18"/>
                <w:szCs w:val="18"/>
              </w:rPr>
            </w:pPr>
          </w:p>
        </w:tc>
      </w:tr>
      <w:tr w14:paraId="7D83E33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2A5E11">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6C0DA5">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55FFE">
            <w:pPr>
              <w:wordWrap w:val="0"/>
              <w:spacing w:line="200" w:lineRule="exact"/>
              <w:jc w:val="right"/>
              <w:textAlignment w:val="center"/>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514A77">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F8D6D0">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12B9C">
            <w:pPr>
              <w:wordWrap w:val="0"/>
              <w:spacing w:line="200" w:lineRule="exact"/>
              <w:jc w:val="right"/>
              <w:textAlignment w:val="center"/>
              <w:rPr>
                <w:rFonts w:hint="default" w:cs="宋体"/>
                <w:color w:val="000000"/>
                <w:sz w:val="18"/>
                <w:szCs w:val="18"/>
                <w:lang w:val="en-US" w:eastAsia="zh-CN"/>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84C006">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B6C377">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A0CD4">
            <w:pPr>
              <w:wordWrap w:val="0"/>
              <w:spacing w:line="200" w:lineRule="exact"/>
              <w:jc w:val="right"/>
              <w:textAlignment w:val="center"/>
              <w:rPr>
                <w:rFonts w:hint="default" w:cs="宋体"/>
                <w:color w:val="000000"/>
                <w:sz w:val="18"/>
                <w:szCs w:val="18"/>
              </w:rPr>
            </w:pPr>
          </w:p>
        </w:tc>
      </w:tr>
      <w:tr w14:paraId="3E00741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8F399E">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C8A855">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A6BFE">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6,415.68</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A7EB6E">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95B8BF">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6AF09">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47.14</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A7572E">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962A62">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7D6BA">
            <w:pPr>
              <w:wordWrap w:val="0"/>
              <w:spacing w:line="200" w:lineRule="exact"/>
              <w:jc w:val="right"/>
              <w:textAlignment w:val="center"/>
              <w:rPr>
                <w:rFonts w:hint="default" w:cs="宋体"/>
                <w:color w:val="000000"/>
                <w:sz w:val="18"/>
                <w:szCs w:val="18"/>
              </w:rPr>
            </w:pPr>
          </w:p>
        </w:tc>
      </w:tr>
      <w:tr w14:paraId="42D4D81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766B43">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2BABEE">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3EDC5">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1,118.26</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F82E89">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90B089">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900AF">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136.49</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7F40E7">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69CB14">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CCE91">
            <w:pPr>
              <w:wordWrap w:val="0"/>
              <w:spacing w:line="200" w:lineRule="exact"/>
              <w:jc w:val="right"/>
              <w:textAlignment w:val="center"/>
              <w:rPr>
                <w:rFonts w:hint="default" w:cs="宋体"/>
                <w:color w:val="000000"/>
                <w:sz w:val="18"/>
                <w:szCs w:val="18"/>
              </w:rPr>
            </w:pPr>
          </w:p>
        </w:tc>
      </w:tr>
      <w:tr w14:paraId="47026D3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FBDA1B">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FD0213">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CE4B8">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559.91</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F02993">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23C752">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B6408">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14.37</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21F41C">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FF97F0">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83FB3">
            <w:pPr>
              <w:wordWrap w:val="0"/>
              <w:spacing w:line="200" w:lineRule="exact"/>
              <w:jc w:val="right"/>
              <w:textAlignment w:val="center"/>
              <w:rPr>
                <w:rFonts w:hint="default" w:cs="宋体"/>
                <w:color w:val="000000"/>
                <w:sz w:val="18"/>
                <w:szCs w:val="18"/>
              </w:rPr>
            </w:pPr>
          </w:p>
        </w:tc>
      </w:tr>
      <w:tr w14:paraId="302A9A3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3E9DAB">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8C10C7">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45FA1">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662.10</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88DA6B">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8B398D">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42BE5">
            <w:pPr>
              <w:wordWrap w:val="0"/>
              <w:spacing w:line="200" w:lineRule="exact"/>
              <w:jc w:val="right"/>
              <w:textAlignment w:val="center"/>
              <w:rPr>
                <w:rFonts w:hint="default" w:cs="宋体"/>
                <w:color w:val="000000"/>
                <w:sz w:val="18"/>
                <w:szCs w:val="18"/>
                <w:lang w:val="en-US" w:eastAsia="zh-CN"/>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BB9417">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D78BCD">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43FED">
            <w:pPr>
              <w:wordWrap w:val="0"/>
              <w:spacing w:line="200" w:lineRule="exact"/>
              <w:jc w:val="right"/>
              <w:textAlignment w:val="center"/>
              <w:rPr>
                <w:rFonts w:hint="default" w:cs="宋体"/>
                <w:color w:val="000000"/>
                <w:sz w:val="18"/>
                <w:szCs w:val="18"/>
              </w:rPr>
            </w:pPr>
          </w:p>
        </w:tc>
      </w:tr>
      <w:tr w14:paraId="36A5C26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8441C8">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230237">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BA349">
            <w:pPr>
              <w:wordWrap w:val="0"/>
              <w:spacing w:line="200" w:lineRule="exact"/>
              <w:jc w:val="right"/>
              <w:textAlignment w:val="center"/>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356093">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F41EFD">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9C86C">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218.01</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30E6FB">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8198DB">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A8078">
            <w:pPr>
              <w:wordWrap w:val="0"/>
              <w:spacing w:line="200" w:lineRule="exact"/>
              <w:jc w:val="right"/>
              <w:textAlignment w:val="center"/>
              <w:rPr>
                <w:rFonts w:hint="default" w:cs="宋体"/>
                <w:color w:val="000000"/>
                <w:sz w:val="18"/>
                <w:szCs w:val="18"/>
              </w:rPr>
            </w:pPr>
          </w:p>
        </w:tc>
      </w:tr>
      <w:tr w14:paraId="3D9461C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8249AB">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4EC335">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483FE">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66.15</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2DF121">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2AEF9C">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9B372">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1.33</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0C46E5">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7FD7C8">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1809C">
            <w:pPr>
              <w:wordWrap w:val="0"/>
              <w:spacing w:line="200" w:lineRule="exact"/>
              <w:jc w:val="right"/>
              <w:textAlignment w:val="center"/>
              <w:rPr>
                <w:rFonts w:hint="default" w:cs="宋体"/>
                <w:color w:val="000000"/>
                <w:sz w:val="18"/>
                <w:szCs w:val="18"/>
              </w:rPr>
            </w:pPr>
          </w:p>
        </w:tc>
      </w:tr>
      <w:tr w14:paraId="0545D74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5227FC">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E45E4E">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08A15">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1,345.05</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95C537">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FD66F2">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784B7">
            <w:pPr>
              <w:wordWrap w:val="0"/>
              <w:spacing w:line="200" w:lineRule="exact"/>
              <w:jc w:val="right"/>
              <w:textAlignment w:val="center"/>
              <w:rPr>
                <w:rFonts w:hint="default" w:cs="宋体"/>
                <w:color w:val="000000"/>
                <w:sz w:val="18"/>
                <w:szCs w:val="18"/>
                <w:lang w:val="en-US" w:eastAsia="zh-CN"/>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4186F2">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88EA13">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42ADF">
            <w:pPr>
              <w:wordWrap w:val="0"/>
              <w:spacing w:line="200" w:lineRule="exact"/>
              <w:jc w:val="right"/>
              <w:textAlignment w:val="center"/>
              <w:rPr>
                <w:rFonts w:hint="default" w:cs="宋体"/>
                <w:color w:val="000000"/>
                <w:sz w:val="18"/>
                <w:szCs w:val="18"/>
              </w:rPr>
            </w:pPr>
          </w:p>
        </w:tc>
      </w:tr>
      <w:tr w14:paraId="099619E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A90752">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58DE52">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98F76">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64.71</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3365B2">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011805">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D9155">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238.89</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FA6A9B">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E18124">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982D6">
            <w:pPr>
              <w:wordWrap w:val="0"/>
              <w:spacing w:line="200" w:lineRule="exact"/>
              <w:jc w:val="right"/>
              <w:textAlignment w:val="center"/>
              <w:rPr>
                <w:rFonts w:hint="default" w:cs="宋体"/>
                <w:color w:val="000000"/>
                <w:sz w:val="18"/>
                <w:szCs w:val="18"/>
              </w:rPr>
            </w:pPr>
          </w:p>
        </w:tc>
      </w:tr>
      <w:tr w14:paraId="6E40681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06D1ED">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69AC01">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9577F">
            <w:pPr>
              <w:wordWrap w:val="0"/>
              <w:spacing w:line="200" w:lineRule="exact"/>
              <w:jc w:val="right"/>
              <w:textAlignment w:val="center"/>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B807AD">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F0F89D">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A8DA8">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22.09</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04B368">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12C00E">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BB333">
            <w:pPr>
              <w:wordWrap w:val="0"/>
              <w:spacing w:line="200" w:lineRule="exact"/>
              <w:jc w:val="right"/>
              <w:textAlignment w:val="center"/>
              <w:rPr>
                <w:rFonts w:hint="default" w:cs="宋体"/>
                <w:color w:val="000000"/>
                <w:sz w:val="18"/>
                <w:szCs w:val="18"/>
              </w:rPr>
            </w:pPr>
          </w:p>
        </w:tc>
      </w:tr>
      <w:tr w14:paraId="7A94F26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6826A4">
            <w:pPr>
              <w:spacing w:line="200" w:lineRule="exact"/>
              <w:textAlignment w:val="center"/>
              <w:rPr>
                <w:rFonts w:hint="default" w:cs="宋体"/>
                <w:color w:val="000000"/>
                <w:sz w:val="18"/>
                <w:szCs w:val="18"/>
              </w:rPr>
            </w:pPr>
            <w:r>
              <w:rPr>
                <w:rFonts w:cs="宋体"/>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15A450">
            <w:pPr>
              <w:spacing w:line="200" w:lineRule="exact"/>
              <w:textAlignment w:val="center"/>
              <w:rPr>
                <w:rFonts w:hint="default" w:cs="宋体"/>
                <w:color w:val="000000"/>
                <w:sz w:val="18"/>
                <w:szCs w:val="18"/>
              </w:rPr>
            </w:pPr>
            <w:r>
              <w:rPr>
                <w:rFonts w:cs="宋体"/>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2080C">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985.59</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D6ABD4">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A6788B">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497C1">
            <w:pPr>
              <w:wordWrap w:val="0"/>
              <w:spacing w:line="200" w:lineRule="exact"/>
              <w:jc w:val="right"/>
              <w:textAlignment w:val="center"/>
              <w:rPr>
                <w:rFonts w:hint="default" w:cs="宋体"/>
                <w:color w:val="000000"/>
                <w:sz w:val="18"/>
                <w:szCs w:val="18"/>
                <w:lang w:val="en-US" w:eastAsia="zh-CN"/>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D468DF">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41CE2A">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7991F">
            <w:pPr>
              <w:wordWrap w:val="0"/>
              <w:spacing w:line="200" w:lineRule="exact"/>
              <w:jc w:val="right"/>
              <w:textAlignment w:val="center"/>
              <w:rPr>
                <w:rFonts w:hint="default" w:cs="宋体"/>
                <w:color w:val="000000"/>
                <w:sz w:val="18"/>
                <w:szCs w:val="18"/>
              </w:rPr>
            </w:pPr>
            <w:r>
              <w:rPr>
                <w:rFonts w:hint="default" w:cs="宋体"/>
                <w:color w:val="000000"/>
                <w:sz w:val="18"/>
                <w:szCs w:val="18"/>
              </w:rPr>
              <w:t>2.68</w:t>
            </w:r>
          </w:p>
        </w:tc>
      </w:tr>
      <w:tr w14:paraId="50A999B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49BC48">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BC3027">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9D551">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15.25</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667539">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FD65ED">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249ED">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98.12</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5391AA">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179C9F">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BAFE4">
            <w:pPr>
              <w:wordWrap w:val="0"/>
              <w:spacing w:line="200" w:lineRule="exact"/>
              <w:jc w:val="right"/>
              <w:textAlignment w:val="center"/>
              <w:rPr>
                <w:rFonts w:hint="default" w:cs="宋体"/>
                <w:color w:val="000000"/>
                <w:sz w:val="18"/>
                <w:szCs w:val="18"/>
              </w:rPr>
            </w:pPr>
          </w:p>
        </w:tc>
      </w:tr>
      <w:tr w14:paraId="391A896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E50FB8">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23F76D">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A882F">
            <w:pPr>
              <w:wordWrap w:val="0"/>
              <w:spacing w:line="200" w:lineRule="exact"/>
              <w:jc w:val="right"/>
              <w:textAlignment w:val="center"/>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AFF594">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E3930C">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41782">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0.83</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D8424A">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C5FD3E">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24305">
            <w:pPr>
              <w:wordWrap w:val="0"/>
              <w:spacing w:line="200" w:lineRule="exact"/>
              <w:jc w:val="right"/>
              <w:textAlignment w:val="center"/>
              <w:rPr>
                <w:rFonts w:hint="default" w:cs="宋体"/>
                <w:color w:val="000000"/>
                <w:sz w:val="18"/>
                <w:szCs w:val="18"/>
              </w:rPr>
            </w:pPr>
          </w:p>
        </w:tc>
      </w:tr>
      <w:tr w14:paraId="38CFF52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2A226E">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B0C9E9">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E1EB5">
            <w:pPr>
              <w:wordWrap w:val="0"/>
              <w:spacing w:line="200" w:lineRule="exact"/>
              <w:jc w:val="right"/>
              <w:textAlignment w:val="center"/>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A5D019">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DFB512">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520D9">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68.58</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44C05D">
            <w:pPr>
              <w:spacing w:line="200" w:lineRule="exact"/>
              <w:textAlignment w:val="center"/>
              <w:rPr>
                <w:rFonts w:hint="default" w:cs="宋体"/>
                <w:color w:val="000000"/>
                <w:sz w:val="18"/>
                <w:szCs w:val="18"/>
              </w:rPr>
            </w:pPr>
            <w:r>
              <w:rPr>
                <w:rFonts w:cs="宋体"/>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F0043F">
            <w:pPr>
              <w:spacing w:line="200" w:lineRule="exact"/>
              <w:textAlignment w:val="center"/>
              <w:rPr>
                <w:rFonts w:hint="default" w:cs="宋体"/>
                <w:color w:val="000000"/>
                <w:sz w:val="18"/>
                <w:szCs w:val="18"/>
              </w:rPr>
            </w:pPr>
            <w:r>
              <w:rPr>
                <w:rFonts w:cs="宋体"/>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8B83C">
            <w:pPr>
              <w:wordWrap w:val="0"/>
              <w:spacing w:line="200" w:lineRule="exact"/>
              <w:jc w:val="right"/>
              <w:textAlignment w:val="center"/>
              <w:rPr>
                <w:rFonts w:hint="default" w:cs="宋体"/>
                <w:color w:val="000000"/>
                <w:sz w:val="18"/>
                <w:szCs w:val="18"/>
              </w:rPr>
            </w:pPr>
          </w:p>
        </w:tc>
      </w:tr>
      <w:tr w14:paraId="5CD71D4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58493E">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072EEF">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077B3">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70.80</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C5EFC3">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A17054">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6BB7B">
            <w:pPr>
              <w:wordWrap w:val="0"/>
              <w:spacing w:line="200" w:lineRule="exact"/>
              <w:jc w:val="right"/>
              <w:textAlignment w:val="center"/>
              <w:rPr>
                <w:rFonts w:hint="default" w:cs="宋体"/>
                <w:color w:val="000000"/>
                <w:sz w:val="18"/>
                <w:szCs w:val="18"/>
                <w:lang w:val="en-US" w:eastAsia="zh-CN"/>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F461CE">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FD6083">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48D54">
            <w:pPr>
              <w:wordWrap w:val="0"/>
              <w:spacing w:line="200" w:lineRule="exact"/>
              <w:jc w:val="right"/>
              <w:textAlignment w:val="center"/>
              <w:rPr>
                <w:rFonts w:hint="default" w:cs="宋体"/>
                <w:color w:val="000000"/>
                <w:sz w:val="18"/>
                <w:szCs w:val="18"/>
              </w:rPr>
            </w:pPr>
          </w:p>
        </w:tc>
      </w:tr>
      <w:tr w14:paraId="56FB426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2B3F41">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A19E5C">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4DE3D">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725.79</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5A8844">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B5560D">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AC41D">
            <w:pPr>
              <w:wordWrap w:val="0"/>
              <w:spacing w:line="200" w:lineRule="exact"/>
              <w:jc w:val="right"/>
              <w:textAlignment w:val="center"/>
              <w:rPr>
                <w:rFonts w:hint="default" w:cs="宋体"/>
                <w:color w:val="000000"/>
                <w:sz w:val="18"/>
                <w:szCs w:val="18"/>
                <w:lang w:val="en-US" w:eastAsia="zh-CN"/>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0497FC">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1126DE">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5066A">
            <w:pPr>
              <w:wordWrap w:val="0"/>
              <w:spacing w:line="200" w:lineRule="exact"/>
              <w:jc w:val="right"/>
              <w:textAlignment w:val="center"/>
              <w:rPr>
                <w:rFonts w:hint="default" w:cs="宋体"/>
                <w:color w:val="000000"/>
                <w:sz w:val="18"/>
                <w:szCs w:val="18"/>
              </w:rPr>
            </w:pPr>
          </w:p>
        </w:tc>
      </w:tr>
      <w:tr w14:paraId="2CE7AE5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8D1C28">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C0C152">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79724">
            <w:pPr>
              <w:wordWrap w:val="0"/>
              <w:spacing w:line="200" w:lineRule="exact"/>
              <w:jc w:val="right"/>
              <w:textAlignment w:val="center"/>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203408">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A077E8">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8E3D5">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1,001.83</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D4F3EB">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6B15BF">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16D7D">
            <w:pPr>
              <w:wordWrap w:val="0"/>
              <w:spacing w:line="200" w:lineRule="exact"/>
              <w:jc w:val="right"/>
              <w:textAlignment w:val="center"/>
              <w:rPr>
                <w:rFonts w:hint="default" w:cs="宋体"/>
                <w:color w:val="000000"/>
                <w:sz w:val="18"/>
                <w:szCs w:val="18"/>
              </w:rPr>
            </w:pPr>
          </w:p>
        </w:tc>
      </w:tr>
      <w:tr w14:paraId="62EF281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B851D1">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11A528">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1BAB4">
            <w:pPr>
              <w:wordWrap w:val="0"/>
              <w:spacing w:line="200" w:lineRule="exact"/>
              <w:jc w:val="right"/>
              <w:textAlignment w:val="center"/>
              <w:rPr>
                <w:rFonts w:hint="default" w:cs="宋体"/>
                <w:color w:val="000000"/>
                <w:sz w:val="18"/>
                <w:szCs w:val="18"/>
              </w:rPr>
            </w:pPr>
            <w:r>
              <w:rPr>
                <w:rFonts w:hint="default" w:cs="宋体"/>
                <w:color w:val="000000"/>
                <w:sz w:val="18"/>
                <w:szCs w:val="18"/>
              </w:rPr>
              <w:t>173.76</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EBF1C3">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09A613">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583F1">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35.68</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CB69EF">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F9AE0B">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E377D">
            <w:pPr>
              <w:wordWrap w:val="0"/>
              <w:spacing w:line="200" w:lineRule="exact"/>
              <w:jc w:val="right"/>
              <w:textAlignment w:val="center"/>
              <w:rPr>
                <w:rFonts w:hint="default" w:cs="宋体"/>
                <w:color w:val="000000"/>
                <w:sz w:val="18"/>
                <w:szCs w:val="18"/>
              </w:rPr>
            </w:pPr>
          </w:p>
        </w:tc>
      </w:tr>
      <w:tr w14:paraId="3385106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78A10A">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8CDB30">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11A5A">
            <w:pPr>
              <w:wordWrap w:val="0"/>
              <w:spacing w:line="200" w:lineRule="exact"/>
              <w:jc w:val="right"/>
              <w:textAlignment w:val="center"/>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F2EDD8">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BA4529">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16256">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123.78</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4069F7">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968F1B">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5072A">
            <w:pPr>
              <w:wordWrap w:val="0"/>
              <w:spacing w:line="200" w:lineRule="exact"/>
              <w:jc w:val="right"/>
              <w:textAlignment w:val="center"/>
              <w:rPr>
                <w:rFonts w:hint="default" w:cs="宋体"/>
                <w:color w:val="000000"/>
                <w:sz w:val="18"/>
                <w:szCs w:val="18"/>
              </w:rPr>
            </w:pPr>
          </w:p>
        </w:tc>
      </w:tr>
      <w:tr w14:paraId="5647079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374636">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5331FC">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75680">
            <w:pPr>
              <w:wordWrap w:val="0"/>
              <w:spacing w:line="200" w:lineRule="exact"/>
              <w:jc w:val="right"/>
              <w:textAlignment w:val="center"/>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C941E5">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3277D8">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85B53">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41.14</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E0742D">
            <w:pPr>
              <w:spacing w:line="200" w:lineRule="exact"/>
              <w:textAlignment w:val="center"/>
              <w:rPr>
                <w:rFonts w:hint="default" w:cs="宋体"/>
                <w:color w:val="000000"/>
                <w:sz w:val="18"/>
                <w:szCs w:val="18"/>
              </w:rPr>
            </w:pPr>
            <w:r>
              <w:rPr>
                <w:rFonts w:cs="宋体"/>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B1DFB4">
            <w:pPr>
              <w:spacing w:line="200" w:lineRule="exact"/>
              <w:textAlignment w:val="center"/>
              <w:rPr>
                <w:rFonts w:hint="default" w:cs="宋体"/>
                <w:color w:val="000000"/>
                <w:sz w:val="18"/>
                <w:szCs w:val="18"/>
              </w:rPr>
            </w:pPr>
            <w:r>
              <w:rPr>
                <w:rFonts w:cs="宋体"/>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74560">
            <w:pPr>
              <w:wordWrap w:val="0"/>
              <w:spacing w:line="200" w:lineRule="exact"/>
              <w:jc w:val="right"/>
              <w:textAlignment w:val="center"/>
              <w:rPr>
                <w:rFonts w:hint="default" w:cs="宋体"/>
                <w:color w:val="000000"/>
                <w:sz w:val="18"/>
                <w:szCs w:val="18"/>
              </w:rPr>
            </w:pPr>
          </w:p>
        </w:tc>
      </w:tr>
      <w:tr w14:paraId="466E6A5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C7B82E">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C084F7">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DFC3F">
            <w:pPr>
              <w:wordWrap w:val="0"/>
              <w:spacing w:line="200" w:lineRule="exact"/>
              <w:jc w:val="right"/>
              <w:textAlignment w:val="center"/>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BF6DA6">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69B469">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50456">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6.73</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F38E6A">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276419">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4C94C">
            <w:pPr>
              <w:wordWrap w:val="0"/>
              <w:spacing w:line="200" w:lineRule="exact"/>
              <w:jc w:val="right"/>
              <w:textAlignment w:val="center"/>
              <w:rPr>
                <w:rFonts w:hint="default" w:cs="宋体"/>
                <w:color w:val="000000"/>
                <w:sz w:val="18"/>
                <w:szCs w:val="18"/>
              </w:rPr>
            </w:pPr>
          </w:p>
        </w:tc>
      </w:tr>
      <w:tr w14:paraId="39AABBE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4F745C">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A16AD3">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56B6F">
            <w:pPr>
              <w:wordWrap w:val="0"/>
              <w:spacing w:line="200" w:lineRule="exact"/>
              <w:jc w:val="right"/>
              <w:textAlignment w:val="center"/>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0CF6C7">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6E0CED">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7D6F2">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2.65</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30EA3C">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971A3A">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6A786">
            <w:pPr>
              <w:wordWrap w:val="0"/>
              <w:spacing w:line="200" w:lineRule="exact"/>
              <w:jc w:val="right"/>
              <w:textAlignment w:val="center"/>
              <w:rPr>
                <w:rFonts w:hint="default" w:cs="宋体"/>
                <w:color w:val="000000"/>
                <w:sz w:val="18"/>
                <w:szCs w:val="18"/>
              </w:rPr>
            </w:pPr>
          </w:p>
        </w:tc>
      </w:tr>
      <w:tr w14:paraId="5CBEF55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91B0CE">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E8B8E1">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4F4B3">
            <w:pPr>
              <w:wordWrap w:val="0"/>
              <w:spacing w:line="200" w:lineRule="exact"/>
              <w:jc w:val="right"/>
              <w:textAlignment w:val="center"/>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08830B">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0487DE">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5211E">
            <w:pPr>
              <w:wordWrap w:val="0"/>
              <w:spacing w:line="200" w:lineRule="exact"/>
              <w:jc w:val="right"/>
              <w:textAlignment w:val="center"/>
              <w:rPr>
                <w:rFonts w:hint="default" w:cs="宋体"/>
                <w:color w:val="000000"/>
                <w:sz w:val="18"/>
                <w:szCs w:val="18"/>
                <w:lang w:val="en-US" w:eastAsia="zh-CN"/>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35C897">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06D910">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FEB1F">
            <w:pPr>
              <w:wordWrap w:val="0"/>
              <w:spacing w:line="200" w:lineRule="exact"/>
              <w:jc w:val="right"/>
              <w:textAlignment w:val="center"/>
              <w:rPr>
                <w:rFonts w:hint="default" w:cs="宋体"/>
                <w:color w:val="000000"/>
                <w:sz w:val="18"/>
                <w:szCs w:val="18"/>
              </w:rPr>
            </w:pPr>
          </w:p>
        </w:tc>
      </w:tr>
      <w:tr w14:paraId="111DDB0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BCC899">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F3A348">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EFF10E">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CA0584">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E51BAF">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115FA">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126.94</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3BB7E2">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3BC0E0">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DE46C">
            <w:pPr>
              <w:wordWrap w:val="0"/>
              <w:spacing w:line="200" w:lineRule="exact"/>
              <w:jc w:val="right"/>
              <w:textAlignment w:val="center"/>
              <w:rPr>
                <w:rFonts w:hint="default" w:cs="宋体"/>
                <w:color w:val="000000"/>
                <w:sz w:val="18"/>
                <w:szCs w:val="18"/>
              </w:rPr>
            </w:pPr>
          </w:p>
        </w:tc>
      </w:tr>
      <w:tr w14:paraId="212F4F2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C39174">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4D8AFA">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5EE01C">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79B391">
            <w:pPr>
              <w:spacing w:line="200" w:lineRule="exact"/>
              <w:textAlignment w:val="center"/>
              <w:rPr>
                <w:rFonts w:hint="default" w:cs="宋体"/>
                <w:color w:val="000000"/>
                <w:sz w:val="18"/>
                <w:szCs w:val="18"/>
              </w:rPr>
            </w:pPr>
            <w:r>
              <w:rPr>
                <w:rFonts w:cs="宋体"/>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9259D0">
            <w:pPr>
              <w:spacing w:line="200" w:lineRule="exact"/>
              <w:textAlignment w:val="center"/>
              <w:rPr>
                <w:rFonts w:hint="default" w:cs="宋体"/>
                <w:color w:val="000000"/>
                <w:sz w:val="18"/>
                <w:szCs w:val="18"/>
              </w:rPr>
            </w:pPr>
            <w:r>
              <w:rPr>
                <w:rFonts w:cs="宋体"/>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A5EAA">
            <w:pPr>
              <w:wordWrap w:val="0"/>
              <w:spacing w:line="200" w:lineRule="exact"/>
              <w:jc w:val="right"/>
              <w:textAlignment w:val="center"/>
              <w:rPr>
                <w:rFonts w:hint="default" w:cs="宋体"/>
                <w:color w:val="000000"/>
                <w:sz w:val="18"/>
                <w:szCs w:val="18"/>
                <w:lang w:val="en-US" w:eastAsia="zh-CN"/>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43DDCA">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35CA02">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9BB53">
            <w:pPr>
              <w:wordWrap w:val="0"/>
              <w:spacing w:line="200" w:lineRule="exact"/>
              <w:jc w:val="right"/>
              <w:textAlignment w:val="center"/>
              <w:rPr>
                <w:rFonts w:hint="default" w:cs="宋体"/>
                <w:color w:val="000000"/>
                <w:sz w:val="18"/>
                <w:szCs w:val="18"/>
              </w:rPr>
            </w:pPr>
          </w:p>
        </w:tc>
      </w:tr>
      <w:tr w14:paraId="4FFC95E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696F14">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C85B6C">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E90D31">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32F8AE">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B0EA2D">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ED4C7">
            <w:pPr>
              <w:wordWrap w:val="0"/>
              <w:spacing w:line="200" w:lineRule="exact"/>
              <w:jc w:val="right"/>
              <w:textAlignment w:val="center"/>
              <w:rPr>
                <w:rFonts w:hint="default" w:cs="宋体"/>
                <w:color w:val="000000"/>
                <w:sz w:val="18"/>
                <w:szCs w:val="18"/>
                <w:lang w:val="en-US" w:eastAsia="zh-CN"/>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BA9BE7">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07379A">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79B55">
            <w:pPr>
              <w:spacing w:line="200" w:lineRule="exact"/>
              <w:jc w:val="right"/>
              <w:rPr>
                <w:rFonts w:hint="default" w:cs="宋体"/>
                <w:color w:val="000000"/>
                <w:sz w:val="18"/>
                <w:szCs w:val="18"/>
              </w:rPr>
            </w:pPr>
          </w:p>
        </w:tc>
      </w:tr>
      <w:tr w14:paraId="7FD3DD2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146601">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A6164A">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53A591">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88D1C3">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70B4D1">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84BC7">
            <w:pPr>
              <w:wordWrap w:val="0"/>
              <w:spacing w:line="200" w:lineRule="exact"/>
              <w:jc w:val="right"/>
              <w:textAlignment w:val="center"/>
              <w:rPr>
                <w:rFonts w:hint="default" w:cs="宋体"/>
                <w:color w:val="000000"/>
                <w:sz w:val="18"/>
                <w:szCs w:val="18"/>
                <w:lang w:val="en-US" w:eastAsia="zh-CN"/>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3497DA">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1568A5">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97DD9">
            <w:pPr>
              <w:spacing w:line="200" w:lineRule="exact"/>
              <w:jc w:val="right"/>
              <w:rPr>
                <w:rFonts w:hint="default" w:cs="宋体"/>
                <w:color w:val="000000"/>
                <w:sz w:val="18"/>
                <w:szCs w:val="18"/>
              </w:rPr>
            </w:pPr>
          </w:p>
        </w:tc>
      </w:tr>
      <w:tr w14:paraId="6841348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F42130">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13609C">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55311B">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1F1014">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A86A07">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8EFE5">
            <w:pPr>
              <w:wordWrap w:val="0"/>
              <w:spacing w:line="200" w:lineRule="exact"/>
              <w:jc w:val="right"/>
              <w:textAlignment w:val="center"/>
              <w:rPr>
                <w:rFonts w:hint="default" w:cs="宋体"/>
                <w:color w:val="000000"/>
                <w:sz w:val="18"/>
                <w:szCs w:val="18"/>
                <w:lang w:val="en-US" w:eastAsia="zh-CN"/>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FFD987">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8441AC">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22620">
            <w:pPr>
              <w:spacing w:line="200" w:lineRule="exact"/>
              <w:jc w:val="right"/>
              <w:rPr>
                <w:rFonts w:hint="default" w:cs="宋体"/>
                <w:color w:val="000000"/>
                <w:sz w:val="18"/>
                <w:szCs w:val="18"/>
              </w:rPr>
            </w:pPr>
          </w:p>
        </w:tc>
      </w:tr>
      <w:tr w14:paraId="560E8DA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818AF5">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B2EB04">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B89244">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484107">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4E322C">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E53CC">
            <w:pPr>
              <w:wordWrap w:val="0"/>
              <w:spacing w:line="200" w:lineRule="exact"/>
              <w:jc w:val="right"/>
              <w:textAlignment w:val="center"/>
              <w:rPr>
                <w:rFonts w:hint="default" w:cs="宋体"/>
                <w:color w:val="000000"/>
                <w:sz w:val="18"/>
                <w:szCs w:val="18"/>
                <w:lang w:val="en-US" w:eastAsia="zh-CN"/>
              </w:rPr>
            </w:pP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6D6657">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29F5C0">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9E4D5">
            <w:pPr>
              <w:spacing w:line="200" w:lineRule="exact"/>
              <w:jc w:val="right"/>
              <w:rPr>
                <w:rFonts w:hint="default" w:cs="宋体"/>
                <w:color w:val="000000"/>
                <w:sz w:val="18"/>
                <w:szCs w:val="18"/>
              </w:rPr>
            </w:pPr>
          </w:p>
        </w:tc>
      </w:tr>
      <w:tr w14:paraId="5766783C">
        <w:tblPrEx>
          <w:tblCellMar>
            <w:top w:w="0" w:type="dxa"/>
            <w:left w:w="0" w:type="dxa"/>
            <w:bottom w:w="0" w:type="dxa"/>
            <w:right w:w="0" w:type="dxa"/>
          </w:tblCellMar>
        </w:tblPrEx>
        <w:trPr>
          <w:trHeight w:val="90" w:hRule="atLeast"/>
        </w:trPr>
        <w:tc>
          <w:tcPr>
            <w:tcW w:w="3345"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A1F09B">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2E568B">
            <w:pPr>
              <w:wordWrap w:val="0"/>
              <w:spacing w:line="200" w:lineRule="exact"/>
              <w:jc w:val="right"/>
              <w:textAlignment w:val="bottom"/>
              <w:rPr>
                <w:rFonts w:hint="default" w:cs="宋体"/>
                <w:color w:val="000000"/>
                <w:sz w:val="18"/>
                <w:szCs w:val="18"/>
              </w:rPr>
            </w:pPr>
            <w:r>
              <w:rPr>
                <w:rFonts w:hint="eastAsia" w:cs="宋体"/>
                <w:color w:val="000000"/>
                <w:sz w:val="18"/>
                <w:szCs w:val="18"/>
              </w:rPr>
              <w:t>15,880.50</w:t>
            </w:r>
          </w:p>
        </w:tc>
        <w:tc>
          <w:tcPr>
            <w:tcW w:w="8750"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AD3C351">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9C281">
            <w:pPr>
              <w:wordWrap w:val="0"/>
              <w:spacing w:line="200" w:lineRule="exact"/>
              <w:jc w:val="right"/>
              <w:textAlignment w:val="center"/>
              <w:rPr>
                <w:rFonts w:hint="default" w:cs="宋体"/>
                <w:color w:val="000000"/>
                <w:sz w:val="18"/>
                <w:szCs w:val="18"/>
              </w:rPr>
            </w:pPr>
            <w:r>
              <w:rPr>
                <w:rFonts w:hint="eastAsia" w:cs="宋体"/>
                <w:color w:val="000000"/>
                <w:sz w:val="18"/>
                <w:szCs w:val="18"/>
              </w:rPr>
              <w:t>2,638.59</w:t>
            </w:r>
          </w:p>
        </w:tc>
      </w:tr>
    </w:tbl>
    <w:p w14:paraId="65244EB2">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854"/>
        <w:gridCol w:w="3088"/>
        <w:gridCol w:w="1707"/>
        <w:gridCol w:w="1707"/>
        <w:gridCol w:w="1707"/>
        <w:gridCol w:w="1707"/>
        <w:gridCol w:w="1772"/>
        <w:gridCol w:w="1836"/>
      </w:tblGrid>
      <w:tr w14:paraId="2D724946">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14:paraId="75290C80">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8C31BCA">
        <w:tblPrEx>
          <w:tblCellMar>
            <w:top w:w="0" w:type="dxa"/>
            <w:left w:w="0" w:type="dxa"/>
            <w:bottom w:w="0" w:type="dxa"/>
            <w:right w:w="0" w:type="dxa"/>
          </w:tblCellMar>
        </w:tblPrEx>
        <w:trPr>
          <w:trHeight w:val="329" w:hRule="atLeast"/>
        </w:trPr>
        <w:tc>
          <w:tcPr>
            <w:tcW w:w="6649" w:type="dxa"/>
            <w:gridSpan w:val="3"/>
            <w:vMerge w:val="restart"/>
            <w:tcBorders>
              <w:top w:val="nil"/>
              <w:left w:val="nil"/>
              <w:right w:val="nil"/>
            </w:tcBorders>
            <w:shd w:val="clear" w:color="auto" w:fill="auto"/>
            <w:noWrap/>
            <w:tcMar>
              <w:top w:w="15" w:type="dxa"/>
              <w:left w:w="15" w:type="dxa"/>
              <w:right w:w="15" w:type="dxa"/>
            </w:tcMar>
            <w:vAlign w:val="bottom"/>
          </w:tcPr>
          <w:p w14:paraId="476B69AC">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重庆市育才中学校</w:t>
            </w:r>
          </w:p>
        </w:tc>
        <w:tc>
          <w:tcPr>
            <w:tcW w:w="1707" w:type="dxa"/>
            <w:tcBorders>
              <w:top w:val="nil"/>
              <w:left w:val="nil"/>
              <w:bottom w:val="nil"/>
              <w:right w:val="nil"/>
            </w:tcBorders>
            <w:shd w:val="clear" w:color="auto" w:fill="auto"/>
            <w:noWrap/>
            <w:tcMar>
              <w:top w:w="15" w:type="dxa"/>
              <w:left w:w="15" w:type="dxa"/>
              <w:right w:w="15" w:type="dxa"/>
            </w:tcMar>
            <w:vAlign w:val="bottom"/>
          </w:tcPr>
          <w:p w14:paraId="6ACD8E40">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3E47BB7F">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47B08C95">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14:paraId="69392F3B">
            <w:pPr>
              <w:rPr>
                <w:rFonts w:hint="default" w:cs="宋体"/>
                <w:color w:val="000000"/>
                <w:sz w:val="20"/>
                <w:szCs w:val="20"/>
              </w:rPr>
            </w:pPr>
          </w:p>
        </w:tc>
        <w:tc>
          <w:tcPr>
            <w:tcW w:w="1836" w:type="dxa"/>
            <w:tcBorders>
              <w:top w:val="nil"/>
              <w:left w:val="nil"/>
              <w:bottom w:val="nil"/>
              <w:right w:val="nil"/>
            </w:tcBorders>
            <w:shd w:val="clear" w:color="auto" w:fill="auto"/>
            <w:noWrap/>
            <w:tcMar>
              <w:top w:w="15" w:type="dxa"/>
              <w:left w:w="15" w:type="dxa"/>
              <w:right w:w="15" w:type="dxa"/>
            </w:tcMar>
            <w:vAlign w:val="bottom"/>
          </w:tcPr>
          <w:p w14:paraId="3450DE55">
            <w:pPr>
              <w:jc w:val="right"/>
              <w:textAlignment w:val="bottom"/>
              <w:rPr>
                <w:rFonts w:hint="default" w:cs="宋体"/>
                <w:color w:val="000000"/>
                <w:sz w:val="20"/>
                <w:szCs w:val="20"/>
              </w:rPr>
            </w:pPr>
            <w:r>
              <w:rPr>
                <w:rFonts w:cs="宋体"/>
                <w:color w:val="000000"/>
                <w:sz w:val="20"/>
                <w:szCs w:val="20"/>
              </w:rPr>
              <w:t>公开07表</w:t>
            </w:r>
          </w:p>
        </w:tc>
      </w:tr>
      <w:tr w14:paraId="1A62A6DC">
        <w:tblPrEx>
          <w:tblCellMar>
            <w:top w:w="0" w:type="dxa"/>
            <w:left w:w="0" w:type="dxa"/>
            <w:bottom w:w="0" w:type="dxa"/>
            <w:right w:w="0" w:type="dxa"/>
          </w:tblCellMar>
        </w:tblPrEx>
        <w:trPr>
          <w:trHeight w:val="329" w:hRule="atLeast"/>
        </w:trPr>
        <w:tc>
          <w:tcPr>
            <w:tcW w:w="6649" w:type="dxa"/>
            <w:gridSpan w:val="3"/>
            <w:vMerge w:val="continue"/>
            <w:tcBorders>
              <w:left w:val="nil"/>
              <w:bottom w:val="nil"/>
              <w:right w:val="nil"/>
            </w:tcBorders>
            <w:shd w:val="clear" w:color="auto" w:fill="auto"/>
            <w:noWrap/>
            <w:tcMar>
              <w:top w:w="15" w:type="dxa"/>
              <w:left w:w="15" w:type="dxa"/>
              <w:right w:w="15" w:type="dxa"/>
            </w:tcMar>
            <w:vAlign w:val="bottom"/>
          </w:tcPr>
          <w:p w14:paraId="0A0EA386">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13303F86">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5902C1CF">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62B991B0">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14:paraId="2EFBAFAB">
            <w:pPr>
              <w:rPr>
                <w:rFonts w:hint="default" w:cs="宋体"/>
                <w:color w:val="000000"/>
                <w:sz w:val="20"/>
                <w:szCs w:val="20"/>
              </w:rPr>
            </w:pPr>
          </w:p>
        </w:tc>
        <w:tc>
          <w:tcPr>
            <w:tcW w:w="1836" w:type="dxa"/>
            <w:tcBorders>
              <w:top w:val="nil"/>
              <w:left w:val="nil"/>
              <w:bottom w:val="nil"/>
              <w:right w:val="nil"/>
            </w:tcBorders>
            <w:shd w:val="clear" w:color="auto" w:fill="auto"/>
            <w:noWrap/>
            <w:tcMar>
              <w:top w:w="15" w:type="dxa"/>
              <w:left w:w="15" w:type="dxa"/>
              <w:right w:w="15" w:type="dxa"/>
            </w:tcMar>
            <w:vAlign w:val="bottom"/>
          </w:tcPr>
          <w:p w14:paraId="4EDA1080">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F6AD881">
        <w:tblPrEx>
          <w:tblCellMar>
            <w:top w:w="0" w:type="dxa"/>
            <w:left w:w="0" w:type="dxa"/>
            <w:bottom w:w="0" w:type="dxa"/>
            <w:right w:w="0" w:type="dxa"/>
          </w:tblCellMar>
        </w:tblPrEx>
        <w:trPr>
          <w:trHeight w:val="339"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F45084">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CC3B540">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02409F">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712EFA9">
            <w:pPr>
              <w:jc w:val="center"/>
              <w:textAlignment w:val="center"/>
              <w:rPr>
                <w:rFonts w:hint="default" w:cs="宋体"/>
                <w:b/>
                <w:color w:val="000000"/>
                <w:sz w:val="20"/>
                <w:szCs w:val="20"/>
              </w:rPr>
            </w:pPr>
            <w:r>
              <w:rPr>
                <w:rFonts w:cs="宋体"/>
                <w:b/>
                <w:color w:val="000000"/>
                <w:sz w:val="20"/>
                <w:szCs w:val="20"/>
              </w:rPr>
              <w:t>本年支出</w:t>
            </w:r>
          </w:p>
        </w:tc>
        <w:tc>
          <w:tcPr>
            <w:tcW w:w="18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E26426">
            <w:pPr>
              <w:jc w:val="center"/>
              <w:textAlignment w:val="center"/>
              <w:rPr>
                <w:rFonts w:hint="default" w:cs="宋体"/>
                <w:b/>
                <w:color w:val="000000"/>
                <w:sz w:val="20"/>
                <w:szCs w:val="20"/>
              </w:rPr>
            </w:pPr>
            <w:r>
              <w:rPr>
                <w:rFonts w:cs="宋体"/>
                <w:b/>
                <w:color w:val="000000"/>
                <w:sz w:val="20"/>
                <w:szCs w:val="20"/>
              </w:rPr>
              <w:t>年末结转和结余</w:t>
            </w:r>
          </w:p>
        </w:tc>
      </w:tr>
      <w:tr w14:paraId="52513EA7">
        <w:tblPrEx>
          <w:tblCellMar>
            <w:top w:w="0" w:type="dxa"/>
            <w:left w:w="0" w:type="dxa"/>
            <w:bottom w:w="0" w:type="dxa"/>
            <w:right w:w="0" w:type="dxa"/>
          </w:tblCellMar>
        </w:tblPrEx>
        <w:trPr>
          <w:trHeight w:val="335" w:hRule="atLeast"/>
        </w:trPr>
        <w:tc>
          <w:tcPr>
            <w:tcW w:w="185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495F80">
            <w:pPr>
              <w:jc w:val="center"/>
              <w:textAlignment w:val="center"/>
              <w:rPr>
                <w:rFonts w:hint="default" w:cs="宋体"/>
                <w:b/>
                <w:color w:val="000000"/>
                <w:sz w:val="20"/>
                <w:szCs w:val="20"/>
              </w:rPr>
            </w:pPr>
            <w:r>
              <w:rPr>
                <w:rFonts w:cs="宋体"/>
                <w:b/>
                <w:color w:val="000000"/>
                <w:sz w:val="20"/>
                <w:szCs w:val="20"/>
              </w:rPr>
              <w:t>功能分类科目编码</w:t>
            </w:r>
          </w:p>
        </w:tc>
        <w:tc>
          <w:tcPr>
            <w:tcW w:w="308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DC4E1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41E8B4F">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E4A414">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AF458A4">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DCBB71B">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C78FCD3">
            <w:pPr>
              <w:jc w:val="center"/>
              <w:textAlignment w:val="center"/>
              <w:rPr>
                <w:rFonts w:hint="default" w:cs="宋体"/>
                <w:b/>
                <w:color w:val="000000"/>
                <w:sz w:val="20"/>
                <w:szCs w:val="20"/>
              </w:rPr>
            </w:pPr>
            <w:r>
              <w:rPr>
                <w:rFonts w:cs="宋体"/>
                <w:b/>
                <w:color w:val="000000"/>
                <w:sz w:val="20"/>
                <w:szCs w:val="20"/>
              </w:rPr>
              <w:t>项目支出</w:t>
            </w: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114953">
            <w:pPr>
              <w:jc w:val="center"/>
              <w:rPr>
                <w:rFonts w:hint="default" w:cs="宋体"/>
                <w:b/>
                <w:color w:val="000000"/>
                <w:sz w:val="20"/>
                <w:szCs w:val="20"/>
              </w:rPr>
            </w:pPr>
          </w:p>
        </w:tc>
      </w:tr>
      <w:tr w14:paraId="6E486AA8">
        <w:tblPrEx>
          <w:tblCellMar>
            <w:top w:w="0" w:type="dxa"/>
            <w:left w:w="0" w:type="dxa"/>
            <w:bottom w:w="0" w:type="dxa"/>
            <w:right w:w="0" w:type="dxa"/>
          </w:tblCellMar>
        </w:tblPrEx>
        <w:trPr>
          <w:trHeight w:val="335" w:hRule="atLeast"/>
        </w:trPr>
        <w:tc>
          <w:tcPr>
            <w:tcW w:w="18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91B527">
            <w:pPr>
              <w:jc w:val="center"/>
              <w:rPr>
                <w:rFonts w:hint="default" w:cs="宋体"/>
                <w:b/>
                <w:color w:val="000000"/>
                <w:sz w:val="20"/>
                <w:szCs w:val="20"/>
              </w:rPr>
            </w:pPr>
          </w:p>
        </w:tc>
        <w:tc>
          <w:tcPr>
            <w:tcW w:w="30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6F8B92">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8EA3AD2">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FA7585">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7033E22">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1D5D9D4">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2A9079E">
            <w:pPr>
              <w:jc w:val="center"/>
              <w:rPr>
                <w:rFonts w:hint="default" w:cs="宋体"/>
                <w:b/>
                <w:color w:val="000000"/>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03E675">
            <w:pPr>
              <w:jc w:val="center"/>
              <w:rPr>
                <w:rFonts w:hint="default" w:cs="宋体"/>
                <w:b/>
                <w:color w:val="000000"/>
                <w:sz w:val="20"/>
                <w:szCs w:val="20"/>
              </w:rPr>
            </w:pPr>
          </w:p>
        </w:tc>
      </w:tr>
      <w:tr w14:paraId="3201EDE2">
        <w:tblPrEx>
          <w:tblCellMar>
            <w:top w:w="0" w:type="dxa"/>
            <w:left w:w="0" w:type="dxa"/>
            <w:bottom w:w="0" w:type="dxa"/>
            <w:right w:w="0" w:type="dxa"/>
          </w:tblCellMar>
        </w:tblPrEx>
        <w:trPr>
          <w:trHeight w:val="645" w:hRule="atLeast"/>
        </w:trPr>
        <w:tc>
          <w:tcPr>
            <w:tcW w:w="18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6701D5">
            <w:pPr>
              <w:jc w:val="center"/>
              <w:rPr>
                <w:rFonts w:hint="default" w:cs="宋体"/>
                <w:b/>
                <w:color w:val="000000"/>
                <w:sz w:val="20"/>
                <w:szCs w:val="20"/>
              </w:rPr>
            </w:pPr>
          </w:p>
        </w:tc>
        <w:tc>
          <w:tcPr>
            <w:tcW w:w="30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B5F07A">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4FA2FD6">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3126FB">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A342F4">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3816C5A">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2FC2A7F">
            <w:pPr>
              <w:jc w:val="center"/>
              <w:rPr>
                <w:rFonts w:hint="default" w:cs="宋体"/>
                <w:b/>
                <w:color w:val="000000"/>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D9335D">
            <w:pPr>
              <w:jc w:val="center"/>
              <w:rPr>
                <w:rFonts w:hint="default" w:cs="宋体"/>
                <w:b/>
                <w:color w:val="000000"/>
                <w:sz w:val="20"/>
                <w:szCs w:val="20"/>
              </w:rPr>
            </w:pPr>
          </w:p>
        </w:tc>
      </w:tr>
      <w:tr w14:paraId="7842B080">
        <w:tblPrEx>
          <w:tblCellMar>
            <w:top w:w="0" w:type="dxa"/>
            <w:left w:w="0" w:type="dxa"/>
            <w:bottom w:w="0" w:type="dxa"/>
            <w:right w:w="0" w:type="dxa"/>
          </w:tblCellMar>
        </w:tblPrEx>
        <w:trPr>
          <w:trHeight w:val="339" w:hRule="atLeast"/>
        </w:trPr>
        <w:tc>
          <w:tcPr>
            <w:tcW w:w="4942"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C727A1">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792A4">
            <w:pPr>
              <w:wordWrap w:val="0"/>
              <w:jc w:val="right"/>
              <w:textAlignment w:val="center"/>
              <w:rPr>
                <w:rFonts w:hint="default" w:cs="宋体"/>
                <w:b/>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FA88A">
            <w:pPr>
              <w:wordWrap w:val="0"/>
              <w:jc w:val="right"/>
              <w:textAlignment w:val="center"/>
              <w:rPr>
                <w:rFonts w:hint="default" w:cs="宋体"/>
                <w:b/>
                <w:color w:val="000000"/>
                <w:sz w:val="20"/>
                <w:szCs w:val="20"/>
              </w:rPr>
            </w:pPr>
            <w:r>
              <w:rPr>
                <w:rFonts w:hint="eastAsia" w:cs="宋体"/>
                <w:b/>
                <w:color w:val="000000"/>
                <w:sz w:val="20"/>
                <w:szCs w:val="20"/>
                <w:lang w:val="en-US" w:eastAsia="zh-CN"/>
              </w:rPr>
              <w:t>18,223.89</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D77D4">
            <w:pPr>
              <w:wordWrap w:val="0"/>
              <w:jc w:val="right"/>
              <w:textAlignment w:val="center"/>
              <w:rPr>
                <w:rFonts w:hint="default" w:cs="宋体"/>
                <w:b/>
                <w:color w:val="000000"/>
                <w:sz w:val="20"/>
                <w:szCs w:val="20"/>
              </w:rPr>
            </w:pPr>
            <w:r>
              <w:rPr>
                <w:rFonts w:hint="eastAsia" w:cs="宋体"/>
                <w:b/>
                <w:color w:val="000000"/>
                <w:sz w:val="20"/>
                <w:szCs w:val="20"/>
                <w:lang w:val="en-US" w:eastAsia="zh-CN"/>
              </w:rPr>
              <w:t>18,223.89</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6A4A6">
            <w:pPr>
              <w:wordWrap w:val="0"/>
              <w:jc w:val="right"/>
              <w:textAlignment w:val="center"/>
              <w:rPr>
                <w:rFonts w:hint="default" w:cs="宋体"/>
                <w:b/>
                <w:color w:val="000000"/>
                <w:sz w:val="20"/>
                <w:szCs w:val="20"/>
              </w:rPr>
            </w:pP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4722C">
            <w:pPr>
              <w:wordWrap w:val="0"/>
              <w:jc w:val="right"/>
              <w:textAlignment w:val="center"/>
              <w:rPr>
                <w:rFonts w:hint="default" w:cs="宋体"/>
                <w:b/>
                <w:color w:val="000000"/>
                <w:sz w:val="20"/>
                <w:szCs w:val="20"/>
              </w:rPr>
            </w:pPr>
            <w:r>
              <w:rPr>
                <w:rFonts w:hint="eastAsia" w:cs="宋体"/>
                <w:b/>
                <w:color w:val="000000"/>
                <w:sz w:val="20"/>
                <w:szCs w:val="20"/>
                <w:lang w:val="en-US" w:eastAsia="zh-CN"/>
              </w:rPr>
              <w:t>18,223.89</w:t>
            </w:r>
          </w:p>
        </w:tc>
        <w:tc>
          <w:tcPr>
            <w:tcW w:w="1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7D9C9">
            <w:pPr>
              <w:wordWrap w:val="0"/>
              <w:jc w:val="right"/>
              <w:textAlignment w:val="center"/>
              <w:rPr>
                <w:rFonts w:hint="default" w:cs="宋体"/>
                <w:b/>
                <w:color w:val="000000"/>
                <w:sz w:val="20"/>
                <w:szCs w:val="20"/>
              </w:rPr>
            </w:pPr>
          </w:p>
        </w:tc>
      </w:tr>
      <w:tr w14:paraId="114A01FA">
        <w:tblPrEx>
          <w:tblCellMar>
            <w:top w:w="0" w:type="dxa"/>
            <w:left w:w="0" w:type="dxa"/>
            <w:bottom w:w="0" w:type="dxa"/>
            <w:right w:w="0" w:type="dxa"/>
          </w:tblCellMar>
        </w:tblPrEx>
        <w:trPr>
          <w:trHeight w:val="349" w:hRule="atLeast"/>
        </w:trPr>
        <w:tc>
          <w:tcPr>
            <w:tcW w:w="1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41709">
            <w:pPr>
              <w:jc w:val="both"/>
              <w:textAlignment w:val="center"/>
              <w:rPr>
                <w:rFonts w:hint="default" w:cs="宋体"/>
                <w:color w:val="000000"/>
                <w:sz w:val="20"/>
                <w:szCs w:val="20"/>
              </w:rPr>
            </w:pPr>
            <w:r>
              <w:rPr>
                <w:rFonts w:cs="宋体"/>
                <w:b/>
                <w:color w:val="000000"/>
                <w:sz w:val="20"/>
                <w:szCs w:val="20"/>
              </w:rPr>
              <w:t>212</w:t>
            </w:r>
          </w:p>
        </w:tc>
        <w:tc>
          <w:tcPr>
            <w:tcW w:w="3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EBEC9">
            <w:pPr>
              <w:jc w:val="both"/>
              <w:textAlignment w:val="center"/>
              <w:rPr>
                <w:rFonts w:hint="default" w:cs="宋体"/>
                <w:color w:val="000000"/>
                <w:sz w:val="20"/>
                <w:szCs w:val="20"/>
              </w:rPr>
            </w:pPr>
            <w:r>
              <w:rPr>
                <w:rFonts w:cs="宋体"/>
                <w:b/>
                <w:color w:val="000000"/>
                <w:sz w:val="20"/>
                <w:szCs w:val="20"/>
              </w:rPr>
              <w:t>城乡社区支出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DD1A8">
            <w:pPr>
              <w:wordWrap w:val="0"/>
              <w:jc w:val="right"/>
              <w:textAlignment w:val="center"/>
              <w:rPr>
                <w:rFonts w:hint="default" w:cs="宋体"/>
                <w:b/>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E45CC">
            <w:pPr>
              <w:wordWrap w:val="0"/>
              <w:jc w:val="right"/>
              <w:textAlignment w:val="center"/>
              <w:rPr>
                <w:rFonts w:hint="default" w:cs="宋体"/>
                <w:b/>
                <w:color w:val="000000"/>
                <w:sz w:val="20"/>
                <w:szCs w:val="20"/>
              </w:rPr>
            </w:pPr>
            <w:r>
              <w:rPr>
                <w:rFonts w:hint="eastAsia" w:cs="宋体"/>
                <w:b/>
                <w:color w:val="000000"/>
                <w:sz w:val="20"/>
                <w:szCs w:val="20"/>
                <w:lang w:val="en-US" w:eastAsia="zh-CN"/>
              </w:rPr>
              <w:t>13,223.89</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FD3F7">
            <w:pPr>
              <w:wordWrap w:val="0"/>
              <w:jc w:val="right"/>
              <w:textAlignment w:val="center"/>
              <w:rPr>
                <w:rFonts w:hint="default" w:cs="宋体"/>
                <w:b/>
                <w:color w:val="000000"/>
                <w:sz w:val="20"/>
                <w:szCs w:val="20"/>
              </w:rPr>
            </w:pPr>
            <w:r>
              <w:rPr>
                <w:rFonts w:hint="eastAsia" w:cs="宋体"/>
                <w:b/>
                <w:color w:val="000000"/>
                <w:sz w:val="20"/>
                <w:szCs w:val="20"/>
                <w:lang w:val="en-US" w:eastAsia="zh-CN"/>
              </w:rPr>
              <w:t>13,223.89</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58B29">
            <w:pPr>
              <w:wordWrap w:val="0"/>
              <w:jc w:val="right"/>
              <w:textAlignment w:val="center"/>
              <w:rPr>
                <w:rFonts w:hint="default" w:cs="宋体"/>
                <w:b/>
                <w:color w:val="000000"/>
                <w:sz w:val="20"/>
                <w:szCs w:val="20"/>
              </w:rPr>
            </w:pP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C7467">
            <w:pPr>
              <w:wordWrap w:val="0"/>
              <w:jc w:val="right"/>
              <w:textAlignment w:val="center"/>
              <w:rPr>
                <w:rFonts w:hint="default" w:cs="宋体"/>
                <w:b/>
                <w:color w:val="000000"/>
                <w:sz w:val="20"/>
                <w:szCs w:val="20"/>
              </w:rPr>
            </w:pPr>
            <w:r>
              <w:rPr>
                <w:rFonts w:hint="eastAsia" w:cs="宋体"/>
                <w:b/>
                <w:color w:val="000000"/>
                <w:sz w:val="20"/>
                <w:szCs w:val="20"/>
                <w:lang w:val="en-US" w:eastAsia="zh-CN"/>
              </w:rPr>
              <w:t>13,223.89</w:t>
            </w:r>
          </w:p>
        </w:tc>
        <w:tc>
          <w:tcPr>
            <w:tcW w:w="1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39C1B">
            <w:pPr>
              <w:wordWrap w:val="0"/>
              <w:jc w:val="right"/>
              <w:textAlignment w:val="center"/>
              <w:rPr>
                <w:rFonts w:hint="default" w:cs="宋体"/>
                <w:b/>
                <w:color w:val="000000"/>
                <w:sz w:val="20"/>
                <w:szCs w:val="20"/>
              </w:rPr>
            </w:pPr>
          </w:p>
        </w:tc>
      </w:tr>
      <w:tr w14:paraId="292CB2B1">
        <w:tblPrEx>
          <w:tblCellMar>
            <w:top w:w="0" w:type="dxa"/>
            <w:left w:w="0" w:type="dxa"/>
            <w:bottom w:w="0" w:type="dxa"/>
            <w:right w:w="0" w:type="dxa"/>
          </w:tblCellMar>
        </w:tblPrEx>
        <w:trPr>
          <w:trHeight w:val="349" w:hRule="atLeast"/>
        </w:trPr>
        <w:tc>
          <w:tcPr>
            <w:tcW w:w="1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0A67E">
            <w:pPr>
              <w:jc w:val="both"/>
              <w:textAlignment w:val="center"/>
              <w:rPr>
                <w:rFonts w:hint="default" w:cs="宋体"/>
                <w:color w:val="000000"/>
                <w:sz w:val="20"/>
                <w:szCs w:val="20"/>
              </w:rPr>
            </w:pPr>
            <w:r>
              <w:rPr>
                <w:rFonts w:cs="宋体"/>
                <w:b/>
                <w:color w:val="000000"/>
                <w:sz w:val="20"/>
                <w:szCs w:val="20"/>
              </w:rPr>
              <w:t>21208</w:t>
            </w:r>
          </w:p>
        </w:tc>
        <w:tc>
          <w:tcPr>
            <w:tcW w:w="3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015EC">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410CF">
            <w:pPr>
              <w:wordWrap w:val="0"/>
              <w:jc w:val="right"/>
              <w:textAlignment w:val="center"/>
              <w:rPr>
                <w:rFonts w:hint="default" w:cs="宋体"/>
                <w:b/>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B4ECB">
            <w:pPr>
              <w:wordWrap w:val="0"/>
              <w:jc w:val="right"/>
              <w:textAlignment w:val="center"/>
              <w:rPr>
                <w:rFonts w:hint="default" w:cs="宋体"/>
                <w:b/>
                <w:color w:val="000000"/>
                <w:sz w:val="20"/>
                <w:szCs w:val="20"/>
              </w:rPr>
            </w:pPr>
            <w:r>
              <w:rPr>
                <w:rFonts w:hint="eastAsia" w:cs="宋体"/>
                <w:b/>
                <w:color w:val="000000"/>
                <w:sz w:val="20"/>
                <w:szCs w:val="20"/>
                <w:lang w:val="en-US" w:eastAsia="zh-CN"/>
              </w:rPr>
              <w:t>13,223.89</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361BB">
            <w:pPr>
              <w:wordWrap w:val="0"/>
              <w:jc w:val="right"/>
              <w:textAlignment w:val="center"/>
              <w:rPr>
                <w:rFonts w:hint="default" w:cs="宋体"/>
                <w:b/>
                <w:color w:val="000000"/>
                <w:sz w:val="20"/>
                <w:szCs w:val="20"/>
              </w:rPr>
            </w:pPr>
            <w:r>
              <w:rPr>
                <w:rFonts w:hint="eastAsia" w:cs="宋体"/>
                <w:b/>
                <w:color w:val="000000"/>
                <w:sz w:val="20"/>
                <w:szCs w:val="20"/>
                <w:lang w:val="en-US" w:eastAsia="zh-CN"/>
              </w:rPr>
              <w:t>13,223.89</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14659">
            <w:pPr>
              <w:wordWrap w:val="0"/>
              <w:jc w:val="right"/>
              <w:textAlignment w:val="center"/>
              <w:rPr>
                <w:rFonts w:hint="default" w:cs="宋体"/>
                <w:b/>
                <w:color w:val="000000"/>
                <w:sz w:val="20"/>
                <w:szCs w:val="20"/>
              </w:rPr>
            </w:pP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CAA83">
            <w:pPr>
              <w:wordWrap w:val="0"/>
              <w:jc w:val="right"/>
              <w:textAlignment w:val="center"/>
              <w:rPr>
                <w:rFonts w:hint="default" w:cs="宋体"/>
                <w:b/>
                <w:color w:val="000000"/>
                <w:sz w:val="20"/>
                <w:szCs w:val="20"/>
              </w:rPr>
            </w:pPr>
            <w:r>
              <w:rPr>
                <w:rFonts w:hint="eastAsia" w:cs="宋体"/>
                <w:b/>
                <w:color w:val="000000"/>
                <w:sz w:val="20"/>
                <w:szCs w:val="20"/>
                <w:lang w:val="en-US" w:eastAsia="zh-CN"/>
              </w:rPr>
              <w:t>13,223.89</w:t>
            </w:r>
          </w:p>
        </w:tc>
        <w:tc>
          <w:tcPr>
            <w:tcW w:w="1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774D3">
            <w:pPr>
              <w:wordWrap w:val="0"/>
              <w:jc w:val="right"/>
              <w:textAlignment w:val="center"/>
              <w:rPr>
                <w:rFonts w:hint="default" w:cs="宋体"/>
                <w:b/>
                <w:color w:val="000000"/>
                <w:sz w:val="20"/>
                <w:szCs w:val="20"/>
              </w:rPr>
            </w:pPr>
          </w:p>
        </w:tc>
      </w:tr>
      <w:tr w14:paraId="1BBD7022">
        <w:tblPrEx>
          <w:tblCellMar>
            <w:top w:w="0" w:type="dxa"/>
            <w:left w:w="0" w:type="dxa"/>
            <w:bottom w:w="0" w:type="dxa"/>
            <w:right w:w="0" w:type="dxa"/>
          </w:tblCellMar>
        </w:tblPrEx>
        <w:trPr>
          <w:trHeight w:val="349" w:hRule="atLeast"/>
        </w:trPr>
        <w:tc>
          <w:tcPr>
            <w:tcW w:w="1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F9E63">
            <w:pPr>
              <w:jc w:val="both"/>
              <w:textAlignment w:val="center"/>
              <w:rPr>
                <w:rFonts w:hint="eastAsia" w:eastAsia="宋体" w:cs="宋体"/>
                <w:color w:val="000000"/>
                <w:sz w:val="20"/>
                <w:szCs w:val="20"/>
                <w:lang w:val="en-US" w:eastAsia="zh-CN"/>
              </w:rPr>
            </w:pPr>
            <w:r>
              <w:rPr>
                <w:rFonts w:cs="宋体"/>
                <w:color w:val="000000"/>
                <w:sz w:val="20"/>
                <w:szCs w:val="20"/>
              </w:rPr>
              <w:t>212080</w:t>
            </w:r>
            <w:r>
              <w:rPr>
                <w:rFonts w:hint="eastAsia" w:cs="宋体"/>
                <w:color w:val="000000"/>
                <w:sz w:val="20"/>
                <w:szCs w:val="20"/>
                <w:lang w:val="en-US" w:eastAsia="zh-CN"/>
              </w:rPr>
              <w:t>3</w:t>
            </w:r>
          </w:p>
        </w:tc>
        <w:tc>
          <w:tcPr>
            <w:tcW w:w="3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19094">
            <w:pPr>
              <w:jc w:val="both"/>
              <w:textAlignment w:val="center"/>
              <w:rPr>
                <w:rFonts w:hint="default" w:cs="宋体"/>
                <w:color w:val="000000"/>
                <w:sz w:val="20"/>
                <w:szCs w:val="20"/>
              </w:rPr>
            </w:pPr>
            <w:r>
              <w:rPr>
                <w:rFonts w:hint="eastAsia" w:cs="宋体"/>
                <w:color w:val="000000"/>
                <w:sz w:val="20"/>
                <w:szCs w:val="20"/>
                <w:lang w:val="en-US" w:eastAsia="zh-CN"/>
              </w:rPr>
              <w:t>城市</w:t>
            </w:r>
            <w:r>
              <w:rPr>
                <w:rFonts w:cs="宋体"/>
                <w:color w:val="000000"/>
                <w:sz w:val="20"/>
                <w:szCs w:val="20"/>
              </w:rPr>
              <w:t>建设支出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25751">
            <w:pPr>
              <w:wordWrap w:val="0"/>
              <w:jc w:val="right"/>
              <w:textAlignment w:val="center"/>
              <w:rPr>
                <w:rFonts w:hint="default" w:cs="宋体"/>
                <w:b/>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425A5">
            <w:pPr>
              <w:wordWrap w:val="0"/>
              <w:jc w:val="right"/>
              <w:textAlignment w:val="center"/>
              <w:rPr>
                <w:rFonts w:hint="default" w:cs="宋体"/>
                <w:b/>
                <w:color w:val="000000"/>
                <w:sz w:val="20"/>
                <w:szCs w:val="20"/>
              </w:rPr>
            </w:pPr>
            <w:r>
              <w:rPr>
                <w:rFonts w:hint="eastAsia" w:cs="宋体"/>
                <w:color w:val="000000"/>
                <w:sz w:val="20"/>
                <w:szCs w:val="20"/>
                <w:lang w:val="en-US" w:eastAsia="zh-CN"/>
              </w:rPr>
              <w:t>100</w:t>
            </w:r>
            <w:r>
              <w:rPr>
                <w:rFonts w:cs="宋体"/>
                <w:color w:val="000000"/>
                <w:sz w:val="20"/>
                <w:szCs w:val="20"/>
              </w:rPr>
              <w:t>.00</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4FC8F">
            <w:pPr>
              <w:wordWrap w:val="0"/>
              <w:jc w:val="right"/>
              <w:textAlignment w:val="center"/>
              <w:rPr>
                <w:rFonts w:hint="default" w:cs="宋体"/>
                <w:b/>
                <w:color w:val="000000"/>
                <w:sz w:val="20"/>
                <w:szCs w:val="20"/>
              </w:rPr>
            </w:pPr>
            <w:r>
              <w:rPr>
                <w:rFonts w:hint="eastAsia" w:cs="宋体"/>
                <w:color w:val="000000"/>
                <w:sz w:val="20"/>
                <w:szCs w:val="20"/>
                <w:lang w:val="en-US" w:eastAsia="zh-CN"/>
              </w:rPr>
              <w:t>100</w:t>
            </w:r>
            <w:r>
              <w:rPr>
                <w:rFonts w:cs="宋体"/>
                <w:color w:val="000000"/>
                <w:sz w:val="20"/>
                <w:szCs w:val="20"/>
              </w:rPr>
              <w:t>.00</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A1142">
            <w:pPr>
              <w:wordWrap w:val="0"/>
              <w:jc w:val="right"/>
              <w:textAlignment w:val="center"/>
              <w:rPr>
                <w:rFonts w:hint="default" w:cs="宋体"/>
                <w:b/>
                <w:color w:val="000000"/>
                <w:sz w:val="20"/>
                <w:szCs w:val="20"/>
              </w:rPr>
            </w:pP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536CE">
            <w:pPr>
              <w:wordWrap w:val="0"/>
              <w:jc w:val="right"/>
              <w:textAlignment w:val="center"/>
              <w:rPr>
                <w:rFonts w:hint="default" w:cs="宋体"/>
                <w:b/>
                <w:color w:val="000000"/>
                <w:sz w:val="20"/>
                <w:szCs w:val="20"/>
              </w:rPr>
            </w:pPr>
            <w:r>
              <w:rPr>
                <w:rFonts w:hint="eastAsia" w:cs="宋体"/>
                <w:color w:val="000000"/>
                <w:sz w:val="20"/>
                <w:szCs w:val="20"/>
                <w:lang w:val="en-US" w:eastAsia="zh-CN"/>
              </w:rPr>
              <w:t>100</w:t>
            </w:r>
            <w:r>
              <w:rPr>
                <w:rFonts w:cs="宋体"/>
                <w:color w:val="000000"/>
                <w:sz w:val="20"/>
                <w:szCs w:val="20"/>
              </w:rPr>
              <w:t>.00</w:t>
            </w:r>
          </w:p>
        </w:tc>
        <w:tc>
          <w:tcPr>
            <w:tcW w:w="1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34BF0">
            <w:pPr>
              <w:wordWrap w:val="0"/>
              <w:jc w:val="right"/>
              <w:textAlignment w:val="center"/>
              <w:rPr>
                <w:rFonts w:hint="default" w:cs="宋体"/>
                <w:b/>
                <w:color w:val="000000"/>
                <w:sz w:val="20"/>
                <w:szCs w:val="20"/>
              </w:rPr>
            </w:pPr>
          </w:p>
        </w:tc>
      </w:tr>
      <w:tr w14:paraId="39187179">
        <w:tblPrEx>
          <w:tblCellMar>
            <w:top w:w="0" w:type="dxa"/>
            <w:left w:w="0" w:type="dxa"/>
            <w:bottom w:w="0" w:type="dxa"/>
            <w:right w:w="0" w:type="dxa"/>
          </w:tblCellMar>
        </w:tblPrEx>
        <w:trPr>
          <w:trHeight w:val="349" w:hRule="atLeast"/>
        </w:trPr>
        <w:tc>
          <w:tcPr>
            <w:tcW w:w="1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64065">
            <w:pPr>
              <w:jc w:val="both"/>
              <w:textAlignment w:val="center"/>
              <w:rPr>
                <w:rFonts w:hint="default" w:cs="宋体"/>
                <w:color w:val="000000"/>
                <w:sz w:val="20"/>
                <w:szCs w:val="20"/>
              </w:rPr>
            </w:pPr>
            <w:r>
              <w:rPr>
                <w:rFonts w:cs="宋体"/>
                <w:color w:val="000000"/>
                <w:sz w:val="20"/>
                <w:szCs w:val="20"/>
              </w:rPr>
              <w:t>2120899</w:t>
            </w:r>
          </w:p>
        </w:tc>
        <w:tc>
          <w:tcPr>
            <w:tcW w:w="3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34D84">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2DCD5">
            <w:pPr>
              <w:wordWrap w:val="0"/>
              <w:jc w:val="right"/>
              <w:textAlignment w:val="center"/>
              <w:rPr>
                <w:rFonts w:hint="default" w:cs="宋体"/>
                <w:b/>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9AF0C">
            <w:pPr>
              <w:wordWrap w:val="0"/>
              <w:jc w:val="right"/>
              <w:textAlignment w:val="center"/>
              <w:rPr>
                <w:rFonts w:hint="default" w:cs="宋体"/>
                <w:b/>
                <w:color w:val="000000"/>
                <w:sz w:val="20"/>
                <w:szCs w:val="20"/>
              </w:rPr>
            </w:pPr>
            <w:r>
              <w:rPr>
                <w:rFonts w:hint="eastAsia" w:cs="宋体"/>
                <w:color w:val="000000"/>
                <w:sz w:val="20"/>
                <w:szCs w:val="20"/>
              </w:rPr>
              <w:t>13,123.89</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1A823">
            <w:pPr>
              <w:wordWrap w:val="0"/>
              <w:jc w:val="right"/>
              <w:textAlignment w:val="center"/>
              <w:rPr>
                <w:rFonts w:hint="default" w:cs="宋体"/>
                <w:b/>
                <w:color w:val="000000"/>
                <w:sz w:val="20"/>
                <w:szCs w:val="20"/>
              </w:rPr>
            </w:pPr>
            <w:r>
              <w:rPr>
                <w:rFonts w:hint="eastAsia" w:cs="宋体"/>
                <w:color w:val="000000"/>
                <w:sz w:val="20"/>
                <w:szCs w:val="20"/>
              </w:rPr>
              <w:t>13,123.89</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68D94">
            <w:pPr>
              <w:wordWrap w:val="0"/>
              <w:jc w:val="right"/>
              <w:textAlignment w:val="center"/>
              <w:rPr>
                <w:rFonts w:hint="default" w:cs="宋体"/>
                <w:b/>
                <w:color w:val="000000"/>
                <w:sz w:val="20"/>
                <w:szCs w:val="20"/>
              </w:rPr>
            </w:pP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9D698">
            <w:pPr>
              <w:wordWrap w:val="0"/>
              <w:jc w:val="right"/>
              <w:textAlignment w:val="center"/>
              <w:rPr>
                <w:rFonts w:hint="default" w:cs="宋体"/>
                <w:b/>
                <w:color w:val="000000"/>
                <w:sz w:val="20"/>
                <w:szCs w:val="20"/>
              </w:rPr>
            </w:pPr>
            <w:r>
              <w:rPr>
                <w:rFonts w:hint="eastAsia" w:cs="宋体"/>
                <w:color w:val="000000"/>
                <w:sz w:val="20"/>
                <w:szCs w:val="20"/>
              </w:rPr>
              <w:t>13,123.89</w:t>
            </w:r>
          </w:p>
        </w:tc>
        <w:tc>
          <w:tcPr>
            <w:tcW w:w="1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0EB2F">
            <w:pPr>
              <w:wordWrap w:val="0"/>
              <w:jc w:val="right"/>
              <w:textAlignment w:val="center"/>
              <w:rPr>
                <w:rFonts w:hint="default" w:cs="宋体"/>
                <w:b/>
                <w:color w:val="000000"/>
                <w:sz w:val="20"/>
                <w:szCs w:val="20"/>
              </w:rPr>
            </w:pPr>
          </w:p>
        </w:tc>
      </w:tr>
      <w:tr w14:paraId="79663EA4">
        <w:tblPrEx>
          <w:tblCellMar>
            <w:top w:w="0" w:type="dxa"/>
            <w:left w:w="0" w:type="dxa"/>
            <w:bottom w:w="0" w:type="dxa"/>
            <w:right w:w="0" w:type="dxa"/>
          </w:tblCellMar>
        </w:tblPrEx>
        <w:trPr>
          <w:trHeight w:val="349" w:hRule="atLeast"/>
        </w:trPr>
        <w:tc>
          <w:tcPr>
            <w:tcW w:w="1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2A9B8">
            <w:pPr>
              <w:jc w:val="both"/>
              <w:textAlignment w:val="center"/>
              <w:rPr>
                <w:rFonts w:hint="default" w:cs="宋体"/>
                <w:color w:val="000000"/>
                <w:sz w:val="20"/>
                <w:szCs w:val="20"/>
              </w:rPr>
            </w:pPr>
            <w:r>
              <w:rPr>
                <w:rFonts w:cs="宋体"/>
                <w:b/>
                <w:color w:val="000000"/>
                <w:sz w:val="20"/>
                <w:szCs w:val="20"/>
              </w:rPr>
              <w:t>229</w:t>
            </w:r>
          </w:p>
        </w:tc>
        <w:tc>
          <w:tcPr>
            <w:tcW w:w="3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72F4F">
            <w:pPr>
              <w:jc w:val="both"/>
              <w:textAlignment w:val="center"/>
              <w:rPr>
                <w:rFonts w:hint="default" w:cs="宋体"/>
                <w:color w:val="000000"/>
                <w:sz w:val="20"/>
                <w:szCs w:val="20"/>
              </w:rPr>
            </w:pPr>
            <w:r>
              <w:rPr>
                <w:rFonts w:cs="宋体"/>
                <w:b/>
                <w:color w:val="000000"/>
                <w:sz w:val="20"/>
                <w:szCs w:val="20"/>
              </w:rPr>
              <w:t>其他支出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78FB4">
            <w:pPr>
              <w:wordWrap w:val="0"/>
              <w:jc w:val="right"/>
              <w:textAlignment w:val="center"/>
              <w:rPr>
                <w:rFonts w:hint="default" w:cs="宋体"/>
                <w:b/>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ACE46">
            <w:pPr>
              <w:wordWrap w:val="0"/>
              <w:jc w:val="right"/>
              <w:textAlignment w:val="center"/>
              <w:rPr>
                <w:rFonts w:hint="default" w:cs="宋体"/>
                <w:b/>
                <w:color w:val="000000"/>
                <w:sz w:val="20"/>
                <w:szCs w:val="20"/>
              </w:rPr>
            </w:pPr>
            <w:r>
              <w:rPr>
                <w:rFonts w:hint="eastAsia" w:cs="宋体"/>
                <w:b/>
                <w:color w:val="000000"/>
                <w:sz w:val="20"/>
                <w:szCs w:val="20"/>
              </w:rPr>
              <w:t>5,000.00</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496FD">
            <w:pPr>
              <w:wordWrap w:val="0"/>
              <w:jc w:val="right"/>
              <w:textAlignment w:val="center"/>
              <w:rPr>
                <w:rFonts w:hint="default" w:cs="宋体"/>
                <w:b/>
                <w:color w:val="000000"/>
                <w:sz w:val="20"/>
                <w:szCs w:val="20"/>
              </w:rPr>
            </w:pPr>
            <w:r>
              <w:rPr>
                <w:rFonts w:hint="eastAsia" w:cs="宋体"/>
                <w:b/>
                <w:color w:val="000000"/>
                <w:sz w:val="20"/>
                <w:szCs w:val="20"/>
              </w:rPr>
              <w:t>5,000.00</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8A847">
            <w:pPr>
              <w:wordWrap w:val="0"/>
              <w:jc w:val="right"/>
              <w:textAlignment w:val="center"/>
              <w:rPr>
                <w:rFonts w:hint="default" w:cs="宋体"/>
                <w:b/>
                <w:color w:val="000000"/>
                <w:sz w:val="20"/>
                <w:szCs w:val="20"/>
              </w:rPr>
            </w:pP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F2C0F">
            <w:pPr>
              <w:wordWrap w:val="0"/>
              <w:jc w:val="right"/>
              <w:textAlignment w:val="center"/>
              <w:rPr>
                <w:rFonts w:hint="default" w:cs="宋体"/>
                <w:b/>
                <w:color w:val="000000"/>
                <w:sz w:val="20"/>
                <w:szCs w:val="20"/>
              </w:rPr>
            </w:pPr>
            <w:r>
              <w:rPr>
                <w:rFonts w:hint="eastAsia" w:cs="宋体"/>
                <w:b/>
                <w:color w:val="000000"/>
                <w:sz w:val="20"/>
                <w:szCs w:val="20"/>
              </w:rPr>
              <w:t>5,000.00</w:t>
            </w:r>
          </w:p>
        </w:tc>
        <w:tc>
          <w:tcPr>
            <w:tcW w:w="1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0D262">
            <w:pPr>
              <w:wordWrap w:val="0"/>
              <w:jc w:val="right"/>
              <w:textAlignment w:val="center"/>
              <w:rPr>
                <w:rFonts w:hint="default" w:cs="宋体"/>
                <w:b/>
                <w:color w:val="000000"/>
                <w:sz w:val="20"/>
                <w:szCs w:val="20"/>
              </w:rPr>
            </w:pPr>
          </w:p>
        </w:tc>
      </w:tr>
      <w:tr w14:paraId="24DE802D">
        <w:tblPrEx>
          <w:tblCellMar>
            <w:top w:w="0" w:type="dxa"/>
            <w:left w:w="0" w:type="dxa"/>
            <w:bottom w:w="0" w:type="dxa"/>
            <w:right w:w="0" w:type="dxa"/>
          </w:tblCellMar>
        </w:tblPrEx>
        <w:trPr>
          <w:trHeight w:val="349" w:hRule="atLeast"/>
        </w:trPr>
        <w:tc>
          <w:tcPr>
            <w:tcW w:w="1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38D7E">
            <w:pPr>
              <w:jc w:val="both"/>
              <w:textAlignment w:val="center"/>
              <w:rPr>
                <w:rFonts w:hint="default" w:eastAsia="宋体" w:cs="宋体"/>
                <w:color w:val="000000"/>
                <w:sz w:val="20"/>
                <w:szCs w:val="20"/>
                <w:lang w:val="en-US" w:eastAsia="zh-CN"/>
              </w:rPr>
            </w:pPr>
            <w:r>
              <w:rPr>
                <w:rFonts w:cs="宋体"/>
                <w:b/>
                <w:color w:val="000000"/>
                <w:sz w:val="20"/>
                <w:szCs w:val="20"/>
              </w:rPr>
              <w:t>229</w:t>
            </w:r>
            <w:r>
              <w:rPr>
                <w:rFonts w:hint="eastAsia" w:cs="宋体"/>
                <w:b/>
                <w:color w:val="000000"/>
                <w:sz w:val="20"/>
                <w:szCs w:val="20"/>
                <w:lang w:val="en-US" w:eastAsia="zh-CN"/>
              </w:rPr>
              <w:t>98</w:t>
            </w:r>
          </w:p>
        </w:tc>
        <w:tc>
          <w:tcPr>
            <w:tcW w:w="3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BDEEE">
            <w:pPr>
              <w:jc w:val="both"/>
              <w:textAlignment w:val="center"/>
              <w:rPr>
                <w:rFonts w:hint="default" w:cs="宋体"/>
                <w:color w:val="000000"/>
                <w:sz w:val="20"/>
                <w:szCs w:val="20"/>
              </w:rPr>
            </w:pPr>
            <w:r>
              <w:rPr>
                <w:rFonts w:hint="eastAsia" w:cs="宋体"/>
                <w:b/>
                <w:color w:val="000000"/>
                <w:sz w:val="20"/>
                <w:szCs w:val="20"/>
              </w:rPr>
              <w:t>超长期特别国债安排的其他支出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5C62F">
            <w:pPr>
              <w:wordWrap w:val="0"/>
              <w:jc w:val="right"/>
              <w:textAlignment w:val="center"/>
              <w:rPr>
                <w:rFonts w:hint="default" w:cs="宋体"/>
                <w:b/>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77747">
            <w:pPr>
              <w:wordWrap w:val="0"/>
              <w:jc w:val="right"/>
              <w:textAlignment w:val="center"/>
              <w:rPr>
                <w:rFonts w:hint="default" w:cs="宋体"/>
                <w:b/>
                <w:color w:val="000000"/>
                <w:sz w:val="20"/>
                <w:szCs w:val="20"/>
              </w:rPr>
            </w:pPr>
            <w:r>
              <w:rPr>
                <w:rFonts w:hint="eastAsia" w:cs="宋体"/>
                <w:b/>
                <w:color w:val="000000"/>
                <w:sz w:val="20"/>
                <w:szCs w:val="20"/>
              </w:rPr>
              <w:t>5,000.00</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C22ED">
            <w:pPr>
              <w:wordWrap w:val="0"/>
              <w:jc w:val="right"/>
              <w:textAlignment w:val="center"/>
              <w:rPr>
                <w:rFonts w:hint="default" w:cs="宋体"/>
                <w:b/>
                <w:color w:val="000000"/>
                <w:sz w:val="20"/>
                <w:szCs w:val="20"/>
              </w:rPr>
            </w:pPr>
            <w:r>
              <w:rPr>
                <w:rFonts w:hint="eastAsia" w:cs="宋体"/>
                <w:b/>
                <w:color w:val="000000"/>
                <w:sz w:val="20"/>
                <w:szCs w:val="20"/>
              </w:rPr>
              <w:t>5,000.00</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9CE25">
            <w:pPr>
              <w:wordWrap w:val="0"/>
              <w:jc w:val="right"/>
              <w:textAlignment w:val="center"/>
              <w:rPr>
                <w:rFonts w:hint="default" w:cs="宋体"/>
                <w:b/>
                <w:color w:val="000000"/>
                <w:sz w:val="20"/>
                <w:szCs w:val="20"/>
              </w:rPr>
            </w:pP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07B2D">
            <w:pPr>
              <w:wordWrap w:val="0"/>
              <w:jc w:val="right"/>
              <w:textAlignment w:val="center"/>
              <w:rPr>
                <w:rFonts w:hint="default" w:cs="宋体"/>
                <w:b/>
                <w:color w:val="000000"/>
                <w:sz w:val="20"/>
                <w:szCs w:val="20"/>
              </w:rPr>
            </w:pPr>
            <w:r>
              <w:rPr>
                <w:rFonts w:hint="eastAsia" w:cs="宋体"/>
                <w:b/>
                <w:color w:val="000000"/>
                <w:sz w:val="20"/>
                <w:szCs w:val="20"/>
              </w:rPr>
              <w:t>5,000.00</w:t>
            </w:r>
          </w:p>
        </w:tc>
        <w:tc>
          <w:tcPr>
            <w:tcW w:w="1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678D4">
            <w:pPr>
              <w:wordWrap w:val="0"/>
              <w:jc w:val="right"/>
              <w:textAlignment w:val="center"/>
              <w:rPr>
                <w:rFonts w:hint="default" w:cs="宋体"/>
                <w:b/>
                <w:color w:val="000000"/>
                <w:sz w:val="20"/>
                <w:szCs w:val="20"/>
              </w:rPr>
            </w:pPr>
          </w:p>
        </w:tc>
      </w:tr>
      <w:tr w14:paraId="7B33ACC6">
        <w:tblPrEx>
          <w:tblCellMar>
            <w:top w:w="0" w:type="dxa"/>
            <w:left w:w="0" w:type="dxa"/>
            <w:bottom w:w="0" w:type="dxa"/>
            <w:right w:w="0" w:type="dxa"/>
          </w:tblCellMar>
        </w:tblPrEx>
        <w:trPr>
          <w:trHeight w:val="349" w:hRule="atLeast"/>
        </w:trPr>
        <w:tc>
          <w:tcPr>
            <w:tcW w:w="1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34F4E">
            <w:pPr>
              <w:jc w:val="both"/>
              <w:textAlignment w:val="center"/>
              <w:rPr>
                <w:rFonts w:hint="default" w:eastAsia="宋体" w:cs="宋体"/>
                <w:color w:val="000000"/>
                <w:sz w:val="20"/>
                <w:szCs w:val="20"/>
                <w:lang w:val="en-US" w:eastAsia="zh-CN"/>
              </w:rPr>
            </w:pPr>
            <w:r>
              <w:rPr>
                <w:rFonts w:cs="宋体"/>
                <w:color w:val="000000"/>
                <w:sz w:val="20"/>
                <w:szCs w:val="20"/>
              </w:rPr>
              <w:t>229</w:t>
            </w:r>
            <w:r>
              <w:rPr>
                <w:rFonts w:hint="eastAsia" w:cs="宋体"/>
                <w:color w:val="000000"/>
                <w:sz w:val="20"/>
                <w:szCs w:val="20"/>
                <w:lang w:val="en-US" w:eastAsia="zh-CN"/>
              </w:rPr>
              <w:t>9899</w:t>
            </w:r>
          </w:p>
        </w:tc>
        <w:tc>
          <w:tcPr>
            <w:tcW w:w="3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B7E28">
            <w:pPr>
              <w:jc w:val="both"/>
              <w:textAlignment w:val="center"/>
              <w:rPr>
                <w:rFonts w:hint="default" w:cs="宋体"/>
                <w:color w:val="000000"/>
                <w:sz w:val="20"/>
                <w:szCs w:val="20"/>
              </w:rPr>
            </w:pPr>
            <w:r>
              <w:rPr>
                <w:rFonts w:hint="eastAsia" w:cs="宋体"/>
                <w:color w:val="000000"/>
                <w:sz w:val="20"/>
                <w:szCs w:val="20"/>
                <w:lang w:val="en-US" w:eastAsia="zh-CN"/>
              </w:rPr>
              <w:t>其他</w:t>
            </w:r>
            <w:r>
              <w:rPr>
                <w:rFonts w:cs="宋体"/>
                <w:color w:val="000000"/>
                <w:sz w:val="20"/>
                <w:szCs w:val="20"/>
              </w:rPr>
              <w:t>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A9FB9">
            <w:pPr>
              <w:wordWrap w:val="0"/>
              <w:jc w:val="right"/>
              <w:textAlignment w:val="center"/>
              <w:rPr>
                <w:rFonts w:hint="default" w:cs="宋体"/>
                <w:b/>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E074E">
            <w:pPr>
              <w:wordWrap w:val="0"/>
              <w:jc w:val="right"/>
              <w:textAlignment w:val="center"/>
              <w:rPr>
                <w:rFonts w:hint="default" w:cs="宋体"/>
                <w:b/>
                <w:color w:val="000000"/>
                <w:sz w:val="20"/>
                <w:szCs w:val="20"/>
              </w:rPr>
            </w:pPr>
            <w:r>
              <w:rPr>
                <w:rFonts w:hint="eastAsia" w:cs="宋体"/>
                <w:color w:val="000000"/>
                <w:sz w:val="20"/>
                <w:szCs w:val="20"/>
              </w:rPr>
              <w:t>5,000.00</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097C1">
            <w:pPr>
              <w:wordWrap w:val="0"/>
              <w:jc w:val="right"/>
              <w:textAlignment w:val="center"/>
              <w:rPr>
                <w:rFonts w:hint="default" w:cs="宋体"/>
                <w:b/>
                <w:color w:val="000000"/>
                <w:sz w:val="20"/>
                <w:szCs w:val="20"/>
              </w:rPr>
            </w:pPr>
            <w:r>
              <w:rPr>
                <w:rFonts w:hint="eastAsia" w:cs="宋体"/>
                <w:color w:val="000000"/>
                <w:sz w:val="20"/>
                <w:szCs w:val="20"/>
              </w:rPr>
              <w:t>5,000.00</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9445B">
            <w:pPr>
              <w:wordWrap w:val="0"/>
              <w:jc w:val="right"/>
              <w:textAlignment w:val="center"/>
              <w:rPr>
                <w:rFonts w:hint="default" w:cs="宋体"/>
                <w:b/>
                <w:color w:val="000000"/>
                <w:sz w:val="20"/>
                <w:szCs w:val="20"/>
              </w:rPr>
            </w:pP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E30AD">
            <w:pPr>
              <w:wordWrap w:val="0"/>
              <w:jc w:val="right"/>
              <w:textAlignment w:val="center"/>
              <w:rPr>
                <w:rFonts w:hint="default" w:cs="宋体"/>
                <w:b/>
                <w:color w:val="000000"/>
                <w:sz w:val="20"/>
                <w:szCs w:val="20"/>
              </w:rPr>
            </w:pPr>
            <w:r>
              <w:rPr>
                <w:rFonts w:hint="eastAsia" w:cs="宋体"/>
                <w:color w:val="000000"/>
                <w:sz w:val="20"/>
                <w:szCs w:val="20"/>
              </w:rPr>
              <w:t>5,000.00</w:t>
            </w:r>
          </w:p>
        </w:tc>
        <w:tc>
          <w:tcPr>
            <w:tcW w:w="1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1B7E1">
            <w:pPr>
              <w:wordWrap w:val="0"/>
              <w:jc w:val="right"/>
              <w:textAlignment w:val="center"/>
              <w:rPr>
                <w:rFonts w:hint="default" w:cs="宋体"/>
                <w:b/>
                <w:color w:val="000000"/>
                <w:sz w:val="20"/>
                <w:szCs w:val="20"/>
              </w:rPr>
            </w:pPr>
          </w:p>
        </w:tc>
      </w:tr>
    </w:tbl>
    <w:p w14:paraId="778B8312">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84E5BAC">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882"/>
        <w:gridCol w:w="3060"/>
        <w:gridCol w:w="3276"/>
        <w:gridCol w:w="200"/>
        <w:gridCol w:w="3475"/>
        <w:gridCol w:w="77"/>
        <w:gridCol w:w="3408"/>
      </w:tblGrid>
      <w:tr w14:paraId="6DEF83FB">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14:paraId="048427DE">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374DF6D2">
        <w:tblPrEx>
          <w:tblCellMar>
            <w:top w:w="0" w:type="dxa"/>
            <w:left w:w="0" w:type="dxa"/>
            <w:bottom w:w="0" w:type="dxa"/>
            <w:right w:w="0" w:type="dxa"/>
          </w:tblCellMar>
        </w:tblPrEx>
        <w:trPr>
          <w:trHeight w:val="332" w:hRule="atLeast"/>
        </w:trPr>
        <w:tc>
          <w:tcPr>
            <w:tcW w:w="8218" w:type="dxa"/>
            <w:gridSpan w:val="3"/>
            <w:vMerge w:val="restart"/>
            <w:tcBorders>
              <w:top w:val="nil"/>
              <w:left w:val="nil"/>
              <w:right w:val="nil"/>
            </w:tcBorders>
            <w:shd w:val="clear" w:color="auto" w:fill="auto"/>
            <w:noWrap/>
            <w:tcMar>
              <w:top w:w="15" w:type="dxa"/>
              <w:left w:w="15" w:type="dxa"/>
              <w:right w:w="15" w:type="dxa"/>
            </w:tcMar>
            <w:vAlign w:val="bottom"/>
          </w:tcPr>
          <w:p w14:paraId="5B5417F7">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重庆市育才中学校</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14:paraId="2F1B65E2">
            <w:pPr>
              <w:rPr>
                <w:rFonts w:hint="default" w:cs="宋体"/>
                <w:color w:val="000000"/>
                <w:sz w:val="20"/>
                <w:szCs w:val="20"/>
              </w:rPr>
            </w:pPr>
          </w:p>
        </w:tc>
        <w:tc>
          <w:tcPr>
            <w:tcW w:w="3408" w:type="dxa"/>
            <w:tcBorders>
              <w:top w:val="nil"/>
              <w:left w:val="nil"/>
              <w:bottom w:val="nil"/>
              <w:right w:val="nil"/>
            </w:tcBorders>
            <w:shd w:val="clear" w:color="auto" w:fill="auto"/>
            <w:noWrap/>
            <w:tcMar>
              <w:top w:w="15" w:type="dxa"/>
              <w:left w:w="15" w:type="dxa"/>
              <w:right w:w="15" w:type="dxa"/>
            </w:tcMar>
            <w:vAlign w:val="bottom"/>
          </w:tcPr>
          <w:p w14:paraId="2370E43A">
            <w:pPr>
              <w:jc w:val="right"/>
              <w:textAlignment w:val="bottom"/>
              <w:rPr>
                <w:rFonts w:hint="default" w:cs="宋体"/>
                <w:color w:val="000000"/>
                <w:sz w:val="20"/>
                <w:szCs w:val="20"/>
              </w:rPr>
            </w:pPr>
            <w:r>
              <w:rPr>
                <w:rFonts w:cs="宋体"/>
                <w:color w:val="000000"/>
                <w:sz w:val="20"/>
                <w:szCs w:val="20"/>
              </w:rPr>
              <w:t>公开08表</w:t>
            </w:r>
          </w:p>
        </w:tc>
      </w:tr>
      <w:tr w14:paraId="586BF531">
        <w:tblPrEx>
          <w:tblCellMar>
            <w:top w:w="0" w:type="dxa"/>
            <w:left w:w="0" w:type="dxa"/>
            <w:bottom w:w="0" w:type="dxa"/>
            <w:right w:w="0" w:type="dxa"/>
          </w:tblCellMar>
        </w:tblPrEx>
        <w:trPr>
          <w:trHeight w:val="332" w:hRule="atLeast"/>
        </w:trPr>
        <w:tc>
          <w:tcPr>
            <w:tcW w:w="8218" w:type="dxa"/>
            <w:gridSpan w:val="3"/>
            <w:vMerge w:val="continue"/>
            <w:tcBorders>
              <w:left w:val="nil"/>
              <w:bottom w:val="nil"/>
              <w:right w:val="nil"/>
            </w:tcBorders>
            <w:shd w:val="clear" w:color="auto" w:fill="auto"/>
            <w:noWrap/>
            <w:tcMar>
              <w:top w:w="15" w:type="dxa"/>
              <w:left w:w="15" w:type="dxa"/>
              <w:right w:w="15" w:type="dxa"/>
            </w:tcMar>
            <w:vAlign w:val="bottom"/>
          </w:tcPr>
          <w:p w14:paraId="56CACAA1">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14:paraId="1C498B6A">
            <w:pPr>
              <w:rPr>
                <w:rFonts w:hint="default" w:cs="宋体"/>
                <w:color w:val="000000"/>
                <w:sz w:val="20"/>
                <w:szCs w:val="20"/>
              </w:rPr>
            </w:pPr>
          </w:p>
        </w:tc>
        <w:tc>
          <w:tcPr>
            <w:tcW w:w="3408" w:type="dxa"/>
            <w:tcBorders>
              <w:top w:val="nil"/>
              <w:left w:val="nil"/>
              <w:bottom w:val="nil"/>
              <w:right w:val="nil"/>
            </w:tcBorders>
            <w:shd w:val="clear" w:color="auto" w:fill="auto"/>
            <w:noWrap/>
            <w:tcMar>
              <w:top w:w="15" w:type="dxa"/>
              <w:left w:w="15" w:type="dxa"/>
              <w:right w:w="15" w:type="dxa"/>
            </w:tcMar>
            <w:vAlign w:val="bottom"/>
          </w:tcPr>
          <w:p w14:paraId="42ACA6F4">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E57648F">
        <w:tblPrEx>
          <w:tblCellMar>
            <w:top w:w="0" w:type="dxa"/>
            <w:left w:w="0" w:type="dxa"/>
            <w:bottom w:w="0" w:type="dxa"/>
            <w:right w:w="0" w:type="dxa"/>
          </w:tblCellMar>
        </w:tblPrEx>
        <w:trPr>
          <w:trHeight w:val="422"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EBBF071">
            <w:pPr>
              <w:jc w:val="center"/>
              <w:textAlignment w:val="bottom"/>
              <w:rPr>
                <w:rFonts w:hint="default" w:cs="宋体"/>
                <w:b/>
                <w:color w:val="000000"/>
                <w:sz w:val="20"/>
                <w:szCs w:val="20"/>
              </w:rPr>
            </w:pPr>
            <w:r>
              <w:rPr>
                <w:rFonts w:cs="宋体"/>
                <w:b/>
                <w:color w:val="000000"/>
                <w:sz w:val="20"/>
                <w:szCs w:val="20"/>
              </w:rPr>
              <w:t>项目</w:t>
            </w:r>
          </w:p>
        </w:tc>
        <w:tc>
          <w:tcPr>
            <w:tcW w:w="10436" w:type="dxa"/>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00CDA61">
            <w:pPr>
              <w:jc w:val="center"/>
              <w:textAlignment w:val="bottom"/>
              <w:rPr>
                <w:rFonts w:hint="default" w:cs="宋体"/>
                <w:b/>
                <w:color w:val="000000"/>
                <w:sz w:val="20"/>
                <w:szCs w:val="20"/>
              </w:rPr>
            </w:pPr>
            <w:r>
              <w:rPr>
                <w:rFonts w:cs="宋体"/>
                <w:b/>
                <w:color w:val="000000"/>
                <w:sz w:val="20"/>
                <w:szCs w:val="20"/>
              </w:rPr>
              <w:t>本年支出</w:t>
            </w:r>
          </w:p>
        </w:tc>
      </w:tr>
      <w:tr w14:paraId="6DAA412F">
        <w:tblPrEx>
          <w:tblCellMar>
            <w:top w:w="0" w:type="dxa"/>
            <w:left w:w="0" w:type="dxa"/>
            <w:bottom w:w="0" w:type="dxa"/>
            <w:right w:w="0" w:type="dxa"/>
          </w:tblCellMar>
        </w:tblPrEx>
        <w:trPr>
          <w:trHeight w:val="339" w:hRule="atLeast"/>
        </w:trPr>
        <w:tc>
          <w:tcPr>
            <w:tcW w:w="188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DC3A63">
            <w:pPr>
              <w:jc w:val="center"/>
              <w:textAlignment w:val="center"/>
              <w:rPr>
                <w:rFonts w:hint="default" w:cs="宋体"/>
                <w:b/>
                <w:color w:val="000000"/>
                <w:sz w:val="20"/>
                <w:szCs w:val="20"/>
              </w:rPr>
            </w:pPr>
            <w:r>
              <w:rPr>
                <w:rFonts w:cs="宋体"/>
                <w:b/>
                <w:color w:val="000000"/>
                <w:sz w:val="20"/>
                <w:szCs w:val="20"/>
              </w:rPr>
              <w:t>功能分类科目编码</w:t>
            </w:r>
          </w:p>
        </w:tc>
        <w:tc>
          <w:tcPr>
            <w:tcW w:w="306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8C191FA">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DA6105">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9B81D29">
            <w:pPr>
              <w:jc w:val="center"/>
              <w:textAlignment w:val="center"/>
              <w:rPr>
                <w:rFonts w:hint="default" w:cs="宋体"/>
                <w:b/>
                <w:color w:val="000000"/>
                <w:sz w:val="20"/>
                <w:szCs w:val="20"/>
              </w:rPr>
            </w:pPr>
            <w:r>
              <w:rPr>
                <w:rFonts w:cs="宋体"/>
                <w:b/>
                <w:color w:val="000000"/>
                <w:sz w:val="20"/>
                <w:szCs w:val="20"/>
              </w:rPr>
              <w:t>基本支出</w:t>
            </w:r>
          </w:p>
        </w:tc>
        <w:tc>
          <w:tcPr>
            <w:tcW w:w="3485"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28662EB">
            <w:pPr>
              <w:jc w:val="center"/>
              <w:textAlignment w:val="center"/>
              <w:rPr>
                <w:rFonts w:hint="default" w:cs="宋体"/>
                <w:b/>
                <w:color w:val="000000"/>
                <w:sz w:val="20"/>
                <w:szCs w:val="20"/>
              </w:rPr>
            </w:pPr>
            <w:r>
              <w:rPr>
                <w:rFonts w:cs="宋体"/>
                <w:b/>
                <w:color w:val="000000"/>
                <w:sz w:val="20"/>
                <w:szCs w:val="20"/>
              </w:rPr>
              <w:t>项目支出</w:t>
            </w:r>
          </w:p>
        </w:tc>
      </w:tr>
      <w:tr w14:paraId="47F35206">
        <w:tblPrEx>
          <w:tblCellMar>
            <w:top w:w="0" w:type="dxa"/>
            <w:left w:w="0" w:type="dxa"/>
            <w:bottom w:w="0" w:type="dxa"/>
            <w:right w:w="0" w:type="dxa"/>
          </w:tblCellMar>
        </w:tblPrEx>
        <w:trPr>
          <w:trHeight w:val="339"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D61CDA">
            <w:pPr>
              <w:jc w:val="center"/>
              <w:rPr>
                <w:rFonts w:hint="default" w:cs="宋体"/>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22E49AB">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17ED1D">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9C1F16F">
            <w:pPr>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9F5B5E4">
            <w:pPr>
              <w:jc w:val="center"/>
              <w:rPr>
                <w:rFonts w:hint="default" w:cs="宋体"/>
                <w:b/>
                <w:color w:val="000000"/>
                <w:sz w:val="20"/>
                <w:szCs w:val="20"/>
              </w:rPr>
            </w:pPr>
          </w:p>
        </w:tc>
      </w:tr>
      <w:tr w14:paraId="613C07A6">
        <w:tblPrEx>
          <w:tblCellMar>
            <w:top w:w="0" w:type="dxa"/>
            <w:left w:w="0" w:type="dxa"/>
            <w:bottom w:w="0" w:type="dxa"/>
            <w:right w:w="0" w:type="dxa"/>
          </w:tblCellMar>
        </w:tblPrEx>
        <w:trPr>
          <w:trHeight w:val="339"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977636">
            <w:pPr>
              <w:jc w:val="center"/>
              <w:rPr>
                <w:rFonts w:hint="default" w:cs="宋体"/>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2659A11">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8FB3B9">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CC2E54B">
            <w:pPr>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CFF920F">
            <w:pPr>
              <w:jc w:val="center"/>
              <w:rPr>
                <w:rFonts w:hint="default" w:cs="宋体"/>
                <w:b/>
                <w:color w:val="000000"/>
                <w:sz w:val="20"/>
                <w:szCs w:val="20"/>
              </w:rPr>
            </w:pPr>
          </w:p>
        </w:tc>
      </w:tr>
      <w:tr w14:paraId="1832A825">
        <w:tblPrEx>
          <w:tblCellMar>
            <w:top w:w="0" w:type="dxa"/>
            <w:left w:w="0" w:type="dxa"/>
            <w:bottom w:w="0" w:type="dxa"/>
            <w:right w:w="0" w:type="dxa"/>
          </w:tblCellMar>
        </w:tblPrEx>
        <w:trPr>
          <w:trHeight w:val="326"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9568A9">
            <w:pPr>
              <w:jc w:val="center"/>
              <w:rPr>
                <w:rFonts w:hint="default" w:cs="宋体"/>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955D0A5">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487D3A">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E14FD8B">
            <w:pPr>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698DF14">
            <w:pPr>
              <w:jc w:val="center"/>
              <w:rPr>
                <w:rFonts w:hint="default" w:cs="宋体"/>
                <w:b/>
                <w:color w:val="000000"/>
                <w:sz w:val="20"/>
                <w:szCs w:val="20"/>
              </w:rPr>
            </w:pPr>
          </w:p>
        </w:tc>
      </w:tr>
      <w:tr w14:paraId="128FD6C1">
        <w:tblPrEx>
          <w:tblCellMar>
            <w:top w:w="0" w:type="dxa"/>
            <w:left w:w="0" w:type="dxa"/>
            <w:bottom w:w="0" w:type="dxa"/>
            <w:right w:w="0" w:type="dxa"/>
          </w:tblCellMar>
        </w:tblPrEx>
        <w:trPr>
          <w:trHeight w:val="611"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7A2EEC">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714F3">
            <w:pPr>
              <w:wordWrap w:val="0"/>
              <w:jc w:val="right"/>
              <w:textAlignment w:val="center"/>
              <w:rPr>
                <w:rFonts w:hint="default" w:cs="宋体"/>
                <w:b/>
                <w:color w:val="000000"/>
                <w:sz w:val="20"/>
                <w:szCs w:val="20"/>
              </w:rPr>
            </w:pP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D3394">
            <w:pPr>
              <w:jc w:val="right"/>
              <w:rPr>
                <w:rFonts w:hint="default" w:cs="宋体"/>
                <w:b/>
                <w:color w:val="000000"/>
                <w:sz w:val="20"/>
                <w:szCs w:val="20"/>
              </w:rPr>
            </w:pPr>
          </w:p>
        </w:tc>
        <w:tc>
          <w:tcPr>
            <w:tcW w:w="34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71E05">
            <w:pPr>
              <w:wordWrap w:val="0"/>
              <w:jc w:val="right"/>
              <w:textAlignment w:val="center"/>
              <w:rPr>
                <w:rFonts w:hint="default" w:cs="宋体"/>
                <w:b/>
                <w:color w:val="000000"/>
                <w:sz w:val="20"/>
                <w:szCs w:val="20"/>
              </w:rPr>
            </w:pPr>
          </w:p>
        </w:tc>
      </w:tr>
    </w:tbl>
    <w:p w14:paraId="038FDDEA">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r>
        <w:rPr>
          <w:rFonts w:hint="default" w:cs="宋体"/>
          <w:sz w:val="21"/>
          <w:szCs w:val="21"/>
        </w:rPr>
        <w:br w:type="page"/>
      </w:r>
    </w:p>
    <w:tbl>
      <w:tblPr>
        <w:tblStyle w:val="7"/>
        <w:tblW w:w="15000" w:type="dxa"/>
        <w:tblInd w:w="0" w:type="dxa"/>
        <w:tblLayout w:type="fixed"/>
        <w:tblCellMar>
          <w:top w:w="0" w:type="dxa"/>
          <w:left w:w="170" w:type="dxa"/>
          <w:bottom w:w="0" w:type="dxa"/>
          <w:right w:w="170" w:type="dxa"/>
        </w:tblCellMar>
      </w:tblPr>
      <w:tblGrid>
        <w:gridCol w:w="4041"/>
        <w:gridCol w:w="2166"/>
        <w:gridCol w:w="2115"/>
        <w:gridCol w:w="4524"/>
        <w:gridCol w:w="2154"/>
      </w:tblGrid>
      <w:tr w14:paraId="0F2213B3">
        <w:tblPrEx>
          <w:tblCellMar>
            <w:top w:w="0" w:type="dxa"/>
            <w:left w:w="170" w:type="dxa"/>
            <w:bottom w:w="0" w:type="dxa"/>
            <w:right w:w="170" w:type="dxa"/>
          </w:tblCellMar>
        </w:tblPrEx>
        <w:trPr>
          <w:trHeight w:val="343" w:hRule="atLeast"/>
        </w:trPr>
        <w:tc>
          <w:tcPr>
            <w:tcW w:w="15000" w:type="dxa"/>
            <w:gridSpan w:val="5"/>
            <w:tcBorders>
              <w:top w:val="nil"/>
              <w:left w:val="nil"/>
              <w:bottom w:val="nil"/>
              <w:right w:val="nil"/>
            </w:tcBorders>
            <w:shd w:val="clear" w:color="auto" w:fill="auto"/>
            <w:noWrap/>
            <w:tcMar>
              <w:top w:w="15" w:type="dxa"/>
              <w:left w:w="15" w:type="dxa"/>
              <w:right w:w="15" w:type="dxa"/>
            </w:tcMar>
            <w:vAlign w:val="bottom"/>
          </w:tcPr>
          <w:p w14:paraId="2990179B">
            <w:pPr>
              <w:spacing w:line="400" w:lineRule="exact"/>
              <w:jc w:val="center"/>
              <w:textAlignment w:val="bottom"/>
              <w:rPr>
                <w:rFonts w:hint="default" w:cs="宋体"/>
                <w:b/>
                <w:color w:val="000000"/>
                <w:sz w:val="32"/>
                <w:szCs w:val="32"/>
              </w:rPr>
            </w:pPr>
            <w:r>
              <w:rPr>
                <w:rFonts w:cs="宋体"/>
                <w:b/>
                <w:color w:val="000000"/>
                <w:sz w:val="32"/>
                <w:szCs w:val="32"/>
              </w:rPr>
              <w:t>机构运行信息表</w:t>
            </w:r>
          </w:p>
        </w:tc>
      </w:tr>
      <w:tr w14:paraId="22A34CED">
        <w:tblPrEx>
          <w:tblCellMar>
            <w:top w:w="0" w:type="dxa"/>
            <w:left w:w="170" w:type="dxa"/>
            <w:bottom w:w="0" w:type="dxa"/>
            <w:right w:w="170" w:type="dxa"/>
          </w:tblCellMar>
        </w:tblPrEx>
        <w:trPr>
          <w:trHeight w:val="244" w:hRule="atLeast"/>
        </w:trPr>
        <w:tc>
          <w:tcPr>
            <w:tcW w:w="4041" w:type="dxa"/>
            <w:tcBorders>
              <w:top w:val="nil"/>
              <w:left w:val="nil"/>
              <w:bottom w:val="nil"/>
              <w:right w:val="nil"/>
            </w:tcBorders>
            <w:shd w:val="clear" w:color="auto" w:fill="auto"/>
            <w:noWrap/>
            <w:tcMar>
              <w:top w:w="15" w:type="dxa"/>
              <w:left w:w="15" w:type="dxa"/>
              <w:right w:w="15" w:type="dxa"/>
            </w:tcMar>
            <w:vAlign w:val="bottom"/>
          </w:tcPr>
          <w:p w14:paraId="3CD99381">
            <w:pPr>
              <w:spacing w:line="280" w:lineRule="exact"/>
              <w:rPr>
                <w:rFonts w:hint="default" w:cs="宋体"/>
                <w:color w:val="000000"/>
                <w:sz w:val="20"/>
                <w:szCs w:val="20"/>
              </w:rPr>
            </w:pPr>
          </w:p>
        </w:tc>
        <w:tc>
          <w:tcPr>
            <w:tcW w:w="2166" w:type="dxa"/>
            <w:tcBorders>
              <w:top w:val="nil"/>
              <w:left w:val="nil"/>
              <w:bottom w:val="nil"/>
              <w:right w:val="nil"/>
            </w:tcBorders>
            <w:shd w:val="clear" w:color="auto" w:fill="auto"/>
            <w:noWrap/>
            <w:tcMar>
              <w:top w:w="15" w:type="dxa"/>
              <w:left w:w="15" w:type="dxa"/>
              <w:right w:w="15" w:type="dxa"/>
            </w:tcMar>
            <w:vAlign w:val="bottom"/>
          </w:tcPr>
          <w:p w14:paraId="15A44909">
            <w:pPr>
              <w:spacing w:line="280" w:lineRule="exact"/>
              <w:jc w:val="center"/>
              <w:rPr>
                <w:rFonts w:hint="default" w:cs="宋体"/>
                <w:color w:val="000000"/>
                <w:sz w:val="20"/>
                <w:szCs w:val="20"/>
              </w:rPr>
            </w:pPr>
          </w:p>
        </w:tc>
        <w:tc>
          <w:tcPr>
            <w:tcW w:w="2115" w:type="dxa"/>
            <w:tcBorders>
              <w:top w:val="nil"/>
              <w:left w:val="nil"/>
              <w:bottom w:val="nil"/>
              <w:right w:val="nil"/>
            </w:tcBorders>
            <w:shd w:val="clear" w:color="auto" w:fill="auto"/>
            <w:noWrap/>
            <w:tcMar>
              <w:top w:w="15" w:type="dxa"/>
              <w:left w:w="15" w:type="dxa"/>
              <w:right w:w="15" w:type="dxa"/>
            </w:tcMar>
            <w:vAlign w:val="bottom"/>
          </w:tcPr>
          <w:p w14:paraId="4F2CD05F">
            <w:pPr>
              <w:spacing w:line="280" w:lineRule="exact"/>
              <w:jc w:val="right"/>
              <w:rPr>
                <w:rFonts w:hint="default" w:cs="宋体"/>
                <w:color w:val="000000"/>
                <w:sz w:val="20"/>
                <w:szCs w:val="20"/>
              </w:rPr>
            </w:pPr>
          </w:p>
        </w:tc>
        <w:tc>
          <w:tcPr>
            <w:tcW w:w="4524" w:type="dxa"/>
            <w:tcBorders>
              <w:top w:val="nil"/>
              <w:left w:val="nil"/>
              <w:bottom w:val="nil"/>
              <w:right w:val="nil"/>
            </w:tcBorders>
            <w:shd w:val="clear" w:color="auto" w:fill="auto"/>
            <w:noWrap/>
            <w:tcMar>
              <w:top w:w="15" w:type="dxa"/>
              <w:left w:w="15" w:type="dxa"/>
              <w:right w:w="15" w:type="dxa"/>
            </w:tcMar>
            <w:vAlign w:val="bottom"/>
          </w:tcPr>
          <w:p w14:paraId="0294B2F6">
            <w:pPr>
              <w:spacing w:line="280" w:lineRule="exact"/>
              <w:rPr>
                <w:rFonts w:hint="default" w:cs="宋体"/>
                <w:color w:val="000000"/>
                <w:sz w:val="20"/>
                <w:szCs w:val="20"/>
              </w:rPr>
            </w:pPr>
          </w:p>
        </w:tc>
        <w:tc>
          <w:tcPr>
            <w:tcW w:w="2154" w:type="dxa"/>
            <w:tcBorders>
              <w:top w:val="nil"/>
              <w:left w:val="nil"/>
              <w:bottom w:val="nil"/>
              <w:right w:val="nil"/>
            </w:tcBorders>
            <w:shd w:val="clear" w:color="auto" w:fill="auto"/>
            <w:noWrap/>
            <w:tcMar>
              <w:top w:w="15" w:type="dxa"/>
              <w:left w:w="15" w:type="dxa"/>
              <w:right w:w="15" w:type="dxa"/>
            </w:tcMar>
            <w:vAlign w:val="bottom"/>
          </w:tcPr>
          <w:p w14:paraId="751BE0F7">
            <w:pPr>
              <w:spacing w:line="280" w:lineRule="exact"/>
              <w:jc w:val="right"/>
              <w:textAlignment w:val="bottom"/>
              <w:rPr>
                <w:rFonts w:hint="default" w:cs="宋体"/>
                <w:color w:val="000000"/>
                <w:sz w:val="20"/>
                <w:szCs w:val="20"/>
              </w:rPr>
            </w:pPr>
            <w:r>
              <w:rPr>
                <w:rFonts w:cs="宋体"/>
                <w:color w:val="000000"/>
                <w:sz w:val="20"/>
                <w:szCs w:val="20"/>
              </w:rPr>
              <w:t>公开09表</w:t>
            </w:r>
          </w:p>
        </w:tc>
      </w:tr>
      <w:tr w14:paraId="5A2CA646">
        <w:tblPrEx>
          <w:tblCellMar>
            <w:top w:w="0" w:type="dxa"/>
            <w:left w:w="170" w:type="dxa"/>
            <w:bottom w:w="0" w:type="dxa"/>
            <w:right w:w="170" w:type="dxa"/>
          </w:tblCellMar>
        </w:tblPrEx>
        <w:trPr>
          <w:trHeight w:val="244" w:hRule="atLeast"/>
        </w:trPr>
        <w:tc>
          <w:tcPr>
            <w:tcW w:w="6207"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1CED96E">
            <w:pPr>
              <w:spacing w:line="280" w:lineRule="exact"/>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重庆市育才中学校</w:t>
            </w:r>
          </w:p>
        </w:tc>
        <w:tc>
          <w:tcPr>
            <w:tcW w:w="2115" w:type="dxa"/>
            <w:tcBorders>
              <w:top w:val="nil"/>
              <w:left w:val="nil"/>
              <w:bottom w:val="single" w:color="auto" w:sz="4" w:space="0"/>
              <w:right w:val="nil"/>
            </w:tcBorders>
            <w:shd w:val="clear" w:color="auto" w:fill="auto"/>
            <w:noWrap/>
            <w:tcMar>
              <w:top w:w="15" w:type="dxa"/>
              <w:left w:w="15" w:type="dxa"/>
              <w:right w:w="15" w:type="dxa"/>
            </w:tcMar>
            <w:vAlign w:val="bottom"/>
          </w:tcPr>
          <w:p w14:paraId="09E712FF">
            <w:pPr>
              <w:spacing w:line="280" w:lineRule="exact"/>
              <w:jc w:val="right"/>
              <w:rPr>
                <w:rFonts w:hint="default" w:cs="宋体"/>
                <w:color w:val="000000"/>
                <w:sz w:val="20"/>
                <w:szCs w:val="20"/>
              </w:rPr>
            </w:pPr>
          </w:p>
        </w:tc>
        <w:tc>
          <w:tcPr>
            <w:tcW w:w="4524" w:type="dxa"/>
            <w:tcBorders>
              <w:top w:val="nil"/>
              <w:left w:val="nil"/>
              <w:bottom w:val="single" w:color="auto" w:sz="4" w:space="0"/>
              <w:right w:val="nil"/>
            </w:tcBorders>
            <w:shd w:val="clear" w:color="auto" w:fill="auto"/>
            <w:noWrap/>
            <w:tcMar>
              <w:top w:w="15" w:type="dxa"/>
              <w:left w:w="15" w:type="dxa"/>
              <w:right w:w="15" w:type="dxa"/>
            </w:tcMar>
            <w:vAlign w:val="bottom"/>
          </w:tcPr>
          <w:p w14:paraId="7E83B88A">
            <w:pPr>
              <w:spacing w:line="280" w:lineRule="exact"/>
              <w:rPr>
                <w:rFonts w:hint="default" w:cs="宋体"/>
                <w:color w:val="000000"/>
                <w:sz w:val="20"/>
                <w:szCs w:val="20"/>
              </w:rPr>
            </w:pPr>
          </w:p>
        </w:tc>
        <w:tc>
          <w:tcPr>
            <w:tcW w:w="2154" w:type="dxa"/>
            <w:tcBorders>
              <w:top w:val="nil"/>
              <w:left w:val="nil"/>
              <w:bottom w:val="single" w:color="auto" w:sz="4" w:space="0"/>
              <w:right w:val="nil"/>
            </w:tcBorders>
            <w:shd w:val="clear" w:color="auto" w:fill="auto"/>
            <w:noWrap/>
            <w:tcMar>
              <w:top w:w="15" w:type="dxa"/>
              <w:left w:w="15" w:type="dxa"/>
              <w:right w:w="15" w:type="dxa"/>
            </w:tcMar>
            <w:vAlign w:val="bottom"/>
          </w:tcPr>
          <w:p w14:paraId="444402D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E095784">
        <w:tblPrEx>
          <w:tblCellMar>
            <w:top w:w="0" w:type="dxa"/>
            <w:left w:w="170" w:type="dxa"/>
            <w:bottom w:w="0" w:type="dxa"/>
            <w:right w:w="170" w:type="dxa"/>
          </w:tblCellMar>
        </w:tblPrEx>
        <w:trPr>
          <w:trHeight w:val="28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AB9D0CC">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2166"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10D4425">
            <w:pPr>
              <w:spacing w:line="200" w:lineRule="exact"/>
              <w:jc w:val="center"/>
              <w:textAlignment w:val="center"/>
              <w:rPr>
                <w:rFonts w:hint="default" w:cs="宋体"/>
                <w:b/>
                <w:color w:val="000000"/>
                <w:sz w:val="16"/>
                <w:szCs w:val="16"/>
              </w:rPr>
            </w:pPr>
            <w:r>
              <w:rPr>
                <w:rFonts w:cs="宋体"/>
                <w:b/>
                <w:color w:val="000000"/>
                <w:sz w:val="16"/>
                <w:szCs w:val="16"/>
              </w:rPr>
              <w:t>预算数</w:t>
            </w:r>
          </w:p>
        </w:tc>
        <w:tc>
          <w:tcPr>
            <w:tcW w:w="2115"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49EA218">
            <w:pPr>
              <w:spacing w:line="200" w:lineRule="exact"/>
              <w:jc w:val="center"/>
              <w:textAlignment w:val="center"/>
              <w:rPr>
                <w:rFonts w:hint="default" w:cs="宋体"/>
                <w:b/>
                <w:color w:val="000000"/>
                <w:sz w:val="16"/>
                <w:szCs w:val="16"/>
              </w:rPr>
            </w:pPr>
            <w:r>
              <w:rPr>
                <w:rFonts w:cs="宋体"/>
                <w:b/>
                <w:color w:val="000000"/>
                <w:sz w:val="16"/>
                <w:szCs w:val="16"/>
              </w:rPr>
              <w:t>决算数</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1CB5444">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215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0B7014B">
            <w:pPr>
              <w:spacing w:line="200" w:lineRule="exact"/>
              <w:jc w:val="center"/>
              <w:textAlignment w:val="center"/>
              <w:rPr>
                <w:rFonts w:hint="default" w:cs="宋体"/>
                <w:b/>
                <w:color w:val="000000"/>
                <w:sz w:val="16"/>
                <w:szCs w:val="16"/>
              </w:rPr>
            </w:pPr>
            <w:r>
              <w:rPr>
                <w:rFonts w:cs="宋体"/>
                <w:b/>
                <w:color w:val="000000"/>
                <w:sz w:val="16"/>
                <w:szCs w:val="16"/>
              </w:rPr>
              <w:t>决算数</w:t>
            </w:r>
          </w:p>
        </w:tc>
      </w:tr>
      <w:tr w14:paraId="7DA68B20">
        <w:tblPrEx>
          <w:tblCellMar>
            <w:top w:w="0" w:type="dxa"/>
            <w:left w:w="170" w:type="dxa"/>
            <w:bottom w:w="0" w:type="dxa"/>
            <w:right w:w="170" w:type="dxa"/>
          </w:tblCellMar>
        </w:tblPrEx>
        <w:trPr>
          <w:trHeight w:val="28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A577C6E">
            <w:pPr>
              <w:spacing w:line="200" w:lineRule="exact"/>
              <w:textAlignment w:val="center"/>
              <w:rPr>
                <w:rFonts w:hint="default" w:cs="宋体"/>
                <w:color w:val="000000"/>
                <w:sz w:val="20"/>
                <w:szCs w:val="20"/>
              </w:rPr>
            </w:pPr>
            <w:r>
              <w:rPr>
                <w:rFonts w:cs="宋体"/>
                <w:color w:val="000000"/>
                <w:sz w:val="20"/>
                <w:szCs w:val="20"/>
              </w:rPr>
              <w:t>一、“三公”经费支出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4F59C2">
            <w:pPr>
              <w:spacing w:line="200" w:lineRule="exact"/>
              <w:jc w:val="center"/>
              <w:textAlignment w:val="center"/>
              <w:rPr>
                <w:rFonts w:hint="default" w:cs="宋体"/>
                <w:color w:val="000000"/>
                <w:sz w:val="20"/>
                <w:szCs w:val="20"/>
              </w:rPr>
            </w:pPr>
            <w:r>
              <w:rPr>
                <w:rFonts w:cs="宋体"/>
                <w:color w:val="000000"/>
                <w:sz w:val="20"/>
                <w:szCs w:val="20"/>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16B6EA">
            <w:pPr>
              <w:spacing w:line="200" w:lineRule="exact"/>
              <w:jc w:val="center"/>
              <w:textAlignment w:val="center"/>
              <w:rPr>
                <w:rFonts w:hint="default" w:cs="宋体"/>
                <w:color w:val="000000"/>
                <w:sz w:val="20"/>
                <w:szCs w:val="20"/>
              </w:rPr>
            </w:pPr>
            <w:r>
              <w:rPr>
                <w:rFonts w:cs="宋体"/>
                <w:color w:val="000000"/>
                <w:sz w:val="20"/>
                <w:szCs w:val="20"/>
              </w:rPr>
              <w:t>—</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40ADDC3">
            <w:pPr>
              <w:spacing w:line="200" w:lineRule="exact"/>
              <w:textAlignment w:val="center"/>
              <w:rPr>
                <w:rFonts w:hint="default" w:cs="宋体"/>
                <w:color w:val="000000"/>
                <w:sz w:val="20"/>
                <w:szCs w:val="20"/>
              </w:rPr>
            </w:pPr>
            <w:r>
              <w:rPr>
                <w:rFonts w:cs="宋体"/>
                <w:color w:val="000000"/>
                <w:sz w:val="20"/>
                <w:szCs w:val="20"/>
              </w:rPr>
              <w:t>四、机关运行经费</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85A25E">
            <w:pPr>
              <w:spacing w:line="200" w:lineRule="exact"/>
              <w:jc w:val="right"/>
              <w:textAlignment w:val="bottom"/>
              <w:rPr>
                <w:rFonts w:hint="default" w:cs="宋体"/>
                <w:color w:val="000000"/>
                <w:sz w:val="20"/>
                <w:szCs w:val="20"/>
              </w:rPr>
            </w:pPr>
          </w:p>
        </w:tc>
      </w:tr>
      <w:tr w14:paraId="294ABFF6">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52EA1EE">
            <w:pPr>
              <w:spacing w:line="200" w:lineRule="exact"/>
              <w:textAlignment w:val="center"/>
              <w:rPr>
                <w:rFonts w:hint="default" w:cs="宋体"/>
                <w:color w:val="000000"/>
                <w:sz w:val="20"/>
                <w:szCs w:val="20"/>
              </w:rPr>
            </w:pPr>
            <w:r>
              <w:rPr>
                <w:rFonts w:cs="宋体"/>
                <w:color w:val="000000"/>
                <w:sz w:val="20"/>
                <w:szCs w:val="20"/>
              </w:rPr>
              <w:t xml:space="preserve">  （一）支出合计</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3F6494">
            <w:pPr>
              <w:spacing w:line="200" w:lineRule="exact"/>
              <w:jc w:val="right"/>
              <w:textAlignment w:val="bottom"/>
              <w:rPr>
                <w:rFonts w:hint="default" w:cs="宋体"/>
                <w:color w:val="000000"/>
                <w:sz w:val="20"/>
                <w:szCs w:val="20"/>
              </w:rPr>
            </w:pPr>
            <w:r>
              <w:rPr>
                <w:rFonts w:cs="宋体"/>
                <w:color w:val="000000"/>
                <w:sz w:val="20"/>
                <w:szCs w:val="20"/>
              </w:rPr>
              <w:t>7.55</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15955C">
            <w:pPr>
              <w:spacing w:line="200" w:lineRule="exact"/>
              <w:jc w:val="right"/>
              <w:textAlignment w:val="bottom"/>
              <w:rPr>
                <w:rFonts w:hint="default" w:cs="宋体"/>
                <w:color w:val="000000"/>
                <w:sz w:val="20"/>
                <w:szCs w:val="20"/>
              </w:rPr>
            </w:pPr>
            <w:r>
              <w:rPr>
                <w:rFonts w:cs="宋体"/>
                <w:color w:val="000000"/>
                <w:sz w:val="20"/>
                <w:szCs w:val="20"/>
              </w:rPr>
              <w:t>7.55</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DF61252">
            <w:pPr>
              <w:spacing w:line="200" w:lineRule="exact"/>
              <w:textAlignment w:val="center"/>
              <w:rPr>
                <w:rFonts w:hint="default" w:cs="宋体"/>
                <w:color w:val="000000"/>
                <w:sz w:val="20"/>
                <w:szCs w:val="20"/>
              </w:rPr>
            </w:pPr>
            <w:r>
              <w:rPr>
                <w:rFonts w:cs="宋体"/>
                <w:color w:val="000000"/>
                <w:sz w:val="20"/>
                <w:szCs w:val="20"/>
              </w:rPr>
              <w:t xml:space="preserve">  （一）行政单位</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908911">
            <w:pPr>
              <w:spacing w:line="200" w:lineRule="exact"/>
              <w:jc w:val="right"/>
              <w:textAlignment w:val="bottom"/>
              <w:rPr>
                <w:rFonts w:hint="default" w:cs="宋体"/>
                <w:color w:val="000000"/>
                <w:sz w:val="20"/>
                <w:szCs w:val="20"/>
              </w:rPr>
            </w:pPr>
          </w:p>
        </w:tc>
      </w:tr>
      <w:tr w14:paraId="7CF1DC84">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F06AB6F">
            <w:pPr>
              <w:spacing w:line="200" w:lineRule="exact"/>
              <w:textAlignment w:val="center"/>
              <w:rPr>
                <w:rFonts w:hint="default" w:cs="宋体"/>
                <w:color w:val="000000"/>
                <w:sz w:val="20"/>
                <w:szCs w:val="20"/>
              </w:rPr>
            </w:pPr>
            <w:r>
              <w:rPr>
                <w:rFonts w:cs="宋体"/>
                <w:color w:val="000000"/>
                <w:sz w:val="20"/>
                <w:szCs w:val="20"/>
              </w:rPr>
              <w:t xml:space="preserve">     1．因公出国（境）费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DDD53E">
            <w:pPr>
              <w:spacing w:line="200" w:lineRule="exact"/>
              <w:jc w:val="right"/>
              <w:textAlignment w:val="bottom"/>
              <w:rPr>
                <w:rFonts w:hint="default" w:cs="宋体"/>
                <w:color w:val="000000"/>
                <w:sz w:val="20"/>
                <w:szCs w:val="20"/>
              </w:rPr>
            </w:pP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05A858">
            <w:pPr>
              <w:spacing w:line="200" w:lineRule="exact"/>
              <w:jc w:val="right"/>
              <w:textAlignment w:val="bottom"/>
              <w:rPr>
                <w:rFonts w:hint="default" w:cs="宋体"/>
                <w:color w:val="000000"/>
                <w:sz w:val="20"/>
                <w:szCs w:val="20"/>
              </w:rPr>
            </w:pP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56470A3">
            <w:pPr>
              <w:spacing w:line="200" w:lineRule="exact"/>
              <w:textAlignment w:val="center"/>
              <w:rPr>
                <w:rFonts w:hint="default" w:cs="宋体"/>
                <w:color w:val="000000"/>
                <w:sz w:val="20"/>
                <w:szCs w:val="20"/>
              </w:rPr>
            </w:pPr>
            <w:r>
              <w:rPr>
                <w:rFonts w:cs="宋体"/>
                <w:color w:val="000000"/>
                <w:sz w:val="20"/>
                <w:szCs w:val="20"/>
              </w:rPr>
              <w:t xml:space="preserve">  （二）参照公务员法管理事业单位</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3041CB">
            <w:pPr>
              <w:spacing w:line="200" w:lineRule="exact"/>
              <w:jc w:val="right"/>
              <w:textAlignment w:val="bottom"/>
              <w:rPr>
                <w:rFonts w:hint="default" w:cs="宋体"/>
                <w:color w:val="000000"/>
                <w:sz w:val="20"/>
                <w:szCs w:val="20"/>
              </w:rPr>
            </w:pPr>
          </w:p>
        </w:tc>
      </w:tr>
      <w:tr w14:paraId="037691FB">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4652580">
            <w:pPr>
              <w:spacing w:line="200" w:lineRule="exact"/>
              <w:textAlignment w:val="center"/>
              <w:rPr>
                <w:rFonts w:hint="default" w:cs="宋体"/>
                <w:color w:val="000000"/>
                <w:sz w:val="20"/>
                <w:szCs w:val="20"/>
              </w:rPr>
            </w:pPr>
            <w:r>
              <w:rPr>
                <w:rFonts w:cs="宋体"/>
                <w:color w:val="000000"/>
                <w:sz w:val="20"/>
                <w:szCs w:val="20"/>
              </w:rPr>
              <w:t xml:space="preserve">     2．公务用车购置及运行维护费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DDA973">
            <w:pPr>
              <w:spacing w:line="200" w:lineRule="exact"/>
              <w:jc w:val="right"/>
              <w:textAlignment w:val="bottom"/>
              <w:rPr>
                <w:rFonts w:hint="default" w:cs="宋体"/>
                <w:color w:val="000000"/>
                <w:sz w:val="20"/>
                <w:szCs w:val="20"/>
              </w:rPr>
            </w:pPr>
            <w:r>
              <w:rPr>
                <w:rFonts w:cs="宋体"/>
                <w:color w:val="000000"/>
                <w:sz w:val="20"/>
                <w:szCs w:val="20"/>
              </w:rPr>
              <w:t>6.73</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ACBC3D">
            <w:pPr>
              <w:spacing w:line="200" w:lineRule="exact"/>
              <w:jc w:val="right"/>
              <w:textAlignment w:val="bottom"/>
              <w:rPr>
                <w:rFonts w:hint="default" w:cs="宋体"/>
                <w:color w:val="000000"/>
                <w:sz w:val="20"/>
                <w:szCs w:val="20"/>
              </w:rPr>
            </w:pPr>
            <w:r>
              <w:rPr>
                <w:rFonts w:cs="宋体"/>
                <w:color w:val="000000"/>
                <w:sz w:val="20"/>
                <w:szCs w:val="20"/>
              </w:rPr>
              <w:t>6.73</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4D206CE">
            <w:pPr>
              <w:spacing w:line="200" w:lineRule="exact"/>
              <w:textAlignment w:val="center"/>
              <w:rPr>
                <w:rFonts w:hint="default" w:cs="宋体"/>
                <w:color w:val="000000"/>
                <w:sz w:val="20"/>
                <w:szCs w:val="20"/>
              </w:rPr>
            </w:pPr>
            <w:r>
              <w:rPr>
                <w:rFonts w:cs="宋体"/>
                <w:color w:val="000000"/>
                <w:sz w:val="20"/>
                <w:szCs w:val="20"/>
              </w:rPr>
              <w:t>五、资产信息</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BD45DF">
            <w:pPr>
              <w:spacing w:line="200" w:lineRule="exact"/>
              <w:jc w:val="center"/>
              <w:textAlignment w:val="center"/>
              <w:rPr>
                <w:rFonts w:hint="default" w:cs="宋体"/>
                <w:color w:val="000000"/>
                <w:sz w:val="20"/>
                <w:szCs w:val="20"/>
              </w:rPr>
            </w:pPr>
            <w:r>
              <w:rPr>
                <w:rFonts w:cs="宋体"/>
                <w:color w:val="000000"/>
                <w:sz w:val="20"/>
                <w:szCs w:val="20"/>
              </w:rPr>
              <w:t>—</w:t>
            </w:r>
          </w:p>
        </w:tc>
      </w:tr>
      <w:tr w14:paraId="110DAEB6">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ECDFCB0">
            <w:pPr>
              <w:spacing w:line="200" w:lineRule="exact"/>
              <w:textAlignment w:val="center"/>
              <w:rPr>
                <w:rFonts w:hint="default" w:cs="宋体"/>
                <w:color w:val="000000"/>
                <w:sz w:val="20"/>
                <w:szCs w:val="20"/>
              </w:rPr>
            </w:pPr>
            <w:r>
              <w:rPr>
                <w:rFonts w:cs="宋体"/>
                <w:color w:val="000000"/>
                <w:sz w:val="20"/>
                <w:szCs w:val="20"/>
              </w:rPr>
              <w:t xml:space="preserve">      （1）公务用车购置费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79579B">
            <w:pPr>
              <w:spacing w:line="200" w:lineRule="exact"/>
              <w:jc w:val="right"/>
              <w:textAlignment w:val="bottom"/>
              <w:rPr>
                <w:rFonts w:hint="default" w:cs="宋体"/>
                <w:color w:val="000000"/>
                <w:sz w:val="20"/>
                <w:szCs w:val="20"/>
              </w:rPr>
            </w:pP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0F457C">
            <w:pPr>
              <w:spacing w:line="200" w:lineRule="exact"/>
              <w:jc w:val="right"/>
              <w:textAlignment w:val="bottom"/>
              <w:rPr>
                <w:rFonts w:hint="default" w:cs="宋体"/>
                <w:color w:val="000000"/>
                <w:sz w:val="20"/>
                <w:szCs w:val="20"/>
              </w:rPr>
            </w:pP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C5FD02D">
            <w:pPr>
              <w:spacing w:line="200" w:lineRule="exact"/>
              <w:textAlignment w:val="center"/>
              <w:rPr>
                <w:rFonts w:hint="default" w:cs="宋体"/>
                <w:color w:val="000000"/>
                <w:sz w:val="20"/>
                <w:szCs w:val="20"/>
              </w:rPr>
            </w:pPr>
            <w:r>
              <w:rPr>
                <w:rFonts w:cs="宋体"/>
                <w:color w:val="000000"/>
                <w:sz w:val="20"/>
                <w:szCs w:val="20"/>
              </w:rPr>
              <w:t xml:space="preserve">  （一）车辆数合计（辆）</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42F86E">
            <w:pPr>
              <w:spacing w:line="200" w:lineRule="exact"/>
              <w:jc w:val="right"/>
              <w:textAlignment w:val="bottom"/>
              <w:rPr>
                <w:rFonts w:hint="default" w:cs="宋体"/>
                <w:color w:val="000000"/>
                <w:sz w:val="20"/>
                <w:szCs w:val="20"/>
              </w:rPr>
            </w:pPr>
            <w:r>
              <w:rPr>
                <w:rFonts w:hint="eastAsia" w:cs="宋体"/>
                <w:color w:val="000000"/>
                <w:sz w:val="20"/>
                <w:szCs w:val="20"/>
                <w:lang w:val="en-US" w:eastAsia="zh-CN"/>
              </w:rPr>
              <w:t>1</w:t>
            </w:r>
            <w:r>
              <w:rPr>
                <w:rFonts w:cs="宋体"/>
                <w:color w:val="000000"/>
                <w:sz w:val="20"/>
                <w:szCs w:val="20"/>
              </w:rPr>
              <w:t xml:space="preserve">3   </w:t>
            </w:r>
          </w:p>
        </w:tc>
      </w:tr>
      <w:tr w14:paraId="7B517189">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7CA1141">
            <w:pPr>
              <w:spacing w:line="200" w:lineRule="exact"/>
              <w:textAlignment w:val="center"/>
              <w:rPr>
                <w:rFonts w:hint="default" w:cs="宋体"/>
                <w:color w:val="000000"/>
                <w:sz w:val="20"/>
                <w:szCs w:val="20"/>
              </w:rPr>
            </w:pPr>
            <w:r>
              <w:rPr>
                <w:rFonts w:cs="宋体"/>
                <w:color w:val="000000"/>
                <w:sz w:val="20"/>
                <w:szCs w:val="20"/>
              </w:rPr>
              <w:t xml:space="preserve">      （2）公务用车运行维护费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BA00F5">
            <w:pPr>
              <w:spacing w:line="200" w:lineRule="exact"/>
              <w:jc w:val="right"/>
              <w:textAlignment w:val="bottom"/>
              <w:rPr>
                <w:rFonts w:hint="default" w:cs="宋体"/>
                <w:color w:val="000000"/>
                <w:sz w:val="20"/>
                <w:szCs w:val="20"/>
              </w:rPr>
            </w:pPr>
            <w:r>
              <w:rPr>
                <w:rFonts w:cs="宋体"/>
                <w:color w:val="000000"/>
                <w:sz w:val="20"/>
                <w:szCs w:val="20"/>
              </w:rPr>
              <w:t>6.73</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E3F10B">
            <w:pPr>
              <w:spacing w:line="200" w:lineRule="exact"/>
              <w:jc w:val="right"/>
              <w:textAlignment w:val="bottom"/>
              <w:rPr>
                <w:rFonts w:hint="default" w:cs="宋体"/>
                <w:color w:val="000000"/>
                <w:sz w:val="20"/>
                <w:szCs w:val="20"/>
              </w:rPr>
            </w:pPr>
            <w:r>
              <w:rPr>
                <w:rFonts w:cs="宋体"/>
                <w:color w:val="000000"/>
                <w:sz w:val="20"/>
                <w:szCs w:val="20"/>
              </w:rPr>
              <w:t>6.73</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1B9566E">
            <w:pPr>
              <w:spacing w:line="200" w:lineRule="exact"/>
              <w:textAlignment w:val="center"/>
              <w:rPr>
                <w:rFonts w:hint="default" w:cs="宋体"/>
                <w:color w:val="000000"/>
                <w:sz w:val="20"/>
                <w:szCs w:val="20"/>
              </w:rPr>
            </w:pPr>
            <w:r>
              <w:rPr>
                <w:rFonts w:cs="宋体"/>
                <w:color w:val="000000"/>
                <w:sz w:val="20"/>
                <w:szCs w:val="20"/>
              </w:rPr>
              <w:t xml:space="preserve">     1．副部（省）级及以上领导用车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1E9CC6">
            <w:pPr>
              <w:spacing w:line="200" w:lineRule="exact"/>
              <w:jc w:val="right"/>
              <w:textAlignment w:val="bottom"/>
              <w:rPr>
                <w:rFonts w:hint="default" w:cs="宋体"/>
                <w:color w:val="000000"/>
                <w:sz w:val="20"/>
                <w:szCs w:val="20"/>
              </w:rPr>
            </w:pPr>
          </w:p>
        </w:tc>
      </w:tr>
      <w:tr w14:paraId="29B2C09A">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263E75B">
            <w:pPr>
              <w:spacing w:line="200" w:lineRule="exact"/>
              <w:textAlignment w:val="center"/>
              <w:rPr>
                <w:rFonts w:hint="default" w:cs="宋体"/>
                <w:color w:val="000000"/>
                <w:sz w:val="20"/>
                <w:szCs w:val="20"/>
              </w:rPr>
            </w:pPr>
            <w:r>
              <w:rPr>
                <w:rFonts w:cs="宋体"/>
                <w:color w:val="000000"/>
                <w:sz w:val="20"/>
                <w:szCs w:val="20"/>
              </w:rPr>
              <w:t xml:space="preserve">     3．公务接待费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3F4999">
            <w:pPr>
              <w:spacing w:line="200" w:lineRule="exact"/>
              <w:jc w:val="right"/>
              <w:textAlignment w:val="bottom"/>
              <w:rPr>
                <w:rFonts w:hint="default" w:cs="宋体"/>
                <w:color w:val="000000"/>
                <w:sz w:val="20"/>
                <w:szCs w:val="20"/>
              </w:rPr>
            </w:pPr>
            <w:r>
              <w:rPr>
                <w:rFonts w:cs="宋体"/>
                <w:color w:val="000000"/>
                <w:sz w:val="20"/>
                <w:szCs w:val="20"/>
              </w:rPr>
              <w:t>0.83</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E6587C">
            <w:pPr>
              <w:spacing w:line="200" w:lineRule="exact"/>
              <w:jc w:val="right"/>
              <w:textAlignment w:val="bottom"/>
              <w:rPr>
                <w:rFonts w:hint="default" w:cs="宋体"/>
                <w:color w:val="000000"/>
                <w:sz w:val="20"/>
                <w:szCs w:val="20"/>
              </w:rPr>
            </w:pPr>
            <w:r>
              <w:rPr>
                <w:rFonts w:cs="宋体"/>
                <w:color w:val="000000"/>
                <w:sz w:val="20"/>
                <w:szCs w:val="20"/>
              </w:rPr>
              <w:t>0.83</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71E2474">
            <w:pPr>
              <w:spacing w:line="200" w:lineRule="exact"/>
              <w:textAlignment w:val="center"/>
              <w:rPr>
                <w:rFonts w:hint="default" w:cs="宋体"/>
                <w:color w:val="000000"/>
                <w:sz w:val="20"/>
                <w:szCs w:val="20"/>
              </w:rPr>
            </w:pPr>
            <w:r>
              <w:rPr>
                <w:rFonts w:cs="宋体"/>
                <w:color w:val="000000"/>
                <w:sz w:val="20"/>
                <w:szCs w:val="20"/>
              </w:rPr>
              <w:t xml:space="preserve">     2．主要领导干部用车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D85304">
            <w:pPr>
              <w:spacing w:line="200" w:lineRule="exact"/>
              <w:jc w:val="right"/>
              <w:textAlignment w:val="bottom"/>
              <w:rPr>
                <w:rFonts w:hint="default" w:cs="宋体"/>
                <w:color w:val="000000"/>
                <w:sz w:val="20"/>
                <w:szCs w:val="20"/>
              </w:rPr>
            </w:pPr>
          </w:p>
        </w:tc>
      </w:tr>
      <w:tr w14:paraId="59E3C6BB">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2528922">
            <w:pPr>
              <w:spacing w:line="200" w:lineRule="exact"/>
              <w:textAlignment w:val="center"/>
              <w:rPr>
                <w:rFonts w:hint="default" w:cs="宋体"/>
                <w:color w:val="000000"/>
                <w:sz w:val="20"/>
                <w:szCs w:val="20"/>
              </w:rPr>
            </w:pPr>
            <w:r>
              <w:rPr>
                <w:rFonts w:cs="宋体"/>
                <w:color w:val="000000"/>
                <w:sz w:val="20"/>
                <w:szCs w:val="20"/>
              </w:rPr>
              <w:t xml:space="preserve">      （1）国内接待费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0643A9">
            <w:pPr>
              <w:spacing w:line="200" w:lineRule="exact"/>
              <w:jc w:val="center"/>
              <w:textAlignment w:val="center"/>
              <w:rPr>
                <w:rFonts w:hint="default" w:cs="宋体"/>
                <w:color w:val="000000"/>
                <w:sz w:val="20"/>
                <w:szCs w:val="20"/>
              </w:rPr>
            </w:pPr>
            <w:r>
              <w:rPr>
                <w:rFonts w:cs="宋体"/>
                <w:color w:val="000000"/>
                <w:sz w:val="20"/>
                <w:szCs w:val="20"/>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6FC7D6">
            <w:pPr>
              <w:spacing w:line="200" w:lineRule="exact"/>
              <w:jc w:val="right"/>
              <w:textAlignment w:val="bottom"/>
              <w:rPr>
                <w:rFonts w:hint="default" w:cs="宋体"/>
                <w:color w:val="000000"/>
                <w:sz w:val="20"/>
                <w:szCs w:val="20"/>
              </w:rPr>
            </w:pPr>
            <w:r>
              <w:rPr>
                <w:rFonts w:cs="宋体"/>
                <w:color w:val="000000"/>
                <w:sz w:val="20"/>
                <w:szCs w:val="20"/>
              </w:rPr>
              <w:t>0.83</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D9081B3">
            <w:pPr>
              <w:spacing w:line="200" w:lineRule="exact"/>
              <w:textAlignment w:val="center"/>
              <w:rPr>
                <w:rFonts w:hint="default" w:cs="宋体"/>
                <w:color w:val="000000"/>
                <w:sz w:val="20"/>
                <w:szCs w:val="20"/>
              </w:rPr>
            </w:pPr>
            <w:r>
              <w:rPr>
                <w:rFonts w:cs="宋体"/>
                <w:color w:val="000000"/>
                <w:sz w:val="20"/>
                <w:szCs w:val="20"/>
              </w:rPr>
              <w:t xml:space="preserve">     3．机要通信用车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0A0801">
            <w:pPr>
              <w:spacing w:line="200" w:lineRule="exact"/>
              <w:jc w:val="right"/>
              <w:textAlignment w:val="bottom"/>
              <w:rPr>
                <w:rFonts w:hint="default" w:cs="宋体"/>
                <w:color w:val="000000"/>
                <w:sz w:val="20"/>
                <w:szCs w:val="20"/>
              </w:rPr>
            </w:pPr>
          </w:p>
        </w:tc>
      </w:tr>
      <w:tr w14:paraId="16CF1E32">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2036B65">
            <w:pPr>
              <w:spacing w:line="200" w:lineRule="exact"/>
              <w:textAlignment w:val="center"/>
              <w:rPr>
                <w:rFonts w:hint="default" w:cs="宋体"/>
                <w:color w:val="000000"/>
                <w:sz w:val="20"/>
                <w:szCs w:val="20"/>
              </w:rPr>
            </w:pPr>
            <w:r>
              <w:rPr>
                <w:rFonts w:cs="宋体"/>
                <w:color w:val="000000"/>
                <w:sz w:val="20"/>
                <w:szCs w:val="20"/>
              </w:rPr>
              <w:t xml:space="preserve">           其中：外事接待费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F1A19D">
            <w:pPr>
              <w:spacing w:line="200" w:lineRule="exact"/>
              <w:jc w:val="center"/>
              <w:textAlignment w:val="center"/>
              <w:rPr>
                <w:rFonts w:hint="default" w:cs="宋体"/>
                <w:color w:val="000000"/>
                <w:sz w:val="20"/>
                <w:szCs w:val="20"/>
              </w:rPr>
            </w:pPr>
            <w:r>
              <w:rPr>
                <w:rFonts w:cs="宋体"/>
                <w:color w:val="000000"/>
                <w:sz w:val="20"/>
                <w:szCs w:val="20"/>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4CEEF5">
            <w:pPr>
              <w:spacing w:line="200" w:lineRule="exact"/>
              <w:jc w:val="right"/>
              <w:textAlignment w:val="bottom"/>
              <w:rPr>
                <w:rFonts w:hint="default" w:cs="宋体"/>
                <w:color w:val="000000"/>
                <w:sz w:val="20"/>
                <w:szCs w:val="20"/>
              </w:rPr>
            </w:pP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D7ED37C">
            <w:pPr>
              <w:spacing w:line="200" w:lineRule="exact"/>
              <w:textAlignment w:val="center"/>
              <w:rPr>
                <w:rFonts w:hint="default" w:cs="宋体"/>
                <w:color w:val="000000"/>
                <w:sz w:val="20"/>
                <w:szCs w:val="20"/>
              </w:rPr>
            </w:pPr>
            <w:r>
              <w:rPr>
                <w:rFonts w:cs="宋体"/>
                <w:color w:val="000000"/>
                <w:sz w:val="20"/>
                <w:szCs w:val="20"/>
              </w:rPr>
              <w:t xml:space="preserve">     4．应急保障用车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CCAE9B">
            <w:pPr>
              <w:spacing w:line="200" w:lineRule="exact"/>
              <w:jc w:val="right"/>
              <w:textAlignment w:val="bottom"/>
              <w:rPr>
                <w:rFonts w:hint="default" w:cs="宋体"/>
                <w:color w:val="000000"/>
                <w:sz w:val="20"/>
                <w:szCs w:val="20"/>
              </w:rPr>
            </w:pPr>
            <w:r>
              <w:rPr>
                <w:rFonts w:hint="eastAsia" w:cs="宋体"/>
                <w:color w:val="000000"/>
                <w:sz w:val="20"/>
                <w:szCs w:val="20"/>
                <w:lang w:val="en-US" w:eastAsia="zh-CN"/>
              </w:rPr>
              <w:t>1</w:t>
            </w:r>
            <w:r>
              <w:rPr>
                <w:rFonts w:cs="宋体"/>
                <w:color w:val="000000"/>
                <w:sz w:val="20"/>
                <w:szCs w:val="20"/>
              </w:rPr>
              <w:t>3</w:t>
            </w:r>
          </w:p>
        </w:tc>
      </w:tr>
      <w:tr w14:paraId="6CA80991">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AEBE2FE">
            <w:pPr>
              <w:spacing w:line="200" w:lineRule="exact"/>
              <w:textAlignment w:val="center"/>
              <w:rPr>
                <w:rFonts w:hint="default" w:cs="宋体"/>
                <w:color w:val="000000"/>
                <w:sz w:val="20"/>
                <w:szCs w:val="20"/>
              </w:rPr>
            </w:pPr>
            <w:r>
              <w:rPr>
                <w:rFonts w:cs="宋体"/>
                <w:color w:val="000000"/>
                <w:sz w:val="20"/>
                <w:szCs w:val="20"/>
              </w:rPr>
              <w:t xml:space="preserve">      （2）国（境）外接待费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CB8ECF">
            <w:pPr>
              <w:spacing w:line="200" w:lineRule="exact"/>
              <w:jc w:val="center"/>
              <w:textAlignment w:val="center"/>
              <w:rPr>
                <w:rFonts w:hint="default" w:cs="宋体"/>
                <w:color w:val="000000"/>
                <w:sz w:val="20"/>
                <w:szCs w:val="20"/>
              </w:rPr>
            </w:pPr>
            <w:r>
              <w:rPr>
                <w:rFonts w:cs="宋体"/>
                <w:color w:val="000000"/>
                <w:sz w:val="20"/>
                <w:szCs w:val="20"/>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4D3EC2">
            <w:pPr>
              <w:spacing w:line="200" w:lineRule="exact"/>
              <w:jc w:val="right"/>
              <w:textAlignment w:val="bottom"/>
              <w:rPr>
                <w:rFonts w:hint="default" w:cs="宋体"/>
                <w:color w:val="000000"/>
                <w:sz w:val="20"/>
                <w:szCs w:val="20"/>
              </w:rPr>
            </w:pP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1C575BD">
            <w:pPr>
              <w:spacing w:line="200" w:lineRule="exact"/>
              <w:textAlignment w:val="center"/>
              <w:rPr>
                <w:rFonts w:hint="default" w:cs="宋体"/>
                <w:color w:val="000000"/>
                <w:sz w:val="20"/>
                <w:szCs w:val="20"/>
              </w:rPr>
            </w:pPr>
            <w:r>
              <w:rPr>
                <w:rFonts w:cs="宋体"/>
                <w:color w:val="000000"/>
                <w:sz w:val="20"/>
                <w:szCs w:val="20"/>
              </w:rPr>
              <w:t xml:space="preserve">     5．执法执勤用车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51A2F3">
            <w:pPr>
              <w:spacing w:line="200" w:lineRule="exact"/>
              <w:jc w:val="right"/>
              <w:textAlignment w:val="bottom"/>
              <w:rPr>
                <w:rFonts w:hint="default" w:cs="宋体"/>
                <w:color w:val="000000"/>
                <w:sz w:val="20"/>
                <w:szCs w:val="20"/>
              </w:rPr>
            </w:pPr>
          </w:p>
        </w:tc>
      </w:tr>
      <w:tr w14:paraId="56E4E4B9">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CBCDF9E">
            <w:pPr>
              <w:spacing w:line="200" w:lineRule="exact"/>
              <w:textAlignment w:val="center"/>
              <w:rPr>
                <w:rFonts w:hint="default" w:cs="宋体"/>
                <w:color w:val="000000"/>
                <w:sz w:val="20"/>
                <w:szCs w:val="20"/>
              </w:rPr>
            </w:pPr>
            <w:r>
              <w:rPr>
                <w:rFonts w:cs="宋体"/>
                <w:color w:val="000000"/>
                <w:sz w:val="20"/>
                <w:szCs w:val="20"/>
              </w:rPr>
              <w:t xml:space="preserve">  （二）相关统计数</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896F58">
            <w:pPr>
              <w:spacing w:line="200" w:lineRule="exact"/>
              <w:jc w:val="center"/>
              <w:textAlignment w:val="center"/>
              <w:rPr>
                <w:rFonts w:hint="default" w:cs="宋体"/>
                <w:color w:val="000000"/>
                <w:sz w:val="20"/>
                <w:szCs w:val="20"/>
              </w:rPr>
            </w:pPr>
            <w:r>
              <w:rPr>
                <w:rFonts w:cs="宋体"/>
                <w:color w:val="000000"/>
                <w:sz w:val="20"/>
                <w:szCs w:val="20"/>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FF5599">
            <w:pPr>
              <w:spacing w:line="200" w:lineRule="exact"/>
              <w:jc w:val="center"/>
              <w:textAlignment w:val="center"/>
              <w:rPr>
                <w:rFonts w:hint="default" w:cs="宋体"/>
                <w:color w:val="000000"/>
                <w:sz w:val="20"/>
                <w:szCs w:val="20"/>
              </w:rPr>
            </w:pPr>
            <w:r>
              <w:rPr>
                <w:rFonts w:cs="宋体"/>
                <w:color w:val="000000"/>
                <w:sz w:val="20"/>
                <w:szCs w:val="20"/>
              </w:rPr>
              <w:t>—</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BB88088">
            <w:pPr>
              <w:spacing w:line="200" w:lineRule="exact"/>
              <w:textAlignment w:val="center"/>
              <w:rPr>
                <w:rFonts w:hint="default" w:cs="宋体"/>
                <w:color w:val="000000"/>
                <w:sz w:val="20"/>
                <w:szCs w:val="20"/>
              </w:rPr>
            </w:pPr>
            <w:r>
              <w:rPr>
                <w:rFonts w:cs="宋体"/>
                <w:color w:val="000000"/>
                <w:sz w:val="20"/>
                <w:szCs w:val="20"/>
              </w:rPr>
              <w:t xml:space="preserve">     6．特种专业技术用车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2C2D26">
            <w:pPr>
              <w:spacing w:line="200" w:lineRule="exact"/>
              <w:jc w:val="right"/>
              <w:textAlignment w:val="bottom"/>
              <w:rPr>
                <w:rFonts w:hint="default" w:cs="宋体"/>
                <w:color w:val="000000"/>
                <w:sz w:val="20"/>
                <w:szCs w:val="20"/>
              </w:rPr>
            </w:pPr>
          </w:p>
        </w:tc>
      </w:tr>
      <w:tr w14:paraId="203DBF88">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2E529C6">
            <w:pPr>
              <w:spacing w:line="200" w:lineRule="exact"/>
              <w:textAlignment w:val="center"/>
              <w:rPr>
                <w:rFonts w:hint="default" w:cs="宋体"/>
                <w:color w:val="000000"/>
                <w:sz w:val="20"/>
                <w:szCs w:val="20"/>
              </w:rPr>
            </w:pPr>
            <w:r>
              <w:rPr>
                <w:rFonts w:cs="宋体"/>
                <w:color w:val="000000"/>
                <w:sz w:val="20"/>
                <w:szCs w:val="20"/>
              </w:rPr>
              <w:t xml:space="preserve">     1．因公出国（境）团组数（个）</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C00CD8">
            <w:pPr>
              <w:spacing w:line="200" w:lineRule="exact"/>
              <w:jc w:val="center"/>
              <w:textAlignment w:val="center"/>
              <w:rPr>
                <w:rFonts w:hint="default" w:cs="宋体"/>
                <w:color w:val="000000"/>
                <w:sz w:val="20"/>
                <w:szCs w:val="20"/>
              </w:rPr>
            </w:pPr>
            <w:r>
              <w:rPr>
                <w:rFonts w:cs="宋体"/>
                <w:color w:val="000000"/>
                <w:sz w:val="20"/>
                <w:szCs w:val="20"/>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4DBEA903">
            <w:pPr>
              <w:spacing w:line="200" w:lineRule="exact"/>
              <w:jc w:val="right"/>
              <w:textAlignment w:val="bottom"/>
              <w:rPr>
                <w:rFonts w:hint="default" w:cs="宋体"/>
                <w:color w:val="000000"/>
                <w:sz w:val="20"/>
                <w:szCs w:val="20"/>
              </w:rPr>
            </w:pP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6F1AE56">
            <w:pPr>
              <w:spacing w:line="200" w:lineRule="exact"/>
              <w:textAlignment w:val="center"/>
              <w:rPr>
                <w:rFonts w:hint="default" w:cs="宋体"/>
                <w:color w:val="000000"/>
                <w:sz w:val="20"/>
                <w:szCs w:val="20"/>
              </w:rPr>
            </w:pPr>
            <w:r>
              <w:rPr>
                <w:rFonts w:cs="宋体"/>
                <w:color w:val="000000"/>
                <w:sz w:val="20"/>
                <w:szCs w:val="20"/>
              </w:rPr>
              <w:t xml:space="preserve">     7．离退休干部用车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6FE9F0">
            <w:pPr>
              <w:spacing w:line="200" w:lineRule="exact"/>
              <w:jc w:val="right"/>
              <w:textAlignment w:val="bottom"/>
              <w:rPr>
                <w:rFonts w:hint="default" w:cs="宋体"/>
                <w:color w:val="000000"/>
                <w:sz w:val="20"/>
                <w:szCs w:val="20"/>
              </w:rPr>
            </w:pPr>
          </w:p>
        </w:tc>
      </w:tr>
      <w:tr w14:paraId="323C2FFC">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0B5EE8F">
            <w:pPr>
              <w:spacing w:line="200" w:lineRule="exact"/>
              <w:textAlignment w:val="center"/>
              <w:rPr>
                <w:rFonts w:hint="default" w:cs="宋体"/>
                <w:color w:val="000000"/>
                <w:sz w:val="20"/>
                <w:szCs w:val="20"/>
              </w:rPr>
            </w:pPr>
            <w:r>
              <w:rPr>
                <w:rFonts w:cs="宋体"/>
                <w:color w:val="000000"/>
                <w:sz w:val="20"/>
                <w:szCs w:val="20"/>
              </w:rPr>
              <w:t xml:space="preserve">     2．因公出国（境）人次数（人）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E500C2">
            <w:pPr>
              <w:spacing w:line="200" w:lineRule="exact"/>
              <w:jc w:val="center"/>
              <w:textAlignment w:val="center"/>
              <w:rPr>
                <w:rFonts w:hint="default" w:cs="宋体"/>
                <w:color w:val="000000"/>
                <w:sz w:val="20"/>
                <w:szCs w:val="20"/>
              </w:rPr>
            </w:pPr>
            <w:r>
              <w:rPr>
                <w:rFonts w:cs="宋体"/>
                <w:color w:val="000000"/>
                <w:sz w:val="20"/>
                <w:szCs w:val="20"/>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1747155">
            <w:pPr>
              <w:spacing w:line="200" w:lineRule="exact"/>
              <w:jc w:val="right"/>
              <w:textAlignment w:val="bottom"/>
              <w:rPr>
                <w:rFonts w:hint="default" w:cs="宋体"/>
                <w:color w:val="000000"/>
                <w:sz w:val="20"/>
                <w:szCs w:val="20"/>
              </w:rPr>
            </w:pP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5E1EB1D">
            <w:pPr>
              <w:spacing w:line="200" w:lineRule="exact"/>
              <w:textAlignment w:val="center"/>
              <w:rPr>
                <w:rFonts w:hint="default" w:cs="宋体"/>
                <w:color w:val="000000"/>
                <w:sz w:val="20"/>
                <w:szCs w:val="20"/>
              </w:rPr>
            </w:pPr>
            <w:r>
              <w:rPr>
                <w:rFonts w:cs="宋体"/>
                <w:color w:val="000000"/>
                <w:sz w:val="20"/>
                <w:szCs w:val="20"/>
              </w:rPr>
              <w:t xml:space="preserve">     8．其他用车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E6FE21">
            <w:pPr>
              <w:spacing w:line="200" w:lineRule="exact"/>
              <w:jc w:val="right"/>
              <w:textAlignment w:val="bottom"/>
              <w:rPr>
                <w:rFonts w:hint="default" w:cs="宋体"/>
                <w:color w:val="000000"/>
                <w:sz w:val="20"/>
                <w:szCs w:val="20"/>
              </w:rPr>
            </w:pPr>
          </w:p>
        </w:tc>
      </w:tr>
      <w:tr w14:paraId="1C2B1E5A">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21EF641">
            <w:pPr>
              <w:spacing w:line="200" w:lineRule="exact"/>
              <w:textAlignment w:val="center"/>
              <w:rPr>
                <w:rFonts w:hint="default" w:cs="宋体"/>
                <w:color w:val="000000"/>
                <w:sz w:val="20"/>
                <w:szCs w:val="20"/>
              </w:rPr>
            </w:pPr>
            <w:r>
              <w:rPr>
                <w:rFonts w:cs="宋体"/>
                <w:color w:val="000000"/>
                <w:sz w:val="20"/>
                <w:szCs w:val="20"/>
              </w:rPr>
              <w:t xml:space="preserve">     3．公务用车购置数（辆）</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E2A084">
            <w:pPr>
              <w:spacing w:line="200" w:lineRule="exact"/>
              <w:jc w:val="center"/>
              <w:textAlignment w:val="center"/>
              <w:rPr>
                <w:rFonts w:hint="default" w:cs="宋体"/>
                <w:color w:val="000000"/>
                <w:sz w:val="20"/>
                <w:szCs w:val="20"/>
              </w:rPr>
            </w:pPr>
            <w:r>
              <w:rPr>
                <w:rFonts w:cs="宋体"/>
                <w:color w:val="000000"/>
                <w:sz w:val="20"/>
                <w:szCs w:val="20"/>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0DFD2A0">
            <w:pPr>
              <w:spacing w:line="200" w:lineRule="exact"/>
              <w:jc w:val="right"/>
              <w:textAlignment w:val="bottom"/>
              <w:rPr>
                <w:rFonts w:hint="default" w:cs="宋体"/>
                <w:color w:val="000000"/>
                <w:sz w:val="20"/>
                <w:szCs w:val="20"/>
              </w:rPr>
            </w:pP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C6818BD">
            <w:pPr>
              <w:spacing w:line="200" w:lineRule="exact"/>
              <w:textAlignment w:val="center"/>
              <w:rPr>
                <w:rFonts w:hint="default" w:cs="宋体"/>
                <w:color w:val="000000"/>
                <w:sz w:val="20"/>
                <w:szCs w:val="20"/>
              </w:rPr>
            </w:pPr>
            <w:r>
              <w:rPr>
                <w:rFonts w:cs="宋体"/>
                <w:color w:val="000000"/>
                <w:sz w:val="20"/>
                <w:szCs w:val="20"/>
              </w:rPr>
              <w:t xml:space="preserve">  （二）单价100万元（含）以上设备（不含车辆）</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00AE3F">
            <w:pPr>
              <w:spacing w:line="200" w:lineRule="exact"/>
              <w:jc w:val="right"/>
              <w:textAlignment w:val="bottom"/>
              <w:rPr>
                <w:rFonts w:hint="default" w:cs="宋体"/>
                <w:color w:val="000000"/>
                <w:sz w:val="20"/>
                <w:szCs w:val="20"/>
              </w:rPr>
            </w:pPr>
          </w:p>
        </w:tc>
      </w:tr>
      <w:tr w14:paraId="03D57926">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CD630CF">
            <w:pPr>
              <w:spacing w:line="200" w:lineRule="exact"/>
              <w:textAlignment w:val="center"/>
              <w:rPr>
                <w:rFonts w:hint="default" w:cs="宋体"/>
                <w:color w:val="000000"/>
                <w:sz w:val="20"/>
                <w:szCs w:val="20"/>
              </w:rPr>
            </w:pPr>
            <w:r>
              <w:rPr>
                <w:rFonts w:cs="宋体"/>
                <w:color w:val="000000"/>
                <w:sz w:val="20"/>
                <w:szCs w:val="20"/>
              </w:rPr>
              <w:t xml:space="preserve">     4．公务用车保有量（辆）</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FE8228">
            <w:pPr>
              <w:spacing w:line="200" w:lineRule="exact"/>
              <w:jc w:val="center"/>
              <w:textAlignment w:val="center"/>
              <w:rPr>
                <w:rFonts w:hint="default" w:cs="宋体"/>
                <w:color w:val="000000"/>
                <w:sz w:val="20"/>
                <w:szCs w:val="20"/>
              </w:rPr>
            </w:pPr>
            <w:r>
              <w:rPr>
                <w:rFonts w:cs="宋体"/>
                <w:color w:val="000000"/>
                <w:sz w:val="20"/>
                <w:szCs w:val="20"/>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53901838">
            <w:pPr>
              <w:spacing w:line="200" w:lineRule="exact"/>
              <w:jc w:val="right"/>
              <w:textAlignment w:val="bottom"/>
              <w:rPr>
                <w:rFonts w:hint="default" w:cs="宋体"/>
                <w:color w:val="000000"/>
                <w:sz w:val="20"/>
                <w:szCs w:val="20"/>
              </w:rPr>
            </w:pPr>
            <w:r>
              <w:rPr>
                <w:rFonts w:cs="宋体"/>
                <w:color w:val="000000"/>
                <w:sz w:val="20"/>
                <w:szCs w:val="20"/>
              </w:rPr>
              <w:t>3</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724A9D6">
            <w:pPr>
              <w:spacing w:line="200" w:lineRule="exact"/>
              <w:textAlignment w:val="center"/>
              <w:rPr>
                <w:rFonts w:hint="default" w:cs="宋体"/>
                <w:color w:val="000000"/>
                <w:sz w:val="20"/>
                <w:szCs w:val="20"/>
              </w:rPr>
            </w:pPr>
            <w:r>
              <w:rPr>
                <w:rFonts w:cs="宋体"/>
                <w:color w:val="000000"/>
                <w:sz w:val="20"/>
                <w:szCs w:val="20"/>
              </w:rPr>
              <w:t>六、政府采购支出信息</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3EE3C3">
            <w:pPr>
              <w:spacing w:line="200" w:lineRule="exact"/>
              <w:jc w:val="center"/>
              <w:textAlignment w:val="center"/>
              <w:rPr>
                <w:rFonts w:hint="default" w:cs="宋体"/>
                <w:color w:val="000000"/>
                <w:sz w:val="20"/>
                <w:szCs w:val="20"/>
              </w:rPr>
            </w:pPr>
            <w:r>
              <w:rPr>
                <w:rFonts w:cs="宋体"/>
                <w:color w:val="000000"/>
                <w:sz w:val="20"/>
                <w:szCs w:val="20"/>
              </w:rPr>
              <w:t>—</w:t>
            </w:r>
          </w:p>
        </w:tc>
      </w:tr>
      <w:tr w14:paraId="228263A3">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5466062">
            <w:pPr>
              <w:spacing w:line="200" w:lineRule="exact"/>
              <w:textAlignment w:val="center"/>
              <w:rPr>
                <w:rFonts w:hint="default" w:cs="宋体"/>
                <w:color w:val="000000"/>
                <w:sz w:val="20"/>
                <w:szCs w:val="20"/>
              </w:rPr>
            </w:pPr>
            <w:r>
              <w:rPr>
                <w:rFonts w:cs="宋体"/>
                <w:color w:val="000000"/>
                <w:sz w:val="20"/>
                <w:szCs w:val="20"/>
              </w:rPr>
              <w:t xml:space="preserve">     5．国内公务接待批次（个）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029684">
            <w:pPr>
              <w:spacing w:line="200" w:lineRule="exact"/>
              <w:jc w:val="center"/>
              <w:textAlignment w:val="center"/>
              <w:rPr>
                <w:rFonts w:hint="default" w:cs="宋体"/>
                <w:color w:val="000000"/>
                <w:sz w:val="20"/>
                <w:szCs w:val="20"/>
              </w:rPr>
            </w:pPr>
            <w:r>
              <w:rPr>
                <w:rFonts w:cs="宋体"/>
                <w:color w:val="000000"/>
                <w:sz w:val="20"/>
                <w:szCs w:val="20"/>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39964EA3">
            <w:pPr>
              <w:spacing w:line="200" w:lineRule="exact"/>
              <w:jc w:val="right"/>
              <w:textAlignment w:val="bottom"/>
              <w:rPr>
                <w:rFonts w:hint="eastAsia" w:eastAsia="宋体" w:cs="宋体"/>
                <w:color w:val="000000"/>
                <w:sz w:val="20"/>
                <w:szCs w:val="20"/>
                <w:lang w:eastAsia="zh-CN"/>
              </w:rPr>
            </w:pPr>
            <w:r>
              <w:rPr>
                <w:rFonts w:hint="eastAsia" w:cs="宋体"/>
                <w:color w:val="000000"/>
                <w:sz w:val="20"/>
                <w:szCs w:val="20"/>
                <w:lang w:val="en-US" w:eastAsia="zh-CN"/>
              </w:rPr>
              <w:t>3</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4977616">
            <w:pPr>
              <w:spacing w:line="200" w:lineRule="exact"/>
              <w:textAlignment w:val="center"/>
              <w:rPr>
                <w:rFonts w:hint="default" w:cs="宋体"/>
                <w:color w:val="000000"/>
                <w:sz w:val="20"/>
                <w:szCs w:val="20"/>
              </w:rPr>
            </w:pPr>
            <w:r>
              <w:rPr>
                <w:rFonts w:cs="宋体"/>
                <w:color w:val="000000"/>
                <w:sz w:val="20"/>
                <w:szCs w:val="20"/>
              </w:rPr>
              <w:t xml:space="preserve">  （一）政府采购支出合计</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2ECB61">
            <w:pPr>
              <w:spacing w:line="200" w:lineRule="exact"/>
              <w:jc w:val="right"/>
              <w:textAlignment w:val="bottom"/>
              <w:rPr>
                <w:rFonts w:hint="default" w:cs="宋体"/>
                <w:color w:val="000000"/>
                <w:sz w:val="20"/>
                <w:szCs w:val="20"/>
              </w:rPr>
            </w:pPr>
            <w:r>
              <w:rPr>
                <w:rFonts w:hint="default" w:cs="宋体"/>
                <w:color w:val="000000"/>
                <w:sz w:val="20"/>
                <w:szCs w:val="20"/>
                <w:lang w:val="en-US" w:eastAsia="zh-CN"/>
              </w:rPr>
              <w:t>280.32</w:t>
            </w:r>
          </w:p>
        </w:tc>
      </w:tr>
      <w:tr w14:paraId="7BFC016D">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F6973C6">
            <w:pPr>
              <w:spacing w:line="200" w:lineRule="exact"/>
              <w:textAlignment w:val="center"/>
              <w:rPr>
                <w:rFonts w:hint="default" w:cs="宋体"/>
                <w:color w:val="000000"/>
                <w:sz w:val="20"/>
                <w:szCs w:val="20"/>
              </w:rPr>
            </w:pPr>
            <w:r>
              <w:rPr>
                <w:rFonts w:cs="宋体"/>
                <w:color w:val="000000"/>
                <w:sz w:val="20"/>
                <w:szCs w:val="20"/>
              </w:rPr>
              <w:t xml:space="preserve">        其中：外事接待批次（个）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F741EB">
            <w:pPr>
              <w:spacing w:line="200" w:lineRule="exact"/>
              <w:jc w:val="center"/>
              <w:textAlignment w:val="center"/>
              <w:rPr>
                <w:rFonts w:hint="default" w:cs="宋体"/>
                <w:color w:val="000000"/>
                <w:sz w:val="20"/>
                <w:szCs w:val="20"/>
              </w:rPr>
            </w:pPr>
            <w:r>
              <w:rPr>
                <w:rFonts w:cs="宋体"/>
                <w:color w:val="000000"/>
                <w:sz w:val="20"/>
                <w:szCs w:val="20"/>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4C0B9D93">
            <w:pPr>
              <w:spacing w:line="200" w:lineRule="exact"/>
              <w:jc w:val="right"/>
              <w:textAlignment w:val="bottom"/>
              <w:rPr>
                <w:rFonts w:hint="default" w:cs="宋体"/>
                <w:color w:val="000000"/>
                <w:sz w:val="20"/>
                <w:szCs w:val="20"/>
              </w:rPr>
            </w:pP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5F1E626">
            <w:pPr>
              <w:spacing w:line="200" w:lineRule="exact"/>
              <w:textAlignment w:val="center"/>
              <w:rPr>
                <w:rFonts w:hint="default" w:cs="宋体"/>
                <w:color w:val="000000"/>
                <w:sz w:val="20"/>
                <w:szCs w:val="20"/>
              </w:rPr>
            </w:pPr>
            <w:r>
              <w:rPr>
                <w:rFonts w:cs="宋体"/>
                <w:color w:val="000000"/>
                <w:sz w:val="20"/>
                <w:szCs w:val="20"/>
              </w:rPr>
              <w:t xml:space="preserve">     1．政府采购货物支出</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BF73B5">
            <w:pPr>
              <w:spacing w:line="200" w:lineRule="exact"/>
              <w:jc w:val="right"/>
              <w:textAlignment w:val="bottom"/>
              <w:rPr>
                <w:rFonts w:hint="default" w:cs="宋体"/>
                <w:color w:val="000000"/>
                <w:sz w:val="20"/>
                <w:szCs w:val="20"/>
              </w:rPr>
            </w:pPr>
            <w:r>
              <w:rPr>
                <w:rFonts w:hint="default" w:cs="宋体"/>
                <w:color w:val="000000"/>
                <w:sz w:val="20"/>
                <w:szCs w:val="20"/>
                <w:lang w:val="en-US" w:eastAsia="zh-CN"/>
              </w:rPr>
              <w:t>37.32</w:t>
            </w:r>
          </w:p>
        </w:tc>
      </w:tr>
      <w:tr w14:paraId="6ADB6250">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17B7432">
            <w:pPr>
              <w:spacing w:line="200" w:lineRule="exact"/>
              <w:textAlignment w:val="center"/>
              <w:rPr>
                <w:rFonts w:hint="default" w:cs="宋体"/>
                <w:color w:val="000000"/>
                <w:sz w:val="20"/>
                <w:szCs w:val="20"/>
              </w:rPr>
            </w:pPr>
            <w:r>
              <w:rPr>
                <w:rFonts w:cs="宋体"/>
                <w:color w:val="000000"/>
                <w:sz w:val="20"/>
                <w:szCs w:val="20"/>
              </w:rPr>
              <w:t xml:space="preserve">     6．国内公务接待人次（人）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7FAC14">
            <w:pPr>
              <w:spacing w:line="200" w:lineRule="exact"/>
              <w:jc w:val="center"/>
              <w:textAlignment w:val="center"/>
              <w:rPr>
                <w:rFonts w:hint="default" w:cs="宋体"/>
                <w:color w:val="000000"/>
                <w:sz w:val="20"/>
                <w:szCs w:val="20"/>
              </w:rPr>
            </w:pPr>
            <w:r>
              <w:rPr>
                <w:rFonts w:cs="宋体"/>
                <w:color w:val="000000"/>
                <w:sz w:val="20"/>
                <w:szCs w:val="20"/>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4A53B76F">
            <w:pPr>
              <w:spacing w:line="200" w:lineRule="exact"/>
              <w:jc w:val="right"/>
              <w:textAlignment w:val="bottom"/>
              <w:rPr>
                <w:rFonts w:hint="default" w:eastAsia="宋体" w:cs="宋体"/>
                <w:color w:val="000000"/>
                <w:sz w:val="20"/>
                <w:szCs w:val="20"/>
                <w:lang w:val="en-US" w:eastAsia="zh-CN"/>
              </w:rPr>
            </w:pPr>
            <w:r>
              <w:rPr>
                <w:rFonts w:hint="eastAsia" w:cs="宋体"/>
                <w:color w:val="000000"/>
                <w:sz w:val="20"/>
                <w:szCs w:val="20"/>
                <w:lang w:val="en-US" w:eastAsia="zh-CN"/>
              </w:rPr>
              <w:t>90</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9816CFA">
            <w:pPr>
              <w:spacing w:line="200" w:lineRule="exact"/>
              <w:textAlignment w:val="center"/>
              <w:rPr>
                <w:rFonts w:hint="default" w:cs="宋体"/>
                <w:color w:val="000000"/>
                <w:sz w:val="20"/>
                <w:szCs w:val="20"/>
              </w:rPr>
            </w:pPr>
            <w:r>
              <w:rPr>
                <w:rFonts w:cs="宋体"/>
                <w:color w:val="000000"/>
                <w:sz w:val="20"/>
                <w:szCs w:val="20"/>
              </w:rPr>
              <w:t xml:space="preserve">     2．政府采购工程支出</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18B374">
            <w:pPr>
              <w:spacing w:line="200" w:lineRule="exact"/>
              <w:jc w:val="right"/>
              <w:textAlignment w:val="bottom"/>
              <w:rPr>
                <w:rFonts w:hint="default" w:cs="宋体"/>
                <w:color w:val="000000"/>
                <w:sz w:val="20"/>
                <w:szCs w:val="20"/>
              </w:rPr>
            </w:pPr>
            <w:r>
              <w:rPr>
                <w:rFonts w:hint="default" w:cs="宋体"/>
                <w:color w:val="000000"/>
                <w:sz w:val="20"/>
                <w:szCs w:val="20"/>
                <w:lang w:val="en-US" w:eastAsia="zh-CN"/>
              </w:rPr>
              <w:t>243.00</w:t>
            </w:r>
          </w:p>
        </w:tc>
      </w:tr>
      <w:tr w14:paraId="124A90D4">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158D4BB">
            <w:pPr>
              <w:spacing w:line="200" w:lineRule="exact"/>
              <w:textAlignment w:val="center"/>
              <w:rPr>
                <w:rFonts w:hint="default" w:cs="宋体"/>
                <w:color w:val="000000"/>
                <w:sz w:val="20"/>
                <w:szCs w:val="20"/>
              </w:rPr>
            </w:pPr>
            <w:r>
              <w:rPr>
                <w:rFonts w:cs="宋体"/>
                <w:color w:val="000000"/>
                <w:sz w:val="20"/>
                <w:szCs w:val="20"/>
              </w:rPr>
              <w:t xml:space="preserve">        其中：外事接待人次（人）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43C1F0">
            <w:pPr>
              <w:spacing w:line="200" w:lineRule="exact"/>
              <w:jc w:val="center"/>
              <w:textAlignment w:val="center"/>
              <w:rPr>
                <w:rFonts w:hint="default" w:cs="宋体"/>
                <w:color w:val="000000"/>
                <w:sz w:val="20"/>
                <w:szCs w:val="20"/>
              </w:rPr>
            </w:pPr>
            <w:r>
              <w:rPr>
                <w:rFonts w:cs="宋体"/>
                <w:color w:val="000000"/>
                <w:sz w:val="20"/>
                <w:szCs w:val="20"/>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4A34F001">
            <w:pPr>
              <w:spacing w:line="200" w:lineRule="exact"/>
              <w:jc w:val="right"/>
              <w:textAlignment w:val="bottom"/>
              <w:rPr>
                <w:rFonts w:hint="default" w:cs="宋体"/>
                <w:color w:val="000000"/>
                <w:sz w:val="20"/>
                <w:szCs w:val="20"/>
              </w:rPr>
            </w:pP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428ADDA">
            <w:pPr>
              <w:spacing w:line="200" w:lineRule="exact"/>
              <w:textAlignment w:val="center"/>
              <w:rPr>
                <w:rFonts w:hint="default" w:cs="宋体"/>
                <w:color w:val="000000"/>
                <w:sz w:val="20"/>
                <w:szCs w:val="20"/>
              </w:rPr>
            </w:pPr>
            <w:r>
              <w:rPr>
                <w:rFonts w:cs="宋体"/>
                <w:color w:val="000000"/>
                <w:sz w:val="20"/>
                <w:szCs w:val="20"/>
              </w:rPr>
              <w:t xml:space="preserve">     3．政府采购服务支出</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97AEAF">
            <w:pPr>
              <w:keepNext w:val="0"/>
              <w:keepLines w:val="0"/>
              <w:widowControl/>
              <w:suppressLineNumbers w:val="0"/>
              <w:jc w:val="right"/>
              <w:textAlignment w:val="bottom"/>
              <w:rPr>
                <w:rFonts w:hint="default" w:cs="宋体"/>
                <w:color w:val="000000"/>
                <w:sz w:val="20"/>
                <w:szCs w:val="20"/>
              </w:rPr>
            </w:pPr>
          </w:p>
        </w:tc>
      </w:tr>
      <w:tr w14:paraId="5C2B6FB7">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A8ECD05">
            <w:pPr>
              <w:spacing w:line="200" w:lineRule="exact"/>
              <w:textAlignment w:val="center"/>
              <w:rPr>
                <w:rFonts w:hint="default" w:cs="宋体"/>
                <w:color w:val="000000"/>
                <w:sz w:val="20"/>
                <w:szCs w:val="20"/>
              </w:rPr>
            </w:pPr>
            <w:r>
              <w:rPr>
                <w:rFonts w:cs="宋体"/>
                <w:color w:val="000000"/>
                <w:sz w:val="20"/>
                <w:szCs w:val="20"/>
              </w:rPr>
              <w:t xml:space="preserve">     7．国（境）外公务接待批次（个）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FA432C">
            <w:pPr>
              <w:spacing w:line="200" w:lineRule="exact"/>
              <w:jc w:val="center"/>
              <w:textAlignment w:val="center"/>
              <w:rPr>
                <w:rFonts w:hint="default" w:cs="宋体"/>
                <w:color w:val="000000"/>
                <w:sz w:val="20"/>
                <w:szCs w:val="20"/>
              </w:rPr>
            </w:pPr>
            <w:r>
              <w:rPr>
                <w:rFonts w:cs="宋体"/>
                <w:color w:val="000000"/>
                <w:sz w:val="20"/>
                <w:szCs w:val="20"/>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07746B7">
            <w:pPr>
              <w:spacing w:line="200" w:lineRule="exact"/>
              <w:jc w:val="right"/>
              <w:textAlignment w:val="bottom"/>
              <w:rPr>
                <w:rFonts w:hint="default" w:cs="宋体"/>
                <w:color w:val="000000"/>
                <w:sz w:val="20"/>
                <w:szCs w:val="20"/>
              </w:rPr>
            </w:pP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74F8A55">
            <w:pPr>
              <w:spacing w:line="200" w:lineRule="exact"/>
              <w:textAlignment w:val="center"/>
              <w:rPr>
                <w:rFonts w:hint="default" w:cs="宋体"/>
                <w:color w:val="000000"/>
                <w:sz w:val="20"/>
                <w:szCs w:val="20"/>
              </w:rPr>
            </w:pPr>
            <w:r>
              <w:rPr>
                <w:rFonts w:cs="宋体"/>
                <w:color w:val="000000"/>
                <w:sz w:val="20"/>
                <w:szCs w:val="20"/>
              </w:rPr>
              <w:t xml:space="preserve">  （二）政府采购授予中小企业合同金额</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5FAA7B">
            <w:pPr>
              <w:spacing w:line="200" w:lineRule="exact"/>
              <w:jc w:val="right"/>
              <w:textAlignment w:val="bottom"/>
              <w:rPr>
                <w:rFonts w:hint="default" w:cs="宋体"/>
                <w:color w:val="000000"/>
                <w:sz w:val="20"/>
                <w:szCs w:val="20"/>
                <w:lang w:val="en-US" w:eastAsia="zh-CN"/>
              </w:rPr>
            </w:pPr>
            <w:r>
              <w:rPr>
                <w:rFonts w:hint="default" w:cs="宋体"/>
                <w:color w:val="000000"/>
                <w:sz w:val="20"/>
                <w:szCs w:val="20"/>
                <w:lang w:val="en-US" w:eastAsia="zh-CN"/>
              </w:rPr>
              <w:t>278.91</w:t>
            </w:r>
          </w:p>
        </w:tc>
      </w:tr>
      <w:tr w14:paraId="404D83A2">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014CD20">
            <w:pPr>
              <w:spacing w:line="200" w:lineRule="exact"/>
              <w:textAlignment w:val="center"/>
              <w:rPr>
                <w:rFonts w:hint="default" w:cs="宋体"/>
                <w:color w:val="000000"/>
                <w:sz w:val="20"/>
                <w:szCs w:val="20"/>
              </w:rPr>
            </w:pPr>
            <w:r>
              <w:rPr>
                <w:rFonts w:cs="宋体"/>
                <w:color w:val="000000"/>
                <w:sz w:val="20"/>
                <w:szCs w:val="20"/>
              </w:rPr>
              <w:t xml:space="preserve">     8．国（境）外公务接待人次（人）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CE85D0">
            <w:pPr>
              <w:spacing w:line="200" w:lineRule="exact"/>
              <w:jc w:val="center"/>
              <w:textAlignment w:val="center"/>
              <w:rPr>
                <w:rFonts w:hint="default" w:cs="宋体"/>
                <w:color w:val="000000"/>
                <w:sz w:val="20"/>
                <w:szCs w:val="20"/>
              </w:rPr>
            </w:pPr>
            <w:r>
              <w:rPr>
                <w:rFonts w:cs="宋体"/>
                <w:color w:val="000000"/>
                <w:sz w:val="20"/>
                <w:szCs w:val="20"/>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96E3F53">
            <w:pPr>
              <w:spacing w:line="200" w:lineRule="exact"/>
              <w:jc w:val="right"/>
              <w:textAlignment w:val="bottom"/>
              <w:rPr>
                <w:rFonts w:hint="default" w:cs="宋体"/>
                <w:color w:val="000000"/>
                <w:sz w:val="20"/>
                <w:szCs w:val="20"/>
              </w:rPr>
            </w:pP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22ED4DD">
            <w:pPr>
              <w:spacing w:line="200" w:lineRule="exact"/>
              <w:textAlignment w:val="center"/>
              <w:rPr>
                <w:rFonts w:hint="default" w:cs="宋体"/>
                <w:color w:val="000000"/>
                <w:sz w:val="20"/>
                <w:szCs w:val="20"/>
              </w:rPr>
            </w:pPr>
            <w:r>
              <w:rPr>
                <w:rFonts w:cs="宋体"/>
                <w:color w:val="000000"/>
                <w:sz w:val="20"/>
                <w:szCs w:val="20"/>
              </w:rPr>
              <w:t xml:space="preserve">        其中：授予小微企业合同金额</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DF121E">
            <w:pPr>
              <w:spacing w:line="200" w:lineRule="exact"/>
              <w:jc w:val="right"/>
              <w:textAlignment w:val="bottom"/>
              <w:rPr>
                <w:rFonts w:hint="default" w:cs="宋体"/>
                <w:color w:val="000000"/>
                <w:sz w:val="20"/>
                <w:szCs w:val="20"/>
                <w:lang w:val="en-US" w:eastAsia="zh-CN"/>
              </w:rPr>
            </w:pPr>
            <w:r>
              <w:rPr>
                <w:rFonts w:hint="default" w:cs="宋体"/>
                <w:color w:val="000000"/>
                <w:sz w:val="20"/>
                <w:szCs w:val="20"/>
                <w:lang w:val="en-US" w:eastAsia="zh-CN"/>
              </w:rPr>
              <w:t>278.91</w:t>
            </w:r>
          </w:p>
        </w:tc>
      </w:tr>
      <w:tr w14:paraId="49A693CC">
        <w:tblPrEx>
          <w:tblCellMar>
            <w:top w:w="0" w:type="dxa"/>
            <w:left w:w="170" w:type="dxa"/>
            <w:bottom w:w="0" w:type="dxa"/>
            <w:right w:w="170" w:type="dxa"/>
          </w:tblCellMar>
        </w:tblPrEx>
        <w:trPr>
          <w:trHeight w:val="286"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CD2D548">
            <w:pPr>
              <w:spacing w:line="200" w:lineRule="exact"/>
              <w:textAlignment w:val="center"/>
              <w:rPr>
                <w:rFonts w:hint="default" w:cs="宋体"/>
                <w:color w:val="000000"/>
                <w:sz w:val="20"/>
                <w:szCs w:val="20"/>
              </w:rPr>
            </w:pPr>
            <w:r>
              <w:rPr>
                <w:rFonts w:cs="宋体"/>
                <w:color w:val="000000"/>
                <w:sz w:val="20"/>
                <w:szCs w:val="20"/>
              </w:rPr>
              <w:t>二、会议费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DEBA79">
            <w:pPr>
              <w:spacing w:line="200" w:lineRule="exact"/>
              <w:jc w:val="center"/>
              <w:textAlignment w:val="center"/>
              <w:rPr>
                <w:rFonts w:hint="default" w:cs="宋体"/>
                <w:color w:val="000000"/>
                <w:sz w:val="20"/>
                <w:szCs w:val="20"/>
              </w:rPr>
            </w:pPr>
            <w:r>
              <w:rPr>
                <w:rFonts w:cs="宋体"/>
                <w:color w:val="000000"/>
                <w:sz w:val="20"/>
                <w:szCs w:val="20"/>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6B93C9">
            <w:pPr>
              <w:spacing w:line="200" w:lineRule="exact"/>
              <w:jc w:val="right"/>
              <w:textAlignment w:val="bottom"/>
              <w:rPr>
                <w:rFonts w:hint="default" w:cs="宋体"/>
                <w:color w:val="000000"/>
                <w:sz w:val="20"/>
                <w:szCs w:val="20"/>
              </w:rPr>
            </w:pP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0FC1DA3">
            <w:pPr>
              <w:spacing w:line="200" w:lineRule="exact"/>
              <w:rPr>
                <w:rFonts w:hint="default" w:cs="宋体"/>
                <w:color w:val="000000"/>
                <w:sz w:val="20"/>
                <w:szCs w:val="20"/>
              </w:rPr>
            </w:pP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792AD7">
            <w:pPr>
              <w:spacing w:line="200" w:lineRule="exact"/>
              <w:jc w:val="right"/>
              <w:rPr>
                <w:rFonts w:hint="default" w:cs="宋体"/>
                <w:color w:val="000000"/>
                <w:sz w:val="20"/>
                <w:szCs w:val="20"/>
              </w:rPr>
            </w:pPr>
          </w:p>
        </w:tc>
      </w:tr>
      <w:tr w14:paraId="76D7399C">
        <w:tblPrEx>
          <w:tblCellMar>
            <w:top w:w="0" w:type="dxa"/>
            <w:left w:w="170" w:type="dxa"/>
            <w:bottom w:w="0" w:type="dxa"/>
            <w:right w:w="170" w:type="dxa"/>
          </w:tblCellMar>
        </w:tblPrEx>
        <w:trPr>
          <w:trHeight w:val="389"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7D22BDC">
            <w:pPr>
              <w:spacing w:line="200" w:lineRule="exact"/>
              <w:textAlignment w:val="center"/>
              <w:rPr>
                <w:rFonts w:hint="default" w:cs="宋体"/>
                <w:color w:val="000000"/>
                <w:sz w:val="20"/>
                <w:szCs w:val="20"/>
              </w:rPr>
            </w:pPr>
            <w:r>
              <w:rPr>
                <w:rFonts w:cs="宋体"/>
                <w:color w:val="000000"/>
                <w:sz w:val="20"/>
                <w:szCs w:val="20"/>
              </w:rPr>
              <w:t>三、培训费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912ACC">
            <w:pPr>
              <w:spacing w:line="200" w:lineRule="exact"/>
              <w:jc w:val="center"/>
              <w:textAlignment w:val="center"/>
              <w:rPr>
                <w:rFonts w:hint="default" w:cs="宋体"/>
                <w:color w:val="000000"/>
                <w:sz w:val="20"/>
                <w:szCs w:val="20"/>
              </w:rPr>
            </w:pPr>
            <w:r>
              <w:rPr>
                <w:rFonts w:cs="宋体"/>
                <w:color w:val="000000"/>
                <w:sz w:val="20"/>
                <w:szCs w:val="20"/>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F8847D">
            <w:pPr>
              <w:spacing w:line="200" w:lineRule="exact"/>
              <w:jc w:val="right"/>
              <w:textAlignment w:val="bottom"/>
              <w:rPr>
                <w:rFonts w:hint="default" w:cs="宋体"/>
                <w:color w:val="000000"/>
                <w:sz w:val="20"/>
                <w:szCs w:val="20"/>
              </w:rPr>
            </w:pPr>
            <w:r>
              <w:rPr>
                <w:rFonts w:hint="eastAsia" w:cs="宋体"/>
                <w:color w:val="000000"/>
                <w:sz w:val="20"/>
                <w:szCs w:val="20"/>
                <w:lang w:val="en-US" w:eastAsia="zh-CN"/>
              </w:rPr>
              <w:t>144.91</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16B89D3">
            <w:pPr>
              <w:spacing w:line="200" w:lineRule="exact"/>
              <w:rPr>
                <w:rFonts w:hint="default" w:cs="宋体"/>
                <w:color w:val="000000"/>
                <w:sz w:val="20"/>
                <w:szCs w:val="20"/>
              </w:rPr>
            </w:pP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564897">
            <w:pPr>
              <w:spacing w:line="200" w:lineRule="exact"/>
              <w:jc w:val="right"/>
              <w:rPr>
                <w:rFonts w:hint="default" w:cs="宋体"/>
                <w:color w:val="000000"/>
                <w:sz w:val="20"/>
                <w:szCs w:val="20"/>
              </w:rPr>
            </w:pPr>
          </w:p>
        </w:tc>
      </w:tr>
      <w:tr w14:paraId="50929D3B">
        <w:tblPrEx>
          <w:tblCellMar>
            <w:top w:w="0" w:type="dxa"/>
            <w:left w:w="170" w:type="dxa"/>
            <w:bottom w:w="0" w:type="dxa"/>
            <w:right w:w="170" w:type="dxa"/>
          </w:tblCellMar>
        </w:tblPrEx>
        <w:trPr>
          <w:trHeight w:val="389"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F51BD2A">
            <w:pPr>
              <w:spacing w:line="200" w:lineRule="exact"/>
              <w:textAlignment w:val="center"/>
              <w:rPr>
                <w:rFonts w:hint="eastAsia" w:eastAsia="宋体" w:cs="宋体"/>
                <w:color w:val="000000"/>
                <w:sz w:val="20"/>
                <w:szCs w:val="20"/>
                <w:lang w:val="en-US" w:eastAsia="zh-CN"/>
              </w:rPr>
            </w:pPr>
            <w:r>
              <w:rPr>
                <w:rFonts w:hint="eastAsia" w:cs="宋体"/>
                <w:color w:val="000000"/>
                <w:sz w:val="20"/>
                <w:szCs w:val="20"/>
                <w:lang w:val="en-US" w:eastAsia="zh-CN"/>
              </w:rPr>
              <w:t>四</w:t>
            </w:r>
            <w:r>
              <w:rPr>
                <w:rFonts w:cs="宋体"/>
                <w:color w:val="000000"/>
                <w:sz w:val="20"/>
                <w:szCs w:val="20"/>
              </w:rPr>
              <w:t>、</w:t>
            </w:r>
            <w:r>
              <w:rPr>
                <w:rFonts w:hint="eastAsia" w:cs="宋体"/>
                <w:color w:val="000000"/>
                <w:sz w:val="20"/>
                <w:szCs w:val="20"/>
                <w:lang w:val="en-US" w:eastAsia="zh-CN"/>
              </w:rPr>
              <w:t>差旅费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4CFDF3">
            <w:pPr>
              <w:spacing w:line="200" w:lineRule="exact"/>
              <w:jc w:val="center"/>
              <w:textAlignment w:val="center"/>
              <w:rPr>
                <w:rFonts w:cs="宋体"/>
                <w:color w:val="000000"/>
                <w:sz w:val="20"/>
                <w:szCs w:val="20"/>
              </w:rPr>
            </w:pPr>
            <w:r>
              <w:rPr>
                <w:rFonts w:cs="宋体"/>
                <w:color w:val="000000"/>
                <w:sz w:val="20"/>
                <w:szCs w:val="20"/>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43B977">
            <w:pPr>
              <w:spacing w:line="200" w:lineRule="exact"/>
              <w:jc w:val="right"/>
              <w:textAlignment w:val="bottom"/>
              <w:rPr>
                <w:rFonts w:hint="default" w:eastAsia="宋体" w:cs="宋体"/>
                <w:color w:val="000000"/>
                <w:sz w:val="20"/>
                <w:szCs w:val="20"/>
                <w:lang w:val="en-US" w:eastAsia="zh-CN"/>
              </w:rPr>
            </w:pPr>
            <w:r>
              <w:rPr>
                <w:rFonts w:hint="eastAsia" w:cs="宋体"/>
                <w:color w:val="000000"/>
                <w:sz w:val="20"/>
                <w:szCs w:val="20"/>
                <w:lang w:val="en-US" w:eastAsia="zh-CN"/>
              </w:rPr>
              <w:t>1.35</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0FE8855">
            <w:pPr>
              <w:spacing w:line="200" w:lineRule="exact"/>
              <w:rPr>
                <w:rFonts w:hint="default" w:cs="宋体"/>
                <w:color w:val="000000"/>
                <w:sz w:val="20"/>
                <w:szCs w:val="20"/>
              </w:rPr>
            </w:pP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C395A0">
            <w:pPr>
              <w:spacing w:line="200" w:lineRule="exact"/>
              <w:jc w:val="right"/>
              <w:rPr>
                <w:rFonts w:hint="default" w:cs="宋体"/>
                <w:color w:val="000000"/>
                <w:sz w:val="20"/>
                <w:szCs w:val="20"/>
              </w:rPr>
            </w:pPr>
          </w:p>
        </w:tc>
      </w:tr>
    </w:tbl>
    <w:p w14:paraId="7E2CBB59">
      <w:pPr>
        <w:rPr>
          <w:rFonts w:hint="default" w:cs="宋体"/>
          <w:sz w:val="21"/>
          <w:szCs w:val="21"/>
        </w:rPr>
      </w:pPr>
      <w:r>
        <w:rPr>
          <w:rFonts w:cs="宋体"/>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sectPr>
      <w:headerReference r:id="rId5" w:type="default"/>
      <w:footerReference r:id="rId6"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0782"/>
      <w:docPartObj>
        <w:docPartGallery w:val="autotext"/>
      </w:docPartObj>
    </w:sdtPr>
    <w:sdtContent>
      <w:p w14:paraId="70A1CA68">
        <w:pPr>
          <w:pStyle w:val="3"/>
          <w:jc w:val="right"/>
        </w:pPr>
        <w:r>
          <w:fldChar w:fldCharType="begin"/>
        </w:r>
        <w:r>
          <w:instrText xml:space="preserve"> PAGE   \* MERGEFORMAT </w:instrText>
        </w:r>
        <w:r>
          <w:fldChar w:fldCharType="separate"/>
        </w:r>
        <w:r>
          <w:rPr>
            <w:rFonts w:hint="default"/>
            <w:lang w:val="zh-CN"/>
          </w:rPr>
          <w:t>-</w:t>
        </w:r>
        <w:r>
          <w:rPr>
            <w:rFonts w:hint="default"/>
          </w:rPr>
          <w:t xml:space="preserve"> 19 -</w:t>
        </w:r>
        <w:r>
          <w:rPr>
            <w:rFonts w:hint="default"/>
          </w:rPr>
          <w:fldChar w:fldCharType="end"/>
        </w:r>
      </w:p>
    </w:sdtContent>
  </w:sdt>
  <w:p w14:paraId="3D3DA4E6">
    <w:pPr>
      <w:pStyle w:val="3"/>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27FBE">
    <w:pPr>
      <w:pStyle w:val="3"/>
      <w:jc w:val="right"/>
    </w:pPr>
    <w:r>
      <w:fldChar w:fldCharType="begin"/>
    </w:r>
    <w:r>
      <w:instrText xml:space="preserve"> PAGE   \* MERGEFORMAT </w:instrText>
    </w:r>
    <w:r>
      <w:fldChar w:fldCharType="separate"/>
    </w:r>
    <w:r>
      <w:rPr>
        <w:rFonts w:hint="default"/>
        <w:lang w:val="zh-CN"/>
      </w:rPr>
      <w:t>-</w:t>
    </w:r>
    <w:r>
      <w:rPr>
        <w:rFonts w:hint="default"/>
      </w:rPr>
      <w:t xml:space="preserve"> 20 -</w:t>
    </w:r>
    <w:r>
      <w:rPr>
        <w:rFonts w:hint="default"/>
      </w:rPr>
      <w:fldChar w:fldCharType="end"/>
    </w:r>
  </w:p>
  <w:p w14:paraId="574E149D">
    <w:pPr>
      <w:pStyle w:val="3"/>
      <w:jc w:val="both"/>
      <w:rPr>
        <w:rFonts w:hint="default"/>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35959">
    <w:pPr>
      <w:pStyle w:val="4"/>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1FABE">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zAyOWNkMmUwN2JlMmY1MWEwMWExYTc0Y2ZiN2JiODUifQ=="/>
  </w:docVars>
  <w:rsids>
    <w:rsidRoot w:val="00B03CCD"/>
    <w:rsid w:val="0000381A"/>
    <w:rsid w:val="00006D43"/>
    <w:rsid w:val="000239C6"/>
    <w:rsid w:val="000934F8"/>
    <w:rsid w:val="000A4E21"/>
    <w:rsid w:val="001535B5"/>
    <w:rsid w:val="001D3BB7"/>
    <w:rsid w:val="00207F7E"/>
    <w:rsid w:val="00212812"/>
    <w:rsid w:val="00246DDC"/>
    <w:rsid w:val="002574F8"/>
    <w:rsid w:val="00260354"/>
    <w:rsid w:val="002B254B"/>
    <w:rsid w:val="002D65F1"/>
    <w:rsid w:val="002E353A"/>
    <w:rsid w:val="002E5816"/>
    <w:rsid w:val="002F2B03"/>
    <w:rsid w:val="002F2CD7"/>
    <w:rsid w:val="00310AE3"/>
    <w:rsid w:val="00316882"/>
    <w:rsid w:val="0034722B"/>
    <w:rsid w:val="003701DA"/>
    <w:rsid w:val="003809DD"/>
    <w:rsid w:val="003B0913"/>
    <w:rsid w:val="003B3ED0"/>
    <w:rsid w:val="00404C4E"/>
    <w:rsid w:val="00450E0B"/>
    <w:rsid w:val="00451057"/>
    <w:rsid w:val="00466C9B"/>
    <w:rsid w:val="00475F8B"/>
    <w:rsid w:val="004E17F5"/>
    <w:rsid w:val="00550ABE"/>
    <w:rsid w:val="00566499"/>
    <w:rsid w:val="00576DA2"/>
    <w:rsid w:val="00596B8A"/>
    <w:rsid w:val="005E5A0B"/>
    <w:rsid w:val="00625CC4"/>
    <w:rsid w:val="00687547"/>
    <w:rsid w:val="006F3D60"/>
    <w:rsid w:val="007020E7"/>
    <w:rsid w:val="00756E49"/>
    <w:rsid w:val="00770383"/>
    <w:rsid w:val="00770AD2"/>
    <w:rsid w:val="007819D4"/>
    <w:rsid w:val="0079151C"/>
    <w:rsid w:val="007B419D"/>
    <w:rsid w:val="007B7C4B"/>
    <w:rsid w:val="007D3D39"/>
    <w:rsid w:val="007E021D"/>
    <w:rsid w:val="0081789E"/>
    <w:rsid w:val="0082235D"/>
    <w:rsid w:val="00842B54"/>
    <w:rsid w:val="008464F3"/>
    <w:rsid w:val="00853AAA"/>
    <w:rsid w:val="00896436"/>
    <w:rsid w:val="008D443E"/>
    <w:rsid w:val="00903B79"/>
    <w:rsid w:val="00991F7C"/>
    <w:rsid w:val="00994AF7"/>
    <w:rsid w:val="009B28EF"/>
    <w:rsid w:val="009B67B8"/>
    <w:rsid w:val="009D2B67"/>
    <w:rsid w:val="00A054BC"/>
    <w:rsid w:val="00A14983"/>
    <w:rsid w:val="00A329A3"/>
    <w:rsid w:val="00A566F9"/>
    <w:rsid w:val="00A7069A"/>
    <w:rsid w:val="00A871F8"/>
    <w:rsid w:val="00AC6F47"/>
    <w:rsid w:val="00AF2751"/>
    <w:rsid w:val="00B03CCD"/>
    <w:rsid w:val="00B64FEB"/>
    <w:rsid w:val="00B70EC8"/>
    <w:rsid w:val="00BA2AAA"/>
    <w:rsid w:val="00BE0888"/>
    <w:rsid w:val="00BE2B89"/>
    <w:rsid w:val="00C07F92"/>
    <w:rsid w:val="00C10E9E"/>
    <w:rsid w:val="00C11230"/>
    <w:rsid w:val="00C20C3E"/>
    <w:rsid w:val="00C543FA"/>
    <w:rsid w:val="00C55C38"/>
    <w:rsid w:val="00CF2ACF"/>
    <w:rsid w:val="00CF2FCC"/>
    <w:rsid w:val="00D4510E"/>
    <w:rsid w:val="00D72000"/>
    <w:rsid w:val="00D87C1B"/>
    <w:rsid w:val="00D93210"/>
    <w:rsid w:val="00DB36D5"/>
    <w:rsid w:val="00DE6BB0"/>
    <w:rsid w:val="00DF7D4D"/>
    <w:rsid w:val="00E04422"/>
    <w:rsid w:val="00E47882"/>
    <w:rsid w:val="00E53304"/>
    <w:rsid w:val="00E72171"/>
    <w:rsid w:val="00E77680"/>
    <w:rsid w:val="00EC2BFE"/>
    <w:rsid w:val="00F67797"/>
    <w:rsid w:val="00F73F90"/>
    <w:rsid w:val="00FB4B3B"/>
    <w:rsid w:val="00FD2345"/>
    <w:rsid w:val="01474EBF"/>
    <w:rsid w:val="01721B83"/>
    <w:rsid w:val="01F3521E"/>
    <w:rsid w:val="034F29B9"/>
    <w:rsid w:val="03B87EA0"/>
    <w:rsid w:val="03E3214F"/>
    <w:rsid w:val="044C50BA"/>
    <w:rsid w:val="05BC6D49"/>
    <w:rsid w:val="06194FF1"/>
    <w:rsid w:val="06A2550B"/>
    <w:rsid w:val="06F80EE2"/>
    <w:rsid w:val="07001CCA"/>
    <w:rsid w:val="075678DB"/>
    <w:rsid w:val="075B6A1A"/>
    <w:rsid w:val="07614429"/>
    <w:rsid w:val="079D7CC7"/>
    <w:rsid w:val="08051BCA"/>
    <w:rsid w:val="0824418D"/>
    <w:rsid w:val="086C12F4"/>
    <w:rsid w:val="08705944"/>
    <w:rsid w:val="0898490A"/>
    <w:rsid w:val="08BA052C"/>
    <w:rsid w:val="08DB07BA"/>
    <w:rsid w:val="094F5526"/>
    <w:rsid w:val="0969353F"/>
    <w:rsid w:val="098305D0"/>
    <w:rsid w:val="09BC4A90"/>
    <w:rsid w:val="0A3317EA"/>
    <w:rsid w:val="0A5C4B69"/>
    <w:rsid w:val="0A86124A"/>
    <w:rsid w:val="0AB54CC0"/>
    <w:rsid w:val="0AFB74CF"/>
    <w:rsid w:val="0B9335CE"/>
    <w:rsid w:val="0BF2311A"/>
    <w:rsid w:val="0C7927C4"/>
    <w:rsid w:val="0C9B098C"/>
    <w:rsid w:val="0CAF7C91"/>
    <w:rsid w:val="0D673E11"/>
    <w:rsid w:val="0DDA54E4"/>
    <w:rsid w:val="0DE74FFD"/>
    <w:rsid w:val="0E3A5F83"/>
    <w:rsid w:val="0F836721"/>
    <w:rsid w:val="0FA25D96"/>
    <w:rsid w:val="0FA933AE"/>
    <w:rsid w:val="0FDC1AEB"/>
    <w:rsid w:val="107B59E5"/>
    <w:rsid w:val="10EC0126"/>
    <w:rsid w:val="10F70B9A"/>
    <w:rsid w:val="10F70CB9"/>
    <w:rsid w:val="111445C7"/>
    <w:rsid w:val="114278C6"/>
    <w:rsid w:val="1158083A"/>
    <w:rsid w:val="11643A4B"/>
    <w:rsid w:val="11ED0F98"/>
    <w:rsid w:val="11F03528"/>
    <w:rsid w:val="12C921C4"/>
    <w:rsid w:val="13737F6D"/>
    <w:rsid w:val="13871C70"/>
    <w:rsid w:val="13A71CB4"/>
    <w:rsid w:val="13A96922"/>
    <w:rsid w:val="13AF1D43"/>
    <w:rsid w:val="13C42914"/>
    <w:rsid w:val="13CE1647"/>
    <w:rsid w:val="13FD55AB"/>
    <w:rsid w:val="140D5BF4"/>
    <w:rsid w:val="14200702"/>
    <w:rsid w:val="149363ED"/>
    <w:rsid w:val="15A01040"/>
    <w:rsid w:val="163A6CEE"/>
    <w:rsid w:val="167F131F"/>
    <w:rsid w:val="17031726"/>
    <w:rsid w:val="173708E3"/>
    <w:rsid w:val="1759584B"/>
    <w:rsid w:val="17C374FC"/>
    <w:rsid w:val="182E4AB6"/>
    <w:rsid w:val="184C6FDF"/>
    <w:rsid w:val="189079DC"/>
    <w:rsid w:val="189B0D0B"/>
    <w:rsid w:val="189E6FDE"/>
    <w:rsid w:val="18B43F7C"/>
    <w:rsid w:val="194A1770"/>
    <w:rsid w:val="19B906A4"/>
    <w:rsid w:val="19CE6C41"/>
    <w:rsid w:val="1B6040D1"/>
    <w:rsid w:val="1B670D90"/>
    <w:rsid w:val="1B6F15B6"/>
    <w:rsid w:val="1BAA2EDC"/>
    <w:rsid w:val="1C0D4C06"/>
    <w:rsid w:val="1CA55E64"/>
    <w:rsid w:val="1D014A01"/>
    <w:rsid w:val="1D022362"/>
    <w:rsid w:val="1D1B04B0"/>
    <w:rsid w:val="1D623B37"/>
    <w:rsid w:val="1DA52501"/>
    <w:rsid w:val="1DBD6767"/>
    <w:rsid w:val="1DC52125"/>
    <w:rsid w:val="1DD26311"/>
    <w:rsid w:val="1DFF0FD4"/>
    <w:rsid w:val="1E374ACB"/>
    <w:rsid w:val="1ECF0A66"/>
    <w:rsid w:val="1EF67CA4"/>
    <w:rsid w:val="1F020D3A"/>
    <w:rsid w:val="1F2C5189"/>
    <w:rsid w:val="1F4B0B02"/>
    <w:rsid w:val="1FBB35CD"/>
    <w:rsid w:val="1FCD26AF"/>
    <w:rsid w:val="20642787"/>
    <w:rsid w:val="21211FB4"/>
    <w:rsid w:val="21556F04"/>
    <w:rsid w:val="21A931FB"/>
    <w:rsid w:val="22403BD3"/>
    <w:rsid w:val="246009BE"/>
    <w:rsid w:val="24B92327"/>
    <w:rsid w:val="24C14514"/>
    <w:rsid w:val="24F53DAE"/>
    <w:rsid w:val="2533755C"/>
    <w:rsid w:val="253F1693"/>
    <w:rsid w:val="25791755"/>
    <w:rsid w:val="25C14C9E"/>
    <w:rsid w:val="26396DF4"/>
    <w:rsid w:val="26B53BDB"/>
    <w:rsid w:val="27167136"/>
    <w:rsid w:val="271B442C"/>
    <w:rsid w:val="27A72484"/>
    <w:rsid w:val="27B23302"/>
    <w:rsid w:val="29310A5F"/>
    <w:rsid w:val="29C37A35"/>
    <w:rsid w:val="2A076083"/>
    <w:rsid w:val="2A135BAE"/>
    <w:rsid w:val="2A1C2CB5"/>
    <w:rsid w:val="2A73162E"/>
    <w:rsid w:val="2B167953"/>
    <w:rsid w:val="2B200583"/>
    <w:rsid w:val="2B64054D"/>
    <w:rsid w:val="2B8209DE"/>
    <w:rsid w:val="2C552F52"/>
    <w:rsid w:val="2C5807BB"/>
    <w:rsid w:val="2C636760"/>
    <w:rsid w:val="2C6762A3"/>
    <w:rsid w:val="2CA12446"/>
    <w:rsid w:val="2DEE763C"/>
    <w:rsid w:val="2E5C55A3"/>
    <w:rsid w:val="2FCA4B37"/>
    <w:rsid w:val="2FE029D7"/>
    <w:rsid w:val="2FF06E00"/>
    <w:rsid w:val="30586FEC"/>
    <w:rsid w:val="31413A00"/>
    <w:rsid w:val="315F0B22"/>
    <w:rsid w:val="3162307E"/>
    <w:rsid w:val="31D82D19"/>
    <w:rsid w:val="31D84415"/>
    <w:rsid w:val="32285F6F"/>
    <w:rsid w:val="32770556"/>
    <w:rsid w:val="329C0913"/>
    <w:rsid w:val="32AA0460"/>
    <w:rsid w:val="3337290D"/>
    <w:rsid w:val="33E31118"/>
    <w:rsid w:val="33EF7674"/>
    <w:rsid w:val="342D7BC6"/>
    <w:rsid w:val="34993154"/>
    <w:rsid w:val="34CC7CE6"/>
    <w:rsid w:val="352930DB"/>
    <w:rsid w:val="35573069"/>
    <w:rsid w:val="355F6038"/>
    <w:rsid w:val="358C217E"/>
    <w:rsid w:val="36B85B13"/>
    <w:rsid w:val="36C46BAE"/>
    <w:rsid w:val="36C9128A"/>
    <w:rsid w:val="37841E99"/>
    <w:rsid w:val="37BF1123"/>
    <w:rsid w:val="37C04216"/>
    <w:rsid w:val="383C3F15"/>
    <w:rsid w:val="38BE4696"/>
    <w:rsid w:val="38E54BBA"/>
    <w:rsid w:val="3939115E"/>
    <w:rsid w:val="39B82A39"/>
    <w:rsid w:val="39C42CA8"/>
    <w:rsid w:val="39DC4FD6"/>
    <w:rsid w:val="39F03D7A"/>
    <w:rsid w:val="39F33306"/>
    <w:rsid w:val="3A0A251D"/>
    <w:rsid w:val="3A2C1C67"/>
    <w:rsid w:val="3ADD7F09"/>
    <w:rsid w:val="3B1705E5"/>
    <w:rsid w:val="3B18334B"/>
    <w:rsid w:val="3B36794F"/>
    <w:rsid w:val="3B6F6EE0"/>
    <w:rsid w:val="3B855DC3"/>
    <w:rsid w:val="3C3B0CF7"/>
    <w:rsid w:val="3C566AD6"/>
    <w:rsid w:val="3C594871"/>
    <w:rsid w:val="3C6A5B02"/>
    <w:rsid w:val="3C9F5D62"/>
    <w:rsid w:val="3D0D7EBD"/>
    <w:rsid w:val="3D2757A1"/>
    <w:rsid w:val="3D3D4FC4"/>
    <w:rsid w:val="3DBD0DEF"/>
    <w:rsid w:val="3DDF3AB1"/>
    <w:rsid w:val="3E1D0952"/>
    <w:rsid w:val="3E42660A"/>
    <w:rsid w:val="3E7555B1"/>
    <w:rsid w:val="3E787ED9"/>
    <w:rsid w:val="3F032E93"/>
    <w:rsid w:val="3F0527E5"/>
    <w:rsid w:val="3F694D83"/>
    <w:rsid w:val="3F885DCC"/>
    <w:rsid w:val="3FCD675E"/>
    <w:rsid w:val="4004000C"/>
    <w:rsid w:val="40BD5482"/>
    <w:rsid w:val="40D1448E"/>
    <w:rsid w:val="411B6CE5"/>
    <w:rsid w:val="412070D7"/>
    <w:rsid w:val="41314E40"/>
    <w:rsid w:val="414B7006"/>
    <w:rsid w:val="41E0734B"/>
    <w:rsid w:val="426C1EA8"/>
    <w:rsid w:val="42736402"/>
    <w:rsid w:val="42E86A87"/>
    <w:rsid w:val="43266633"/>
    <w:rsid w:val="43307B09"/>
    <w:rsid w:val="439A3EB9"/>
    <w:rsid w:val="43BB152F"/>
    <w:rsid w:val="441D2B2D"/>
    <w:rsid w:val="44735770"/>
    <w:rsid w:val="44C37687"/>
    <w:rsid w:val="45CB699A"/>
    <w:rsid w:val="465B470D"/>
    <w:rsid w:val="469D6AD4"/>
    <w:rsid w:val="471E6C84"/>
    <w:rsid w:val="4748792B"/>
    <w:rsid w:val="475D719D"/>
    <w:rsid w:val="47674801"/>
    <w:rsid w:val="47FA0651"/>
    <w:rsid w:val="48225EF7"/>
    <w:rsid w:val="488F422B"/>
    <w:rsid w:val="48E36915"/>
    <w:rsid w:val="48EB6572"/>
    <w:rsid w:val="495C4A24"/>
    <w:rsid w:val="497135DF"/>
    <w:rsid w:val="4A263DF2"/>
    <w:rsid w:val="4A3B288C"/>
    <w:rsid w:val="4A6F6675"/>
    <w:rsid w:val="4B135857"/>
    <w:rsid w:val="4B7951CB"/>
    <w:rsid w:val="4B7C315C"/>
    <w:rsid w:val="4BC90A28"/>
    <w:rsid w:val="4C1930A0"/>
    <w:rsid w:val="4D1B2866"/>
    <w:rsid w:val="4D8412F8"/>
    <w:rsid w:val="4DAC4ACA"/>
    <w:rsid w:val="4DBE01D2"/>
    <w:rsid w:val="4E916F1E"/>
    <w:rsid w:val="4EC07803"/>
    <w:rsid w:val="4F0C3758"/>
    <w:rsid w:val="4F0C6BA3"/>
    <w:rsid w:val="4F186D58"/>
    <w:rsid w:val="4F57197A"/>
    <w:rsid w:val="50F06B6E"/>
    <w:rsid w:val="51D21804"/>
    <w:rsid w:val="52234D33"/>
    <w:rsid w:val="522F6E0C"/>
    <w:rsid w:val="52463BA1"/>
    <w:rsid w:val="52F163D4"/>
    <w:rsid w:val="52FE08FA"/>
    <w:rsid w:val="531A2DB4"/>
    <w:rsid w:val="534A7FE3"/>
    <w:rsid w:val="539D0D97"/>
    <w:rsid w:val="53C0244D"/>
    <w:rsid w:val="53DD4D4E"/>
    <w:rsid w:val="53E578CE"/>
    <w:rsid w:val="541330F0"/>
    <w:rsid w:val="54272666"/>
    <w:rsid w:val="543B029D"/>
    <w:rsid w:val="54861779"/>
    <w:rsid w:val="552256E1"/>
    <w:rsid w:val="554E5773"/>
    <w:rsid w:val="555829E0"/>
    <w:rsid w:val="555A3CBC"/>
    <w:rsid w:val="555E1B24"/>
    <w:rsid w:val="5582012B"/>
    <w:rsid w:val="558E4E05"/>
    <w:rsid w:val="55BE2E85"/>
    <w:rsid w:val="56530F5D"/>
    <w:rsid w:val="567700D3"/>
    <w:rsid w:val="56FF7E9E"/>
    <w:rsid w:val="578867FC"/>
    <w:rsid w:val="5842572D"/>
    <w:rsid w:val="5A3B59D6"/>
    <w:rsid w:val="5A7814D0"/>
    <w:rsid w:val="5AD134D8"/>
    <w:rsid w:val="5C263CE4"/>
    <w:rsid w:val="5C5D2777"/>
    <w:rsid w:val="5CF66BF3"/>
    <w:rsid w:val="5D290C69"/>
    <w:rsid w:val="5D9555C5"/>
    <w:rsid w:val="5DBF7EE8"/>
    <w:rsid w:val="5ECE3894"/>
    <w:rsid w:val="5F2D4A41"/>
    <w:rsid w:val="60B7546F"/>
    <w:rsid w:val="60C74F6C"/>
    <w:rsid w:val="61025A59"/>
    <w:rsid w:val="613D5BBC"/>
    <w:rsid w:val="61536C39"/>
    <w:rsid w:val="626F35C2"/>
    <w:rsid w:val="62944DD7"/>
    <w:rsid w:val="6319381F"/>
    <w:rsid w:val="63C25DC5"/>
    <w:rsid w:val="63C62057"/>
    <w:rsid w:val="64571EF5"/>
    <w:rsid w:val="646709F5"/>
    <w:rsid w:val="64E076E5"/>
    <w:rsid w:val="64FB113D"/>
    <w:rsid w:val="656152C6"/>
    <w:rsid w:val="6587477F"/>
    <w:rsid w:val="658C3A08"/>
    <w:rsid w:val="65C031CA"/>
    <w:rsid w:val="65CE6852"/>
    <w:rsid w:val="661B31DD"/>
    <w:rsid w:val="66267C04"/>
    <w:rsid w:val="663F505A"/>
    <w:rsid w:val="669870E7"/>
    <w:rsid w:val="66EE5541"/>
    <w:rsid w:val="67924660"/>
    <w:rsid w:val="68407834"/>
    <w:rsid w:val="6883293E"/>
    <w:rsid w:val="688412AD"/>
    <w:rsid w:val="68EB1B71"/>
    <w:rsid w:val="68F71EFE"/>
    <w:rsid w:val="69487C98"/>
    <w:rsid w:val="69667335"/>
    <w:rsid w:val="6A6C7940"/>
    <w:rsid w:val="6AAD2300"/>
    <w:rsid w:val="6B474EF5"/>
    <w:rsid w:val="6B652D6D"/>
    <w:rsid w:val="6BAA3B43"/>
    <w:rsid w:val="6BD22746"/>
    <w:rsid w:val="6C0A5AC5"/>
    <w:rsid w:val="6C0E206A"/>
    <w:rsid w:val="6C316F8A"/>
    <w:rsid w:val="6C560CAE"/>
    <w:rsid w:val="6C576495"/>
    <w:rsid w:val="6D1A174C"/>
    <w:rsid w:val="6D903FF5"/>
    <w:rsid w:val="6D971EC1"/>
    <w:rsid w:val="6DA955B8"/>
    <w:rsid w:val="6DE346AB"/>
    <w:rsid w:val="6DE5391A"/>
    <w:rsid w:val="6DED6FA8"/>
    <w:rsid w:val="6EFD1324"/>
    <w:rsid w:val="6F5A53AC"/>
    <w:rsid w:val="6F645BE2"/>
    <w:rsid w:val="6FAC003D"/>
    <w:rsid w:val="6FCD7874"/>
    <w:rsid w:val="6FE55E12"/>
    <w:rsid w:val="6FED3DF1"/>
    <w:rsid w:val="6FF1023B"/>
    <w:rsid w:val="6FFB2E76"/>
    <w:rsid w:val="705C33D8"/>
    <w:rsid w:val="708F6F7F"/>
    <w:rsid w:val="70D94BD3"/>
    <w:rsid w:val="713A2FED"/>
    <w:rsid w:val="71C34D91"/>
    <w:rsid w:val="7274670F"/>
    <w:rsid w:val="72DB435C"/>
    <w:rsid w:val="72E2613A"/>
    <w:rsid w:val="72F771F4"/>
    <w:rsid w:val="73934AD2"/>
    <w:rsid w:val="73D95384"/>
    <w:rsid w:val="750837F0"/>
    <w:rsid w:val="754758CF"/>
    <w:rsid w:val="764F62AB"/>
    <w:rsid w:val="765C45EC"/>
    <w:rsid w:val="768A7619"/>
    <w:rsid w:val="772E1EBA"/>
    <w:rsid w:val="77AF60FE"/>
    <w:rsid w:val="781926BC"/>
    <w:rsid w:val="78806ABA"/>
    <w:rsid w:val="796D60A4"/>
    <w:rsid w:val="79A031D5"/>
    <w:rsid w:val="7A1525F7"/>
    <w:rsid w:val="7AC174CD"/>
    <w:rsid w:val="7B420052"/>
    <w:rsid w:val="7B6E5B6C"/>
    <w:rsid w:val="7BD06A28"/>
    <w:rsid w:val="7C3A7C0B"/>
    <w:rsid w:val="7C5248E4"/>
    <w:rsid w:val="7C566698"/>
    <w:rsid w:val="7C5866A3"/>
    <w:rsid w:val="7CB90B97"/>
    <w:rsid w:val="7D7406BB"/>
    <w:rsid w:val="7DE94331"/>
    <w:rsid w:val="7EF82C92"/>
    <w:rsid w:val="7F225933"/>
    <w:rsid w:val="7F446A19"/>
    <w:rsid w:val="7F745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link w:val="17"/>
    <w:qFormat/>
    <w:uiPriority w:val="99"/>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7">
    <w:name w:val="页脚 Char"/>
    <w:basedOn w:val="9"/>
    <w:link w:val="3"/>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41545-D2DF-4561-8A13-BEC187957E55}">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22</Pages>
  <Words>5955</Words>
  <Characters>7730</Characters>
  <Lines>140</Lines>
  <Paragraphs>39</Paragraphs>
  <TotalTime>18</TotalTime>
  <ScaleCrop>false</ScaleCrop>
  <LinksUpToDate>false</LinksUpToDate>
  <CharactersWithSpaces>7740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田瑶</cp:lastModifiedBy>
  <cp:lastPrinted>2024-10-29T08:53:00Z</cp:lastPrinted>
  <dcterms:modified xsi:type="dcterms:W3CDTF">2025-10-28T06:13:01Z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8B00CC2CF1204B5584026BA02B4FFD02_13</vt:lpwstr>
  </property>
  <property fmtid="{D5CDD505-2E9C-101B-9397-08002B2CF9AE}" pid="4" name="KSOTemplateDocerSaveRecord">
    <vt:lpwstr>eyJoZGlkIjoiN2UyNTY2ZDdmOGI5YjY1MjZlNTUwODNmM2RlZWNkZGQiLCJ1c2VySWQiOiIzNTYzMjQyNDAifQ==</vt:lpwstr>
  </property>
</Properties>
</file>