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618" w:rsidRPr="00D9494B" w:rsidRDefault="002D24C0">
      <w:pPr>
        <w:adjustRightInd w:val="0"/>
        <w:snapToGrid w:val="0"/>
        <w:spacing w:line="600" w:lineRule="exact"/>
        <w:jc w:val="center"/>
        <w:rPr>
          <w:rFonts w:ascii="Times New Roman" w:eastAsia="方正小标宋_GBK" w:hAnsi="Times New Roman" w:cs="Times New Roman"/>
          <w:sz w:val="44"/>
          <w:szCs w:val="24"/>
        </w:rPr>
      </w:pPr>
      <w:r w:rsidRPr="00D9494B">
        <w:rPr>
          <w:rFonts w:ascii="Times New Roman" w:eastAsia="方正小标宋_GBK" w:hAnsi="Times New Roman" w:cs="Times New Roman"/>
          <w:sz w:val="44"/>
          <w:szCs w:val="24"/>
        </w:rPr>
        <w:t>重庆市九龙坡区人民政府</w:t>
      </w:r>
    </w:p>
    <w:p w:rsidR="00723ED9" w:rsidRPr="00D9494B" w:rsidRDefault="002D24C0" w:rsidP="00CE781F">
      <w:pPr>
        <w:adjustRightInd w:val="0"/>
        <w:snapToGrid w:val="0"/>
        <w:spacing w:line="600" w:lineRule="exact"/>
        <w:jc w:val="center"/>
        <w:rPr>
          <w:rFonts w:ascii="Times New Roman" w:eastAsia="方正小标宋_GBK" w:hAnsi="Times New Roman" w:cs="Times New Roman"/>
          <w:sz w:val="44"/>
          <w:szCs w:val="24"/>
        </w:rPr>
      </w:pPr>
      <w:r w:rsidRPr="00D9494B">
        <w:rPr>
          <w:rFonts w:ascii="Times New Roman" w:eastAsia="方正小标宋_GBK" w:hAnsi="Times New Roman" w:cs="Times New Roman"/>
          <w:sz w:val="44"/>
          <w:szCs w:val="24"/>
        </w:rPr>
        <w:t>关于</w:t>
      </w:r>
      <w:r w:rsidRPr="00D9494B">
        <w:rPr>
          <w:rFonts w:ascii="Times New Roman" w:eastAsia="方正小标宋_GBK" w:hAnsi="Times New Roman" w:cs="Times New Roman"/>
          <w:sz w:val="44"/>
          <w:szCs w:val="24"/>
        </w:rPr>
        <w:t>202</w:t>
      </w:r>
      <w:r w:rsidR="00CE54E8" w:rsidRPr="00D9494B">
        <w:rPr>
          <w:rFonts w:ascii="Times New Roman" w:eastAsia="方正小标宋_GBK" w:hAnsi="Times New Roman" w:cs="Times New Roman" w:hint="eastAsia"/>
          <w:sz w:val="44"/>
          <w:szCs w:val="24"/>
        </w:rPr>
        <w:t>3</w:t>
      </w:r>
      <w:r w:rsidRPr="00D9494B">
        <w:rPr>
          <w:rFonts w:ascii="Times New Roman" w:eastAsia="方正小标宋_GBK" w:hAnsi="Times New Roman" w:cs="Times New Roman"/>
          <w:sz w:val="44"/>
          <w:szCs w:val="24"/>
        </w:rPr>
        <w:t>年区级财政预算调整方案（草案）的报告</w:t>
      </w:r>
    </w:p>
    <w:p w:rsidR="00EB4618" w:rsidRPr="00BB74A5" w:rsidRDefault="00BB74A5" w:rsidP="00BB74A5">
      <w:pPr>
        <w:adjustRightInd w:val="0"/>
        <w:snapToGrid w:val="0"/>
        <w:spacing w:line="600" w:lineRule="exact"/>
        <w:jc w:val="center"/>
        <w:rPr>
          <w:rFonts w:ascii="方正楷体_GBK" w:eastAsia="方正楷体_GBK" w:hAnsi="Times New Roman" w:cs="Times New Roman" w:hint="eastAsia"/>
          <w:sz w:val="32"/>
          <w:szCs w:val="32"/>
        </w:rPr>
      </w:pPr>
      <w:r w:rsidRPr="00BB74A5">
        <w:rPr>
          <w:rFonts w:ascii="方正楷体_GBK" w:eastAsia="方正楷体_GBK" w:hAnsi="Times New Roman" w:cs="Times New Roman" w:hint="eastAsia"/>
          <w:sz w:val="32"/>
          <w:szCs w:val="32"/>
        </w:rPr>
        <w:t>区财政局</w:t>
      </w:r>
    </w:p>
    <w:p w:rsidR="00BB74A5" w:rsidRPr="00BB74A5" w:rsidRDefault="00BB74A5" w:rsidP="00BB74A5">
      <w:pPr>
        <w:adjustRightInd w:val="0"/>
        <w:snapToGrid w:val="0"/>
        <w:spacing w:line="600" w:lineRule="exact"/>
        <w:rPr>
          <w:rFonts w:ascii="Times New Roman" w:eastAsia="方正仿宋_GBK" w:hAnsi="Times New Roman" w:cs="Times New Roman"/>
          <w:sz w:val="32"/>
          <w:szCs w:val="32"/>
        </w:rPr>
      </w:pPr>
    </w:p>
    <w:p w:rsidR="00EB4618" w:rsidRPr="00D9494B" w:rsidRDefault="002D24C0">
      <w:pPr>
        <w:adjustRightInd w:val="0"/>
        <w:snapToGrid w:val="0"/>
        <w:spacing w:line="600" w:lineRule="exact"/>
        <w:rPr>
          <w:rFonts w:ascii="Times New Roman" w:eastAsia="方正仿宋_GBK" w:hAnsi="Times New Roman" w:cs="Times New Roman"/>
          <w:sz w:val="32"/>
          <w:szCs w:val="32"/>
        </w:rPr>
      </w:pPr>
      <w:r w:rsidRPr="00D9494B">
        <w:rPr>
          <w:rFonts w:ascii="Times New Roman" w:eastAsia="方正仿宋_GBK" w:hAnsi="Times New Roman" w:cs="Times New Roman"/>
          <w:sz w:val="32"/>
          <w:szCs w:val="32"/>
        </w:rPr>
        <w:t>主任、各位副主任，各位委员：</w:t>
      </w:r>
      <w:bookmarkStart w:id="0" w:name="_GoBack"/>
      <w:bookmarkEnd w:id="0"/>
    </w:p>
    <w:p w:rsidR="00EB4618" w:rsidRPr="00D9494B" w:rsidRDefault="002D24C0">
      <w:pPr>
        <w:adjustRightInd w:val="0"/>
        <w:snapToGrid w:val="0"/>
        <w:spacing w:line="600" w:lineRule="exact"/>
        <w:ind w:firstLineChars="200" w:firstLine="640"/>
        <w:jc w:val="left"/>
        <w:rPr>
          <w:rFonts w:ascii="Times New Roman" w:eastAsia="方正仿宋_GBK" w:hAnsi="Times New Roman" w:cs="Times New Roman"/>
          <w:sz w:val="44"/>
          <w:szCs w:val="20"/>
        </w:rPr>
      </w:pPr>
      <w:r w:rsidRPr="00D9494B">
        <w:rPr>
          <w:rFonts w:ascii="Times New Roman" w:eastAsia="方正仿宋_GBK" w:hAnsi="Times New Roman" w:cs="Times New Roman"/>
          <w:sz w:val="32"/>
          <w:szCs w:val="32"/>
        </w:rPr>
        <w:t>受区人民政府委托，现将</w:t>
      </w:r>
      <w:r w:rsidRPr="00D9494B">
        <w:rPr>
          <w:rFonts w:ascii="Times New Roman" w:eastAsia="方正仿宋_GBK" w:hAnsi="Times New Roman" w:cs="Times New Roman"/>
          <w:sz w:val="32"/>
          <w:szCs w:val="32"/>
        </w:rPr>
        <w:t>202</w:t>
      </w:r>
      <w:r w:rsidR="00CE54E8" w:rsidRPr="00D9494B">
        <w:rPr>
          <w:rFonts w:ascii="Times New Roman" w:eastAsia="方正仿宋_GBK" w:hAnsi="Times New Roman" w:cs="Times New Roman" w:hint="eastAsia"/>
          <w:sz w:val="32"/>
          <w:szCs w:val="32"/>
        </w:rPr>
        <w:t>3</w:t>
      </w:r>
      <w:r w:rsidRPr="00D9494B">
        <w:rPr>
          <w:rFonts w:ascii="Times New Roman" w:eastAsia="方正仿宋_GBK" w:hAnsi="Times New Roman" w:cs="Times New Roman"/>
          <w:sz w:val="32"/>
          <w:szCs w:val="32"/>
        </w:rPr>
        <w:t>年区级财政预算调整方案（草案）报告如下：</w:t>
      </w:r>
    </w:p>
    <w:p w:rsidR="00EB4618" w:rsidRPr="00D9494B" w:rsidRDefault="002D24C0">
      <w:pPr>
        <w:adjustRightInd w:val="0"/>
        <w:snapToGrid w:val="0"/>
        <w:spacing w:line="600" w:lineRule="exact"/>
        <w:ind w:firstLineChars="200" w:firstLine="640"/>
        <w:rPr>
          <w:rFonts w:ascii="Times New Roman" w:eastAsia="方正黑体_GBK" w:hAnsi="Times New Roman" w:cs="Times New Roman"/>
          <w:sz w:val="32"/>
          <w:szCs w:val="32"/>
        </w:rPr>
      </w:pPr>
      <w:r w:rsidRPr="00D9494B">
        <w:rPr>
          <w:rFonts w:ascii="Times New Roman" w:eastAsia="方正黑体_GBK" w:hAnsi="Times New Roman" w:cs="Times New Roman"/>
          <w:sz w:val="32"/>
          <w:szCs w:val="32"/>
        </w:rPr>
        <w:t>一、区级财政预算调整事由</w:t>
      </w:r>
    </w:p>
    <w:p w:rsidR="00EB4618" w:rsidRPr="00D9494B" w:rsidRDefault="002D24C0">
      <w:pPr>
        <w:adjustRightInd w:val="0"/>
        <w:snapToGrid w:val="0"/>
        <w:spacing w:line="600" w:lineRule="exact"/>
        <w:ind w:firstLineChars="200" w:firstLine="640"/>
        <w:rPr>
          <w:rFonts w:ascii="Times New Roman" w:eastAsia="方正仿宋_GBK" w:hAnsi="Times New Roman" w:cs="方正仿宋_GBK"/>
          <w:sz w:val="32"/>
          <w:szCs w:val="20"/>
        </w:rPr>
      </w:pPr>
      <w:r w:rsidRPr="00D9494B">
        <w:rPr>
          <w:rFonts w:ascii="Times New Roman" w:eastAsia="方正仿宋_GBK" w:hAnsi="Times New Roman" w:cs="Times New Roman"/>
          <w:sz w:val="32"/>
          <w:szCs w:val="20"/>
        </w:rPr>
        <w:t>按照《中华人民共和国预算法》第六十七条</w:t>
      </w:r>
      <w:r w:rsidRPr="00D9494B">
        <w:rPr>
          <w:rFonts w:ascii="Times New Roman" w:eastAsia="方正仿宋_GBK" w:hAnsi="Times New Roman" w:cs="方正仿宋_GBK" w:hint="eastAsia"/>
          <w:sz w:val="32"/>
          <w:szCs w:val="20"/>
        </w:rPr>
        <w:t>“经全国人民代表大会批准的中央预算和经地方各级人民代表大会批准的地方各级预算，在执行中出现下列情况之一的，应当进行预算调整：（一）需要增加或者减少预算总支出的；（四）需要增加举借债务数额的。”相关规定，对我区收入支出规模及债务数额进行调整。</w:t>
      </w:r>
    </w:p>
    <w:p w:rsidR="00EB4618" w:rsidRPr="00D9494B" w:rsidRDefault="002D24C0" w:rsidP="00DF6CD9">
      <w:pPr>
        <w:spacing w:line="600" w:lineRule="exact"/>
        <w:ind w:firstLineChars="200" w:firstLine="640"/>
        <w:rPr>
          <w:rFonts w:ascii="Times New Roman" w:eastAsia="方正楷体_GBK" w:hAnsi="Times New Roman"/>
          <w:sz w:val="32"/>
          <w:szCs w:val="32"/>
        </w:rPr>
      </w:pPr>
      <w:r w:rsidRPr="00D9494B">
        <w:rPr>
          <w:rFonts w:ascii="Times New Roman" w:eastAsia="方正楷体_GBK" w:hAnsi="Times New Roman" w:hint="eastAsia"/>
          <w:sz w:val="32"/>
          <w:szCs w:val="32"/>
        </w:rPr>
        <w:t>（一）一般公共预算调整</w:t>
      </w:r>
    </w:p>
    <w:p w:rsidR="00EB4618" w:rsidRPr="00D9494B" w:rsidRDefault="002D24C0">
      <w:pPr>
        <w:adjustRightInd w:val="0"/>
        <w:snapToGrid w:val="0"/>
        <w:spacing w:line="600" w:lineRule="exact"/>
        <w:ind w:firstLine="640"/>
        <w:outlineLvl w:val="0"/>
        <w:rPr>
          <w:rFonts w:ascii="Times New Roman" w:eastAsia="方正仿宋_GBK" w:hAnsi="Times New Roman" w:cs="Times New Roman"/>
          <w:sz w:val="32"/>
          <w:szCs w:val="20"/>
        </w:rPr>
      </w:pPr>
      <w:r w:rsidRPr="00D9494B">
        <w:rPr>
          <w:rFonts w:ascii="Times New Roman" w:eastAsia="方正仿宋_GBK" w:hAnsi="Times New Roman" w:cs="Times New Roman"/>
          <w:sz w:val="32"/>
          <w:szCs w:val="20"/>
        </w:rPr>
        <w:t>一般公共预算中政府债务转贷收入由</w:t>
      </w:r>
      <w:r w:rsidR="00CE54E8" w:rsidRPr="00D9494B">
        <w:rPr>
          <w:rFonts w:ascii="Times New Roman" w:eastAsia="方正仿宋_GBK" w:hAnsi="Times New Roman" w:cs="Times New Roman" w:hint="eastAsia"/>
          <w:sz w:val="32"/>
          <w:szCs w:val="20"/>
        </w:rPr>
        <w:t>14100</w:t>
      </w:r>
      <w:r w:rsidRPr="00D9494B">
        <w:rPr>
          <w:rFonts w:ascii="Times New Roman" w:eastAsia="方正仿宋_GBK" w:hAnsi="Times New Roman" w:cs="Times New Roman"/>
          <w:sz w:val="32"/>
          <w:szCs w:val="20"/>
        </w:rPr>
        <w:t>万元调增至</w:t>
      </w:r>
      <w:r w:rsidR="00CE54E8" w:rsidRPr="00D9494B">
        <w:rPr>
          <w:rFonts w:ascii="Times New Roman" w:eastAsia="方正仿宋_GBK" w:hAnsi="Times New Roman" w:cs="Times New Roman" w:hint="eastAsia"/>
          <w:sz w:val="32"/>
          <w:szCs w:val="20"/>
        </w:rPr>
        <w:t>52733</w:t>
      </w:r>
      <w:r w:rsidR="00ED3A0B" w:rsidRPr="00D9494B">
        <w:rPr>
          <w:rFonts w:ascii="Times New Roman" w:eastAsia="方正仿宋_GBK" w:hAnsi="Times New Roman" w:cs="Times New Roman"/>
          <w:sz w:val="32"/>
          <w:szCs w:val="20"/>
        </w:rPr>
        <w:t>万元，</w:t>
      </w:r>
      <w:r w:rsidR="00ED3A0B" w:rsidRPr="00D9494B">
        <w:rPr>
          <w:rFonts w:ascii="Times New Roman" w:eastAsia="方正仿宋_GBK" w:hAnsi="Times New Roman" w:cs="Times New Roman" w:hint="eastAsia"/>
          <w:sz w:val="32"/>
          <w:szCs w:val="20"/>
        </w:rPr>
        <w:t>增加</w:t>
      </w:r>
      <w:r w:rsidR="00ED3A0B" w:rsidRPr="00D9494B">
        <w:rPr>
          <w:rFonts w:ascii="Times New Roman" w:eastAsia="方正仿宋_GBK" w:hAnsi="Times New Roman" w:cs="Times New Roman" w:hint="eastAsia"/>
          <w:sz w:val="32"/>
          <w:szCs w:val="20"/>
        </w:rPr>
        <w:t>38600</w:t>
      </w:r>
      <w:r w:rsidR="00ED3A0B" w:rsidRPr="00D9494B">
        <w:rPr>
          <w:rFonts w:ascii="Times New Roman" w:eastAsia="方正仿宋_GBK" w:hAnsi="Times New Roman" w:cs="Times New Roman" w:hint="eastAsia"/>
          <w:sz w:val="32"/>
          <w:szCs w:val="20"/>
        </w:rPr>
        <w:t>万元，其中：</w:t>
      </w:r>
      <w:r w:rsidR="00360583" w:rsidRPr="00D9494B">
        <w:rPr>
          <w:rFonts w:ascii="Times New Roman" w:eastAsia="方正仿宋_GBK" w:hAnsi="Times New Roman" w:cs="Times New Roman" w:hint="eastAsia"/>
          <w:sz w:val="32"/>
          <w:szCs w:val="20"/>
        </w:rPr>
        <w:t>新增</w:t>
      </w:r>
      <w:r w:rsidR="00ED3A0B" w:rsidRPr="00D9494B">
        <w:rPr>
          <w:rFonts w:ascii="Times New Roman" w:eastAsia="方正仿宋_GBK" w:hAnsi="Times New Roman" w:cs="Times New Roman"/>
          <w:sz w:val="32"/>
          <w:szCs w:val="20"/>
        </w:rPr>
        <w:t>一般债</w:t>
      </w:r>
      <w:r w:rsidR="002E4194">
        <w:rPr>
          <w:rFonts w:ascii="Times New Roman" w:eastAsia="方正仿宋_GBK" w:hAnsi="Times New Roman" w:cs="Times New Roman" w:hint="eastAsia"/>
          <w:sz w:val="32"/>
          <w:szCs w:val="20"/>
        </w:rPr>
        <w:t>券</w:t>
      </w:r>
      <w:r w:rsidR="00ED3A0B" w:rsidRPr="00D9494B">
        <w:rPr>
          <w:rFonts w:ascii="Times New Roman" w:eastAsia="方正仿宋_GBK" w:hAnsi="Times New Roman" w:cs="Times New Roman" w:hint="eastAsia"/>
          <w:sz w:val="32"/>
          <w:szCs w:val="20"/>
        </w:rPr>
        <w:t>22900</w:t>
      </w:r>
      <w:r w:rsidRPr="00D9494B">
        <w:rPr>
          <w:rFonts w:ascii="Times New Roman" w:eastAsia="方正仿宋_GBK" w:hAnsi="Times New Roman" w:cs="Times New Roman"/>
          <w:sz w:val="32"/>
          <w:szCs w:val="20"/>
        </w:rPr>
        <w:t>万元</w:t>
      </w:r>
      <w:r w:rsidR="00E61B42" w:rsidRPr="00D9494B">
        <w:rPr>
          <w:rFonts w:ascii="Times New Roman" w:eastAsia="方正仿宋_GBK" w:hAnsi="Times New Roman" w:cs="Times New Roman" w:hint="eastAsia"/>
          <w:sz w:val="32"/>
          <w:szCs w:val="20"/>
        </w:rPr>
        <w:t>、再融资一般债券</w:t>
      </w:r>
      <w:r w:rsidR="00E61B42" w:rsidRPr="00D9494B">
        <w:rPr>
          <w:rFonts w:ascii="Times New Roman" w:eastAsia="方正仿宋_GBK" w:hAnsi="Times New Roman" w:cs="Times New Roman" w:hint="eastAsia"/>
          <w:sz w:val="32"/>
          <w:szCs w:val="20"/>
        </w:rPr>
        <w:t>15733</w:t>
      </w:r>
      <w:r w:rsidR="00E61B42" w:rsidRPr="00D9494B">
        <w:rPr>
          <w:rFonts w:ascii="Times New Roman" w:eastAsia="方正仿宋_GBK" w:hAnsi="Times New Roman" w:cs="Times New Roman" w:hint="eastAsia"/>
          <w:sz w:val="32"/>
          <w:szCs w:val="20"/>
        </w:rPr>
        <w:t>万元</w:t>
      </w:r>
      <w:r w:rsidRPr="00D9494B">
        <w:rPr>
          <w:rFonts w:ascii="Times New Roman" w:eastAsia="方正仿宋_GBK" w:hAnsi="Times New Roman" w:cs="Times New Roman"/>
          <w:sz w:val="32"/>
          <w:szCs w:val="20"/>
        </w:rPr>
        <w:t>；调入资金由</w:t>
      </w:r>
      <w:r w:rsidR="00CE54E8" w:rsidRPr="00D9494B">
        <w:rPr>
          <w:rFonts w:ascii="Times New Roman" w:eastAsia="方正仿宋_GBK" w:hAnsi="Times New Roman" w:cs="Times New Roman"/>
          <w:sz w:val="32"/>
          <w:szCs w:val="20"/>
        </w:rPr>
        <w:t>170507</w:t>
      </w:r>
      <w:r w:rsidR="002C2851" w:rsidRPr="00D9494B">
        <w:rPr>
          <w:rFonts w:ascii="Times New Roman" w:eastAsia="方正仿宋_GBK" w:hAnsi="Times New Roman" w:cs="Times New Roman" w:hint="eastAsia"/>
          <w:sz w:val="32"/>
          <w:szCs w:val="20"/>
        </w:rPr>
        <w:t>万</w:t>
      </w:r>
      <w:r w:rsidRPr="00D9494B">
        <w:rPr>
          <w:rFonts w:ascii="Times New Roman" w:eastAsia="方正仿宋_GBK" w:hAnsi="Times New Roman" w:cs="Times New Roman"/>
          <w:sz w:val="32"/>
          <w:szCs w:val="20"/>
        </w:rPr>
        <w:t>元调减至</w:t>
      </w:r>
      <w:r w:rsidR="00CE54E8" w:rsidRPr="00D9494B">
        <w:rPr>
          <w:rFonts w:ascii="Times New Roman" w:eastAsia="方正仿宋_GBK" w:hAnsi="Times New Roman" w:cs="Times New Roman"/>
          <w:sz w:val="32"/>
          <w:szCs w:val="20"/>
        </w:rPr>
        <w:t>167802</w:t>
      </w:r>
      <w:r w:rsidRPr="00D9494B">
        <w:rPr>
          <w:rFonts w:ascii="Times New Roman" w:eastAsia="方正仿宋_GBK" w:hAnsi="Times New Roman" w:cs="Times New Roman"/>
          <w:sz w:val="32"/>
          <w:szCs w:val="20"/>
        </w:rPr>
        <w:t>万元，主要是国有资本经营预算收入调入资金减少</w:t>
      </w:r>
      <w:r w:rsidR="00CE54E8" w:rsidRPr="00D9494B">
        <w:rPr>
          <w:rFonts w:ascii="Times New Roman" w:eastAsia="方正仿宋_GBK" w:hAnsi="Times New Roman" w:cs="Times New Roman" w:hint="eastAsia"/>
          <w:sz w:val="32"/>
          <w:szCs w:val="20"/>
        </w:rPr>
        <w:t>2705</w:t>
      </w:r>
      <w:r w:rsidRPr="00D9494B">
        <w:rPr>
          <w:rFonts w:ascii="Times New Roman" w:eastAsia="方正仿宋_GBK" w:hAnsi="Times New Roman" w:cs="Times New Roman"/>
          <w:sz w:val="32"/>
          <w:szCs w:val="20"/>
        </w:rPr>
        <w:t>万元。</w:t>
      </w:r>
    </w:p>
    <w:p w:rsidR="00EB4618" w:rsidRPr="00D9494B" w:rsidRDefault="002D24C0" w:rsidP="00DF6CD9">
      <w:pPr>
        <w:spacing w:line="600" w:lineRule="exact"/>
        <w:ind w:firstLineChars="200" w:firstLine="640"/>
        <w:rPr>
          <w:rFonts w:ascii="Times New Roman" w:eastAsia="方正楷体_GBK" w:hAnsi="Times New Roman"/>
          <w:sz w:val="32"/>
          <w:szCs w:val="32"/>
        </w:rPr>
      </w:pPr>
      <w:r w:rsidRPr="00D9494B">
        <w:rPr>
          <w:rFonts w:ascii="Times New Roman" w:eastAsia="方正楷体_GBK" w:hAnsi="Times New Roman"/>
          <w:sz w:val="32"/>
          <w:szCs w:val="32"/>
        </w:rPr>
        <w:lastRenderedPageBreak/>
        <w:t>（二）政府性基金预算调整</w:t>
      </w:r>
    </w:p>
    <w:p w:rsidR="00EB4618" w:rsidRPr="00D9494B" w:rsidRDefault="002D24C0">
      <w:pPr>
        <w:adjustRightInd w:val="0"/>
        <w:snapToGrid w:val="0"/>
        <w:spacing w:line="600" w:lineRule="exact"/>
        <w:ind w:firstLineChars="200" w:firstLine="640"/>
        <w:rPr>
          <w:rFonts w:ascii="Times New Roman" w:eastAsia="方正仿宋_GBK" w:hAnsi="Times New Roman" w:cs="Times New Roman"/>
          <w:sz w:val="32"/>
          <w:szCs w:val="20"/>
        </w:rPr>
      </w:pPr>
      <w:r w:rsidRPr="00D9494B">
        <w:rPr>
          <w:rFonts w:ascii="Times New Roman" w:eastAsia="方正仿宋_GBK" w:hAnsi="Times New Roman" w:cs="Times New Roman"/>
          <w:sz w:val="32"/>
          <w:szCs w:val="20"/>
        </w:rPr>
        <w:t>政府性基金预算中政府债务转贷收入由</w:t>
      </w:r>
      <w:r w:rsidRPr="00D9494B">
        <w:rPr>
          <w:rFonts w:ascii="Times New Roman" w:eastAsia="方正仿宋_GBK" w:hAnsi="Times New Roman" w:cs="Times New Roman" w:hint="eastAsia"/>
          <w:sz w:val="32"/>
          <w:szCs w:val="20"/>
        </w:rPr>
        <w:t>282000</w:t>
      </w:r>
      <w:r w:rsidRPr="00D9494B">
        <w:rPr>
          <w:rFonts w:ascii="Times New Roman" w:eastAsia="方正仿宋_GBK" w:hAnsi="Times New Roman" w:cs="Times New Roman"/>
          <w:sz w:val="32"/>
          <w:szCs w:val="20"/>
        </w:rPr>
        <w:t>万元调增至</w:t>
      </w:r>
      <w:r w:rsidRPr="00D9494B">
        <w:rPr>
          <w:rFonts w:ascii="Times New Roman" w:eastAsia="方正仿宋_GBK" w:hAnsi="Times New Roman" w:cs="Times New Roman" w:hint="eastAsia"/>
          <w:sz w:val="32"/>
          <w:szCs w:val="20"/>
        </w:rPr>
        <w:t>898600</w:t>
      </w:r>
      <w:r w:rsidR="00E61B42" w:rsidRPr="00D9494B">
        <w:rPr>
          <w:rFonts w:ascii="Times New Roman" w:eastAsia="方正仿宋_GBK" w:hAnsi="Times New Roman" w:cs="Times New Roman"/>
          <w:sz w:val="32"/>
          <w:szCs w:val="20"/>
        </w:rPr>
        <w:t>万元，</w:t>
      </w:r>
      <w:r w:rsidR="00360583" w:rsidRPr="00D9494B">
        <w:rPr>
          <w:rFonts w:ascii="Times New Roman" w:eastAsia="方正仿宋_GBK" w:hAnsi="Times New Roman" w:cs="Times New Roman" w:hint="eastAsia"/>
          <w:sz w:val="32"/>
          <w:szCs w:val="20"/>
        </w:rPr>
        <w:t>增加</w:t>
      </w:r>
      <w:r w:rsidR="00360583" w:rsidRPr="00D9494B">
        <w:rPr>
          <w:rFonts w:ascii="Times New Roman" w:eastAsia="方正仿宋_GBK" w:hAnsi="Times New Roman" w:cs="Times New Roman" w:hint="eastAsia"/>
          <w:sz w:val="32"/>
          <w:szCs w:val="20"/>
        </w:rPr>
        <w:t>616600</w:t>
      </w:r>
      <w:r w:rsidR="00360583" w:rsidRPr="00D9494B">
        <w:rPr>
          <w:rFonts w:ascii="Times New Roman" w:eastAsia="方正仿宋_GBK" w:hAnsi="Times New Roman" w:cs="Times New Roman" w:hint="eastAsia"/>
          <w:sz w:val="32"/>
          <w:szCs w:val="20"/>
        </w:rPr>
        <w:t>万元，其中：</w:t>
      </w:r>
      <w:r w:rsidRPr="00D9494B">
        <w:rPr>
          <w:rFonts w:ascii="Times New Roman" w:eastAsia="方正仿宋_GBK" w:hAnsi="Times New Roman" w:cs="Times New Roman"/>
          <w:sz w:val="32"/>
          <w:szCs w:val="20"/>
        </w:rPr>
        <w:t>新增专项债券</w:t>
      </w:r>
      <w:r w:rsidRPr="00D9494B">
        <w:rPr>
          <w:rFonts w:ascii="Times New Roman" w:eastAsia="方正仿宋_GBK" w:hAnsi="Times New Roman" w:cs="Times New Roman" w:hint="eastAsia"/>
          <w:sz w:val="32"/>
          <w:szCs w:val="20"/>
        </w:rPr>
        <w:t>600000</w:t>
      </w:r>
      <w:r w:rsidRPr="00D9494B">
        <w:rPr>
          <w:rFonts w:ascii="Times New Roman" w:eastAsia="方正仿宋_GBK" w:hAnsi="Times New Roman" w:cs="Times New Roman"/>
          <w:sz w:val="32"/>
          <w:szCs w:val="20"/>
        </w:rPr>
        <w:t>万元</w:t>
      </w:r>
      <w:r w:rsidR="00E61B42" w:rsidRPr="00D9494B">
        <w:rPr>
          <w:rFonts w:ascii="Times New Roman" w:eastAsia="方正仿宋_GBK" w:hAnsi="Times New Roman" w:cs="Times New Roman" w:hint="eastAsia"/>
          <w:sz w:val="32"/>
          <w:szCs w:val="20"/>
        </w:rPr>
        <w:t>、再融资专项债券</w:t>
      </w:r>
      <w:r w:rsidR="00E61B42" w:rsidRPr="00D9494B">
        <w:rPr>
          <w:rFonts w:ascii="Times New Roman" w:eastAsia="方正仿宋_GBK" w:hAnsi="Times New Roman" w:cs="Times New Roman" w:hint="eastAsia"/>
          <w:sz w:val="32"/>
          <w:szCs w:val="20"/>
        </w:rPr>
        <w:t>16600</w:t>
      </w:r>
      <w:r w:rsidR="00E61B42" w:rsidRPr="00D9494B">
        <w:rPr>
          <w:rFonts w:ascii="Times New Roman" w:eastAsia="方正仿宋_GBK" w:hAnsi="Times New Roman" w:cs="Times New Roman" w:hint="eastAsia"/>
          <w:sz w:val="32"/>
          <w:szCs w:val="20"/>
        </w:rPr>
        <w:t>万元</w:t>
      </w:r>
      <w:r w:rsidRPr="00D9494B">
        <w:rPr>
          <w:rFonts w:ascii="Times New Roman" w:eastAsia="方正仿宋_GBK" w:hAnsi="Times New Roman" w:cs="Times New Roman"/>
          <w:sz w:val="32"/>
          <w:szCs w:val="32"/>
        </w:rPr>
        <w:t>。</w:t>
      </w:r>
    </w:p>
    <w:p w:rsidR="00EB4618" w:rsidRPr="00D9494B" w:rsidRDefault="002D24C0" w:rsidP="00DF6CD9">
      <w:pPr>
        <w:spacing w:line="600" w:lineRule="exact"/>
        <w:ind w:firstLineChars="200" w:firstLine="640"/>
        <w:rPr>
          <w:rFonts w:ascii="Times New Roman" w:eastAsia="方正楷体_GBK" w:hAnsi="Times New Roman"/>
          <w:sz w:val="32"/>
          <w:szCs w:val="32"/>
        </w:rPr>
      </w:pPr>
      <w:r w:rsidRPr="00D9494B">
        <w:rPr>
          <w:rFonts w:ascii="Times New Roman" w:eastAsia="方正楷体_GBK" w:hAnsi="Times New Roman"/>
          <w:sz w:val="32"/>
          <w:szCs w:val="32"/>
        </w:rPr>
        <w:t>（三）国有资本经营预算调整</w:t>
      </w:r>
    </w:p>
    <w:p w:rsidR="00EB4618" w:rsidRPr="00D9494B" w:rsidRDefault="002D24C0">
      <w:pPr>
        <w:adjustRightInd w:val="0"/>
        <w:snapToGrid w:val="0"/>
        <w:spacing w:line="600" w:lineRule="exact"/>
        <w:ind w:firstLineChars="200" w:firstLine="640"/>
        <w:rPr>
          <w:rFonts w:ascii="Times New Roman" w:eastAsia="方正仿宋_GBK" w:hAnsi="Times New Roman" w:cs="Times New Roman"/>
          <w:sz w:val="32"/>
          <w:szCs w:val="32"/>
        </w:rPr>
      </w:pPr>
      <w:r w:rsidRPr="00D9494B">
        <w:rPr>
          <w:rFonts w:ascii="Times New Roman" w:eastAsia="方正仿宋_GBK" w:hAnsi="Times New Roman" w:cs="Times New Roman"/>
          <w:sz w:val="32"/>
          <w:szCs w:val="32"/>
        </w:rPr>
        <w:t>国有资本经营预算区本级收入调减</w:t>
      </w:r>
      <w:r w:rsidR="00B93C4B" w:rsidRPr="00D9494B">
        <w:rPr>
          <w:rFonts w:ascii="Times New Roman" w:eastAsia="方正仿宋_GBK" w:hAnsi="Times New Roman" w:cs="Times New Roman" w:hint="eastAsia"/>
          <w:sz w:val="32"/>
          <w:szCs w:val="32"/>
        </w:rPr>
        <w:t>2705</w:t>
      </w:r>
      <w:r w:rsidRPr="00D9494B">
        <w:rPr>
          <w:rFonts w:ascii="Times New Roman" w:eastAsia="方正仿宋_GBK" w:hAnsi="Times New Roman" w:cs="Times New Roman"/>
          <w:sz w:val="32"/>
          <w:szCs w:val="32"/>
        </w:rPr>
        <w:t>万元，由</w:t>
      </w:r>
      <w:r w:rsidR="00B93C4B" w:rsidRPr="00D9494B">
        <w:rPr>
          <w:rFonts w:ascii="Times New Roman" w:eastAsia="方正仿宋_GBK" w:hAnsi="Times New Roman" w:cs="Times New Roman" w:hint="eastAsia"/>
          <w:sz w:val="32"/>
          <w:szCs w:val="32"/>
        </w:rPr>
        <w:t>20507</w:t>
      </w:r>
      <w:r w:rsidRPr="00D9494B">
        <w:rPr>
          <w:rFonts w:ascii="Times New Roman" w:eastAsia="方正仿宋_GBK" w:hAnsi="Times New Roman" w:cs="Times New Roman"/>
          <w:sz w:val="32"/>
          <w:szCs w:val="32"/>
        </w:rPr>
        <w:t>万元调减至</w:t>
      </w:r>
      <w:r w:rsidR="00B93C4B" w:rsidRPr="00D9494B">
        <w:rPr>
          <w:rFonts w:ascii="Times New Roman" w:eastAsia="方正仿宋_GBK" w:hAnsi="Times New Roman" w:cs="Times New Roman" w:hint="eastAsia"/>
          <w:sz w:val="32"/>
          <w:szCs w:val="32"/>
        </w:rPr>
        <w:t>17802</w:t>
      </w:r>
      <w:r w:rsidRPr="00D9494B">
        <w:rPr>
          <w:rFonts w:ascii="Times New Roman" w:eastAsia="方正仿宋_GBK" w:hAnsi="Times New Roman" w:cs="Times New Roman"/>
          <w:sz w:val="32"/>
          <w:szCs w:val="32"/>
        </w:rPr>
        <w:t>万元；调入一般公共预算资金由</w:t>
      </w:r>
      <w:r w:rsidR="00B93C4B" w:rsidRPr="00D9494B">
        <w:rPr>
          <w:rFonts w:ascii="Times New Roman" w:eastAsia="方正仿宋_GBK" w:hAnsi="Times New Roman" w:cs="Times New Roman" w:hint="eastAsia"/>
          <w:sz w:val="32"/>
          <w:szCs w:val="32"/>
        </w:rPr>
        <w:t>20507</w:t>
      </w:r>
      <w:r w:rsidRPr="00D9494B">
        <w:rPr>
          <w:rFonts w:ascii="Times New Roman" w:eastAsia="方正仿宋_GBK" w:hAnsi="Times New Roman" w:cs="Times New Roman"/>
          <w:sz w:val="32"/>
          <w:szCs w:val="32"/>
        </w:rPr>
        <w:t>万元调减至</w:t>
      </w:r>
      <w:r w:rsidR="00B93C4B" w:rsidRPr="00D9494B">
        <w:rPr>
          <w:rFonts w:ascii="Times New Roman" w:eastAsia="方正仿宋_GBK" w:hAnsi="Times New Roman" w:cs="Times New Roman" w:hint="eastAsia"/>
          <w:sz w:val="32"/>
          <w:szCs w:val="32"/>
        </w:rPr>
        <w:t>17802</w:t>
      </w:r>
      <w:r w:rsidRPr="00D9494B">
        <w:rPr>
          <w:rFonts w:ascii="Times New Roman" w:eastAsia="方正仿宋_GBK" w:hAnsi="Times New Roman" w:cs="Times New Roman"/>
          <w:sz w:val="32"/>
          <w:szCs w:val="32"/>
        </w:rPr>
        <w:t>万元。</w:t>
      </w:r>
      <w:r w:rsidRPr="00D9494B">
        <w:rPr>
          <w:rFonts w:ascii="Times New Roman" w:eastAsia="方正仿宋_GBK" w:hAnsi="Times New Roman" w:cs="Times New Roman" w:hint="eastAsia"/>
          <w:sz w:val="32"/>
          <w:szCs w:val="32"/>
        </w:rPr>
        <w:t>调减原因为</w:t>
      </w:r>
      <w:r w:rsidR="00986CA4" w:rsidRPr="00D9494B">
        <w:rPr>
          <w:rFonts w:ascii="Times New Roman" w:eastAsia="方正仿宋_GBK" w:hAnsi="Times New Roman" w:cs="Times New Roman" w:hint="eastAsia"/>
          <w:sz w:val="32"/>
          <w:szCs w:val="32"/>
        </w:rPr>
        <w:t>国有</w:t>
      </w:r>
      <w:r w:rsidR="00CE436D" w:rsidRPr="00D9494B">
        <w:rPr>
          <w:rFonts w:ascii="Times New Roman" w:eastAsia="方正仿宋_GBK" w:hAnsi="Times New Roman" w:cs="Times New Roman" w:hint="eastAsia"/>
          <w:sz w:val="32"/>
          <w:szCs w:val="32"/>
        </w:rPr>
        <w:t>企业收入未达预期，</w:t>
      </w:r>
      <w:r w:rsidR="00986CA4" w:rsidRPr="00D9494B">
        <w:rPr>
          <w:rFonts w:ascii="Times New Roman" w:eastAsia="方正仿宋_GBK" w:hAnsi="Times New Roman" w:cs="Times New Roman" w:hint="eastAsia"/>
          <w:sz w:val="32"/>
          <w:szCs w:val="32"/>
        </w:rPr>
        <w:t>预计</w:t>
      </w:r>
      <w:r w:rsidRPr="00D9494B">
        <w:rPr>
          <w:rFonts w:ascii="Times New Roman" w:eastAsia="方正仿宋_GBK" w:hAnsi="Times New Roman" w:cs="Times New Roman" w:hint="eastAsia"/>
          <w:sz w:val="32"/>
          <w:szCs w:val="32"/>
        </w:rPr>
        <w:t>减少</w:t>
      </w:r>
      <w:r w:rsidR="006F575C" w:rsidRPr="00D9494B">
        <w:rPr>
          <w:rFonts w:ascii="Times New Roman" w:eastAsia="方正仿宋_GBK" w:hAnsi="Times New Roman" w:cs="Times New Roman" w:hint="eastAsia"/>
          <w:sz w:val="32"/>
          <w:szCs w:val="32"/>
        </w:rPr>
        <w:t>2705</w:t>
      </w:r>
      <w:r w:rsidRPr="00D9494B">
        <w:rPr>
          <w:rFonts w:ascii="Times New Roman" w:eastAsia="方正仿宋_GBK" w:hAnsi="Times New Roman" w:cs="Times New Roman" w:hint="eastAsia"/>
          <w:sz w:val="32"/>
          <w:szCs w:val="32"/>
        </w:rPr>
        <w:t>万元</w:t>
      </w:r>
      <w:r w:rsidRPr="00D9494B">
        <w:rPr>
          <w:rFonts w:ascii="Times New Roman" w:eastAsia="方正仿宋_GBK" w:hAnsi="Times New Roman" w:cs="Times New Roman"/>
          <w:sz w:val="32"/>
          <w:szCs w:val="32"/>
        </w:rPr>
        <w:t>。</w:t>
      </w:r>
    </w:p>
    <w:p w:rsidR="00EB4618" w:rsidRPr="00D9494B" w:rsidRDefault="002D24C0" w:rsidP="00DF6CD9">
      <w:pPr>
        <w:spacing w:line="600" w:lineRule="exact"/>
        <w:ind w:firstLineChars="200" w:firstLine="640"/>
        <w:rPr>
          <w:rFonts w:ascii="Times New Roman" w:eastAsia="方正楷体_GBK" w:hAnsi="Times New Roman"/>
          <w:sz w:val="32"/>
          <w:szCs w:val="32"/>
        </w:rPr>
      </w:pPr>
      <w:r w:rsidRPr="00D9494B">
        <w:rPr>
          <w:rFonts w:ascii="Times New Roman" w:eastAsia="方正楷体_GBK" w:hAnsi="Times New Roman"/>
          <w:sz w:val="32"/>
          <w:szCs w:val="32"/>
        </w:rPr>
        <w:t>（四）政府债务调整</w:t>
      </w:r>
    </w:p>
    <w:p w:rsidR="004F16B7" w:rsidRPr="00D9494B" w:rsidRDefault="004F16B7" w:rsidP="004F16B7">
      <w:pPr>
        <w:adjustRightInd w:val="0"/>
        <w:snapToGrid w:val="0"/>
        <w:spacing w:line="600" w:lineRule="exact"/>
        <w:ind w:firstLine="645"/>
        <w:rPr>
          <w:rFonts w:ascii="Times New Roman" w:eastAsia="方正仿宋_GBK" w:hAnsi="Times New Roman" w:cs="Times New Roman"/>
          <w:snapToGrid w:val="0"/>
          <w:kern w:val="0"/>
          <w:sz w:val="32"/>
          <w:szCs w:val="20"/>
          <w:lang w:val="zh-CN"/>
        </w:rPr>
      </w:pPr>
      <w:r w:rsidRPr="00D9494B">
        <w:rPr>
          <w:rFonts w:ascii="Times New Roman" w:eastAsia="方正仿宋_GBK" w:hAnsi="Times New Roman" w:cs="Times New Roman" w:hint="eastAsia"/>
          <w:snapToGrid w:val="0"/>
          <w:kern w:val="0"/>
          <w:sz w:val="32"/>
          <w:szCs w:val="20"/>
          <w:lang w:val="zh-CN"/>
        </w:rPr>
        <w:t>市财政局暂未下达我区</w:t>
      </w:r>
      <w:r w:rsidRPr="00D9494B">
        <w:rPr>
          <w:rFonts w:ascii="Times New Roman" w:eastAsia="方正仿宋_GBK" w:hAnsi="Times New Roman" w:cs="Times New Roman" w:hint="eastAsia"/>
          <w:snapToGrid w:val="0"/>
          <w:kern w:val="0"/>
          <w:sz w:val="32"/>
          <w:szCs w:val="20"/>
          <w:lang w:val="zh-CN"/>
        </w:rPr>
        <w:t>2023</w:t>
      </w:r>
      <w:r w:rsidRPr="00D9494B">
        <w:rPr>
          <w:rFonts w:ascii="Times New Roman" w:eastAsia="方正仿宋_GBK" w:hAnsi="Times New Roman" w:cs="Times New Roman" w:hint="eastAsia"/>
          <w:snapToGrid w:val="0"/>
          <w:kern w:val="0"/>
          <w:sz w:val="32"/>
          <w:szCs w:val="20"/>
          <w:lang w:val="zh-CN"/>
        </w:rPr>
        <w:t>年</w:t>
      </w:r>
      <w:r w:rsidRPr="00D9494B">
        <w:rPr>
          <w:rFonts w:ascii="Times New Roman" w:eastAsia="方正仿宋_GBK" w:hAnsi="Times New Roman" w:cs="Times New Roman"/>
          <w:snapToGrid w:val="0"/>
          <w:kern w:val="0"/>
          <w:sz w:val="32"/>
          <w:szCs w:val="20"/>
          <w:lang w:val="zh-CN"/>
        </w:rPr>
        <w:t>新增政府债务限额</w:t>
      </w:r>
      <w:r w:rsidR="004E6AC6" w:rsidRPr="00D9494B">
        <w:rPr>
          <w:rFonts w:ascii="Times New Roman" w:eastAsia="方正仿宋_GBK" w:hAnsi="Times New Roman" w:cs="Times New Roman" w:hint="eastAsia"/>
          <w:snapToGrid w:val="0"/>
          <w:kern w:val="0"/>
          <w:sz w:val="32"/>
          <w:szCs w:val="20"/>
          <w:lang w:val="zh-CN"/>
        </w:rPr>
        <w:t>。我区全年</w:t>
      </w:r>
      <w:r w:rsidRPr="00D9494B">
        <w:rPr>
          <w:rFonts w:ascii="Times New Roman" w:eastAsia="方正仿宋_GBK" w:hAnsi="Times New Roman" w:cs="Times New Roman" w:hint="eastAsia"/>
          <w:snapToGrid w:val="0"/>
          <w:kern w:val="0"/>
          <w:sz w:val="32"/>
          <w:szCs w:val="20"/>
          <w:lang w:val="zh-CN"/>
        </w:rPr>
        <w:t>发行新增债券</w:t>
      </w:r>
      <w:r w:rsidRPr="00D9494B">
        <w:rPr>
          <w:rFonts w:ascii="Times New Roman" w:eastAsia="方正仿宋_GBK" w:hAnsi="Times New Roman" w:cs="Times New Roman" w:hint="eastAsia"/>
          <w:snapToGrid w:val="0"/>
          <w:kern w:val="0"/>
          <w:sz w:val="32"/>
          <w:szCs w:val="20"/>
          <w:lang w:val="zh-CN"/>
        </w:rPr>
        <w:t>65.52</w:t>
      </w:r>
      <w:r w:rsidRPr="00D9494B">
        <w:rPr>
          <w:rFonts w:ascii="Times New Roman" w:eastAsia="方正仿宋_GBK" w:hAnsi="Times New Roman" w:cs="Times New Roman" w:hint="eastAsia"/>
          <w:snapToGrid w:val="0"/>
          <w:kern w:val="0"/>
          <w:sz w:val="32"/>
          <w:szCs w:val="20"/>
          <w:lang w:val="zh-CN"/>
        </w:rPr>
        <w:t>亿元，其中：</w:t>
      </w:r>
      <w:r w:rsidR="00553FCB" w:rsidRPr="00D9494B">
        <w:rPr>
          <w:rFonts w:ascii="Times New Roman" w:eastAsia="方正仿宋_GBK" w:hAnsi="Times New Roman" w:cs="Times New Roman" w:hint="eastAsia"/>
          <w:sz w:val="32"/>
          <w:szCs w:val="32"/>
        </w:rPr>
        <w:t>新增</w:t>
      </w:r>
      <w:r w:rsidR="00553FCB" w:rsidRPr="00D9494B">
        <w:rPr>
          <w:rFonts w:ascii="Times New Roman" w:eastAsia="方正仿宋_GBK" w:hAnsi="Times New Roman" w:cs="Times New Roman" w:hint="eastAsia"/>
          <w:snapToGrid w:val="0"/>
          <w:kern w:val="0"/>
          <w:sz w:val="32"/>
          <w:szCs w:val="20"/>
          <w:lang w:val="zh-CN"/>
        </w:rPr>
        <w:t>一般债券</w:t>
      </w:r>
      <w:r w:rsidR="00D9494B">
        <w:rPr>
          <w:rFonts w:ascii="Times New Roman" w:eastAsia="方正仿宋_GBK" w:hAnsi="Times New Roman" w:cs="Times New Roman" w:hint="eastAsia"/>
          <w:snapToGrid w:val="0"/>
          <w:kern w:val="0"/>
          <w:sz w:val="32"/>
          <w:szCs w:val="20"/>
          <w:lang w:val="zh-CN"/>
        </w:rPr>
        <w:t>3.86</w:t>
      </w:r>
      <w:r w:rsidR="00553FCB" w:rsidRPr="00D9494B">
        <w:rPr>
          <w:rFonts w:ascii="Times New Roman" w:eastAsia="方正仿宋_GBK" w:hAnsi="Times New Roman" w:cs="Times New Roman" w:hint="eastAsia"/>
          <w:snapToGrid w:val="0"/>
          <w:kern w:val="0"/>
          <w:sz w:val="32"/>
          <w:szCs w:val="20"/>
          <w:lang w:val="zh-CN"/>
        </w:rPr>
        <w:t>亿元</w:t>
      </w:r>
      <w:r w:rsidR="00D9494B" w:rsidRPr="00D9494B">
        <w:rPr>
          <w:rFonts w:ascii="Times New Roman" w:eastAsia="方正仿宋_GBK" w:hAnsi="Times New Roman" w:cs="Times New Roman" w:hint="eastAsia"/>
          <w:sz w:val="32"/>
          <w:szCs w:val="32"/>
        </w:rPr>
        <w:t>（</w:t>
      </w:r>
      <w:proofErr w:type="gramStart"/>
      <w:r w:rsidR="00D9494B">
        <w:rPr>
          <w:rFonts w:ascii="Times New Roman" w:eastAsia="方正仿宋_GBK" w:hAnsi="Times New Roman" w:cs="Times New Roman" w:hint="eastAsia"/>
          <w:sz w:val="32"/>
          <w:szCs w:val="32"/>
        </w:rPr>
        <w:t>含</w:t>
      </w:r>
      <w:r w:rsidR="00D9494B" w:rsidRPr="00D9494B">
        <w:rPr>
          <w:rFonts w:ascii="Times New Roman" w:eastAsia="方正仿宋_GBK" w:hAnsi="Times New Roman" w:cs="Times New Roman" w:hint="eastAsia"/>
          <w:sz w:val="32"/>
          <w:szCs w:val="32"/>
        </w:rPr>
        <w:t>再融资</w:t>
      </w:r>
      <w:proofErr w:type="gramEnd"/>
      <w:r w:rsidR="00D9494B" w:rsidRPr="00D9494B">
        <w:rPr>
          <w:rFonts w:ascii="Times New Roman" w:eastAsia="方正仿宋_GBK" w:hAnsi="Times New Roman" w:cs="Times New Roman" w:hint="eastAsia"/>
          <w:sz w:val="32"/>
          <w:szCs w:val="32"/>
        </w:rPr>
        <w:t>债券</w:t>
      </w:r>
      <w:r w:rsidR="00D9494B" w:rsidRPr="00D9494B">
        <w:rPr>
          <w:rFonts w:ascii="Times New Roman" w:eastAsia="方正仿宋_GBK" w:hAnsi="Times New Roman" w:cs="Times New Roman" w:hint="eastAsia"/>
          <w:sz w:val="32"/>
          <w:szCs w:val="32"/>
        </w:rPr>
        <w:t>1.57</w:t>
      </w:r>
      <w:r w:rsidR="00D9494B" w:rsidRPr="00D9494B">
        <w:rPr>
          <w:rFonts w:ascii="Times New Roman" w:eastAsia="方正仿宋_GBK" w:hAnsi="Times New Roman" w:cs="Times New Roman" w:hint="eastAsia"/>
          <w:sz w:val="32"/>
          <w:szCs w:val="32"/>
        </w:rPr>
        <w:t>亿元</w:t>
      </w:r>
      <w:r w:rsidR="00D9494B">
        <w:rPr>
          <w:rFonts w:ascii="Times New Roman" w:eastAsia="方正仿宋_GBK" w:hAnsi="Times New Roman" w:cs="Times New Roman" w:hint="eastAsia"/>
          <w:sz w:val="32"/>
          <w:szCs w:val="32"/>
        </w:rPr>
        <w:t>）</w:t>
      </w:r>
      <w:r w:rsidR="00553FCB" w:rsidRPr="00D9494B">
        <w:rPr>
          <w:rFonts w:ascii="Times New Roman" w:eastAsia="方正仿宋_GBK" w:hAnsi="Times New Roman" w:cs="Times New Roman" w:hint="eastAsia"/>
          <w:snapToGrid w:val="0"/>
          <w:kern w:val="0"/>
          <w:sz w:val="32"/>
          <w:szCs w:val="20"/>
          <w:lang w:val="zh-CN"/>
        </w:rPr>
        <w:t>，</w:t>
      </w:r>
      <w:r w:rsidR="00553FCB" w:rsidRPr="00D9494B">
        <w:rPr>
          <w:rFonts w:ascii="Times New Roman" w:eastAsia="方正仿宋_GBK" w:hAnsi="Times New Roman" w:cs="Times New Roman" w:hint="eastAsia"/>
          <w:sz w:val="32"/>
          <w:szCs w:val="32"/>
        </w:rPr>
        <w:t>新增</w:t>
      </w:r>
      <w:r w:rsidR="00553FCB" w:rsidRPr="00D9494B">
        <w:rPr>
          <w:rFonts w:ascii="Times New Roman" w:eastAsia="方正仿宋_GBK" w:hAnsi="Times New Roman" w:cs="Times New Roman" w:hint="eastAsia"/>
          <w:snapToGrid w:val="0"/>
          <w:kern w:val="0"/>
          <w:sz w:val="32"/>
          <w:szCs w:val="20"/>
          <w:lang w:val="zh-CN"/>
        </w:rPr>
        <w:t>专项债券</w:t>
      </w:r>
      <w:r w:rsidR="00553FCB" w:rsidRPr="00D9494B">
        <w:rPr>
          <w:rFonts w:ascii="Times New Roman" w:eastAsia="方正仿宋_GBK" w:hAnsi="Times New Roman" w:cs="Times New Roman" w:hint="eastAsia"/>
          <w:snapToGrid w:val="0"/>
          <w:kern w:val="0"/>
          <w:sz w:val="32"/>
          <w:szCs w:val="20"/>
          <w:lang w:val="zh-CN"/>
        </w:rPr>
        <w:t>6</w:t>
      </w:r>
      <w:r w:rsidR="00D9494B">
        <w:rPr>
          <w:rFonts w:ascii="Times New Roman" w:eastAsia="方正仿宋_GBK" w:hAnsi="Times New Roman" w:cs="Times New Roman" w:hint="eastAsia"/>
          <w:snapToGrid w:val="0"/>
          <w:kern w:val="0"/>
          <w:sz w:val="32"/>
          <w:szCs w:val="20"/>
          <w:lang w:val="zh-CN"/>
        </w:rPr>
        <w:t>1.66</w:t>
      </w:r>
      <w:r w:rsidR="00553FCB" w:rsidRPr="00D9494B">
        <w:rPr>
          <w:rFonts w:ascii="Times New Roman" w:eastAsia="方正仿宋_GBK" w:hAnsi="Times New Roman" w:cs="Times New Roman" w:hint="eastAsia"/>
          <w:snapToGrid w:val="0"/>
          <w:kern w:val="0"/>
          <w:sz w:val="32"/>
          <w:szCs w:val="20"/>
          <w:lang w:val="zh-CN"/>
        </w:rPr>
        <w:t>亿元</w:t>
      </w:r>
      <w:r w:rsidR="00D9494B">
        <w:rPr>
          <w:rFonts w:ascii="Times New Roman" w:eastAsia="方正仿宋_GBK" w:hAnsi="Times New Roman" w:cs="Times New Roman" w:hint="eastAsia"/>
          <w:sz w:val="32"/>
          <w:szCs w:val="32"/>
        </w:rPr>
        <w:t>（</w:t>
      </w:r>
      <w:proofErr w:type="gramStart"/>
      <w:r w:rsidR="00D9494B">
        <w:rPr>
          <w:rFonts w:ascii="Times New Roman" w:eastAsia="方正仿宋_GBK" w:hAnsi="Times New Roman" w:cs="Times New Roman" w:hint="eastAsia"/>
          <w:sz w:val="32"/>
          <w:szCs w:val="32"/>
        </w:rPr>
        <w:t>含</w:t>
      </w:r>
      <w:r w:rsidR="00553FCB" w:rsidRPr="00D9494B">
        <w:rPr>
          <w:rFonts w:ascii="Times New Roman" w:eastAsia="方正仿宋_GBK" w:hAnsi="Times New Roman" w:cs="Times New Roman" w:hint="eastAsia"/>
          <w:sz w:val="32"/>
          <w:szCs w:val="32"/>
        </w:rPr>
        <w:t>再融资</w:t>
      </w:r>
      <w:proofErr w:type="gramEnd"/>
      <w:r w:rsidR="00553FCB" w:rsidRPr="00D9494B">
        <w:rPr>
          <w:rFonts w:ascii="Times New Roman" w:eastAsia="方正仿宋_GBK" w:hAnsi="Times New Roman" w:cs="Times New Roman" w:hint="eastAsia"/>
          <w:sz w:val="32"/>
          <w:szCs w:val="32"/>
        </w:rPr>
        <w:t>债券</w:t>
      </w:r>
      <w:r w:rsidR="00553FCB" w:rsidRPr="00D9494B">
        <w:rPr>
          <w:rFonts w:ascii="Times New Roman" w:eastAsia="方正仿宋_GBK" w:hAnsi="Times New Roman" w:cs="Times New Roman" w:hint="eastAsia"/>
          <w:sz w:val="32"/>
          <w:szCs w:val="32"/>
        </w:rPr>
        <w:t>1.66</w:t>
      </w:r>
      <w:r w:rsidR="00553FCB" w:rsidRPr="00D9494B">
        <w:rPr>
          <w:rFonts w:ascii="Times New Roman" w:eastAsia="方正仿宋_GBK" w:hAnsi="Times New Roman" w:cs="Times New Roman" w:hint="eastAsia"/>
          <w:sz w:val="32"/>
          <w:szCs w:val="32"/>
        </w:rPr>
        <w:t>亿元）</w:t>
      </w:r>
      <w:r w:rsidRPr="00D9494B">
        <w:rPr>
          <w:rFonts w:ascii="Times New Roman" w:eastAsia="方正仿宋_GBK" w:hAnsi="Times New Roman" w:cs="Times New Roman" w:hint="eastAsia"/>
          <w:snapToGrid w:val="0"/>
          <w:kern w:val="0"/>
          <w:sz w:val="32"/>
          <w:szCs w:val="20"/>
          <w:lang w:val="zh-CN"/>
        </w:rPr>
        <w:t>。</w:t>
      </w:r>
    </w:p>
    <w:p w:rsidR="00EB4618" w:rsidRPr="00D9494B" w:rsidRDefault="002D24C0">
      <w:pPr>
        <w:adjustRightInd w:val="0"/>
        <w:snapToGrid w:val="0"/>
        <w:spacing w:line="600" w:lineRule="exact"/>
        <w:ind w:firstLineChars="200" w:firstLine="640"/>
        <w:rPr>
          <w:rFonts w:ascii="Times New Roman" w:eastAsia="方正仿宋_GBK" w:hAnsi="Times New Roman" w:cs="Times New Roman"/>
          <w:sz w:val="32"/>
          <w:szCs w:val="32"/>
        </w:rPr>
      </w:pPr>
      <w:r w:rsidRPr="00D9494B">
        <w:rPr>
          <w:rFonts w:ascii="Times New Roman" w:eastAsia="方正仿宋_GBK" w:hAnsi="Times New Roman" w:cs="Times New Roman"/>
          <w:sz w:val="32"/>
          <w:szCs w:val="32"/>
        </w:rPr>
        <w:t>根据《中华人民共和国预算法》</w:t>
      </w:r>
      <w:r w:rsidR="001D1CED" w:rsidRPr="00D9494B">
        <w:rPr>
          <w:rFonts w:ascii="Times New Roman" w:eastAsia="方正仿宋_GBK" w:hAnsi="Times New Roman" w:cs="Times New Roman" w:hint="eastAsia"/>
          <w:sz w:val="32"/>
          <w:szCs w:val="32"/>
        </w:rPr>
        <w:t>“</w:t>
      </w:r>
      <w:r w:rsidRPr="00D9494B">
        <w:rPr>
          <w:rFonts w:ascii="Times New Roman" w:eastAsia="方正仿宋_GBK" w:hAnsi="Times New Roman" w:cs="Times New Roman"/>
          <w:sz w:val="32"/>
          <w:szCs w:val="32"/>
        </w:rPr>
        <w:t>三十五条</w:t>
      </w:r>
      <w:r w:rsidR="001D1CED" w:rsidRPr="00D9494B">
        <w:rPr>
          <w:rFonts w:ascii="Times New Roman" w:eastAsia="方正仿宋_GBK" w:hAnsi="Times New Roman" w:cs="Times New Roman" w:hint="eastAsia"/>
          <w:sz w:val="32"/>
          <w:szCs w:val="32"/>
        </w:rPr>
        <w:t>”“</w:t>
      </w:r>
      <w:r w:rsidRPr="00D9494B">
        <w:rPr>
          <w:rFonts w:ascii="Times New Roman" w:eastAsia="方正仿宋_GBK" w:hAnsi="Times New Roman" w:cs="Times New Roman"/>
          <w:sz w:val="32"/>
          <w:szCs w:val="32"/>
        </w:rPr>
        <w:t>六十七条</w:t>
      </w:r>
      <w:r w:rsidR="001D1CED" w:rsidRPr="00D9494B">
        <w:rPr>
          <w:rFonts w:ascii="Times New Roman" w:eastAsia="方正仿宋_GBK" w:hAnsi="Times New Roman" w:cs="Times New Roman" w:hint="eastAsia"/>
          <w:sz w:val="32"/>
          <w:szCs w:val="32"/>
        </w:rPr>
        <w:t>”</w:t>
      </w:r>
      <w:r w:rsidRPr="00D9494B">
        <w:rPr>
          <w:rFonts w:ascii="Times New Roman" w:eastAsia="方正仿宋_GBK" w:hAnsi="Times New Roman" w:cs="Times New Roman"/>
          <w:sz w:val="32"/>
          <w:szCs w:val="32"/>
        </w:rPr>
        <w:t>，《重庆市预算审查监督条例》规定及国务院有关要求，为确保收支平衡，对上述收支调整事项相应编制区级预算调整方案（草案）。</w:t>
      </w:r>
    </w:p>
    <w:p w:rsidR="00EB4618" w:rsidRPr="00D9494B" w:rsidRDefault="002D24C0">
      <w:pPr>
        <w:adjustRightInd w:val="0"/>
        <w:snapToGrid w:val="0"/>
        <w:spacing w:line="600" w:lineRule="exact"/>
        <w:ind w:firstLineChars="200" w:firstLine="640"/>
        <w:rPr>
          <w:rFonts w:ascii="Times New Roman" w:eastAsia="方正黑体_GBK" w:hAnsi="Times New Roman" w:cs="Times New Roman"/>
          <w:sz w:val="32"/>
          <w:szCs w:val="32"/>
        </w:rPr>
      </w:pPr>
      <w:r w:rsidRPr="00D9494B">
        <w:rPr>
          <w:rFonts w:ascii="Times New Roman" w:eastAsia="方正黑体_GBK" w:hAnsi="Times New Roman" w:cs="Times New Roman"/>
          <w:sz w:val="32"/>
          <w:szCs w:val="32"/>
        </w:rPr>
        <w:t>二、区级财政预算调整方案</w:t>
      </w:r>
    </w:p>
    <w:p w:rsidR="00EB4618" w:rsidRPr="00D9494B" w:rsidRDefault="002D24C0" w:rsidP="00DF6CD9">
      <w:pPr>
        <w:spacing w:line="600" w:lineRule="exact"/>
        <w:ind w:firstLineChars="200" w:firstLine="640"/>
        <w:rPr>
          <w:rFonts w:ascii="Times New Roman" w:eastAsia="方正楷体_GBK" w:hAnsi="Times New Roman"/>
          <w:sz w:val="32"/>
          <w:szCs w:val="32"/>
        </w:rPr>
      </w:pPr>
      <w:r w:rsidRPr="00D9494B">
        <w:rPr>
          <w:rFonts w:ascii="Times New Roman" w:eastAsia="方正楷体_GBK" w:hAnsi="Times New Roman"/>
          <w:sz w:val="32"/>
          <w:szCs w:val="32"/>
        </w:rPr>
        <w:t>（一）一般公共预算</w:t>
      </w:r>
    </w:p>
    <w:p w:rsidR="00EB4618" w:rsidRPr="00D9494B" w:rsidRDefault="002D24C0" w:rsidP="00DF6CD9">
      <w:pPr>
        <w:spacing w:line="600" w:lineRule="exact"/>
        <w:ind w:firstLineChars="200" w:firstLine="640"/>
        <w:rPr>
          <w:rFonts w:ascii="Times New Roman" w:eastAsia="宋体" w:hAnsi="Times New Roman" w:cs="Times New Roman"/>
          <w:kern w:val="0"/>
          <w:sz w:val="32"/>
          <w:szCs w:val="32"/>
        </w:rPr>
      </w:pPr>
      <w:r w:rsidRPr="00D9494B">
        <w:rPr>
          <w:rFonts w:ascii="Times New Roman" w:eastAsia="方正仿宋_GBK" w:hAnsi="Times New Roman" w:cs="Times New Roman"/>
          <w:sz w:val="32"/>
          <w:szCs w:val="32"/>
        </w:rPr>
        <w:t>全区一般公共预算收入总计调整为</w:t>
      </w:r>
      <w:r w:rsidR="00A31768" w:rsidRPr="00D9494B">
        <w:rPr>
          <w:rFonts w:ascii="Times New Roman" w:eastAsia="宋体" w:hAnsi="Times New Roman" w:cs="Times New Roman"/>
          <w:kern w:val="0"/>
          <w:sz w:val="32"/>
          <w:szCs w:val="32"/>
        </w:rPr>
        <w:t>1284075</w:t>
      </w:r>
      <w:r w:rsidRPr="00D9494B">
        <w:rPr>
          <w:rFonts w:ascii="Times New Roman" w:eastAsia="方正仿宋_GBK" w:hAnsi="Times New Roman" w:cs="Times New Roman"/>
          <w:sz w:val="32"/>
          <w:szCs w:val="32"/>
        </w:rPr>
        <w:t>万元，调增</w:t>
      </w:r>
      <w:r w:rsidR="00A31768" w:rsidRPr="00D9494B">
        <w:rPr>
          <w:rFonts w:ascii="Times New Roman" w:eastAsia="宋体" w:hAnsi="Times New Roman" w:cs="Times New Roman"/>
          <w:kern w:val="0"/>
          <w:sz w:val="32"/>
          <w:szCs w:val="32"/>
        </w:rPr>
        <w:t>97699</w:t>
      </w:r>
      <w:r w:rsidRPr="00D9494B">
        <w:rPr>
          <w:rFonts w:ascii="Times New Roman" w:eastAsia="方正仿宋_GBK" w:hAnsi="Times New Roman" w:cs="Times New Roman"/>
          <w:sz w:val="32"/>
          <w:szCs w:val="32"/>
        </w:rPr>
        <w:t>万元。其中：转移性收入调整为</w:t>
      </w:r>
      <w:r w:rsidR="00A31768" w:rsidRPr="00D9494B">
        <w:rPr>
          <w:rFonts w:ascii="Times New Roman" w:eastAsia="方正仿宋_GBK" w:hAnsi="Times New Roman" w:cs="Times New Roman"/>
          <w:sz w:val="32"/>
          <w:szCs w:val="32"/>
        </w:rPr>
        <w:t>666934</w:t>
      </w:r>
      <w:r w:rsidRPr="00D9494B">
        <w:rPr>
          <w:rFonts w:ascii="Times New Roman" w:eastAsia="方正仿宋_GBK" w:hAnsi="Times New Roman" w:cs="Times New Roman"/>
          <w:sz w:val="32"/>
          <w:szCs w:val="32"/>
        </w:rPr>
        <w:t>万元，调增</w:t>
      </w:r>
      <w:r w:rsidR="00A31768" w:rsidRPr="00D9494B">
        <w:rPr>
          <w:rFonts w:ascii="Times New Roman" w:eastAsia="宋体" w:hAnsi="Times New Roman" w:cs="Times New Roman"/>
          <w:kern w:val="0"/>
          <w:sz w:val="32"/>
          <w:szCs w:val="32"/>
        </w:rPr>
        <w:t>97699</w:t>
      </w:r>
      <w:r w:rsidRPr="00D9494B">
        <w:rPr>
          <w:rFonts w:ascii="Times New Roman" w:eastAsia="方正仿宋_GBK" w:hAnsi="Times New Roman" w:cs="Times New Roman"/>
          <w:sz w:val="32"/>
          <w:szCs w:val="32"/>
        </w:rPr>
        <w:lastRenderedPageBreak/>
        <w:t>万元，主要是上级补助收入调增</w:t>
      </w:r>
      <w:r w:rsidR="00A31768" w:rsidRPr="00D9494B">
        <w:rPr>
          <w:rFonts w:ascii="Times New Roman" w:eastAsia="方正仿宋_GBK" w:hAnsi="Times New Roman" w:cs="Times New Roman"/>
          <w:sz w:val="32"/>
          <w:szCs w:val="32"/>
        </w:rPr>
        <w:t>61771</w:t>
      </w:r>
      <w:r w:rsidRPr="00D9494B">
        <w:rPr>
          <w:rFonts w:ascii="Times New Roman" w:eastAsia="方正仿宋_GBK" w:hAnsi="Times New Roman" w:cs="Times New Roman"/>
          <w:sz w:val="32"/>
          <w:szCs w:val="32"/>
        </w:rPr>
        <w:t>万元，一般债务转贷收入调增</w:t>
      </w:r>
      <w:r w:rsidR="00A31768" w:rsidRPr="00D9494B">
        <w:rPr>
          <w:rFonts w:ascii="Times New Roman" w:eastAsia="方正仿宋_GBK" w:hAnsi="Times New Roman" w:cs="Times New Roman"/>
          <w:sz w:val="32"/>
          <w:szCs w:val="32"/>
        </w:rPr>
        <w:t>38633</w:t>
      </w:r>
      <w:r w:rsidRPr="00D9494B">
        <w:rPr>
          <w:rFonts w:ascii="Times New Roman" w:eastAsia="方正仿宋_GBK" w:hAnsi="Times New Roman" w:cs="Times New Roman"/>
          <w:sz w:val="32"/>
          <w:szCs w:val="32"/>
        </w:rPr>
        <w:t>万元，国有资本经营预算调入减少</w:t>
      </w:r>
      <w:r w:rsidR="00A31768" w:rsidRPr="00D9494B">
        <w:rPr>
          <w:rFonts w:ascii="Times New Roman" w:eastAsia="方正仿宋_GBK" w:hAnsi="Times New Roman" w:cs="Times New Roman" w:hint="eastAsia"/>
          <w:sz w:val="32"/>
          <w:szCs w:val="32"/>
        </w:rPr>
        <w:t>2705</w:t>
      </w:r>
      <w:r w:rsidRPr="00D9494B">
        <w:rPr>
          <w:rFonts w:ascii="Times New Roman" w:eastAsia="方正仿宋_GBK" w:hAnsi="Times New Roman" w:cs="Times New Roman"/>
          <w:sz w:val="32"/>
          <w:szCs w:val="32"/>
        </w:rPr>
        <w:t>万元，</w:t>
      </w:r>
      <w:proofErr w:type="gramStart"/>
      <w:r w:rsidRPr="00D9494B">
        <w:rPr>
          <w:rFonts w:ascii="Times New Roman" w:eastAsia="方正仿宋_GBK" w:hAnsi="Times New Roman" w:cs="Times New Roman"/>
          <w:sz w:val="32"/>
          <w:szCs w:val="32"/>
        </w:rPr>
        <w:t>品迭后调增</w:t>
      </w:r>
      <w:proofErr w:type="gramEnd"/>
      <w:r w:rsidR="00A31768" w:rsidRPr="00D9494B">
        <w:rPr>
          <w:rFonts w:ascii="Times New Roman" w:eastAsia="宋体" w:hAnsi="Times New Roman" w:cs="Times New Roman"/>
          <w:kern w:val="0"/>
          <w:sz w:val="32"/>
          <w:szCs w:val="32"/>
        </w:rPr>
        <w:t>97699</w:t>
      </w:r>
      <w:r w:rsidRPr="00D9494B">
        <w:rPr>
          <w:rFonts w:ascii="Times New Roman" w:eastAsia="方正仿宋_GBK" w:hAnsi="Times New Roman" w:cs="Times New Roman"/>
          <w:sz w:val="32"/>
          <w:szCs w:val="32"/>
        </w:rPr>
        <w:t>万元。</w:t>
      </w:r>
    </w:p>
    <w:p w:rsidR="00EB4618" w:rsidRPr="00D9494B" w:rsidRDefault="002D24C0">
      <w:pPr>
        <w:adjustRightInd w:val="0"/>
        <w:snapToGrid w:val="0"/>
        <w:spacing w:line="600" w:lineRule="exact"/>
        <w:ind w:firstLineChars="200" w:firstLine="640"/>
        <w:rPr>
          <w:rFonts w:ascii="Times New Roman" w:eastAsia="方正仿宋_GBK" w:hAnsi="Times New Roman" w:cs="Times New Roman"/>
          <w:sz w:val="32"/>
          <w:szCs w:val="32"/>
        </w:rPr>
      </w:pPr>
      <w:r w:rsidRPr="00D9494B">
        <w:rPr>
          <w:rFonts w:ascii="Times New Roman" w:eastAsia="方正仿宋_GBK" w:hAnsi="Times New Roman" w:cs="Times New Roman"/>
          <w:sz w:val="32"/>
          <w:szCs w:val="32"/>
        </w:rPr>
        <w:t>全区支出预算总计调整为</w:t>
      </w:r>
      <w:r w:rsidR="00A31768" w:rsidRPr="00D9494B">
        <w:rPr>
          <w:rFonts w:ascii="Times New Roman" w:eastAsia="方正仿宋_GBK" w:hAnsi="Times New Roman" w:cs="Times New Roman"/>
          <w:sz w:val="32"/>
          <w:szCs w:val="32"/>
        </w:rPr>
        <w:t>1284075</w:t>
      </w:r>
      <w:r w:rsidRPr="00D9494B">
        <w:rPr>
          <w:rFonts w:ascii="Times New Roman" w:eastAsia="方正仿宋_GBK" w:hAnsi="Times New Roman" w:cs="Times New Roman"/>
          <w:sz w:val="32"/>
          <w:szCs w:val="32"/>
        </w:rPr>
        <w:t>万元，调增</w:t>
      </w:r>
      <w:r w:rsidR="00A31768" w:rsidRPr="00D9494B">
        <w:rPr>
          <w:rFonts w:ascii="Times New Roman" w:eastAsia="方正仿宋_GBK" w:hAnsi="Times New Roman" w:cs="Times New Roman"/>
          <w:sz w:val="32"/>
          <w:szCs w:val="32"/>
        </w:rPr>
        <w:t>97699</w:t>
      </w:r>
      <w:r w:rsidRPr="00D9494B">
        <w:rPr>
          <w:rFonts w:ascii="Times New Roman" w:eastAsia="方正仿宋_GBK" w:hAnsi="Times New Roman" w:cs="Times New Roman"/>
          <w:sz w:val="32"/>
          <w:szCs w:val="32"/>
        </w:rPr>
        <w:t>万元。其中：区本级支出预算调整为</w:t>
      </w:r>
      <w:r w:rsidR="00F53714" w:rsidRPr="00D9494B">
        <w:rPr>
          <w:rFonts w:ascii="Times New Roman" w:eastAsia="方正仿宋_GBK" w:hAnsi="Times New Roman" w:cs="Times New Roman"/>
          <w:sz w:val="32"/>
          <w:szCs w:val="32"/>
        </w:rPr>
        <w:t>1161042</w:t>
      </w:r>
      <w:r w:rsidRPr="00D9494B">
        <w:rPr>
          <w:rFonts w:ascii="Times New Roman" w:eastAsia="方正仿宋_GBK" w:hAnsi="Times New Roman" w:cs="Times New Roman"/>
          <w:sz w:val="32"/>
          <w:szCs w:val="32"/>
        </w:rPr>
        <w:t>万元，调增</w:t>
      </w:r>
      <w:r w:rsidR="00F53714" w:rsidRPr="00D9494B">
        <w:rPr>
          <w:rFonts w:ascii="Times New Roman" w:eastAsia="方正仿宋_GBK" w:hAnsi="Times New Roman" w:cs="Times New Roman"/>
          <w:sz w:val="32"/>
          <w:szCs w:val="32"/>
        </w:rPr>
        <w:t>69311</w:t>
      </w:r>
      <w:r w:rsidRPr="00D9494B">
        <w:rPr>
          <w:rFonts w:ascii="Times New Roman" w:eastAsia="方正仿宋_GBK" w:hAnsi="Times New Roman" w:cs="Times New Roman"/>
          <w:sz w:val="32"/>
          <w:szCs w:val="32"/>
        </w:rPr>
        <w:t>万元</w:t>
      </w:r>
      <w:r w:rsidR="00BB6BB2" w:rsidRPr="00D9494B">
        <w:rPr>
          <w:rFonts w:ascii="Times New Roman" w:eastAsia="方正仿宋_GBK" w:hAnsi="Times New Roman" w:cs="Times New Roman" w:hint="eastAsia"/>
          <w:sz w:val="32"/>
          <w:szCs w:val="32"/>
        </w:rPr>
        <w:t>；转移性支出</w:t>
      </w:r>
      <w:r w:rsidR="005B0CF3" w:rsidRPr="00D9494B">
        <w:rPr>
          <w:rFonts w:ascii="Times New Roman" w:eastAsia="方正仿宋_GBK" w:hAnsi="Times New Roman" w:cs="Times New Roman" w:hint="eastAsia"/>
          <w:sz w:val="32"/>
          <w:szCs w:val="32"/>
        </w:rPr>
        <w:t>调整为</w:t>
      </w:r>
      <w:r w:rsidR="005B0CF3" w:rsidRPr="00D9494B">
        <w:rPr>
          <w:rFonts w:ascii="Times New Roman" w:eastAsia="方正仿宋_GBK" w:hAnsi="Times New Roman" w:cs="Times New Roman" w:hint="eastAsia"/>
          <w:sz w:val="32"/>
          <w:szCs w:val="32"/>
        </w:rPr>
        <w:t>123033</w:t>
      </w:r>
      <w:r w:rsidR="005B0CF3" w:rsidRPr="00D9494B">
        <w:rPr>
          <w:rFonts w:ascii="Times New Roman" w:eastAsia="方正仿宋_GBK" w:hAnsi="Times New Roman" w:cs="Times New Roman" w:hint="eastAsia"/>
          <w:sz w:val="32"/>
          <w:szCs w:val="32"/>
        </w:rPr>
        <w:t>万元，调增</w:t>
      </w:r>
      <w:r w:rsidR="005B0CF3" w:rsidRPr="00D9494B">
        <w:rPr>
          <w:rFonts w:ascii="Times New Roman" w:eastAsia="方正仿宋_GBK" w:hAnsi="Times New Roman" w:cs="Times New Roman" w:hint="eastAsia"/>
          <w:sz w:val="32"/>
          <w:szCs w:val="32"/>
        </w:rPr>
        <w:t>28388</w:t>
      </w:r>
      <w:r w:rsidR="005B0CF3" w:rsidRPr="00D9494B">
        <w:rPr>
          <w:rFonts w:ascii="Times New Roman" w:eastAsia="方正仿宋_GBK" w:hAnsi="Times New Roman" w:cs="Times New Roman" w:hint="eastAsia"/>
          <w:sz w:val="32"/>
          <w:szCs w:val="32"/>
        </w:rPr>
        <w:t>万元</w:t>
      </w:r>
      <w:r w:rsidRPr="00D9494B">
        <w:rPr>
          <w:rFonts w:ascii="Times New Roman" w:eastAsia="方正仿宋_GBK" w:hAnsi="Times New Roman" w:cs="Times New Roman"/>
          <w:sz w:val="32"/>
          <w:szCs w:val="32"/>
        </w:rPr>
        <w:t>。</w:t>
      </w:r>
    </w:p>
    <w:p w:rsidR="00EB4618" w:rsidRPr="00D9494B" w:rsidRDefault="002D24C0" w:rsidP="00DF6CD9">
      <w:pPr>
        <w:spacing w:line="600" w:lineRule="exact"/>
        <w:ind w:firstLineChars="200" w:firstLine="640"/>
        <w:rPr>
          <w:rFonts w:ascii="Times New Roman" w:eastAsia="方正楷体_GBK" w:hAnsi="Times New Roman"/>
          <w:sz w:val="32"/>
          <w:szCs w:val="32"/>
        </w:rPr>
      </w:pPr>
      <w:r w:rsidRPr="00D9494B">
        <w:rPr>
          <w:rFonts w:ascii="Times New Roman" w:eastAsia="方正楷体_GBK" w:hAnsi="Times New Roman"/>
          <w:sz w:val="32"/>
          <w:szCs w:val="32"/>
        </w:rPr>
        <w:t>（二）政府性基金预算</w:t>
      </w:r>
    </w:p>
    <w:p w:rsidR="00EB4618" w:rsidRPr="00D9494B" w:rsidRDefault="002D24C0">
      <w:pPr>
        <w:adjustRightInd w:val="0"/>
        <w:snapToGrid w:val="0"/>
        <w:spacing w:line="600" w:lineRule="exact"/>
        <w:ind w:firstLineChars="200" w:firstLine="640"/>
        <w:rPr>
          <w:rFonts w:ascii="Times New Roman" w:eastAsia="方正仿宋_GBK" w:hAnsi="Times New Roman" w:cs="Times New Roman"/>
          <w:sz w:val="32"/>
          <w:szCs w:val="32"/>
        </w:rPr>
      </w:pPr>
      <w:r w:rsidRPr="00D9494B">
        <w:rPr>
          <w:rFonts w:ascii="Times New Roman" w:eastAsia="方正仿宋_GBK" w:hAnsi="Times New Roman" w:cs="Times New Roman"/>
          <w:sz w:val="32"/>
          <w:szCs w:val="32"/>
        </w:rPr>
        <w:t>全区政府性基金预算收入总计调整为</w:t>
      </w:r>
      <w:r w:rsidR="00F53714" w:rsidRPr="00D9494B">
        <w:rPr>
          <w:rFonts w:ascii="Times New Roman" w:eastAsia="方正仿宋_GBK" w:hAnsi="Times New Roman" w:cs="Times New Roman"/>
          <w:sz w:val="32"/>
          <w:szCs w:val="32"/>
        </w:rPr>
        <w:t>1520688</w:t>
      </w:r>
      <w:r w:rsidRPr="00D9494B">
        <w:rPr>
          <w:rFonts w:ascii="Times New Roman" w:eastAsia="方正仿宋_GBK" w:hAnsi="Times New Roman" w:cs="Times New Roman"/>
          <w:sz w:val="32"/>
          <w:szCs w:val="32"/>
        </w:rPr>
        <w:t>万元，调增</w:t>
      </w:r>
      <w:r w:rsidR="00F53714" w:rsidRPr="00D9494B">
        <w:rPr>
          <w:rFonts w:ascii="Times New Roman" w:eastAsia="方正仿宋_GBK" w:hAnsi="Times New Roman" w:cs="Times New Roman"/>
          <w:sz w:val="32"/>
          <w:szCs w:val="32"/>
        </w:rPr>
        <w:t>635409</w:t>
      </w:r>
      <w:r w:rsidRPr="00D9494B">
        <w:rPr>
          <w:rFonts w:ascii="Times New Roman" w:eastAsia="方正仿宋_GBK" w:hAnsi="Times New Roman" w:cs="Times New Roman"/>
          <w:sz w:val="32"/>
          <w:szCs w:val="32"/>
        </w:rPr>
        <w:t>万元。其中</w:t>
      </w:r>
      <w:r w:rsidR="00ED3A0B" w:rsidRPr="00D9494B">
        <w:rPr>
          <w:rFonts w:ascii="Times New Roman" w:eastAsia="方正仿宋_GBK" w:hAnsi="Times New Roman" w:cs="Times New Roman" w:hint="eastAsia"/>
          <w:sz w:val="32"/>
          <w:szCs w:val="32"/>
        </w:rPr>
        <w:t>：</w:t>
      </w:r>
      <w:r w:rsidRPr="00D9494B">
        <w:rPr>
          <w:rFonts w:ascii="Times New Roman" w:eastAsia="方正仿宋_GBK" w:hAnsi="Times New Roman" w:cs="Times New Roman"/>
          <w:sz w:val="32"/>
          <w:szCs w:val="32"/>
        </w:rPr>
        <w:t>转移性收入调整为</w:t>
      </w:r>
      <w:r w:rsidR="00F53714" w:rsidRPr="00D9494B">
        <w:rPr>
          <w:rFonts w:ascii="Times New Roman" w:eastAsia="方正仿宋_GBK" w:hAnsi="Times New Roman" w:cs="Times New Roman"/>
          <w:sz w:val="32"/>
          <w:szCs w:val="32"/>
        </w:rPr>
        <w:t>1520688</w:t>
      </w:r>
      <w:r w:rsidRPr="00D9494B">
        <w:rPr>
          <w:rFonts w:ascii="Times New Roman" w:eastAsia="方正仿宋_GBK" w:hAnsi="Times New Roman" w:cs="Times New Roman"/>
          <w:sz w:val="32"/>
          <w:szCs w:val="32"/>
        </w:rPr>
        <w:t>万元，调增</w:t>
      </w:r>
      <w:r w:rsidR="00F53714" w:rsidRPr="00D9494B">
        <w:rPr>
          <w:rFonts w:ascii="Times New Roman" w:eastAsia="方正仿宋_GBK" w:hAnsi="Times New Roman" w:cs="Times New Roman"/>
          <w:sz w:val="32"/>
          <w:szCs w:val="32"/>
        </w:rPr>
        <w:t>635409</w:t>
      </w:r>
      <w:r w:rsidRPr="00D9494B">
        <w:rPr>
          <w:rFonts w:ascii="Times New Roman" w:eastAsia="方正仿宋_GBK" w:hAnsi="Times New Roman" w:cs="Times New Roman"/>
          <w:sz w:val="32"/>
          <w:szCs w:val="32"/>
        </w:rPr>
        <w:t>万元，主要是土地收入等</w:t>
      </w:r>
      <w:r w:rsidRPr="00D9494B">
        <w:rPr>
          <w:rFonts w:ascii="Times New Roman" w:eastAsia="方正仿宋_GBK" w:hAnsi="Times New Roman" w:cs="Times New Roman"/>
          <w:bCs/>
          <w:snapToGrid w:val="0"/>
          <w:kern w:val="0"/>
          <w:sz w:val="32"/>
          <w:szCs w:val="32"/>
        </w:rPr>
        <w:t>上级补助收入</w:t>
      </w:r>
      <w:r w:rsidRPr="00D9494B">
        <w:rPr>
          <w:rFonts w:ascii="Times New Roman" w:eastAsia="方正仿宋_GBK" w:hAnsi="Times New Roman" w:cs="Times New Roman"/>
          <w:sz w:val="32"/>
          <w:szCs w:val="32"/>
        </w:rPr>
        <w:t>调整为</w:t>
      </w:r>
      <w:r w:rsidR="00F53714" w:rsidRPr="00D9494B">
        <w:rPr>
          <w:rFonts w:ascii="Times New Roman" w:eastAsia="方正仿宋_GBK" w:hAnsi="Times New Roman" w:cs="Times New Roman"/>
          <w:sz w:val="32"/>
          <w:szCs w:val="32"/>
        </w:rPr>
        <w:t>483250</w:t>
      </w:r>
      <w:r w:rsidRPr="00D9494B">
        <w:rPr>
          <w:rFonts w:ascii="Times New Roman" w:eastAsia="方正仿宋_GBK" w:hAnsi="Times New Roman" w:cs="Times New Roman"/>
          <w:sz w:val="32"/>
          <w:szCs w:val="32"/>
        </w:rPr>
        <w:t>万元，调增</w:t>
      </w:r>
      <w:r w:rsidR="00F53714" w:rsidRPr="00D9494B">
        <w:rPr>
          <w:rFonts w:ascii="Times New Roman" w:eastAsia="方正仿宋_GBK" w:hAnsi="Times New Roman" w:cs="Times New Roman"/>
          <w:sz w:val="32"/>
          <w:szCs w:val="32"/>
        </w:rPr>
        <w:t>18809</w:t>
      </w:r>
      <w:r w:rsidRPr="00D9494B">
        <w:rPr>
          <w:rFonts w:ascii="Times New Roman" w:eastAsia="方正仿宋_GBK" w:hAnsi="Times New Roman" w:cs="Times New Roman"/>
          <w:sz w:val="32"/>
          <w:szCs w:val="32"/>
        </w:rPr>
        <w:t>万元；政府专项债务转贷收入调整为</w:t>
      </w:r>
      <w:r w:rsidR="00F53714" w:rsidRPr="00D9494B">
        <w:rPr>
          <w:rFonts w:ascii="Times New Roman" w:eastAsia="方正仿宋_GBK" w:hAnsi="Times New Roman" w:cs="Times New Roman"/>
          <w:sz w:val="32"/>
          <w:szCs w:val="32"/>
        </w:rPr>
        <w:t>898600</w:t>
      </w:r>
      <w:r w:rsidRPr="00D9494B">
        <w:rPr>
          <w:rFonts w:ascii="Times New Roman" w:eastAsia="方正仿宋_GBK" w:hAnsi="Times New Roman" w:cs="Times New Roman"/>
          <w:sz w:val="32"/>
          <w:szCs w:val="32"/>
        </w:rPr>
        <w:t>万元，调增</w:t>
      </w:r>
      <w:r w:rsidR="00F53714" w:rsidRPr="00D9494B">
        <w:rPr>
          <w:rFonts w:ascii="Times New Roman" w:eastAsia="方正仿宋_GBK" w:hAnsi="Times New Roman" w:cs="Times New Roman"/>
          <w:sz w:val="32"/>
          <w:szCs w:val="32"/>
        </w:rPr>
        <w:t>616600</w:t>
      </w:r>
      <w:r w:rsidRPr="00D9494B">
        <w:rPr>
          <w:rFonts w:ascii="Times New Roman" w:eastAsia="方正仿宋_GBK" w:hAnsi="Times New Roman" w:cs="Times New Roman"/>
          <w:sz w:val="32"/>
          <w:szCs w:val="32"/>
        </w:rPr>
        <w:t>万元。</w:t>
      </w:r>
    </w:p>
    <w:p w:rsidR="00EB4618" w:rsidRPr="00D9494B" w:rsidRDefault="002D24C0">
      <w:pPr>
        <w:adjustRightInd w:val="0"/>
        <w:snapToGrid w:val="0"/>
        <w:spacing w:line="600" w:lineRule="exact"/>
        <w:ind w:firstLineChars="200" w:firstLine="640"/>
        <w:rPr>
          <w:rFonts w:ascii="Times New Roman" w:eastAsia="方正仿宋_GBK" w:hAnsi="Times New Roman" w:cs="Times New Roman"/>
          <w:sz w:val="32"/>
          <w:szCs w:val="32"/>
        </w:rPr>
      </w:pPr>
      <w:r w:rsidRPr="00D9494B">
        <w:rPr>
          <w:rFonts w:ascii="Times New Roman" w:eastAsia="方正仿宋_GBK" w:hAnsi="Times New Roman" w:cs="Times New Roman"/>
          <w:sz w:val="32"/>
          <w:szCs w:val="32"/>
        </w:rPr>
        <w:t>全区支出预算总计调整为</w:t>
      </w:r>
      <w:r w:rsidR="00F53714" w:rsidRPr="00D9494B">
        <w:rPr>
          <w:rFonts w:ascii="Times New Roman" w:eastAsia="方正仿宋_GBK" w:hAnsi="Times New Roman" w:cs="Times New Roman"/>
          <w:sz w:val="32"/>
          <w:szCs w:val="32"/>
        </w:rPr>
        <w:t>1520688</w:t>
      </w:r>
      <w:r w:rsidRPr="00D9494B">
        <w:rPr>
          <w:rFonts w:ascii="Times New Roman" w:eastAsia="方正仿宋_GBK" w:hAnsi="Times New Roman" w:cs="Times New Roman"/>
          <w:sz w:val="32"/>
          <w:szCs w:val="32"/>
        </w:rPr>
        <w:t>万元，调增</w:t>
      </w:r>
      <w:r w:rsidR="00F53714" w:rsidRPr="00D9494B">
        <w:rPr>
          <w:rFonts w:ascii="Times New Roman" w:eastAsia="方正仿宋_GBK" w:hAnsi="Times New Roman" w:cs="Times New Roman"/>
          <w:sz w:val="32"/>
          <w:szCs w:val="32"/>
        </w:rPr>
        <w:t>635409</w:t>
      </w:r>
      <w:r w:rsidRPr="00D9494B">
        <w:rPr>
          <w:rFonts w:ascii="Times New Roman" w:eastAsia="方正仿宋_GBK" w:hAnsi="Times New Roman" w:cs="Times New Roman"/>
          <w:sz w:val="32"/>
          <w:szCs w:val="32"/>
        </w:rPr>
        <w:t>万元。其中：区本级支出预算调整为</w:t>
      </w:r>
      <w:r w:rsidR="00F53714" w:rsidRPr="00D9494B">
        <w:rPr>
          <w:rFonts w:ascii="Times New Roman" w:eastAsia="方正仿宋_GBK" w:hAnsi="Times New Roman" w:cs="Times New Roman"/>
          <w:sz w:val="32"/>
          <w:szCs w:val="32"/>
        </w:rPr>
        <w:t>1072088</w:t>
      </w:r>
      <w:r w:rsidRPr="00D9494B">
        <w:rPr>
          <w:rFonts w:ascii="Times New Roman" w:eastAsia="方正仿宋_GBK" w:hAnsi="Times New Roman" w:cs="Times New Roman"/>
          <w:sz w:val="32"/>
          <w:szCs w:val="32"/>
        </w:rPr>
        <w:t>万元，调增</w:t>
      </w:r>
      <w:r w:rsidR="00F53714" w:rsidRPr="00D9494B">
        <w:rPr>
          <w:rFonts w:ascii="Times New Roman" w:eastAsia="方正仿宋_GBK" w:hAnsi="Times New Roman" w:cs="Times New Roman"/>
          <w:sz w:val="32"/>
          <w:szCs w:val="32"/>
        </w:rPr>
        <w:t>618809</w:t>
      </w:r>
      <w:r w:rsidRPr="00D9494B">
        <w:rPr>
          <w:rFonts w:ascii="Times New Roman" w:eastAsia="方正仿宋_GBK" w:hAnsi="Times New Roman" w:cs="Times New Roman"/>
          <w:sz w:val="32"/>
          <w:szCs w:val="32"/>
        </w:rPr>
        <w:t>万元</w:t>
      </w:r>
      <w:r w:rsidR="00882553" w:rsidRPr="00D9494B">
        <w:rPr>
          <w:rFonts w:ascii="Times New Roman" w:eastAsia="方正仿宋_GBK" w:hAnsi="Times New Roman" w:cs="Times New Roman" w:hint="eastAsia"/>
          <w:sz w:val="32"/>
          <w:szCs w:val="32"/>
        </w:rPr>
        <w:t>；转移性支出预算调整为</w:t>
      </w:r>
      <w:r w:rsidR="00882553" w:rsidRPr="00D9494B">
        <w:rPr>
          <w:rFonts w:ascii="Times New Roman" w:eastAsia="方正仿宋_GBK" w:hAnsi="Times New Roman" w:cs="Times New Roman" w:hint="eastAsia"/>
          <w:sz w:val="32"/>
          <w:szCs w:val="32"/>
        </w:rPr>
        <w:t>448600</w:t>
      </w:r>
      <w:r w:rsidR="00882553" w:rsidRPr="00D9494B">
        <w:rPr>
          <w:rFonts w:ascii="Times New Roman" w:eastAsia="方正仿宋_GBK" w:hAnsi="Times New Roman" w:cs="Times New Roman" w:hint="eastAsia"/>
          <w:sz w:val="32"/>
          <w:szCs w:val="32"/>
        </w:rPr>
        <w:t>万元，调增</w:t>
      </w:r>
      <w:r w:rsidR="00882553" w:rsidRPr="00D9494B">
        <w:rPr>
          <w:rFonts w:ascii="Times New Roman" w:eastAsia="方正仿宋_GBK" w:hAnsi="Times New Roman" w:cs="Times New Roman" w:hint="eastAsia"/>
          <w:sz w:val="32"/>
          <w:szCs w:val="32"/>
        </w:rPr>
        <w:t>16600</w:t>
      </w:r>
      <w:r w:rsidR="00882553" w:rsidRPr="00D9494B">
        <w:rPr>
          <w:rFonts w:ascii="Times New Roman" w:eastAsia="方正仿宋_GBK" w:hAnsi="Times New Roman" w:cs="Times New Roman" w:hint="eastAsia"/>
          <w:sz w:val="32"/>
          <w:szCs w:val="32"/>
        </w:rPr>
        <w:t>万元</w:t>
      </w:r>
      <w:r w:rsidRPr="00D9494B">
        <w:rPr>
          <w:rFonts w:ascii="Times New Roman" w:eastAsia="方正仿宋_GBK" w:hAnsi="Times New Roman" w:cs="Times New Roman"/>
          <w:sz w:val="32"/>
          <w:szCs w:val="32"/>
        </w:rPr>
        <w:t>。</w:t>
      </w:r>
    </w:p>
    <w:p w:rsidR="00EB4618" w:rsidRPr="00D9494B" w:rsidRDefault="002D24C0" w:rsidP="00DF6CD9">
      <w:pPr>
        <w:spacing w:line="600" w:lineRule="exact"/>
        <w:ind w:firstLineChars="200" w:firstLine="640"/>
        <w:rPr>
          <w:rFonts w:ascii="Times New Roman" w:eastAsia="方正楷体_GBK" w:hAnsi="Times New Roman"/>
          <w:sz w:val="32"/>
          <w:szCs w:val="32"/>
        </w:rPr>
      </w:pPr>
      <w:r w:rsidRPr="00D9494B">
        <w:rPr>
          <w:rFonts w:ascii="Times New Roman" w:eastAsia="方正楷体_GBK" w:hAnsi="Times New Roman"/>
          <w:sz w:val="32"/>
          <w:szCs w:val="32"/>
        </w:rPr>
        <w:t>（三）国有资本经营预算</w:t>
      </w:r>
    </w:p>
    <w:p w:rsidR="00EB4618" w:rsidRPr="00D9494B" w:rsidRDefault="00B871F9">
      <w:pPr>
        <w:adjustRightInd w:val="0"/>
        <w:snapToGrid w:val="0"/>
        <w:spacing w:line="600" w:lineRule="exact"/>
        <w:ind w:firstLineChars="200" w:firstLine="640"/>
        <w:rPr>
          <w:rFonts w:ascii="Times New Roman" w:eastAsia="方正仿宋_GBK" w:hAnsi="Times New Roman" w:cs="Times New Roman"/>
          <w:sz w:val="32"/>
          <w:szCs w:val="32"/>
        </w:rPr>
      </w:pPr>
      <w:r w:rsidRPr="00D9494B">
        <w:rPr>
          <w:rFonts w:ascii="Times New Roman" w:eastAsia="方正仿宋_GBK" w:hAnsi="Times New Roman" w:cs="Times New Roman"/>
          <w:sz w:val="32"/>
          <w:szCs w:val="32"/>
        </w:rPr>
        <w:t>全区</w:t>
      </w:r>
      <w:r w:rsidRPr="00D9494B">
        <w:rPr>
          <w:rFonts w:ascii="Times New Roman" w:eastAsia="方正仿宋_GBK" w:hAnsi="Times New Roman" w:cs="Times New Roman" w:hint="eastAsia"/>
          <w:sz w:val="32"/>
          <w:szCs w:val="32"/>
        </w:rPr>
        <w:t>国有资本经营预算</w:t>
      </w:r>
      <w:r w:rsidRPr="00D9494B">
        <w:rPr>
          <w:rFonts w:ascii="Times New Roman" w:eastAsia="方正仿宋_GBK" w:hAnsi="Times New Roman" w:cs="Times New Roman"/>
          <w:sz w:val="32"/>
          <w:szCs w:val="32"/>
        </w:rPr>
        <w:t>收入</w:t>
      </w:r>
      <w:r w:rsidR="002D24C0" w:rsidRPr="00D9494B">
        <w:rPr>
          <w:rFonts w:ascii="Times New Roman" w:eastAsia="方正仿宋_GBK" w:hAnsi="Times New Roman" w:cs="Times New Roman"/>
          <w:sz w:val="32"/>
          <w:szCs w:val="32"/>
        </w:rPr>
        <w:t>总计调整为</w:t>
      </w:r>
      <w:r w:rsidR="00F53714" w:rsidRPr="00D9494B">
        <w:rPr>
          <w:rFonts w:ascii="Times New Roman" w:eastAsia="方正仿宋_GBK" w:hAnsi="Times New Roman" w:cs="Times New Roman"/>
          <w:sz w:val="32"/>
          <w:szCs w:val="32"/>
        </w:rPr>
        <w:t>17802</w:t>
      </w:r>
      <w:r w:rsidR="002D24C0" w:rsidRPr="00D9494B">
        <w:rPr>
          <w:rFonts w:ascii="Times New Roman" w:eastAsia="方正仿宋_GBK" w:hAnsi="Times New Roman" w:cs="Times New Roman"/>
          <w:sz w:val="32"/>
          <w:szCs w:val="32"/>
        </w:rPr>
        <w:t>万元，调减</w:t>
      </w:r>
      <w:r w:rsidR="00F53714" w:rsidRPr="00D9494B">
        <w:rPr>
          <w:rFonts w:ascii="Times New Roman" w:eastAsia="方正仿宋_GBK" w:hAnsi="Times New Roman" w:cs="Times New Roman"/>
          <w:sz w:val="32"/>
          <w:szCs w:val="32"/>
        </w:rPr>
        <w:t>2705</w:t>
      </w:r>
      <w:r w:rsidR="002D24C0" w:rsidRPr="00D9494B">
        <w:rPr>
          <w:rFonts w:ascii="Times New Roman" w:eastAsia="方正仿宋_GBK" w:hAnsi="Times New Roman" w:cs="Times New Roman"/>
          <w:sz w:val="32"/>
          <w:szCs w:val="32"/>
        </w:rPr>
        <w:t>万元。其中：区本级收入预算调整为</w:t>
      </w:r>
      <w:r w:rsidR="00F53714" w:rsidRPr="00D9494B">
        <w:rPr>
          <w:rFonts w:ascii="Times New Roman" w:eastAsia="方正仿宋_GBK" w:hAnsi="Times New Roman" w:cs="Times New Roman"/>
          <w:sz w:val="32"/>
          <w:szCs w:val="32"/>
        </w:rPr>
        <w:t>17802</w:t>
      </w:r>
      <w:r w:rsidR="002D24C0" w:rsidRPr="00D9494B">
        <w:rPr>
          <w:rFonts w:ascii="Times New Roman" w:eastAsia="方正仿宋_GBK" w:hAnsi="Times New Roman" w:cs="Times New Roman"/>
          <w:sz w:val="32"/>
          <w:szCs w:val="32"/>
        </w:rPr>
        <w:t>万元，调减</w:t>
      </w:r>
      <w:r w:rsidR="00F53714" w:rsidRPr="00D9494B">
        <w:rPr>
          <w:rFonts w:ascii="Times New Roman" w:eastAsia="方正仿宋_GBK" w:hAnsi="Times New Roman" w:cs="Times New Roman"/>
          <w:sz w:val="32"/>
          <w:szCs w:val="32"/>
        </w:rPr>
        <w:t>2705</w:t>
      </w:r>
      <w:r w:rsidR="002D24C0" w:rsidRPr="00D9494B">
        <w:rPr>
          <w:rFonts w:ascii="Times New Roman" w:eastAsia="方正仿宋_GBK" w:hAnsi="Times New Roman" w:cs="Times New Roman"/>
          <w:sz w:val="32"/>
          <w:szCs w:val="32"/>
        </w:rPr>
        <w:t>万元。</w:t>
      </w:r>
    </w:p>
    <w:p w:rsidR="00EB4618" w:rsidRPr="00D9494B" w:rsidRDefault="002D24C0">
      <w:pPr>
        <w:adjustRightInd w:val="0"/>
        <w:snapToGrid w:val="0"/>
        <w:spacing w:line="600" w:lineRule="exact"/>
        <w:ind w:firstLineChars="200" w:firstLine="640"/>
        <w:rPr>
          <w:rFonts w:ascii="Times New Roman" w:eastAsia="方正仿宋_GBK" w:hAnsi="Times New Roman" w:cs="Times New Roman"/>
          <w:sz w:val="32"/>
          <w:szCs w:val="32"/>
        </w:rPr>
      </w:pPr>
      <w:r w:rsidRPr="00D9494B">
        <w:rPr>
          <w:rFonts w:ascii="Times New Roman" w:eastAsia="方正仿宋_GBK" w:hAnsi="Times New Roman" w:cs="Times New Roman"/>
          <w:sz w:val="32"/>
          <w:szCs w:val="32"/>
        </w:rPr>
        <w:t>区级支出预算总计调整为</w:t>
      </w:r>
      <w:r w:rsidR="00F53714" w:rsidRPr="00D9494B">
        <w:rPr>
          <w:rFonts w:ascii="Times New Roman" w:eastAsia="方正仿宋_GBK" w:hAnsi="Times New Roman" w:cs="Times New Roman"/>
          <w:sz w:val="32"/>
          <w:szCs w:val="32"/>
        </w:rPr>
        <w:t>17802</w:t>
      </w:r>
      <w:r w:rsidRPr="00D9494B">
        <w:rPr>
          <w:rFonts w:ascii="Times New Roman" w:eastAsia="方正仿宋_GBK" w:hAnsi="Times New Roman" w:cs="Times New Roman"/>
          <w:sz w:val="32"/>
          <w:szCs w:val="32"/>
        </w:rPr>
        <w:t>万元，调减</w:t>
      </w:r>
      <w:r w:rsidR="00F53714" w:rsidRPr="00D9494B">
        <w:rPr>
          <w:rFonts w:ascii="Times New Roman" w:eastAsia="方正仿宋_GBK" w:hAnsi="Times New Roman" w:cs="Times New Roman"/>
          <w:sz w:val="32"/>
          <w:szCs w:val="32"/>
        </w:rPr>
        <w:t>2705</w:t>
      </w:r>
      <w:r w:rsidRPr="00D9494B">
        <w:rPr>
          <w:rFonts w:ascii="Times New Roman" w:eastAsia="方正仿宋_GBK" w:hAnsi="Times New Roman" w:cs="Times New Roman"/>
          <w:sz w:val="32"/>
          <w:szCs w:val="32"/>
        </w:rPr>
        <w:t>万元。其中：国有资本经营预算收入调入一般公共预算资金调整为</w:t>
      </w:r>
      <w:r w:rsidR="00F53714" w:rsidRPr="00D9494B">
        <w:rPr>
          <w:rFonts w:ascii="Times New Roman" w:eastAsia="方正仿宋_GBK" w:hAnsi="Times New Roman" w:cs="Times New Roman"/>
          <w:sz w:val="32"/>
          <w:szCs w:val="32"/>
        </w:rPr>
        <w:t>17802</w:t>
      </w:r>
      <w:r w:rsidRPr="00D9494B">
        <w:rPr>
          <w:rFonts w:ascii="Times New Roman" w:eastAsia="方正仿宋_GBK" w:hAnsi="Times New Roman" w:cs="Times New Roman"/>
          <w:sz w:val="32"/>
          <w:szCs w:val="32"/>
        </w:rPr>
        <w:lastRenderedPageBreak/>
        <w:t>万元，调减</w:t>
      </w:r>
      <w:r w:rsidR="00F53714" w:rsidRPr="00D9494B">
        <w:rPr>
          <w:rFonts w:ascii="Times New Roman" w:eastAsia="方正仿宋_GBK" w:hAnsi="Times New Roman" w:cs="Times New Roman"/>
          <w:sz w:val="32"/>
          <w:szCs w:val="32"/>
        </w:rPr>
        <w:t>2705</w:t>
      </w:r>
      <w:r w:rsidRPr="00D9494B">
        <w:rPr>
          <w:rFonts w:ascii="Times New Roman" w:eastAsia="方正仿宋_GBK" w:hAnsi="Times New Roman" w:cs="Times New Roman"/>
          <w:sz w:val="32"/>
          <w:szCs w:val="32"/>
        </w:rPr>
        <w:t>万元。</w:t>
      </w:r>
    </w:p>
    <w:p w:rsidR="00EB4618" w:rsidRPr="00D9494B" w:rsidRDefault="002D24C0">
      <w:pPr>
        <w:adjustRightInd w:val="0"/>
        <w:snapToGrid w:val="0"/>
        <w:spacing w:line="600" w:lineRule="exact"/>
        <w:ind w:firstLineChars="200" w:firstLine="640"/>
        <w:rPr>
          <w:rFonts w:ascii="Times New Roman" w:eastAsia="方正黑体_GBK" w:hAnsi="Times New Roman" w:cs="Times New Roman"/>
          <w:sz w:val="32"/>
          <w:szCs w:val="32"/>
        </w:rPr>
      </w:pPr>
      <w:r w:rsidRPr="00D9494B">
        <w:rPr>
          <w:rFonts w:ascii="Times New Roman" w:eastAsia="方正黑体_GBK" w:hAnsi="Times New Roman" w:cs="Times New Roman"/>
          <w:sz w:val="32"/>
          <w:szCs w:val="32"/>
        </w:rPr>
        <w:t>三、其他重点报告事项</w:t>
      </w:r>
    </w:p>
    <w:p w:rsidR="00EB4618" w:rsidRPr="00D9494B" w:rsidRDefault="002D24C0" w:rsidP="00DF6CD9">
      <w:pPr>
        <w:spacing w:line="600" w:lineRule="exact"/>
        <w:ind w:firstLineChars="200" w:firstLine="640"/>
        <w:rPr>
          <w:rFonts w:ascii="Times New Roman" w:eastAsia="方正楷体_GBK" w:hAnsi="Times New Roman"/>
          <w:sz w:val="32"/>
          <w:szCs w:val="32"/>
        </w:rPr>
      </w:pPr>
      <w:r w:rsidRPr="00D9494B">
        <w:rPr>
          <w:rFonts w:ascii="Times New Roman" w:eastAsia="方正楷体_GBK" w:hAnsi="Times New Roman"/>
          <w:sz w:val="32"/>
          <w:szCs w:val="32"/>
        </w:rPr>
        <w:t>（一）新增债券安排情况</w:t>
      </w:r>
    </w:p>
    <w:p w:rsidR="00EB4618" w:rsidRPr="00D9494B" w:rsidRDefault="000019D6" w:rsidP="000019D6">
      <w:pPr>
        <w:adjustRightInd w:val="0"/>
        <w:snapToGrid w:val="0"/>
        <w:spacing w:line="600" w:lineRule="exact"/>
        <w:ind w:firstLine="645"/>
        <w:rPr>
          <w:rFonts w:ascii="Times New Roman" w:eastAsia="方正仿宋_GBK" w:hAnsi="Times New Roman" w:cs="Times New Roman"/>
          <w:sz w:val="32"/>
          <w:szCs w:val="32"/>
          <w:highlight w:val="yellow"/>
        </w:rPr>
      </w:pPr>
      <w:r w:rsidRPr="00D9494B">
        <w:rPr>
          <w:rFonts w:ascii="Times New Roman" w:eastAsia="方正仿宋_GBK" w:hAnsi="Times New Roman" w:cs="Times New Roman"/>
          <w:sz w:val="32"/>
          <w:szCs w:val="32"/>
        </w:rPr>
        <w:t>202</w:t>
      </w:r>
      <w:r w:rsidRPr="00D9494B">
        <w:rPr>
          <w:rFonts w:ascii="Times New Roman" w:eastAsia="方正仿宋_GBK" w:hAnsi="Times New Roman" w:cs="Times New Roman" w:hint="eastAsia"/>
          <w:sz w:val="32"/>
          <w:szCs w:val="32"/>
        </w:rPr>
        <w:t>3</w:t>
      </w:r>
      <w:r w:rsidRPr="00D9494B">
        <w:rPr>
          <w:rFonts w:ascii="Times New Roman" w:eastAsia="方正仿宋_GBK" w:hAnsi="Times New Roman" w:cs="Times New Roman"/>
          <w:sz w:val="32"/>
          <w:szCs w:val="32"/>
        </w:rPr>
        <w:t>年全区发行新增债券</w:t>
      </w:r>
      <w:r w:rsidRPr="00D9494B">
        <w:rPr>
          <w:rFonts w:ascii="Times New Roman" w:eastAsia="方正仿宋_GBK" w:hAnsi="Times New Roman" w:cs="Times New Roman" w:hint="eastAsia"/>
          <w:snapToGrid w:val="0"/>
          <w:kern w:val="0"/>
          <w:sz w:val="32"/>
          <w:szCs w:val="20"/>
          <w:lang w:val="zh-CN"/>
        </w:rPr>
        <w:t>65.52</w:t>
      </w:r>
      <w:r w:rsidRPr="00D9494B">
        <w:rPr>
          <w:rFonts w:ascii="Times New Roman" w:eastAsia="方正仿宋_GBK" w:hAnsi="Times New Roman" w:cs="Times New Roman" w:hint="eastAsia"/>
          <w:snapToGrid w:val="0"/>
          <w:kern w:val="0"/>
          <w:sz w:val="32"/>
          <w:szCs w:val="20"/>
          <w:lang w:val="zh-CN"/>
        </w:rPr>
        <w:t>亿元</w:t>
      </w:r>
      <w:r w:rsidRPr="00D9494B">
        <w:rPr>
          <w:rFonts w:ascii="Times New Roman" w:eastAsia="方正仿宋_GBK" w:hAnsi="Times New Roman" w:cs="Times New Roman"/>
          <w:sz w:val="32"/>
          <w:szCs w:val="32"/>
        </w:rPr>
        <w:t>。其中：</w:t>
      </w:r>
      <w:r w:rsidRPr="00D9494B">
        <w:rPr>
          <w:rFonts w:ascii="Times New Roman" w:eastAsia="方正仿宋_GBK" w:hAnsi="Times New Roman" w:cs="Times New Roman" w:hint="eastAsia"/>
          <w:sz w:val="32"/>
          <w:szCs w:val="32"/>
        </w:rPr>
        <w:t>新增</w:t>
      </w:r>
      <w:r w:rsidRPr="00D9494B">
        <w:rPr>
          <w:rFonts w:ascii="Times New Roman" w:eastAsia="方正仿宋_GBK" w:hAnsi="Times New Roman" w:cs="Times New Roman" w:hint="eastAsia"/>
          <w:snapToGrid w:val="0"/>
          <w:kern w:val="0"/>
          <w:sz w:val="32"/>
          <w:szCs w:val="20"/>
          <w:lang w:val="zh-CN"/>
        </w:rPr>
        <w:t>一般债券</w:t>
      </w:r>
      <w:r w:rsidRPr="00D9494B">
        <w:rPr>
          <w:rFonts w:ascii="Times New Roman" w:eastAsia="方正仿宋_GBK" w:hAnsi="Times New Roman" w:cs="Times New Roman" w:hint="eastAsia"/>
          <w:snapToGrid w:val="0"/>
          <w:kern w:val="0"/>
          <w:sz w:val="32"/>
          <w:szCs w:val="20"/>
          <w:lang w:val="zh-CN"/>
        </w:rPr>
        <w:t>2.29</w:t>
      </w:r>
      <w:r w:rsidRPr="00D9494B">
        <w:rPr>
          <w:rFonts w:ascii="Times New Roman" w:eastAsia="方正仿宋_GBK" w:hAnsi="Times New Roman" w:cs="Times New Roman" w:hint="eastAsia"/>
          <w:snapToGrid w:val="0"/>
          <w:kern w:val="0"/>
          <w:sz w:val="32"/>
          <w:szCs w:val="20"/>
          <w:lang w:val="zh-CN"/>
        </w:rPr>
        <w:t>亿元</w:t>
      </w:r>
      <w:r w:rsidRPr="00D9494B">
        <w:rPr>
          <w:rFonts w:ascii="Times New Roman" w:eastAsia="方正仿宋_GBK" w:hAnsi="Times New Roman" w:cs="Times New Roman"/>
          <w:sz w:val="32"/>
          <w:szCs w:val="32"/>
        </w:rPr>
        <w:t>，</w:t>
      </w:r>
      <w:r w:rsidRPr="00D9494B">
        <w:rPr>
          <w:rFonts w:ascii="Times New Roman" w:eastAsia="方正仿宋_GBK" w:hAnsi="Times New Roman" w:cs="Times New Roman" w:hint="eastAsia"/>
          <w:sz w:val="32"/>
          <w:szCs w:val="32"/>
        </w:rPr>
        <w:t>主要用于石新路小学、第二实验小学、</w:t>
      </w:r>
      <w:proofErr w:type="gramStart"/>
      <w:r w:rsidRPr="00D9494B">
        <w:rPr>
          <w:rFonts w:ascii="Times New Roman" w:eastAsia="方正仿宋_GBK" w:hAnsi="Times New Roman" w:cs="Times New Roman" w:hint="eastAsia"/>
          <w:sz w:val="32"/>
          <w:szCs w:val="32"/>
        </w:rPr>
        <w:t>彩云湖</w:t>
      </w:r>
      <w:proofErr w:type="gramEnd"/>
      <w:r w:rsidRPr="00D9494B">
        <w:rPr>
          <w:rFonts w:ascii="Times New Roman" w:eastAsia="方正仿宋_GBK" w:hAnsi="Times New Roman" w:cs="Times New Roman" w:hint="eastAsia"/>
          <w:sz w:val="32"/>
          <w:szCs w:val="32"/>
        </w:rPr>
        <w:t>小学麦子山校区、</w:t>
      </w:r>
      <w:proofErr w:type="gramStart"/>
      <w:r w:rsidRPr="00D9494B">
        <w:rPr>
          <w:rFonts w:ascii="Times New Roman" w:eastAsia="方正仿宋_GBK" w:hAnsi="Times New Roman" w:cs="Times New Roman" w:hint="eastAsia"/>
          <w:sz w:val="32"/>
          <w:szCs w:val="32"/>
        </w:rPr>
        <w:t>渝西中学</w:t>
      </w:r>
      <w:proofErr w:type="gramEnd"/>
      <w:r w:rsidRPr="00D9494B">
        <w:rPr>
          <w:rFonts w:ascii="Times New Roman" w:eastAsia="方正仿宋_GBK" w:hAnsi="Times New Roman" w:cs="Times New Roman" w:hint="eastAsia"/>
          <w:sz w:val="32"/>
          <w:szCs w:val="32"/>
        </w:rPr>
        <w:t>、铁路中学、重庆育才中学等多所学校建设，</w:t>
      </w:r>
      <w:proofErr w:type="gramStart"/>
      <w:r w:rsidRPr="00D9494B">
        <w:rPr>
          <w:rFonts w:ascii="Times New Roman" w:eastAsia="方正仿宋_GBK" w:hAnsi="Times New Roman" w:cs="Times New Roman" w:hint="eastAsia"/>
          <w:sz w:val="32"/>
          <w:szCs w:val="32"/>
        </w:rPr>
        <w:t>区疾控中心</w:t>
      </w:r>
      <w:proofErr w:type="gramEnd"/>
      <w:r w:rsidRPr="00D9494B">
        <w:rPr>
          <w:rFonts w:ascii="Times New Roman" w:eastAsia="方正仿宋_GBK" w:hAnsi="Times New Roman" w:cs="Times New Roman" w:hint="eastAsia"/>
          <w:sz w:val="32"/>
          <w:szCs w:val="32"/>
        </w:rPr>
        <w:t>、战训基地和区维稳队值班备勤房合建等项目建设。新增</w:t>
      </w:r>
      <w:r w:rsidRPr="00D9494B">
        <w:rPr>
          <w:rFonts w:ascii="Times New Roman" w:eastAsia="方正仿宋_GBK" w:hAnsi="Times New Roman" w:cs="Times New Roman" w:hint="eastAsia"/>
          <w:snapToGrid w:val="0"/>
          <w:kern w:val="0"/>
          <w:sz w:val="32"/>
          <w:szCs w:val="20"/>
          <w:lang w:val="zh-CN"/>
        </w:rPr>
        <w:t>专项债券</w:t>
      </w:r>
      <w:r w:rsidRPr="00D9494B">
        <w:rPr>
          <w:rFonts w:ascii="Times New Roman" w:eastAsia="方正仿宋_GBK" w:hAnsi="Times New Roman" w:cs="Times New Roman" w:hint="eastAsia"/>
          <w:snapToGrid w:val="0"/>
          <w:kern w:val="0"/>
          <w:sz w:val="32"/>
          <w:szCs w:val="20"/>
          <w:lang w:val="zh-CN"/>
        </w:rPr>
        <w:t>6</w:t>
      </w:r>
      <w:r w:rsidR="007A0AFF" w:rsidRPr="00D9494B">
        <w:rPr>
          <w:rFonts w:ascii="Times New Roman" w:eastAsia="方正仿宋_GBK" w:hAnsi="Times New Roman" w:cs="Times New Roman" w:hint="eastAsia"/>
          <w:snapToGrid w:val="0"/>
          <w:kern w:val="0"/>
          <w:sz w:val="32"/>
          <w:szCs w:val="20"/>
          <w:lang w:val="zh-CN"/>
        </w:rPr>
        <w:t>0</w:t>
      </w:r>
      <w:r w:rsidRPr="00D9494B">
        <w:rPr>
          <w:rFonts w:ascii="Times New Roman" w:eastAsia="方正仿宋_GBK" w:hAnsi="Times New Roman" w:cs="Times New Roman" w:hint="eastAsia"/>
          <w:snapToGrid w:val="0"/>
          <w:kern w:val="0"/>
          <w:sz w:val="32"/>
          <w:szCs w:val="20"/>
          <w:lang w:val="zh-CN"/>
        </w:rPr>
        <w:t>亿元</w:t>
      </w:r>
      <w:r w:rsidRPr="00D9494B">
        <w:rPr>
          <w:rFonts w:ascii="Times New Roman" w:eastAsia="方正仿宋_GBK" w:hAnsi="Times New Roman" w:cs="Times New Roman"/>
          <w:sz w:val="32"/>
          <w:szCs w:val="32"/>
        </w:rPr>
        <w:t>，</w:t>
      </w:r>
      <w:r w:rsidRPr="00D9494B">
        <w:rPr>
          <w:rFonts w:ascii="Times New Roman" w:eastAsia="方正仿宋_GBK" w:hAnsi="Times New Roman" w:cs="Times New Roman" w:hint="eastAsia"/>
          <w:sz w:val="32"/>
          <w:szCs w:val="32"/>
        </w:rPr>
        <w:t>主要用于九龙坡区老旧小区改造及城市智能化配套项目、九龙坡区智慧交通工程基础设施建设项目、西部（重庆）科学城黄磏港产业新城项目、长江文化艺术湾区美术产业园、九龙新商圈城市更新暨老旧小区项目（二期）等重点项目建设。再融资债券</w:t>
      </w:r>
      <w:r w:rsidRPr="00D9494B">
        <w:rPr>
          <w:rFonts w:ascii="Times New Roman" w:eastAsia="方正仿宋_GBK" w:hAnsi="Times New Roman" w:cs="Times New Roman" w:hint="eastAsia"/>
          <w:sz w:val="32"/>
          <w:szCs w:val="32"/>
        </w:rPr>
        <w:t>3.23</w:t>
      </w:r>
      <w:r w:rsidRPr="00D9494B">
        <w:rPr>
          <w:rFonts w:ascii="Times New Roman" w:eastAsia="方正仿宋_GBK" w:hAnsi="Times New Roman" w:cs="Times New Roman" w:hint="eastAsia"/>
          <w:sz w:val="32"/>
          <w:szCs w:val="32"/>
        </w:rPr>
        <w:t>亿元，主要用于偿还存量隐性债务和支付政府拖欠企业账款。</w:t>
      </w:r>
    </w:p>
    <w:p w:rsidR="00EB4618" w:rsidRPr="00D9494B" w:rsidRDefault="002D24C0" w:rsidP="00DF6CD9">
      <w:pPr>
        <w:spacing w:line="600" w:lineRule="exact"/>
        <w:ind w:firstLineChars="200" w:firstLine="640"/>
        <w:rPr>
          <w:rFonts w:ascii="Times New Roman" w:eastAsia="方正楷体_GBK" w:hAnsi="Times New Roman"/>
          <w:sz w:val="32"/>
          <w:szCs w:val="32"/>
        </w:rPr>
      </w:pPr>
      <w:r w:rsidRPr="00D9494B">
        <w:rPr>
          <w:rFonts w:ascii="Times New Roman" w:eastAsia="方正楷体_GBK" w:hAnsi="Times New Roman"/>
          <w:sz w:val="32"/>
          <w:szCs w:val="32"/>
        </w:rPr>
        <w:t>（二）中央直达资金使用情况</w:t>
      </w:r>
    </w:p>
    <w:p w:rsidR="00EB4618" w:rsidRPr="00D9494B" w:rsidRDefault="00BB4ED6" w:rsidP="00BB4ED6">
      <w:pPr>
        <w:adjustRightInd w:val="0"/>
        <w:snapToGrid w:val="0"/>
        <w:spacing w:line="600" w:lineRule="exact"/>
        <w:ind w:firstLineChars="200" w:firstLine="640"/>
        <w:rPr>
          <w:rFonts w:ascii="Times New Roman" w:eastAsia="方正仿宋_GBK" w:hAnsi="Times New Roman" w:cs="Times New Roman"/>
          <w:sz w:val="32"/>
          <w:szCs w:val="32"/>
          <w:highlight w:val="yellow"/>
        </w:rPr>
      </w:pPr>
      <w:r w:rsidRPr="00D9494B">
        <w:rPr>
          <w:rFonts w:ascii="Times New Roman" w:eastAsia="方正仿宋_GBK" w:hAnsi="Times New Roman" w:cs="Times New Roman" w:hint="eastAsia"/>
          <w:sz w:val="32"/>
          <w:szCs w:val="32"/>
        </w:rPr>
        <w:t>截至</w:t>
      </w:r>
      <w:r w:rsidRPr="00D9494B">
        <w:rPr>
          <w:rFonts w:ascii="Times New Roman" w:eastAsia="方正仿宋_GBK" w:hAnsi="Times New Roman" w:cs="Times New Roman"/>
          <w:sz w:val="32"/>
          <w:szCs w:val="32"/>
        </w:rPr>
        <w:t>2023</w:t>
      </w:r>
      <w:r w:rsidRPr="00D9494B">
        <w:rPr>
          <w:rFonts w:ascii="Times New Roman" w:eastAsia="方正仿宋_GBK" w:hAnsi="Times New Roman" w:cs="Times New Roman"/>
          <w:sz w:val="32"/>
          <w:szCs w:val="32"/>
        </w:rPr>
        <w:t>年</w:t>
      </w:r>
      <w:r w:rsidRPr="00D9494B">
        <w:rPr>
          <w:rFonts w:ascii="Times New Roman" w:eastAsia="方正仿宋_GBK" w:hAnsi="Times New Roman" w:cs="Times New Roman"/>
          <w:sz w:val="32"/>
          <w:szCs w:val="32"/>
        </w:rPr>
        <w:t>10</w:t>
      </w:r>
      <w:r w:rsidRPr="00D9494B">
        <w:rPr>
          <w:rFonts w:ascii="Times New Roman" w:eastAsia="方正仿宋_GBK" w:hAnsi="Times New Roman" w:cs="Times New Roman"/>
          <w:sz w:val="32"/>
          <w:szCs w:val="32"/>
        </w:rPr>
        <w:t>月</w:t>
      </w:r>
      <w:r w:rsidRPr="00D9494B">
        <w:rPr>
          <w:rFonts w:ascii="Times New Roman" w:eastAsia="方正仿宋_GBK" w:hAnsi="Times New Roman" w:cs="Times New Roman"/>
          <w:sz w:val="32"/>
          <w:szCs w:val="32"/>
        </w:rPr>
        <w:t>31</w:t>
      </w:r>
      <w:r w:rsidRPr="00D9494B">
        <w:rPr>
          <w:rFonts w:ascii="Times New Roman" w:eastAsia="方正仿宋_GBK" w:hAnsi="Times New Roman" w:cs="Times New Roman"/>
          <w:sz w:val="32"/>
          <w:szCs w:val="32"/>
        </w:rPr>
        <w:t>日，我区接收到上级直达资金</w:t>
      </w:r>
      <w:r w:rsidRPr="00D9494B">
        <w:rPr>
          <w:rFonts w:ascii="Times New Roman" w:eastAsia="方正仿宋_GBK" w:hAnsi="Times New Roman" w:cs="Times New Roman"/>
          <w:sz w:val="32"/>
          <w:szCs w:val="32"/>
        </w:rPr>
        <w:t>9215</w:t>
      </w:r>
      <w:r w:rsidR="007A0AFF" w:rsidRPr="00D9494B">
        <w:rPr>
          <w:rFonts w:ascii="Times New Roman" w:eastAsia="方正仿宋_GBK" w:hAnsi="Times New Roman" w:cs="Times New Roman" w:hint="eastAsia"/>
          <w:sz w:val="32"/>
          <w:szCs w:val="32"/>
        </w:rPr>
        <w:t>1</w:t>
      </w:r>
      <w:r w:rsidRPr="00D9494B">
        <w:rPr>
          <w:rFonts w:ascii="Times New Roman" w:eastAsia="方正仿宋_GBK" w:hAnsi="Times New Roman" w:cs="Times New Roman"/>
          <w:sz w:val="32"/>
          <w:szCs w:val="32"/>
        </w:rPr>
        <w:t>万元，已分配</w:t>
      </w:r>
      <w:r w:rsidRPr="00D9494B">
        <w:rPr>
          <w:rFonts w:ascii="Times New Roman" w:eastAsia="方正仿宋_GBK" w:hAnsi="Times New Roman" w:cs="Times New Roman"/>
          <w:sz w:val="32"/>
          <w:szCs w:val="32"/>
        </w:rPr>
        <w:t>9215</w:t>
      </w:r>
      <w:r w:rsidR="007A0AFF" w:rsidRPr="00D9494B">
        <w:rPr>
          <w:rFonts w:ascii="Times New Roman" w:eastAsia="方正仿宋_GBK" w:hAnsi="Times New Roman" w:cs="Times New Roman" w:hint="eastAsia"/>
          <w:sz w:val="32"/>
          <w:szCs w:val="32"/>
        </w:rPr>
        <w:t>1</w:t>
      </w:r>
      <w:r w:rsidRPr="00D9494B">
        <w:rPr>
          <w:rFonts w:ascii="Times New Roman" w:eastAsia="方正仿宋_GBK" w:hAnsi="Times New Roman" w:cs="Times New Roman"/>
          <w:sz w:val="32"/>
          <w:szCs w:val="32"/>
        </w:rPr>
        <w:t>万元，分配进度为</w:t>
      </w:r>
      <w:r w:rsidRPr="00D9494B">
        <w:rPr>
          <w:rFonts w:ascii="Times New Roman" w:eastAsia="方正仿宋_GBK" w:hAnsi="Times New Roman" w:cs="Times New Roman"/>
          <w:sz w:val="32"/>
          <w:szCs w:val="32"/>
        </w:rPr>
        <w:t>100%</w:t>
      </w:r>
      <w:r w:rsidRPr="00D9494B">
        <w:rPr>
          <w:rFonts w:ascii="Times New Roman" w:eastAsia="方正仿宋_GBK" w:hAnsi="Times New Roman" w:cs="Times New Roman"/>
          <w:sz w:val="32"/>
          <w:szCs w:val="32"/>
        </w:rPr>
        <w:t>，形成支出</w:t>
      </w:r>
      <w:r w:rsidR="007A0AFF" w:rsidRPr="00D9494B">
        <w:rPr>
          <w:rFonts w:ascii="Times New Roman" w:eastAsia="方正仿宋_GBK" w:hAnsi="Times New Roman" w:cs="Times New Roman"/>
          <w:sz w:val="32"/>
          <w:szCs w:val="32"/>
        </w:rPr>
        <w:t>5901</w:t>
      </w:r>
      <w:r w:rsidR="007A0AFF" w:rsidRPr="00D9494B">
        <w:rPr>
          <w:rFonts w:ascii="Times New Roman" w:eastAsia="方正仿宋_GBK" w:hAnsi="Times New Roman" w:cs="Times New Roman" w:hint="eastAsia"/>
          <w:sz w:val="32"/>
          <w:szCs w:val="32"/>
        </w:rPr>
        <w:t>6</w:t>
      </w:r>
      <w:r w:rsidRPr="00D9494B">
        <w:rPr>
          <w:rFonts w:ascii="Times New Roman" w:eastAsia="方正仿宋_GBK" w:hAnsi="Times New Roman" w:cs="Times New Roman"/>
          <w:sz w:val="32"/>
          <w:szCs w:val="32"/>
        </w:rPr>
        <w:t>万元，支付进度为</w:t>
      </w:r>
      <w:r w:rsidRPr="00D9494B">
        <w:rPr>
          <w:rFonts w:ascii="Times New Roman" w:eastAsia="方正仿宋_GBK" w:hAnsi="Times New Roman" w:cs="Times New Roman"/>
          <w:sz w:val="32"/>
          <w:szCs w:val="32"/>
        </w:rPr>
        <w:t>64%</w:t>
      </w:r>
      <w:r w:rsidRPr="00D9494B">
        <w:rPr>
          <w:rFonts w:ascii="Times New Roman" w:eastAsia="方正仿宋_GBK" w:hAnsi="Times New Roman" w:cs="Times New Roman"/>
          <w:sz w:val="32"/>
          <w:szCs w:val="32"/>
        </w:rPr>
        <w:t>。主要用于教育、卫生、就业、基本民生、安居工程等重点领域，有效保障群众就业、改善人民生活，对我区做好</w:t>
      </w:r>
      <w:r w:rsidRPr="00D9494B">
        <w:rPr>
          <w:rFonts w:ascii="Times New Roman" w:eastAsia="方正仿宋_GBK" w:hAnsi="Times New Roman" w:cs="Times New Roman" w:hint="eastAsia"/>
          <w:sz w:val="32"/>
          <w:szCs w:val="32"/>
        </w:rPr>
        <w:t>“</w:t>
      </w:r>
      <w:r w:rsidRPr="00D9494B">
        <w:rPr>
          <w:rFonts w:ascii="Times New Roman" w:eastAsia="方正仿宋_GBK" w:hAnsi="Times New Roman" w:cs="Times New Roman"/>
          <w:sz w:val="32"/>
          <w:szCs w:val="32"/>
        </w:rPr>
        <w:t>六稳</w:t>
      </w:r>
      <w:r w:rsidRPr="00D9494B">
        <w:rPr>
          <w:rFonts w:ascii="Times New Roman" w:eastAsia="方正仿宋_GBK" w:hAnsi="Times New Roman" w:cs="Times New Roman" w:hint="eastAsia"/>
          <w:sz w:val="32"/>
          <w:szCs w:val="32"/>
        </w:rPr>
        <w:t>”“</w:t>
      </w:r>
      <w:r w:rsidRPr="00D9494B">
        <w:rPr>
          <w:rFonts w:ascii="Times New Roman" w:eastAsia="方正仿宋_GBK" w:hAnsi="Times New Roman" w:cs="Times New Roman"/>
          <w:sz w:val="32"/>
          <w:szCs w:val="32"/>
        </w:rPr>
        <w:t>六保</w:t>
      </w:r>
      <w:r w:rsidRPr="00D9494B">
        <w:rPr>
          <w:rFonts w:ascii="Times New Roman" w:eastAsia="方正仿宋_GBK" w:hAnsi="Times New Roman" w:cs="Times New Roman" w:hint="eastAsia"/>
          <w:sz w:val="32"/>
          <w:szCs w:val="32"/>
        </w:rPr>
        <w:t>”</w:t>
      </w:r>
      <w:r w:rsidRPr="00D9494B">
        <w:rPr>
          <w:rFonts w:ascii="Times New Roman" w:eastAsia="方正仿宋_GBK" w:hAnsi="Times New Roman" w:cs="Times New Roman"/>
          <w:sz w:val="32"/>
          <w:szCs w:val="32"/>
        </w:rPr>
        <w:t>工作起到了积极保障作用。</w:t>
      </w:r>
    </w:p>
    <w:p w:rsidR="00EB4618" w:rsidRPr="00D9494B" w:rsidRDefault="002D24C0" w:rsidP="00DF6CD9">
      <w:pPr>
        <w:spacing w:line="600" w:lineRule="exact"/>
        <w:ind w:firstLineChars="200" w:firstLine="640"/>
        <w:rPr>
          <w:rFonts w:ascii="Times New Roman" w:eastAsia="方正楷体_GBK" w:hAnsi="Times New Roman"/>
          <w:sz w:val="32"/>
          <w:szCs w:val="32"/>
        </w:rPr>
      </w:pPr>
      <w:r w:rsidRPr="00D9494B">
        <w:rPr>
          <w:rFonts w:ascii="Times New Roman" w:eastAsia="方正楷体_GBK" w:hAnsi="Times New Roman"/>
          <w:sz w:val="32"/>
          <w:szCs w:val="32"/>
        </w:rPr>
        <w:t>（</w:t>
      </w:r>
      <w:r w:rsidR="00B87283" w:rsidRPr="00D9494B">
        <w:rPr>
          <w:rFonts w:ascii="Times New Roman" w:eastAsia="方正楷体_GBK" w:hAnsi="Times New Roman" w:hint="eastAsia"/>
          <w:sz w:val="32"/>
          <w:szCs w:val="32"/>
        </w:rPr>
        <w:t>三</w:t>
      </w:r>
      <w:r w:rsidRPr="00D9494B">
        <w:rPr>
          <w:rFonts w:ascii="Times New Roman" w:eastAsia="方正楷体_GBK" w:hAnsi="Times New Roman"/>
          <w:sz w:val="32"/>
          <w:szCs w:val="32"/>
        </w:rPr>
        <w:t>）上级转移支付情况</w:t>
      </w:r>
    </w:p>
    <w:p w:rsidR="00683A70" w:rsidRPr="00D9494B" w:rsidRDefault="002D24C0">
      <w:pPr>
        <w:adjustRightInd w:val="0"/>
        <w:snapToGrid w:val="0"/>
        <w:spacing w:line="600" w:lineRule="exact"/>
        <w:ind w:firstLineChars="200" w:firstLine="640"/>
        <w:rPr>
          <w:rFonts w:ascii="Times New Roman" w:eastAsia="方正仿宋_GBK" w:hAnsi="Times New Roman" w:cs="Times New Roman"/>
          <w:sz w:val="32"/>
          <w:szCs w:val="32"/>
          <w:highlight w:val="yellow"/>
        </w:rPr>
      </w:pPr>
      <w:r w:rsidRPr="00D9494B">
        <w:rPr>
          <w:rFonts w:ascii="Times New Roman" w:eastAsia="方正仿宋_GBK" w:hAnsi="Times New Roman" w:cs="Times New Roman"/>
          <w:sz w:val="32"/>
          <w:szCs w:val="32"/>
        </w:rPr>
        <w:t>202</w:t>
      </w:r>
      <w:r w:rsidR="00EC3E59" w:rsidRPr="00D9494B">
        <w:rPr>
          <w:rFonts w:ascii="Times New Roman" w:eastAsia="方正仿宋_GBK" w:hAnsi="Times New Roman" w:cs="Times New Roman" w:hint="eastAsia"/>
          <w:sz w:val="32"/>
          <w:szCs w:val="32"/>
        </w:rPr>
        <w:t>3</w:t>
      </w:r>
      <w:r w:rsidRPr="00D9494B">
        <w:rPr>
          <w:rFonts w:ascii="Times New Roman" w:eastAsia="方正仿宋_GBK" w:hAnsi="Times New Roman" w:cs="Times New Roman"/>
          <w:sz w:val="32"/>
          <w:szCs w:val="32"/>
        </w:rPr>
        <w:t>年年初预算上级提前下达转移支付</w:t>
      </w:r>
      <w:r w:rsidR="00B87283" w:rsidRPr="00D9494B">
        <w:rPr>
          <w:rFonts w:ascii="Times New Roman" w:eastAsia="方正仿宋_GBK" w:hAnsi="Times New Roman" w:cs="Times New Roman"/>
          <w:sz w:val="32"/>
          <w:szCs w:val="32"/>
        </w:rPr>
        <w:t>214957</w:t>
      </w:r>
      <w:r w:rsidRPr="00D9494B">
        <w:rPr>
          <w:rFonts w:ascii="Times New Roman" w:eastAsia="方正仿宋_GBK" w:hAnsi="Times New Roman" w:cs="Times New Roman"/>
          <w:sz w:val="32"/>
          <w:szCs w:val="32"/>
        </w:rPr>
        <w:t>万元，截至</w:t>
      </w:r>
      <w:r w:rsidRPr="00D9494B">
        <w:rPr>
          <w:rFonts w:ascii="Times New Roman" w:eastAsia="方正仿宋_GBK" w:hAnsi="Times New Roman" w:cs="Times New Roman"/>
          <w:sz w:val="32"/>
          <w:szCs w:val="32"/>
        </w:rPr>
        <w:lastRenderedPageBreak/>
        <w:t>目前已下达上级转移支付</w:t>
      </w:r>
      <w:r w:rsidR="00B87283" w:rsidRPr="00D9494B">
        <w:rPr>
          <w:rFonts w:ascii="Times New Roman" w:eastAsia="方正仿宋_GBK" w:hAnsi="Times New Roman" w:cs="Times New Roman"/>
          <w:sz w:val="32"/>
          <w:szCs w:val="32"/>
        </w:rPr>
        <w:t>276728</w:t>
      </w:r>
      <w:r w:rsidRPr="00D9494B">
        <w:rPr>
          <w:rFonts w:ascii="Times New Roman" w:eastAsia="方正仿宋_GBK" w:hAnsi="Times New Roman" w:cs="Times New Roman"/>
          <w:sz w:val="32"/>
          <w:szCs w:val="32"/>
        </w:rPr>
        <w:t>万元，较年初预算增加</w:t>
      </w:r>
      <w:r w:rsidR="00B87283" w:rsidRPr="00D9494B">
        <w:rPr>
          <w:rFonts w:ascii="Times New Roman" w:eastAsia="方正仿宋_GBK" w:hAnsi="Times New Roman" w:cs="Times New Roman" w:hint="eastAsia"/>
          <w:sz w:val="32"/>
          <w:szCs w:val="32"/>
        </w:rPr>
        <w:t>61771</w:t>
      </w:r>
      <w:r w:rsidRPr="00D9494B">
        <w:rPr>
          <w:rFonts w:ascii="Times New Roman" w:eastAsia="方正仿宋_GBK" w:hAnsi="Times New Roman" w:cs="Times New Roman"/>
          <w:sz w:val="32"/>
          <w:szCs w:val="32"/>
        </w:rPr>
        <w:t>万元，其中：</w:t>
      </w:r>
      <w:r w:rsidR="00683A70" w:rsidRPr="00D9494B">
        <w:rPr>
          <w:rFonts w:ascii="Times New Roman" w:eastAsia="方正仿宋_GBK" w:hAnsi="Times New Roman" w:cs="Times New Roman" w:hint="eastAsia"/>
          <w:sz w:val="32"/>
          <w:szCs w:val="32"/>
        </w:rPr>
        <w:t>疫情防控财力补助</w:t>
      </w:r>
      <w:r w:rsidR="009529BD" w:rsidRPr="00D9494B">
        <w:rPr>
          <w:rFonts w:ascii="Times New Roman" w:eastAsia="方正仿宋_GBK" w:hAnsi="Times New Roman" w:cs="Times New Roman" w:hint="eastAsia"/>
          <w:sz w:val="32"/>
          <w:szCs w:val="32"/>
        </w:rPr>
        <w:t>、医务人员临时性工作补助、基本公共卫生服务补助资金等</w:t>
      </w:r>
      <w:r w:rsidR="009529BD" w:rsidRPr="00D9494B">
        <w:rPr>
          <w:rFonts w:ascii="Times New Roman" w:eastAsia="方正仿宋_GBK" w:hAnsi="Times New Roman" w:cs="Times New Roman" w:hint="eastAsia"/>
          <w:sz w:val="32"/>
          <w:szCs w:val="32"/>
        </w:rPr>
        <w:t>16842</w:t>
      </w:r>
      <w:r w:rsidR="009529BD" w:rsidRPr="00D9494B">
        <w:rPr>
          <w:rFonts w:ascii="Times New Roman" w:eastAsia="方正仿宋_GBK" w:hAnsi="Times New Roman" w:cs="Times New Roman" w:hint="eastAsia"/>
          <w:sz w:val="32"/>
          <w:szCs w:val="32"/>
        </w:rPr>
        <w:t>万元；保障性安居工程、城市燃气管道老化更新改造等中央基建投资</w:t>
      </w:r>
      <w:r w:rsidR="009529BD" w:rsidRPr="00D9494B">
        <w:rPr>
          <w:rFonts w:ascii="Times New Roman" w:eastAsia="方正仿宋_GBK" w:hAnsi="Times New Roman" w:cs="Times New Roman" w:hint="eastAsia"/>
          <w:sz w:val="32"/>
          <w:szCs w:val="32"/>
        </w:rPr>
        <w:t>16219</w:t>
      </w:r>
      <w:r w:rsidR="009529BD" w:rsidRPr="00D9494B">
        <w:rPr>
          <w:rFonts w:ascii="Times New Roman" w:eastAsia="方正仿宋_GBK" w:hAnsi="Times New Roman" w:cs="Times New Roman" w:hint="eastAsia"/>
          <w:sz w:val="32"/>
          <w:szCs w:val="32"/>
        </w:rPr>
        <w:t>万元；义务教育补助经费、义务教育薄弱环节改善与能力提升等</w:t>
      </w:r>
      <w:r w:rsidR="009529BD" w:rsidRPr="00D9494B">
        <w:rPr>
          <w:rFonts w:ascii="Times New Roman" w:eastAsia="方正仿宋_GBK" w:hAnsi="Times New Roman" w:cs="Times New Roman" w:hint="eastAsia"/>
          <w:sz w:val="32"/>
          <w:szCs w:val="32"/>
        </w:rPr>
        <w:t>3879</w:t>
      </w:r>
      <w:r w:rsidR="009529BD" w:rsidRPr="00D9494B">
        <w:rPr>
          <w:rFonts w:ascii="Times New Roman" w:eastAsia="方正仿宋_GBK" w:hAnsi="Times New Roman" w:cs="Times New Roman" w:hint="eastAsia"/>
          <w:sz w:val="32"/>
          <w:szCs w:val="32"/>
        </w:rPr>
        <w:t>万元。</w:t>
      </w:r>
    </w:p>
    <w:p w:rsidR="00EB4618" w:rsidRPr="00D9494B" w:rsidRDefault="002D24C0">
      <w:pPr>
        <w:adjustRightInd w:val="0"/>
        <w:snapToGrid w:val="0"/>
        <w:spacing w:line="600" w:lineRule="exact"/>
        <w:ind w:firstLineChars="200" w:firstLine="640"/>
        <w:rPr>
          <w:rFonts w:ascii="Times New Roman" w:eastAsia="方正仿宋_GBK" w:hAnsi="Times New Roman" w:cs="Times New Roman"/>
          <w:sz w:val="32"/>
          <w:szCs w:val="32"/>
        </w:rPr>
      </w:pPr>
      <w:r w:rsidRPr="00D9494B">
        <w:rPr>
          <w:rFonts w:ascii="Times New Roman" w:eastAsia="方正仿宋_GBK" w:hAnsi="Times New Roman" w:cs="Times New Roman"/>
          <w:sz w:val="32"/>
          <w:szCs w:val="32"/>
        </w:rPr>
        <w:t>当前财政形势严峻程度前所未有，</w:t>
      </w:r>
      <w:r w:rsidR="00E60FFD" w:rsidRPr="00D9494B">
        <w:rPr>
          <w:rFonts w:ascii="Times New Roman" w:eastAsia="方正仿宋_GBK" w:hAnsi="Times New Roman" w:cs="Times New Roman" w:hint="eastAsia"/>
          <w:sz w:val="32"/>
          <w:szCs w:val="32"/>
        </w:rPr>
        <w:t>债务承压</w:t>
      </w:r>
      <w:r w:rsidRPr="00D9494B">
        <w:rPr>
          <w:rFonts w:ascii="Times New Roman" w:eastAsia="方正仿宋_GBK" w:hAnsi="Times New Roman" w:cs="Times New Roman"/>
          <w:sz w:val="32"/>
          <w:szCs w:val="32"/>
        </w:rPr>
        <w:t>、土地市场遇冷、产业结构调整等综合因素叠加影响，面对诸多问题和挑战，我们将在区委、区政府的正确领导下，在区人大的监督和支持下，统筹谋划，积极应对，主动作为，确保年度预算平稳执行。</w:t>
      </w:r>
    </w:p>
    <w:p w:rsidR="00EB4618" w:rsidRPr="00D9494B" w:rsidRDefault="002D24C0">
      <w:pPr>
        <w:adjustRightInd w:val="0"/>
        <w:snapToGrid w:val="0"/>
        <w:spacing w:line="600" w:lineRule="exact"/>
        <w:ind w:firstLineChars="200" w:firstLine="640"/>
        <w:rPr>
          <w:rFonts w:ascii="Times New Roman" w:eastAsia="方正仿宋_GBK" w:hAnsi="Times New Roman" w:cs="Times New Roman"/>
          <w:sz w:val="32"/>
          <w:szCs w:val="32"/>
        </w:rPr>
      </w:pPr>
      <w:r w:rsidRPr="00D9494B">
        <w:rPr>
          <w:rFonts w:ascii="Times New Roman" w:eastAsia="方正仿宋_GBK" w:hAnsi="Times New Roman" w:cs="Times New Roman"/>
          <w:sz w:val="32"/>
          <w:szCs w:val="32"/>
        </w:rPr>
        <w:t>以上报告，请</w:t>
      </w:r>
      <w:proofErr w:type="gramStart"/>
      <w:r w:rsidRPr="00D9494B">
        <w:rPr>
          <w:rFonts w:ascii="Times New Roman" w:eastAsia="方正仿宋_GBK" w:hAnsi="Times New Roman" w:cs="Times New Roman"/>
          <w:sz w:val="32"/>
          <w:szCs w:val="32"/>
        </w:rPr>
        <w:t>予审</w:t>
      </w:r>
      <w:proofErr w:type="gramEnd"/>
      <w:r w:rsidRPr="00D9494B">
        <w:rPr>
          <w:rFonts w:ascii="Times New Roman" w:eastAsia="方正仿宋_GBK" w:hAnsi="Times New Roman" w:cs="Times New Roman"/>
          <w:sz w:val="32"/>
          <w:szCs w:val="32"/>
        </w:rPr>
        <w:t>议。</w:t>
      </w:r>
    </w:p>
    <w:p w:rsidR="00EB4618" w:rsidRPr="00D9494B" w:rsidRDefault="00EB4618">
      <w:pPr>
        <w:adjustRightInd w:val="0"/>
        <w:snapToGrid w:val="0"/>
        <w:spacing w:line="600" w:lineRule="exact"/>
        <w:ind w:firstLineChars="200" w:firstLine="640"/>
        <w:rPr>
          <w:rFonts w:ascii="Times New Roman" w:eastAsia="方正仿宋_GBK" w:hAnsi="Times New Roman" w:cs="Times New Roman"/>
          <w:sz w:val="32"/>
          <w:szCs w:val="32"/>
        </w:rPr>
      </w:pPr>
    </w:p>
    <w:p w:rsidR="00EB4618" w:rsidRPr="00D9494B" w:rsidRDefault="002D24C0">
      <w:pPr>
        <w:tabs>
          <w:tab w:val="left" w:pos="1134"/>
        </w:tabs>
        <w:adjustRightInd w:val="0"/>
        <w:snapToGrid w:val="0"/>
        <w:spacing w:line="600" w:lineRule="exact"/>
        <w:ind w:firstLineChars="200" w:firstLine="640"/>
        <w:rPr>
          <w:rFonts w:ascii="Times New Roman" w:eastAsia="方正仿宋_GBK" w:hAnsi="Times New Roman" w:cs="Times New Roman"/>
          <w:snapToGrid w:val="0"/>
          <w:kern w:val="0"/>
          <w:sz w:val="32"/>
          <w:szCs w:val="32"/>
        </w:rPr>
      </w:pPr>
      <w:r w:rsidRPr="00D9494B">
        <w:rPr>
          <w:rFonts w:ascii="Times New Roman" w:eastAsia="方正仿宋_GBK" w:hAnsi="Times New Roman" w:cs="Times New Roman"/>
          <w:snapToGrid w:val="0"/>
          <w:kern w:val="0"/>
          <w:sz w:val="32"/>
          <w:szCs w:val="32"/>
        </w:rPr>
        <w:t>附件：</w:t>
      </w:r>
      <w:r w:rsidRPr="00D9494B">
        <w:rPr>
          <w:rFonts w:ascii="Times New Roman" w:eastAsia="方正仿宋_GBK" w:hAnsi="Times New Roman" w:cs="Times New Roman"/>
          <w:snapToGrid w:val="0"/>
          <w:kern w:val="0"/>
          <w:sz w:val="32"/>
          <w:szCs w:val="32"/>
        </w:rPr>
        <w:t>1.</w:t>
      </w:r>
      <w:r w:rsidRPr="00D9494B">
        <w:rPr>
          <w:rFonts w:ascii="Times New Roman" w:eastAsia="方正仿宋_GBK" w:hAnsi="Times New Roman" w:cs="Times New Roman"/>
          <w:snapToGrid w:val="0"/>
          <w:kern w:val="0"/>
          <w:sz w:val="32"/>
          <w:szCs w:val="32"/>
        </w:rPr>
        <w:t>九龙坡区</w:t>
      </w:r>
      <w:r w:rsidRPr="00D9494B">
        <w:rPr>
          <w:rFonts w:ascii="Times New Roman" w:eastAsia="方正仿宋_GBK" w:hAnsi="Times New Roman" w:cs="Times New Roman"/>
          <w:snapToGrid w:val="0"/>
          <w:kern w:val="0"/>
          <w:sz w:val="32"/>
          <w:szCs w:val="32"/>
        </w:rPr>
        <w:t>202</w:t>
      </w:r>
      <w:r w:rsidR="00DF6CD9" w:rsidRPr="00D9494B">
        <w:rPr>
          <w:rFonts w:ascii="Times New Roman" w:eastAsia="方正仿宋_GBK" w:hAnsi="Times New Roman" w:cs="Times New Roman" w:hint="eastAsia"/>
          <w:snapToGrid w:val="0"/>
          <w:kern w:val="0"/>
          <w:sz w:val="32"/>
          <w:szCs w:val="32"/>
        </w:rPr>
        <w:t>3</w:t>
      </w:r>
      <w:r w:rsidRPr="00D9494B">
        <w:rPr>
          <w:rFonts w:ascii="Times New Roman" w:eastAsia="方正仿宋_GBK" w:hAnsi="Times New Roman" w:cs="Times New Roman"/>
          <w:snapToGrid w:val="0"/>
          <w:kern w:val="0"/>
          <w:sz w:val="32"/>
          <w:szCs w:val="32"/>
        </w:rPr>
        <w:t>年一般公共预算收支调整预算表</w:t>
      </w:r>
    </w:p>
    <w:p w:rsidR="00EB4618" w:rsidRPr="00D9494B" w:rsidRDefault="002D24C0">
      <w:pPr>
        <w:tabs>
          <w:tab w:val="left" w:pos="950"/>
        </w:tabs>
        <w:adjustRightInd w:val="0"/>
        <w:snapToGrid w:val="0"/>
        <w:spacing w:line="600" w:lineRule="exact"/>
        <w:ind w:firstLineChars="500" w:firstLine="1600"/>
        <w:rPr>
          <w:rFonts w:ascii="Times New Roman" w:eastAsia="方正仿宋_GBK" w:hAnsi="Times New Roman" w:cs="Times New Roman"/>
          <w:snapToGrid w:val="0"/>
          <w:kern w:val="0"/>
          <w:sz w:val="32"/>
          <w:szCs w:val="32"/>
        </w:rPr>
      </w:pPr>
      <w:r w:rsidRPr="00D9494B">
        <w:rPr>
          <w:rFonts w:ascii="Times New Roman" w:eastAsia="方正仿宋_GBK" w:hAnsi="Times New Roman" w:cs="Times New Roman"/>
          <w:snapToGrid w:val="0"/>
          <w:kern w:val="0"/>
          <w:sz w:val="32"/>
          <w:szCs w:val="32"/>
        </w:rPr>
        <w:t>2.</w:t>
      </w:r>
      <w:r w:rsidRPr="00D9494B">
        <w:rPr>
          <w:rFonts w:ascii="Times New Roman" w:eastAsia="方正仿宋_GBK" w:hAnsi="Times New Roman" w:cs="Times New Roman"/>
          <w:snapToGrid w:val="0"/>
          <w:kern w:val="0"/>
          <w:sz w:val="32"/>
          <w:szCs w:val="32"/>
        </w:rPr>
        <w:t>九龙坡区</w:t>
      </w:r>
      <w:r w:rsidRPr="00D9494B">
        <w:rPr>
          <w:rFonts w:ascii="Times New Roman" w:eastAsia="方正仿宋_GBK" w:hAnsi="Times New Roman" w:cs="Times New Roman"/>
          <w:snapToGrid w:val="0"/>
          <w:kern w:val="0"/>
          <w:sz w:val="32"/>
          <w:szCs w:val="32"/>
        </w:rPr>
        <w:t>202</w:t>
      </w:r>
      <w:r w:rsidR="00DF6CD9" w:rsidRPr="00D9494B">
        <w:rPr>
          <w:rFonts w:ascii="Times New Roman" w:eastAsia="方正仿宋_GBK" w:hAnsi="Times New Roman" w:cs="Times New Roman" w:hint="eastAsia"/>
          <w:snapToGrid w:val="0"/>
          <w:kern w:val="0"/>
          <w:sz w:val="32"/>
          <w:szCs w:val="32"/>
        </w:rPr>
        <w:t>3</w:t>
      </w:r>
      <w:r w:rsidRPr="00D9494B">
        <w:rPr>
          <w:rFonts w:ascii="Times New Roman" w:eastAsia="方正仿宋_GBK" w:hAnsi="Times New Roman" w:cs="Times New Roman"/>
          <w:snapToGrid w:val="0"/>
          <w:kern w:val="0"/>
          <w:sz w:val="32"/>
          <w:szCs w:val="32"/>
        </w:rPr>
        <w:t>年一般公共预算支出调整预算表</w:t>
      </w:r>
    </w:p>
    <w:p w:rsidR="00EB4618" w:rsidRPr="00D9494B" w:rsidRDefault="002D24C0">
      <w:pPr>
        <w:adjustRightInd w:val="0"/>
        <w:snapToGrid w:val="0"/>
        <w:spacing w:line="600" w:lineRule="exact"/>
        <w:ind w:firstLineChars="500" w:firstLine="1600"/>
        <w:rPr>
          <w:rFonts w:ascii="Times New Roman" w:eastAsia="方正仿宋_GBK" w:hAnsi="Times New Roman" w:cs="Times New Roman"/>
          <w:snapToGrid w:val="0"/>
          <w:kern w:val="0"/>
          <w:sz w:val="32"/>
          <w:szCs w:val="32"/>
        </w:rPr>
      </w:pPr>
      <w:r w:rsidRPr="00D9494B">
        <w:rPr>
          <w:rFonts w:ascii="Times New Roman" w:eastAsia="方正仿宋_GBK" w:hAnsi="Times New Roman" w:cs="Times New Roman"/>
          <w:snapToGrid w:val="0"/>
          <w:kern w:val="0"/>
          <w:sz w:val="32"/>
          <w:szCs w:val="32"/>
        </w:rPr>
        <w:t>3.</w:t>
      </w:r>
      <w:r w:rsidRPr="00D9494B">
        <w:rPr>
          <w:rFonts w:ascii="Times New Roman" w:eastAsia="方正仿宋_GBK" w:hAnsi="Times New Roman" w:cs="Times New Roman"/>
          <w:snapToGrid w:val="0"/>
          <w:kern w:val="0"/>
          <w:sz w:val="32"/>
          <w:szCs w:val="32"/>
        </w:rPr>
        <w:t>九龙坡区</w:t>
      </w:r>
      <w:r w:rsidRPr="00D9494B">
        <w:rPr>
          <w:rFonts w:ascii="Times New Roman" w:eastAsia="方正仿宋_GBK" w:hAnsi="Times New Roman" w:cs="Times New Roman"/>
          <w:snapToGrid w:val="0"/>
          <w:kern w:val="0"/>
          <w:sz w:val="32"/>
          <w:szCs w:val="32"/>
        </w:rPr>
        <w:t>202</w:t>
      </w:r>
      <w:r w:rsidR="00DF6CD9" w:rsidRPr="00D9494B">
        <w:rPr>
          <w:rFonts w:ascii="Times New Roman" w:eastAsia="方正仿宋_GBK" w:hAnsi="Times New Roman" w:cs="Times New Roman" w:hint="eastAsia"/>
          <w:snapToGrid w:val="0"/>
          <w:kern w:val="0"/>
          <w:sz w:val="32"/>
          <w:szCs w:val="32"/>
        </w:rPr>
        <w:t>3</w:t>
      </w:r>
      <w:r w:rsidRPr="00D9494B">
        <w:rPr>
          <w:rFonts w:ascii="Times New Roman" w:eastAsia="方正仿宋_GBK" w:hAnsi="Times New Roman" w:cs="Times New Roman"/>
          <w:snapToGrid w:val="0"/>
          <w:kern w:val="0"/>
          <w:sz w:val="32"/>
          <w:szCs w:val="32"/>
        </w:rPr>
        <w:t>年政府性基金预算收支调整预算表</w:t>
      </w:r>
    </w:p>
    <w:p w:rsidR="00EB4618" w:rsidRPr="00D9494B" w:rsidRDefault="002D24C0">
      <w:pPr>
        <w:adjustRightInd w:val="0"/>
        <w:snapToGrid w:val="0"/>
        <w:spacing w:line="600" w:lineRule="exact"/>
        <w:ind w:firstLineChars="500" w:firstLine="1600"/>
        <w:rPr>
          <w:rFonts w:ascii="Times New Roman" w:eastAsia="方正仿宋_GBK" w:hAnsi="Times New Roman" w:cs="Times New Roman"/>
          <w:snapToGrid w:val="0"/>
          <w:kern w:val="0"/>
          <w:sz w:val="32"/>
          <w:szCs w:val="32"/>
        </w:rPr>
      </w:pPr>
      <w:r w:rsidRPr="00D9494B">
        <w:rPr>
          <w:rFonts w:ascii="Times New Roman" w:eastAsia="方正仿宋_GBK" w:hAnsi="Times New Roman" w:cs="Times New Roman"/>
          <w:snapToGrid w:val="0"/>
          <w:kern w:val="0"/>
          <w:sz w:val="32"/>
          <w:szCs w:val="32"/>
        </w:rPr>
        <w:t>4.</w:t>
      </w:r>
      <w:r w:rsidRPr="00D9494B">
        <w:rPr>
          <w:rFonts w:ascii="Times New Roman" w:eastAsia="方正仿宋_GBK" w:hAnsi="Times New Roman" w:cs="Times New Roman"/>
          <w:snapToGrid w:val="0"/>
          <w:kern w:val="0"/>
          <w:sz w:val="32"/>
          <w:szCs w:val="32"/>
        </w:rPr>
        <w:t>九龙坡区</w:t>
      </w:r>
      <w:r w:rsidRPr="00D9494B">
        <w:rPr>
          <w:rFonts w:ascii="Times New Roman" w:eastAsia="方正仿宋_GBK" w:hAnsi="Times New Roman" w:cs="Times New Roman"/>
          <w:snapToGrid w:val="0"/>
          <w:kern w:val="0"/>
          <w:sz w:val="32"/>
          <w:szCs w:val="32"/>
        </w:rPr>
        <w:t>202</w:t>
      </w:r>
      <w:r w:rsidR="00DF6CD9" w:rsidRPr="00D9494B">
        <w:rPr>
          <w:rFonts w:ascii="Times New Roman" w:eastAsia="方正仿宋_GBK" w:hAnsi="Times New Roman" w:cs="Times New Roman" w:hint="eastAsia"/>
          <w:snapToGrid w:val="0"/>
          <w:kern w:val="0"/>
          <w:sz w:val="32"/>
          <w:szCs w:val="32"/>
        </w:rPr>
        <w:t>3</w:t>
      </w:r>
      <w:r w:rsidRPr="00D9494B">
        <w:rPr>
          <w:rFonts w:ascii="Times New Roman" w:eastAsia="方正仿宋_GBK" w:hAnsi="Times New Roman" w:cs="Times New Roman"/>
          <w:snapToGrid w:val="0"/>
          <w:kern w:val="0"/>
          <w:sz w:val="32"/>
          <w:szCs w:val="32"/>
        </w:rPr>
        <w:t>年政府性基金预算支出调整预算表</w:t>
      </w:r>
    </w:p>
    <w:p w:rsidR="00EB4618" w:rsidRPr="00D9494B" w:rsidRDefault="002D24C0">
      <w:pPr>
        <w:adjustRightInd w:val="0"/>
        <w:snapToGrid w:val="0"/>
        <w:spacing w:line="600" w:lineRule="exact"/>
        <w:ind w:firstLineChars="500" w:firstLine="1600"/>
        <w:rPr>
          <w:rFonts w:ascii="Times New Roman" w:eastAsia="方正仿宋_GBK" w:hAnsi="Times New Roman" w:cs="Times New Roman"/>
          <w:snapToGrid w:val="0"/>
          <w:kern w:val="0"/>
          <w:sz w:val="32"/>
          <w:szCs w:val="32"/>
        </w:rPr>
      </w:pPr>
      <w:r w:rsidRPr="00D9494B">
        <w:rPr>
          <w:rFonts w:ascii="Times New Roman" w:eastAsia="方正仿宋_GBK" w:hAnsi="Times New Roman" w:cs="Times New Roman"/>
          <w:snapToGrid w:val="0"/>
          <w:kern w:val="0"/>
          <w:sz w:val="32"/>
          <w:szCs w:val="32"/>
        </w:rPr>
        <w:t>5.</w:t>
      </w:r>
      <w:r w:rsidRPr="00D9494B">
        <w:rPr>
          <w:rFonts w:ascii="Times New Roman" w:eastAsia="方正仿宋_GBK" w:hAnsi="Times New Roman" w:cs="Times New Roman"/>
          <w:snapToGrid w:val="0"/>
          <w:spacing w:val="-8"/>
          <w:kern w:val="0"/>
          <w:sz w:val="32"/>
          <w:szCs w:val="32"/>
        </w:rPr>
        <w:t>九龙坡区</w:t>
      </w:r>
      <w:r w:rsidRPr="00D9494B">
        <w:rPr>
          <w:rFonts w:ascii="Times New Roman" w:eastAsia="方正仿宋_GBK" w:hAnsi="Times New Roman" w:cs="Times New Roman"/>
          <w:snapToGrid w:val="0"/>
          <w:kern w:val="0"/>
          <w:sz w:val="32"/>
          <w:szCs w:val="32"/>
        </w:rPr>
        <w:t>2</w:t>
      </w:r>
      <w:r w:rsidRPr="00D9494B">
        <w:rPr>
          <w:rFonts w:ascii="Times New Roman" w:eastAsia="方正仿宋_GBK" w:hAnsi="Times New Roman" w:cs="Times New Roman"/>
          <w:snapToGrid w:val="0"/>
          <w:spacing w:val="-8"/>
          <w:kern w:val="0"/>
          <w:sz w:val="32"/>
          <w:szCs w:val="32"/>
        </w:rPr>
        <w:t>02</w:t>
      </w:r>
      <w:r w:rsidR="00DF6CD9" w:rsidRPr="00D9494B">
        <w:rPr>
          <w:rFonts w:ascii="Times New Roman" w:eastAsia="方正仿宋_GBK" w:hAnsi="Times New Roman" w:cs="Times New Roman" w:hint="eastAsia"/>
          <w:snapToGrid w:val="0"/>
          <w:spacing w:val="-8"/>
          <w:kern w:val="0"/>
          <w:sz w:val="32"/>
          <w:szCs w:val="32"/>
        </w:rPr>
        <w:t>3</w:t>
      </w:r>
      <w:r w:rsidRPr="00D9494B">
        <w:rPr>
          <w:rFonts w:ascii="Times New Roman" w:eastAsia="方正仿宋_GBK" w:hAnsi="Times New Roman" w:cs="Times New Roman"/>
          <w:snapToGrid w:val="0"/>
          <w:spacing w:val="-8"/>
          <w:kern w:val="0"/>
          <w:sz w:val="32"/>
          <w:szCs w:val="32"/>
        </w:rPr>
        <w:t>年国有资本经营预算收支调整预算</w:t>
      </w:r>
      <w:r w:rsidRPr="00D9494B">
        <w:rPr>
          <w:rFonts w:ascii="Times New Roman" w:eastAsia="方正仿宋_GBK" w:hAnsi="Times New Roman" w:cs="Times New Roman"/>
          <w:snapToGrid w:val="0"/>
          <w:kern w:val="0"/>
          <w:sz w:val="32"/>
          <w:szCs w:val="32"/>
        </w:rPr>
        <w:t>表</w:t>
      </w:r>
    </w:p>
    <w:p w:rsidR="00EB4618" w:rsidRPr="00D9494B" w:rsidRDefault="002D24C0">
      <w:pPr>
        <w:adjustRightInd w:val="0"/>
        <w:snapToGrid w:val="0"/>
        <w:spacing w:line="600" w:lineRule="exact"/>
        <w:ind w:firstLineChars="500" w:firstLine="1600"/>
        <w:rPr>
          <w:rFonts w:ascii="Times New Roman" w:eastAsia="方正仿宋_GBK" w:hAnsi="Times New Roman" w:cs="Times New Roman"/>
          <w:snapToGrid w:val="0"/>
          <w:kern w:val="0"/>
          <w:sz w:val="32"/>
          <w:szCs w:val="32"/>
        </w:rPr>
      </w:pPr>
      <w:r w:rsidRPr="00D9494B">
        <w:rPr>
          <w:rFonts w:ascii="Times New Roman" w:eastAsia="方正仿宋_GBK" w:hAnsi="Times New Roman" w:cs="Times New Roman"/>
          <w:snapToGrid w:val="0"/>
          <w:kern w:val="0"/>
          <w:sz w:val="32"/>
          <w:szCs w:val="32"/>
        </w:rPr>
        <w:t>6.</w:t>
      </w:r>
      <w:r w:rsidRPr="00D9494B">
        <w:rPr>
          <w:rFonts w:ascii="Times New Roman" w:eastAsia="方正仿宋_GBK" w:hAnsi="Times New Roman" w:cs="Times New Roman"/>
          <w:snapToGrid w:val="0"/>
          <w:kern w:val="0"/>
          <w:sz w:val="32"/>
          <w:szCs w:val="32"/>
        </w:rPr>
        <w:t>九龙坡区</w:t>
      </w:r>
      <w:r w:rsidRPr="00D9494B">
        <w:rPr>
          <w:rFonts w:ascii="Times New Roman" w:eastAsia="方正仿宋_GBK" w:hAnsi="Times New Roman" w:cs="Times New Roman"/>
          <w:snapToGrid w:val="0"/>
          <w:kern w:val="0"/>
          <w:sz w:val="32"/>
          <w:szCs w:val="32"/>
        </w:rPr>
        <w:t>202</w:t>
      </w:r>
      <w:r w:rsidR="00DF6CD9" w:rsidRPr="00D9494B">
        <w:rPr>
          <w:rFonts w:ascii="Times New Roman" w:eastAsia="方正仿宋_GBK" w:hAnsi="Times New Roman" w:cs="Times New Roman" w:hint="eastAsia"/>
          <w:snapToGrid w:val="0"/>
          <w:kern w:val="0"/>
          <w:sz w:val="32"/>
          <w:szCs w:val="32"/>
        </w:rPr>
        <w:t>3</w:t>
      </w:r>
      <w:r w:rsidRPr="00D9494B">
        <w:rPr>
          <w:rFonts w:ascii="Times New Roman" w:eastAsia="方正仿宋_GBK" w:hAnsi="Times New Roman" w:cs="Times New Roman"/>
          <w:snapToGrid w:val="0"/>
          <w:kern w:val="0"/>
          <w:sz w:val="32"/>
          <w:szCs w:val="32"/>
        </w:rPr>
        <w:t>年政府债券资金安排表</w:t>
      </w:r>
    </w:p>
    <w:p w:rsidR="00EB4618" w:rsidRPr="00D9494B" w:rsidRDefault="00CF37C9" w:rsidP="00CF37C9">
      <w:pPr>
        <w:adjustRightInd w:val="0"/>
        <w:snapToGrid w:val="0"/>
        <w:spacing w:line="600" w:lineRule="exact"/>
        <w:rPr>
          <w:rFonts w:ascii="Times New Roman" w:eastAsia="方正仿宋_GBK" w:hAnsi="Times New Roman" w:cs="Times New Roman"/>
          <w:snapToGrid w:val="0"/>
          <w:kern w:val="0"/>
          <w:sz w:val="32"/>
          <w:szCs w:val="32"/>
        </w:rPr>
        <w:sectPr w:rsidR="00EB4618" w:rsidRPr="00D9494B">
          <w:footerReference w:type="even" r:id="rId9"/>
          <w:footerReference w:type="default" r:id="rId10"/>
          <w:pgSz w:w="11906" w:h="16838"/>
          <w:pgMar w:top="2098" w:right="1531" w:bottom="1985" w:left="1531" w:header="851" w:footer="1531" w:gutter="0"/>
          <w:cols w:space="720"/>
          <w:docGrid w:type="lines" w:linePitch="435"/>
        </w:sectPr>
      </w:pPr>
      <w:r w:rsidRPr="00D9494B">
        <w:rPr>
          <w:rFonts w:ascii="Times New Roman" w:eastAsia="方正仿宋_GBK" w:hAnsi="Times New Roman" w:cs="Times New Roman"/>
          <w:snapToGrid w:val="0"/>
          <w:kern w:val="0"/>
          <w:sz w:val="32"/>
          <w:szCs w:val="32"/>
        </w:rPr>
        <w:t xml:space="preserve"> </w:t>
      </w:r>
    </w:p>
    <w:p w:rsidR="00EB4618" w:rsidRPr="00D9494B" w:rsidRDefault="002D24C0">
      <w:pPr>
        <w:adjustRightInd w:val="0"/>
        <w:snapToGrid w:val="0"/>
        <w:spacing w:line="600" w:lineRule="exact"/>
        <w:rPr>
          <w:rFonts w:ascii="Times New Roman" w:eastAsia="方正黑体_GBK" w:hAnsi="Times New Roman" w:cs="Times New Roman"/>
          <w:sz w:val="32"/>
          <w:szCs w:val="32"/>
        </w:rPr>
      </w:pPr>
      <w:r w:rsidRPr="00D9494B">
        <w:rPr>
          <w:rFonts w:ascii="Times New Roman" w:eastAsia="方正黑体_GBK" w:hAnsi="Times New Roman" w:cs="Times New Roman"/>
          <w:sz w:val="32"/>
          <w:szCs w:val="32"/>
        </w:rPr>
        <w:lastRenderedPageBreak/>
        <w:t>附件</w:t>
      </w:r>
      <w:r w:rsidRPr="00D9494B">
        <w:rPr>
          <w:rFonts w:ascii="Times New Roman" w:eastAsia="方正黑体_GBK" w:hAnsi="Times New Roman" w:cs="Times New Roman"/>
          <w:sz w:val="32"/>
          <w:szCs w:val="32"/>
        </w:rPr>
        <w:t>1</w:t>
      </w:r>
    </w:p>
    <w:p w:rsidR="00EB4618" w:rsidRPr="00D9494B" w:rsidRDefault="002D24C0">
      <w:pPr>
        <w:adjustRightInd w:val="0"/>
        <w:snapToGrid w:val="0"/>
        <w:spacing w:line="600" w:lineRule="exact"/>
        <w:jc w:val="center"/>
        <w:rPr>
          <w:rFonts w:ascii="Times New Roman" w:eastAsia="方正小标宋_GBK" w:hAnsi="Times New Roman" w:cs="Times New Roman"/>
          <w:sz w:val="44"/>
          <w:szCs w:val="44"/>
        </w:rPr>
      </w:pPr>
      <w:r w:rsidRPr="00D9494B">
        <w:rPr>
          <w:rFonts w:ascii="Times New Roman" w:eastAsia="方正小标宋_GBK" w:hAnsi="Times New Roman" w:cs="Times New Roman"/>
          <w:sz w:val="44"/>
          <w:szCs w:val="44"/>
        </w:rPr>
        <w:t>九龙坡区</w:t>
      </w:r>
      <w:r w:rsidRPr="00D9494B">
        <w:rPr>
          <w:rFonts w:ascii="Times New Roman" w:eastAsia="方正小标宋_GBK" w:hAnsi="Times New Roman" w:cs="Times New Roman"/>
          <w:sz w:val="44"/>
          <w:szCs w:val="44"/>
        </w:rPr>
        <w:t>202</w:t>
      </w:r>
      <w:r w:rsidR="00AF3F4F" w:rsidRPr="00D9494B">
        <w:rPr>
          <w:rFonts w:ascii="Times New Roman" w:eastAsia="方正小标宋_GBK" w:hAnsi="Times New Roman" w:cs="Times New Roman" w:hint="eastAsia"/>
          <w:sz w:val="44"/>
          <w:szCs w:val="44"/>
        </w:rPr>
        <w:t>3</w:t>
      </w:r>
      <w:r w:rsidRPr="00D9494B">
        <w:rPr>
          <w:rFonts w:ascii="Times New Roman" w:eastAsia="方正小标宋_GBK" w:hAnsi="Times New Roman" w:cs="Times New Roman"/>
          <w:sz w:val="44"/>
          <w:szCs w:val="44"/>
        </w:rPr>
        <w:t>年一般公共预算收支调整预算表</w:t>
      </w:r>
    </w:p>
    <w:p w:rsidR="00EB4618" w:rsidRPr="00D9494B" w:rsidRDefault="002D24C0">
      <w:pPr>
        <w:adjustRightInd w:val="0"/>
        <w:snapToGrid w:val="0"/>
        <w:spacing w:line="600" w:lineRule="exact"/>
        <w:jc w:val="right"/>
        <w:rPr>
          <w:rFonts w:ascii="Times New Roman" w:eastAsia="方正仿宋_GBK" w:hAnsi="Times New Roman" w:cs="Times New Roman"/>
          <w:sz w:val="28"/>
          <w:szCs w:val="28"/>
        </w:rPr>
      </w:pPr>
      <w:r w:rsidRPr="00D9494B">
        <w:rPr>
          <w:rFonts w:ascii="Times New Roman" w:eastAsia="方正小标宋_GBK" w:hAnsi="Times New Roman" w:cs="Times New Roman"/>
          <w:sz w:val="44"/>
          <w:szCs w:val="44"/>
        </w:rPr>
        <w:tab/>
      </w:r>
      <w:r w:rsidRPr="00D9494B">
        <w:rPr>
          <w:rFonts w:ascii="Times New Roman" w:eastAsia="方正仿宋_GBK" w:hAnsi="Times New Roman" w:cs="Times New Roman"/>
          <w:sz w:val="28"/>
          <w:szCs w:val="28"/>
        </w:rPr>
        <w:tab/>
      </w:r>
      <w:r w:rsidRPr="00D9494B">
        <w:rPr>
          <w:rFonts w:ascii="Times New Roman" w:eastAsia="方正仿宋_GBK" w:hAnsi="Times New Roman" w:cs="Times New Roman"/>
          <w:sz w:val="28"/>
          <w:szCs w:val="28"/>
        </w:rPr>
        <w:tab/>
      </w:r>
      <w:r w:rsidRPr="00D9494B">
        <w:rPr>
          <w:rFonts w:ascii="Times New Roman" w:eastAsia="方正仿宋_GBK" w:hAnsi="Times New Roman" w:cs="Times New Roman"/>
          <w:sz w:val="28"/>
          <w:szCs w:val="28"/>
        </w:rPr>
        <w:tab/>
      </w:r>
      <w:r w:rsidRPr="00D9494B">
        <w:rPr>
          <w:rFonts w:ascii="Times New Roman" w:eastAsia="方正仿宋_GBK" w:hAnsi="Times New Roman" w:cs="Times New Roman"/>
          <w:sz w:val="24"/>
          <w:szCs w:val="28"/>
        </w:rPr>
        <w:t>单位：万元</w:t>
      </w:r>
    </w:p>
    <w:tbl>
      <w:tblPr>
        <w:tblW w:w="14568" w:type="dxa"/>
        <w:jc w:val="center"/>
        <w:tblLook w:val="04A0" w:firstRow="1" w:lastRow="0" w:firstColumn="1" w:lastColumn="0" w:noHBand="0" w:noVBand="1"/>
      </w:tblPr>
      <w:tblGrid>
        <w:gridCol w:w="2551"/>
        <w:gridCol w:w="1587"/>
        <w:gridCol w:w="1531"/>
        <w:gridCol w:w="1587"/>
        <w:gridCol w:w="2551"/>
        <w:gridCol w:w="1587"/>
        <w:gridCol w:w="1587"/>
        <w:gridCol w:w="1587"/>
      </w:tblGrid>
      <w:tr w:rsidR="00EB4618" w:rsidRPr="00D9494B" w:rsidTr="00F94C92">
        <w:trPr>
          <w:trHeight w:val="400"/>
          <w:tblHeader/>
          <w:jc w:val="center"/>
        </w:trPr>
        <w:tc>
          <w:tcPr>
            <w:tcW w:w="2551" w:type="dxa"/>
            <w:vMerge w:val="restart"/>
            <w:tcBorders>
              <w:top w:val="single" w:sz="4" w:space="0" w:color="auto"/>
              <w:left w:val="single" w:sz="4" w:space="0" w:color="auto"/>
              <w:bottom w:val="single" w:sz="4" w:space="0" w:color="000000"/>
              <w:right w:val="single" w:sz="4" w:space="0" w:color="auto"/>
            </w:tcBorders>
            <w:noWrap/>
            <w:vAlign w:val="center"/>
          </w:tcPr>
          <w:p w:rsidR="00EB4618" w:rsidRPr="00D9494B" w:rsidRDefault="002D24C0">
            <w:pPr>
              <w:widowControl/>
              <w:spacing w:line="400" w:lineRule="exact"/>
              <w:jc w:val="center"/>
              <w:rPr>
                <w:rFonts w:ascii="Times New Roman" w:eastAsia="方正黑体_GBK" w:hAnsi="Times New Roman" w:cs="Times New Roman"/>
                <w:kern w:val="0"/>
                <w:sz w:val="32"/>
                <w:szCs w:val="32"/>
              </w:rPr>
            </w:pPr>
            <w:r w:rsidRPr="00D9494B">
              <w:rPr>
                <w:rFonts w:ascii="Times New Roman" w:eastAsia="方正黑体_GBK" w:hAnsi="Times New Roman" w:cs="Times New Roman"/>
                <w:kern w:val="0"/>
                <w:sz w:val="32"/>
                <w:szCs w:val="32"/>
              </w:rPr>
              <w:t>收</w:t>
            </w:r>
            <w:r w:rsidRPr="00D9494B">
              <w:rPr>
                <w:rFonts w:ascii="Times New Roman" w:eastAsia="方正黑体_GBK" w:hAnsi="Times New Roman" w:cs="Times New Roman"/>
                <w:kern w:val="0"/>
                <w:sz w:val="32"/>
                <w:szCs w:val="32"/>
              </w:rPr>
              <w:t xml:space="preserve">   </w:t>
            </w:r>
            <w:r w:rsidRPr="00D9494B">
              <w:rPr>
                <w:rFonts w:ascii="Times New Roman" w:eastAsia="方正黑体_GBK" w:hAnsi="Times New Roman" w:cs="Times New Roman"/>
                <w:kern w:val="0"/>
                <w:sz w:val="32"/>
                <w:szCs w:val="32"/>
              </w:rPr>
              <w:t>入</w:t>
            </w:r>
          </w:p>
        </w:tc>
        <w:tc>
          <w:tcPr>
            <w:tcW w:w="1587" w:type="dxa"/>
            <w:vMerge w:val="restart"/>
            <w:tcBorders>
              <w:top w:val="single" w:sz="4" w:space="0" w:color="auto"/>
              <w:left w:val="single" w:sz="4" w:space="0" w:color="auto"/>
              <w:bottom w:val="single" w:sz="4" w:space="0" w:color="000000"/>
              <w:right w:val="single" w:sz="4" w:space="0" w:color="auto"/>
            </w:tcBorders>
            <w:noWrap/>
            <w:vAlign w:val="center"/>
          </w:tcPr>
          <w:p w:rsidR="00EB4618" w:rsidRPr="00D9494B" w:rsidRDefault="002D24C0">
            <w:pPr>
              <w:widowControl/>
              <w:spacing w:line="400" w:lineRule="exact"/>
              <w:jc w:val="center"/>
              <w:rPr>
                <w:rFonts w:ascii="Times New Roman" w:eastAsia="方正黑体_GBK" w:hAnsi="Times New Roman" w:cs="Times New Roman"/>
                <w:kern w:val="0"/>
                <w:sz w:val="32"/>
                <w:szCs w:val="32"/>
              </w:rPr>
            </w:pPr>
            <w:r w:rsidRPr="00D9494B">
              <w:rPr>
                <w:rFonts w:ascii="Times New Roman" w:eastAsia="方正黑体_GBK" w:hAnsi="Times New Roman" w:cs="Times New Roman"/>
                <w:kern w:val="0"/>
                <w:sz w:val="32"/>
                <w:szCs w:val="32"/>
              </w:rPr>
              <w:t>预算数</w:t>
            </w:r>
          </w:p>
        </w:tc>
        <w:tc>
          <w:tcPr>
            <w:tcW w:w="1531" w:type="dxa"/>
            <w:vMerge w:val="restart"/>
            <w:tcBorders>
              <w:top w:val="single" w:sz="4" w:space="0" w:color="auto"/>
              <w:left w:val="single" w:sz="4" w:space="0" w:color="auto"/>
              <w:bottom w:val="single" w:sz="4" w:space="0" w:color="000000"/>
              <w:right w:val="single" w:sz="4" w:space="0" w:color="auto"/>
            </w:tcBorders>
            <w:noWrap/>
            <w:vAlign w:val="center"/>
          </w:tcPr>
          <w:p w:rsidR="00EB4618" w:rsidRPr="00D9494B" w:rsidRDefault="002D24C0">
            <w:pPr>
              <w:widowControl/>
              <w:spacing w:line="400" w:lineRule="exact"/>
              <w:jc w:val="center"/>
              <w:rPr>
                <w:rFonts w:ascii="Times New Roman" w:eastAsia="方正黑体_GBK" w:hAnsi="Times New Roman" w:cs="Times New Roman"/>
                <w:kern w:val="0"/>
                <w:sz w:val="32"/>
                <w:szCs w:val="32"/>
              </w:rPr>
            </w:pPr>
            <w:r w:rsidRPr="00D9494B">
              <w:rPr>
                <w:rFonts w:ascii="Times New Roman" w:eastAsia="方正黑体_GBK" w:hAnsi="Times New Roman" w:cs="Times New Roman"/>
                <w:kern w:val="0"/>
                <w:sz w:val="32"/>
                <w:szCs w:val="32"/>
              </w:rPr>
              <w:t>调整数</w:t>
            </w:r>
          </w:p>
        </w:tc>
        <w:tc>
          <w:tcPr>
            <w:tcW w:w="1587" w:type="dxa"/>
            <w:vMerge w:val="restart"/>
            <w:tcBorders>
              <w:top w:val="single" w:sz="4" w:space="0" w:color="auto"/>
              <w:left w:val="single" w:sz="4" w:space="0" w:color="auto"/>
              <w:bottom w:val="single" w:sz="4" w:space="0" w:color="000000"/>
              <w:right w:val="single" w:sz="4" w:space="0" w:color="auto"/>
            </w:tcBorders>
            <w:noWrap/>
            <w:vAlign w:val="center"/>
          </w:tcPr>
          <w:p w:rsidR="00EB4618" w:rsidRPr="00D9494B" w:rsidRDefault="002D24C0">
            <w:pPr>
              <w:widowControl/>
              <w:spacing w:line="400" w:lineRule="exact"/>
              <w:jc w:val="center"/>
              <w:rPr>
                <w:rFonts w:ascii="Times New Roman" w:eastAsia="方正黑体_GBK" w:hAnsi="Times New Roman" w:cs="Times New Roman"/>
                <w:kern w:val="0"/>
                <w:sz w:val="32"/>
                <w:szCs w:val="32"/>
              </w:rPr>
            </w:pPr>
            <w:r w:rsidRPr="00D9494B">
              <w:rPr>
                <w:rFonts w:ascii="Times New Roman" w:eastAsia="方正黑体_GBK" w:hAnsi="Times New Roman" w:cs="Times New Roman"/>
                <w:kern w:val="0"/>
                <w:sz w:val="32"/>
                <w:szCs w:val="32"/>
              </w:rPr>
              <w:t>调整</w:t>
            </w:r>
          </w:p>
          <w:p w:rsidR="00EB4618" w:rsidRPr="00D9494B" w:rsidRDefault="002D24C0">
            <w:pPr>
              <w:widowControl/>
              <w:spacing w:line="400" w:lineRule="exact"/>
              <w:jc w:val="center"/>
              <w:rPr>
                <w:rFonts w:ascii="Times New Roman" w:eastAsia="方正黑体_GBK" w:hAnsi="Times New Roman" w:cs="Times New Roman"/>
                <w:kern w:val="0"/>
                <w:sz w:val="32"/>
                <w:szCs w:val="32"/>
              </w:rPr>
            </w:pPr>
            <w:r w:rsidRPr="00D9494B">
              <w:rPr>
                <w:rFonts w:ascii="Times New Roman" w:eastAsia="方正黑体_GBK" w:hAnsi="Times New Roman" w:cs="Times New Roman"/>
                <w:kern w:val="0"/>
                <w:sz w:val="32"/>
                <w:szCs w:val="32"/>
              </w:rPr>
              <w:t>预算数</w:t>
            </w:r>
          </w:p>
        </w:tc>
        <w:tc>
          <w:tcPr>
            <w:tcW w:w="2551" w:type="dxa"/>
            <w:vMerge w:val="restart"/>
            <w:tcBorders>
              <w:top w:val="single" w:sz="4" w:space="0" w:color="auto"/>
              <w:left w:val="single" w:sz="4" w:space="0" w:color="auto"/>
              <w:bottom w:val="single" w:sz="4" w:space="0" w:color="auto"/>
              <w:right w:val="single" w:sz="4" w:space="0" w:color="auto"/>
            </w:tcBorders>
            <w:noWrap/>
            <w:vAlign w:val="center"/>
          </w:tcPr>
          <w:p w:rsidR="00EB4618" w:rsidRPr="00D9494B" w:rsidRDefault="002D24C0">
            <w:pPr>
              <w:widowControl/>
              <w:spacing w:line="400" w:lineRule="exact"/>
              <w:jc w:val="center"/>
              <w:rPr>
                <w:rFonts w:ascii="Times New Roman" w:eastAsia="方正黑体_GBK" w:hAnsi="Times New Roman" w:cs="Times New Roman"/>
                <w:kern w:val="0"/>
                <w:sz w:val="32"/>
                <w:szCs w:val="32"/>
              </w:rPr>
            </w:pPr>
            <w:r w:rsidRPr="00D9494B">
              <w:rPr>
                <w:rFonts w:ascii="Times New Roman" w:eastAsia="方正黑体_GBK" w:hAnsi="Times New Roman" w:cs="Times New Roman"/>
                <w:kern w:val="0"/>
                <w:sz w:val="32"/>
                <w:szCs w:val="32"/>
              </w:rPr>
              <w:t>支</w:t>
            </w:r>
            <w:r w:rsidRPr="00D9494B">
              <w:rPr>
                <w:rFonts w:ascii="Times New Roman" w:eastAsia="方正黑体_GBK" w:hAnsi="Times New Roman" w:cs="Times New Roman"/>
                <w:kern w:val="0"/>
                <w:sz w:val="32"/>
                <w:szCs w:val="32"/>
              </w:rPr>
              <w:t xml:space="preserve"> </w:t>
            </w:r>
            <w:r w:rsidR="00F53714" w:rsidRPr="00D9494B">
              <w:rPr>
                <w:rFonts w:ascii="Times New Roman" w:eastAsia="方正黑体_GBK" w:hAnsi="Times New Roman" w:cs="Times New Roman" w:hint="eastAsia"/>
                <w:kern w:val="0"/>
                <w:sz w:val="32"/>
                <w:szCs w:val="32"/>
              </w:rPr>
              <w:t xml:space="preserve"> </w:t>
            </w:r>
            <w:r w:rsidRPr="00D9494B">
              <w:rPr>
                <w:rFonts w:ascii="Times New Roman" w:eastAsia="方正黑体_GBK" w:hAnsi="Times New Roman" w:cs="Times New Roman"/>
                <w:kern w:val="0"/>
                <w:sz w:val="32"/>
                <w:szCs w:val="32"/>
              </w:rPr>
              <w:t xml:space="preserve"> </w:t>
            </w:r>
            <w:r w:rsidRPr="00D9494B">
              <w:rPr>
                <w:rFonts w:ascii="Times New Roman" w:eastAsia="方正黑体_GBK" w:hAnsi="Times New Roman" w:cs="Times New Roman"/>
                <w:kern w:val="0"/>
                <w:sz w:val="32"/>
                <w:szCs w:val="32"/>
              </w:rPr>
              <w:t>出</w:t>
            </w:r>
          </w:p>
        </w:tc>
        <w:tc>
          <w:tcPr>
            <w:tcW w:w="1587" w:type="dxa"/>
            <w:vMerge w:val="restart"/>
            <w:tcBorders>
              <w:top w:val="single" w:sz="4" w:space="0" w:color="auto"/>
              <w:left w:val="single" w:sz="4" w:space="0" w:color="auto"/>
              <w:bottom w:val="single" w:sz="4" w:space="0" w:color="auto"/>
              <w:right w:val="single" w:sz="4" w:space="0" w:color="auto"/>
            </w:tcBorders>
            <w:noWrap/>
            <w:vAlign w:val="center"/>
          </w:tcPr>
          <w:p w:rsidR="00EB4618" w:rsidRPr="00D9494B" w:rsidRDefault="002D24C0">
            <w:pPr>
              <w:widowControl/>
              <w:spacing w:line="400" w:lineRule="exact"/>
              <w:jc w:val="center"/>
              <w:rPr>
                <w:rFonts w:ascii="Times New Roman" w:eastAsia="方正黑体_GBK" w:hAnsi="Times New Roman" w:cs="Times New Roman"/>
                <w:kern w:val="0"/>
                <w:sz w:val="32"/>
                <w:szCs w:val="32"/>
              </w:rPr>
            </w:pPr>
            <w:r w:rsidRPr="00D9494B">
              <w:rPr>
                <w:rFonts w:ascii="Times New Roman" w:eastAsia="方正黑体_GBK" w:hAnsi="Times New Roman" w:cs="Times New Roman"/>
                <w:kern w:val="0"/>
                <w:sz w:val="32"/>
                <w:szCs w:val="32"/>
              </w:rPr>
              <w:t>预算数</w:t>
            </w:r>
          </w:p>
        </w:tc>
        <w:tc>
          <w:tcPr>
            <w:tcW w:w="1587" w:type="dxa"/>
            <w:vMerge w:val="restart"/>
            <w:tcBorders>
              <w:top w:val="single" w:sz="4" w:space="0" w:color="auto"/>
              <w:left w:val="single" w:sz="4" w:space="0" w:color="auto"/>
              <w:bottom w:val="single" w:sz="4" w:space="0" w:color="auto"/>
              <w:right w:val="single" w:sz="4" w:space="0" w:color="auto"/>
            </w:tcBorders>
            <w:noWrap/>
            <w:vAlign w:val="center"/>
          </w:tcPr>
          <w:p w:rsidR="00EB4618" w:rsidRPr="00D9494B" w:rsidRDefault="002D24C0" w:rsidP="00F53714">
            <w:pPr>
              <w:widowControl/>
              <w:spacing w:line="400" w:lineRule="exact"/>
              <w:jc w:val="center"/>
              <w:rPr>
                <w:rFonts w:ascii="Times New Roman" w:eastAsia="方正黑体_GBK" w:hAnsi="Times New Roman" w:cs="Times New Roman"/>
                <w:kern w:val="0"/>
                <w:sz w:val="32"/>
                <w:szCs w:val="32"/>
              </w:rPr>
            </w:pPr>
            <w:r w:rsidRPr="00D9494B">
              <w:rPr>
                <w:rFonts w:ascii="Times New Roman" w:eastAsia="方正黑体_GBK" w:hAnsi="Times New Roman" w:cs="Times New Roman"/>
                <w:kern w:val="0"/>
                <w:sz w:val="32"/>
                <w:szCs w:val="32"/>
              </w:rPr>
              <w:t>调整</w:t>
            </w:r>
            <w:r w:rsidR="00F53714" w:rsidRPr="00D9494B">
              <w:rPr>
                <w:rFonts w:ascii="Times New Roman" w:eastAsia="方正黑体_GBK" w:hAnsi="Times New Roman" w:cs="Times New Roman" w:hint="eastAsia"/>
                <w:kern w:val="0"/>
                <w:sz w:val="32"/>
                <w:szCs w:val="32"/>
              </w:rPr>
              <w:t>数</w:t>
            </w:r>
          </w:p>
        </w:tc>
        <w:tc>
          <w:tcPr>
            <w:tcW w:w="1587" w:type="dxa"/>
            <w:vMerge w:val="restart"/>
            <w:tcBorders>
              <w:top w:val="single" w:sz="4" w:space="0" w:color="auto"/>
              <w:left w:val="single" w:sz="4" w:space="0" w:color="auto"/>
              <w:bottom w:val="single" w:sz="4" w:space="0" w:color="auto"/>
              <w:right w:val="single" w:sz="4" w:space="0" w:color="auto"/>
            </w:tcBorders>
            <w:noWrap/>
            <w:vAlign w:val="center"/>
          </w:tcPr>
          <w:p w:rsidR="00EB4618" w:rsidRPr="00D9494B" w:rsidRDefault="002D24C0">
            <w:pPr>
              <w:widowControl/>
              <w:spacing w:line="400" w:lineRule="exact"/>
              <w:jc w:val="center"/>
              <w:rPr>
                <w:rFonts w:ascii="Times New Roman" w:eastAsia="方正黑体_GBK" w:hAnsi="Times New Roman" w:cs="Times New Roman"/>
                <w:kern w:val="0"/>
                <w:sz w:val="32"/>
                <w:szCs w:val="32"/>
              </w:rPr>
            </w:pPr>
            <w:r w:rsidRPr="00D9494B">
              <w:rPr>
                <w:rFonts w:ascii="Times New Roman" w:eastAsia="方正黑体_GBK" w:hAnsi="Times New Roman" w:cs="Times New Roman"/>
                <w:kern w:val="0"/>
                <w:sz w:val="32"/>
                <w:szCs w:val="32"/>
              </w:rPr>
              <w:t>调整</w:t>
            </w:r>
          </w:p>
          <w:p w:rsidR="00EB4618" w:rsidRPr="00D9494B" w:rsidRDefault="002D24C0">
            <w:pPr>
              <w:widowControl/>
              <w:spacing w:line="400" w:lineRule="exact"/>
              <w:jc w:val="center"/>
              <w:rPr>
                <w:rFonts w:ascii="Times New Roman" w:eastAsia="方正黑体_GBK" w:hAnsi="Times New Roman" w:cs="Times New Roman"/>
                <w:kern w:val="0"/>
                <w:sz w:val="32"/>
                <w:szCs w:val="32"/>
              </w:rPr>
            </w:pPr>
            <w:r w:rsidRPr="00D9494B">
              <w:rPr>
                <w:rFonts w:ascii="Times New Roman" w:eastAsia="方正黑体_GBK" w:hAnsi="Times New Roman" w:cs="Times New Roman"/>
                <w:kern w:val="0"/>
                <w:sz w:val="32"/>
                <w:szCs w:val="32"/>
              </w:rPr>
              <w:t>预算数</w:t>
            </w:r>
          </w:p>
        </w:tc>
      </w:tr>
      <w:tr w:rsidR="00EB4618" w:rsidRPr="00D9494B" w:rsidTr="00F94C92">
        <w:trPr>
          <w:trHeight w:val="368"/>
          <w:jc w:val="center"/>
        </w:trPr>
        <w:tc>
          <w:tcPr>
            <w:tcW w:w="2551" w:type="dxa"/>
            <w:vMerge/>
            <w:tcBorders>
              <w:top w:val="single" w:sz="4" w:space="0" w:color="auto"/>
              <w:left w:val="single" w:sz="4" w:space="0" w:color="auto"/>
              <w:bottom w:val="single" w:sz="4" w:space="0" w:color="000000"/>
              <w:right w:val="single" w:sz="4" w:space="0" w:color="auto"/>
            </w:tcBorders>
            <w:vAlign w:val="center"/>
          </w:tcPr>
          <w:p w:rsidR="00EB4618" w:rsidRPr="00D9494B" w:rsidRDefault="00EB4618">
            <w:pPr>
              <w:widowControl/>
              <w:jc w:val="left"/>
              <w:rPr>
                <w:rFonts w:ascii="Times New Roman" w:eastAsia="方正黑体_GBK" w:hAnsi="Times New Roman" w:cs="Times New Roman"/>
                <w:kern w:val="0"/>
                <w:sz w:val="32"/>
                <w:szCs w:val="32"/>
                <w:highlight w:val="yellow"/>
              </w:rPr>
            </w:pPr>
          </w:p>
        </w:tc>
        <w:tc>
          <w:tcPr>
            <w:tcW w:w="1587" w:type="dxa"/>
            <w:vMerge/>
            <w:tcBorders>
              <w:top w:val="single" w:sz="4" w:space="0" w:color="auto"/>
              <w:left w:val="single" w:sz="4" w:space="0" w:color="auto"/>
              <w:bottom w:val="single" w:sz="4" w:space="0" w:color="000000"/>
              <w:right w:val="single" w:sz="4" w:space="0" w:color="auto"/>
            </w:tcBorders>
            <w:vAlign w:val="center"/>
          </w:tcPr>
          <w:p w:rsidR="00EB4618" w:rsidRPr="00D9494B" w:rsidRDefault="00EB4618">
            <w:pPr>
              <w:widowControl/>
              <w:jc w:val="left"/>
              <w:rPr>
                <w:rFonts w:ascii="Times New Roman" w:eastAsia="方正黑体_GBK" w:hAnsi="Times New Roman" w:cs="Times New Roman"/>
                <w:kern w:val="0"/>
                <w:sz w:val="32"/>
                <w:szCs w:val="32"/>
                <w:highlight w:val="yellow"/>
              </w:rPr>
            </w:pPr>
          </w:p>
        </w:tc>
        <w:tc>
          <w:tcPr>
            <w:tcW w:w="1531" w:type="dxa"/>
            <w:vMerge/>
            <w:tcBorders>
              <w:top w:val="single" w:sz="4" w:space="0" w:color="auto"/>
              <w:left w:val="single" w:sz="4" w:space="0" w:color="auto"/>
              <w:bottom w:val="single" w:sz="4" w:space="0" w:color="000000"/>
              <w:right w:val="single" w:sz="4" w:space="0" w:color="auto"/>
            </w:tcBorders>
            <w:vAlign w:val="center"/>
          </w:tcPr>
          <w:p w:rsidR="00EB4618" w:rsidRPr="00D9494B" w:rsidRDefault="00EB4618">
            <w:pPr>
              <w:widowControl/>
              <w:jc w:val="left"/>
              <w:rPr>
                <w:rFonts w:ascii="Times New Roman" w:eastAsia="方正黑体_GBK" w:hAnsi="Times New Roman" w:cs="Times New Roman"/>
                <w:kern w:val="0"/>
                <w:sz w:val="32"/>
                <w:szCs w:val="32"/>
                <w:highlight w:val="yellow"/>
              </w:rPr>
            </w:pPr>
          </w:p>
        </w:tc>
        <w:tc>
          <w:tcPr>
            <w:tcW w:w="1587" w:type="dxa"/>
            <w:vMerge/>
            <w:tcBorders>
              <w:top w:val="single" w:sz="4" w:space="0" w:color="auto"/>
              <w:left w:val="single" w:sz="4" w:space="0" w:color="auto"/>
              <w:bottom w:val="single" w:sz="4" w:space="0" w:color="000000"/>
              <w:right w:val="single" w:sz="4" w:space="0" w:color="auto"/>
            </w:tcBorders>
            <w:vAlign w:val="center"/>
          </w:tcPr>
          <w:p w:rsidR="00EB4618" w:rsidRPr="00D9494B" w:rsidRDefault="00EB4618">
            <w:pPr>
              <w:widowControl/>
              <w:jc w:val="left"/>
              <w:rPr>
                <w:rFonts w:ascii="Times New Roman" w:eastAsia="方正黑体_GBK" w:hAnsi="Times New Roman" w:cs="Times New Roman"/>
                <w:kern w:val="0"/>
                <w:sz w:val="32"/>
                <w:szCs w:val="32"/>
                <w:highlight w:val="yellow"/>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EB4618" w:rsidRPr="00D9494B" w:rsidRDefault="00EB4618">
            <w:pPr>
              <w:widowControl/>
              <w:jc w:val="left"/>
              <w:rPr>
                <w:rFonts w:ascii="Times New Roman" w:eastAsia="方正黑体_GBK" w:hAnsi="Times New Roman" w:cs="Times New Roman"/>
                <w:kern w:val="0"/>
                <w:sz w:val="32"/>
                <w:szCs w:val="32"/>
                <w:highlight w:val="yellow"/>
              </w:rPr>
            </w:pPr>
          </w:p>
        </w:tc>
        <w:tc>
          <w:tcPr>
            <w:tcW w:w="1587" w:type="dxa"/>
            <w:vMerge/>
            <w:tcBorders>
              <w:top w:val="single" w:sz="4" w:space="0" w:color="auto"/>
              <w:left w:val="single" w:sz="4" w:space="0" w:color="auto"/>
              <w:bottom w:val="single" w:sz="4" w:space="0" w:color="auto"/>
              <w:right w:val="single" w:sz="4" w:space="0" w:color="auto"/>
            </w:tcBorders>
            <w:vAlign w:val="center"/>
          </w:tcPr>
          <w:p w:rsidR="00EB4618" w:rsidRPr="00D9494B" w:rsidRDefault="00EB4618">
            <w:pPr>
              <w:widowControl/>
              <w:jc w:val="left"/>
              <w:rPr>
                <w:rFonts w:ascii="Times New Roman" w:eastAsia="方正黑体_GBK" w:hAnsi="Times New Roman" w:cs="Times New Roman"/>
                <w:kern w:val="0"/>
                <w:sz w:val="32"/>
                <w:szCs w:val="32"/>
                <w:highlight w:val="yellow"/>
              </w:rPr>
            </w:pPr>
          </w:p>
        </w:tc>
        <w:tc>
          <w:tcPr>
            <w:tcW w:w="1587" w:type="dxa"/>
            <w:vMerge/>
            <w:tcBorders>
              <w:top w:val="single" w:sz="4" w:space="0" w:color="auto"/>
              <w:left w:val="single" w:sz="4" w:space="0" w:color="auto"/>
              <w:bottom w:val="single" w:sz="4" w:space="0" w:color="auto"/>
              <w:right w:val="single" w:sz="4" w:space="0" w:color="auto"/>
            </w:tcBorders>
            <w:vAlign w:val="center"/>
          </w:tcPr>
          <w:p w:rsidR="00EB4618" w:rsidRPr="00D9494B" w:rsidRDefault="00EB4618">
            <w:pPr>
              <w:widowControl/>
              <w:jc w:val="left"/>
              <w:rPr>
                <w:rFonts w:ascii="Times New Roman" w:eastAsia="方正黑体_GBK" w:hAnsi="Times New Roman" w:cs="Times New Roman"/>
                <w:kern w:val="0"/>
                <w:sz w:val="32"/>
                <w:szCs w:val="32"/>
                <w:highlight w:val="yellow"/>
              </w:rPr>
            </w:pPr>
          </w:p>
        </w:tc>
        <w:tc>
          <w:tcPr>
            <w:tcW w:w="1587" w:type="dxa"/>
            <w:vMerge/>
            <w:tcBorders>
              <w:top w:val="single" w:sz="4" w:space="0" w:color="auto"/>
              <w:left w:val="single" w:sz="4" w:space="0" w:color="auto"/>
              <w:bottom w:val="single" w:sz="4" w:space="0" w:color="auto"/>
              <w:right w:val="single" w:sz="4" w:space="0" w:color="auto"/>
            </w:tcBorders>
            <w:vAlign w:val="center"/>
          </w:tcPr>
          <w:p w:rsidR="00EB4618" w:rsidRPr="00D9494B" w:rsidRDefault="00EB4618">
            <w:pPr>
              <w:widowControl/>
              <w:jc w:val="left"/>
              <w:rPr>
                <w:rFonts w:ascii="Times New Roman" w:eastAsia="方正黑体_GBK" w:hAnsi="Times New Roman" w:cs="Times New Roman"/>
                <w:kern w:val="0"/>
                <w:sz w:val="32"/>
                <w:szCs w:val="32"/>
                <w:highlight w:val="yellow"/>
              </w:rPr>
            </w:pPr>
          </w:p>
        </w:tc>
      </w:tr>
      <w:tr w:rsidR="00F53714" w:rsidRPr="00D9494B" w:rsidTr="00F94C92">
        <w:trPr>
          <w:trHeight w:val="20"/>
          <w:jc w:val="center"/>
        </w:trPr>
        <w:tc>
          <w:tcPr>
            <w:tcW w:w="2551" w:type="dxa"/>
            <w:tcBorders>
              <w:top w:val="nil"/>
              <w:left w:val="single" w:sz="4" w:space="0" w:color="auto"/>
              <w:bottom w:val="single" w:sz="4" w:space="0" w:color="auto"/>
              <w:right w:val="single" w:sz="4" w:space="0" w:color="auto"/>
            </w:tcBorders>
            <w:noWrap/>
            <w:vAlign w:val="center"/>
          </w:tcPr>
          <w:p w:rsidR="00F53714" w:rsidRPr="00D9494B" w:rsidRDefault="00F53714">
            <w:pPr>
              <w:jc w:val="center"/>
              <w:rPr>
                <w:rFonts w:ascii="Times New Roman" w:eastAsia="方正黑体_GBK" w:hAnsi="Times New Roman" w:cs="宋体"/>
                <w:sz w:val="32"/>
                <w:szCs w:val="32"/>
              </w:rPr>
            </w:pPr>
            <w:r w:rsidRPr="00D9494B">
              <w:rPr>
                <w:rFonts w:ascii="Times New Roman" w:eastAsia="方正黑体_GBK" w:hAnsi="Times New Roman" w:hint="eastAsia"/>
                <w:sz w:val="32"/>
                <w:szCs w:val="32"/>
              </w:rPr>
              <w:t>总</w:t>
            </w:r>
            <w:r w:rsidRPr="00D9494B">
              <w:rPr>
                <w:rFonts w:ascii="Times New Roman" w:eastAsia="方正黑体_GBK" w:hAnsi="Times New Roman" w:hint="eastAsia"/>
                <w:sz w:val="32"/>
                <w:szCs w:val="32"/>
              </w:rPr>
              <w:t xml:space="preserve">    </w:t>
            </w:r>
            <w:r w:rsidRPr="00D9494B">
              <w:rPr>
                <w:rFonts w:ascii="Times New Roman" w:eastAsia="方正黑体_GBK" w:hAnsi="Times New Roman" w:hint="eastAsia"/>
                <w:sz w:val="32"/>
                <w:szCs w:val="32"/>
              </w:rPr>
              <w:t>计</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宋体" w:hAnsi="Times New Roman" w:cs="Times New Roman"/>
                <w:sz w:val="28"/>
                <w:szCs w:val="28"/>
              </w:rPr>
            </w:pPr>
            <w:r w:rsidRPr="00D9494B">
              <w:rPr>
                <w:rFonts w:ascii="Times New Roman" w:hAnsi="Times New Roman" w:cs="Times New Roman"/>
                <w:sz w:val="28"/>
                <w:szCs w:val="28"/>
              </w:rPr>
              <w:t xml:space="preserve">1186376 </w:t>
            </w:r>
          </w:p>
        </w:tc>
        <w:tc>
          <w:tcPr>
            <w:tcW w:w="1531"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宋体" w:hAnsi="Times New Roman" w:cs="Times New Roman"/>
                <w:sz w:val="28"/>
                <w:szCs w:val="28"/>
              </w:rPr>
            </w:pPr>
            <w:r w:rsidRPr="00D9494B">
              <w:rPr>
                <w:rFonts w:ascii="Times New Roman" w:hAnsi="Times New Roman" w:cs="Times New Roman"/>
                <w:sz w:val="28"/>
                <w:szCs w:val="28"/>
              </w:rPr>
              <w:t xml:space="preserve">97699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宋体" w:hAnsi="Times New Roman" w:cs="Times New Roman"/>
                <w:sz w:val="28"/>
                <w:szCs w:val="28"/>
              </w:rPr>
            </w:pPr>
            <w:r w:rsidRPr="00D9494B">
              <w:rPr>
                <w:rFonts w:ascii="Times New Roman" w:hAnsi="Times New Roman" w:cs="Times New Roman"/>
                <w:sz w:val="28"/>
                <w:szCs w:val="28"/>
              </w:rPr>
              <w:t xml:space="preserve">1284075 </w:t>
            </w:r>
          </w:p>
        </w:tc>
        <w:tc>
          <w:tcPr>
            <w:tcW w:w="2551" w:type="dxa"/>
            <w:tcBorders>
              <w:top w:val="nil"/>
              <w:left w:val="nil"/>
              <w:bottom w:val="single" w:sz="4" w:space="0" w:color="auto"/>
              <w:right w:val="single" w:sz="4" w:space="0" w:color="auto"/>
            </w:tcBorders>
            <w:noWrap/>
            <w:vAlign w:val="center"/>
          </w:tcPr>
          <w:p w:rsidR="00F53714" w:rsidRPr="00D9494B" w:rsidRDefault="00F53714">
            <w:pPr>
              <w:jc w:val="center"/>
              <w:rPr>
                <w:rFonts w:ascii="Times New Roman" w:eastAsia="方正黑体_GBK" w:hAnsi="Times New Roman" w:cs="宋体"/>
                <w:sz w:val="32"/>
                <w:szCs w:val="32"/>
              </w:rPr>
            </w:pPr>
            <w:r w:rsidRPr="00D9494B">
              <w:rPr>
                <w:rFonts w:ascii="Times New Roman" w:eastAsia="方正黑体_GBK" w:hAnsi="Times New Roman" w:hint="eastAsia"/>
                <w:sz w:val="32"/>
                <w:szCs w:val="32"/>
              </w:rPr>
              <w:t>总</w:t>
            </w:r>
            <w:r w:rsidRPr="00D9494B">
              <w:rPr>
                <w:rFonts w:ascii="Times New Roman" w:eastAsia="方正黑体_GBK" w:hAnsi="Times New Roman" w:hint="eastAsia"/>
                <w:sz w:val="32"/>
                <w:szCs w:val="32"/>
              </w:rPr>
              <w:t xml:space="preserve">     </w:t>
            </w:r>
            <w:r w:rsidRPr="00D9494B">
              <w:rPr>
                <w:rFonts w:ascii="Times New Roman" w:eastAsia="方正黑体_GBK" w:hAnsi="Times New Roman" w:hint="eastAsia"/>
                <w:sz w:val="32"/>
                <w:szCs w:val="32"/>
              </w:rPr>
              <w:t>计</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宋体" w:hAnsi="Times New Roman" w:cs="Times New Roman"/>
                <w:sz w:val="28"/>
                <w:szCs w:val="28"/>
              </w:rPr>
            </w:pPr>
            <w:r w:rsidRPr="00D9494B">
              <w:rPr>
                <w:rFonts w:ascii="Times New Roman" w:hAnsi="Times New Roman" w:cs="Times New Roman"/>
                <w:sz w:val="28"/>
                <w:szCs w:val="28"/>
              </w:rPr>
              <w:t xml:space="preserve">1186376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宋体" w:hAnsi="Times New Roman" w:cs="Times New Roman"/>
                <w:sz w:val="28"/>
                <w:szCs w:val="28"/>
              </w:rPr>
            </w:pPr>
            <w:r w:rsidRPr="00D9494B">
              <w:rPr>
                <w:rFonts w:ascii="Times New Roman" w:hAnsi="Times New Roman" w:cs="Times New Roman"/>
                <w:sz w:val="28"/>
                <w:szCs w:val="28"/>
              </w:rPr>
              <w:t xml:space="preserve">97699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宋体" w:hAnsi="Times New Roman" w:cs="Times New Roman"/>
                <w:sz w:val="28"/>
                <w:szCs w:val="28"/>
              </w:rPr>
            </w:pPr>
            <w:r w:rsidRPr="00D9494B">
              <w:rPr>
                <w:rFonts w:ascii="Times New Roman" w:hAnsi="Times New Roman" w:cs="Times New Roman"/>
                <w:sz w:val="28"/>
                <w:szCs w:val="28"/>
              </w:rPr>
              <w:t xml:space="preserve">1284075 </w:t>
            </w:r>
          </w:p>
        </w:tc>
      </w:tr>
      <w:tr w:rsidR="00F53714" w:rsidRPr="00D9494B" w:rsidTr="00F94C92">
        <w:trPr>
          <w:trHeight w:val="20"/>
          <w:jc w:val="center"/>
        </w:trPr>
        <w:tc>
          <w:tcPr>
            <w:tcW w:w="2551" w:type="dxa"/>
            <w:tcBorders>
              <w:top w:val="nil"/>
              <w:left w:val="single" w:sz="4" w:space="0" w:color="auto"/>
              <w:bottom w:val="single" w:sz="4" w:space="0" w:color="auto"/>
              <w:right w:val="single" w:sz="4" w:space="0" w:color="auto"/>
            </w:tcBorders>
            <w:noWrap/>
            <w:vAlign w:val="center"/>
          </w:tcPr>
          <w:p w:rsidR="00F53714" w:rsidRPr="00D9494B" w:rsidRDefault="00F53714">
            <w:pPr>
              <w:rPr>
                <w:rFonts w:ascii="Times New Roman" w:eastAsia="方正黑体_GBK" w:hAnsi="Times New Roman" w:cs="宋体"/>
                <w:sz w:val="28"/>
                <w:szCs w:val="28"/>
              </w:rPr>
            </w:pPr>
            <w:r w:rsidRPr="00D9494B">
              <w:rPr>
                <w:rFonts w:ascii="Times New Roman" w:eastAsia="方正黑体_GBK" w:hAnsi="Times New Roman" w:hint="eastAsia"/>
                <w:sz w:val="28"/>
                <w:szCs w:val="28"/>
              </w:rPr>
              <w:t>区级收入合计</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宋体" w:hAnsi="Times New Roman" w:cs="Times New Roman"/>
                <w:sz w:val="28"/>
                <w:szCs w:val="28"/>
              </w:rPr>
            </w:pPr>
            <w:r w:rsidRPr="00D9494B">
              <w:rPr>
                <w:rFonts w:ascii="Times New Roman" w:hAnsi="Times New Roman" w:cs="Times New Roman"/>
                <w:sz w:val="28"/>
                <w:szCs w:val="28"/>
              </w:rPr>
              <w:t xml:space="preserve">617141 </w:t>
            </w:r>
          </w:p>
        </w:tc>
        <w:tc>
          <w:tcPr>
            <w:tcW w:w="1531"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宋体" w:hAnsi="Times New Roman" w:cs="Times New Roman"/>
                <w:sz w:val="28"/>
                <w:szCs w:val="28"/>
              </w:rPr>
            </w:pPr>
            <w:r w:rsidRPr="00D9494B">
              <w:rPr>
                <w:rFonts w:ascii="Times New Roman" w:hAnsi="Times New Roman" w:cs="Times New Roman"/>
                <w:sz w:val="28"/>
                <w:szCs w:val="28"/>
              </w:rPr>
              <w:t xml:space="preserve">0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宋体" w:hAnsi="Times New Roman" w:cs="Times New Roman"/>
                <w:sz w:val="28"/>
                <w:szCs w:val="28"/>
              </w:rPr>
            </w:pPr>
            <w:r w:rsidRPr="00D9494B">
              <w:rPr>
                <w:rFonts w:ascii="Times New Roman" w:hAnsi="Times New Roman" w:cs="Times New Roman"/>
                <w:sz w:val="28"/>
                <w:szCs w:val="28"/>
              </w:rPr>
              <w:t xml:space="preserve">617141 </w:t>
            </w:r>
          </w:p>
        </w:tc>
        <w:tc>
          <w:tcPr>
            <w:tcW w:w="255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黑体_GBK" w:hAnsi="Times New Roman" w:cs="宋体"/>
                <w:sz w:val="28"/>
                <w:szCs w:val="28"/>
              </w:rPr>
            </w:pPr>
            <w:r w:rsidRPr="00D9494B">
              <w:rPr>
                <w:rFonts w:ascii="Times New Roman" w:eastAsia="方正黑体_GBK" w:hAnsi="Times New Roman" w:hint="eastAsia"/>
                <w:sz w:val="28"/>
                <w:szCs w:val="28"/>
              </w:rPr>
              <w:t>区级支出合计</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宋体" w:hAnsi="Times New Roman" w:cs="Times New Roman"/>
                <w:sz w:val="28"/>
                <w:szCs w:val="28"/>
              </w:rPr>
            </w:pPr>
            <w:r w:rsidRPr="00D9494B">
              <w:rPr>
                <w:rFonts w:ascii="Times New Roman" w:hAnsi="Times New Roman" w:cs="Times New Roman"/>
                <w:sz w:val="28"/>
                <w:szCs w:val="28"/>
              </w:rPr>
              <w:t xml:space="preserve">1091731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宋体" w:hAnsi="Times New Roman" w:cs="Times New Roman"/>
                <w:sz w:val="28"/>
                <w:szCs w:val="28"/>
              </w:rPr>
            </w:pPr>
            <w:r w:rsidRPr="00D9494B">
              <w:rPr>
                <w:rFonts w:ascii="Times New Roman" w:hAnsi="Times New Roman" w:cs="Times New Roman"/>
                <w:sz w:val="28"/>
                <w:szCs w:val="28"/>
              </w:rPr>
              <w:t xml:space="preserve">69311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宋体" w:hAnsi="Times New Roman" w:cs="Times New Roman"/>
                <w:sz w:val="28"/>
                <w:szCs w:val="28"/>
              </w:rPr>
            </w:pPr>
            <w:r w:rsidRPr="00D9494B">
              <w:rPr>
                <w:rFonts w:ascii="Times New Roman" w:hAnsi="Times New Roman" w:cs="Times New Roman"/>
                <w:sz w:val="28"/>
                <w:szCs w:val="28"/>
              </w:rPr>
              <w:t xml:space="preserve">1161042 </w:t>
            </w:r>
          </w:p>
        </w:tc>
      </w:tr>
      <w:tr w:rsidR="00F53714" w:rsidRPr="00D9494B" w:rsidTr="00F94C92">
        <w:trPr>
          <w:trHeight w:val="20"/>
          <w:jc w:val="center"/>
        </w:trPr>
        <w:tc>
          <w:tcPr>
            <w:tcW w:w="2551" w:type="dxa"/>
            <w:tcBorders>
              <w:top w:val="nil"/>
              <w:left w:val="single" w:sz="4" w:space="0" w:color="auto"/>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sz w:val="20"/>
                <w:szCs w:val="20"/>
              </w:rPr>
            </w:pPr>
            <w:r w:rsidRPr="00D9494B">
              <w:rPr>
                <w:rFonts w:ascii="Times New Roman" w:eastAsia="方正仿宋_GBK" w:hAnsi="Times New Roman" w:cs="Times New Roman"/>
                <w:sz w:val="20"/>
                <w:szCs w:val="20"/>
              </w:rPr>
              <w:t>（一）税收收入</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431999 </w:t>
            </w:r>
          </w:p>
        </w:tc>
        <w:tc>
          <w:tcPr>
            <w:tcW w:w="1531"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0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431999 </w:t>
            </w:r>
          </w:p>
        </w:tc>
        <w:tc>
          <w:tcPr>
            <w:tcW w:w="255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一、一般公共服务支出</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78033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5625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83658 </w:t>
            </w:r>
          </w:p>
        </w:tc>
      </w:tr>
      <w:tr w:rsidR="00F53714" w:rsidRPr="00D9494B" w:rsidTr="00F94C92">
        <w:trPr>
          <w:trHeight w:val="20"/>
          <w:jc w:val="center"/>
        </w:trPr>
        <w:tc>
          <w:tcPr>
            <w:tcW w:w="2551" w:type="dxa"/>
            <w:tcBorders>
              <w:top w:val="nil"/>
              <w:left w:val="single" w:sz="4" w:space="0" w:color="auto"/>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sz w:val="20"/>
                <w:szCs w:val="20"/>
              </w:rPr>
            </w:pPr>
            <w:r w:rsidRPr="00D9494B">
              <w:rPr>
                <w:rFonts w:ascii="Times New Roman" w:eastAsia="方正仿宋_GBK" w:hAnsi="Times New Roman" w:cs="Times New Roman"/>
                <w:sz w:val="20"/>
                <w:szCs w:val="20"/>
              </w:rPr>
              <w:t xml:space="preserve">    </w:t>
            </w:r>
            <w:r w:rsidRPr="00D9494B">
              <w:rPr>
                <w:rFonts w:ascii="Times New Roman" w:eastAsia="方正仿宋_GBK" w:hAnsi="Times New Roman" w:cs="Times New Roman"/>
                <w:sz w:val="20"/>
                <w:szCs w:val="20"/>
              </w:rPr>
              <w:t>增值税</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95228 </w:t>
            </w:r>
          </w:p>
        </w:tc>
        <w:tc>
          <w:tcPr>
            <w:tcW w:w="153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95228 </w:t>
            </w:r>
          </w:p>
        </w:tc>
        <w:tc>
          <w:tcPr>
            <w:tcW w:w="255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二、国防支出</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1583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-386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1197 </w:t>
            </w:r>
          </w:p>
        </w:tc>
      </w:tr>
      <w:tr w:rsidR="00F53714" w:rsidRPr="00D9494B" w:rsidTr="00F94C92">
        <w:trPr>
          <w:trHeight w:val="20"/>
          <w:jc w:val="center"/>
        </w:trPr>
        <w:tc>
          <w:tcPr>
            <w:tcW w:w="2551" w:type="dxa"/>
            <w:tcBorders>
              <w:top w:val="nil"/>
              <w:left w:val="single" w:sz="4" w:space="0" w:color="auto"/>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sz w:val="20"/>
                <w:szCs w:val="20"/>
              </w:rPr>
            </w:pPr>
            <w:r w:rsidRPr="00D9494B">
              <w:rPr>
                <w:rFonts w:ascii="Times New Roman" w:eastAsia="方正仿宋_GBK" w:hAnsi="Times New Roman" w:cs="Times New Roman"/>
                <w:sz w:val="20"/>
                <w:szCs w:val="20"/>
              </w:rPr>
              <w:t xml:space="preserve">    </w:t>
            </w:r>
            <w:r w:rsidRPr="00D9494B">
              <w:rPr>
                <w:rFonts w:ascii="Times New Roman" w:eastAsia="方正仿宋_GBK" w:hAnsi="Times New Roman" w:cs="Times New Roman"/>
                <w:sz w:val="20"/>
                <w:szCs w:val="20"/>
              </w:rPr>
              <w:t>企业所得税</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27711 </w:t>
            </w:r>
          </w:p>
        </w:tc>
        <w:tc>
          <w:tcPr>
            <w:tcW w:w="153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27711 </w:t>
            </w:r>
          </w:p>
        </w:tc>
        <w:tc>
          <w:tcPr>
            <w:tcW w:w="255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三、公共安全支出</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73763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3450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77213 </w:t>
            </w:r>
          </w:p>
        </w:tc>
      </w:tr>
      <w:tr w:rsidR="00F53714" w:rsidRPr="00D9494B" w:rsidTr="00F94C92">
        <w:trPr>
          <w:trHeight w:val="20"/>
          <w:jc w:val="center"/>
        </w:trPr>
        <w:tc>
          <w:tcPr>
            <w:tcW w:w="2551" w:type="dxa"/>
            <w:tcBorders>
              <w:top w:val="nil"/>
              <w:left w:val="single" w:sz="4" w:space="0" w:color="auto"/>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sz w:val="20"/>
                <w:szCs w:val="20"/>
              </w:rPr>
            </w:pPr>
            <w:r w:rsidRPr="00D9494B">
              <w:rPr>
                <w:rFonts w:ascii="Times New Roman" w:eastAsia="方正仿宋_GBK" w:hAnsi="Times New Roman" w:cs="Times New Roman"/>
                <w:sz w:val="20"/>
                <w:szCs w:val="20"/>
              </w:rPr>
              <w:t xml:space="preserve">    </w:t>
            </w:r>
            <w:r w:rsidRPr="00D9494B">
              <w:rPr>
                <w:rFonts w:ascii="Times New Roman" w:eastAsia="方正仿宋_GBK" w:hAnsi="Times New Roman" w:cs="Times New Roman"/>
                <w:sz w:val="20"/>
                <w:szCs w:val="20"/>
              </w:rPr>
              <w:t>个人所得税</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17417 </w:t>
            </w:r>
          </w:p>
        </w:tc>
        <w:tc>
          <w:tcPr>
            <w:tcW w:w="153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17417 </w:t>
            </w:r>
          </w:p>
        </w:tc>
        <w:tc>
          <w:tcPr>
            <w:tcW w:w="255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四、教育支出</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250182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8512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258694 </w:t>
            </w:r>
          </w:p>
        </w:tc>
      </w:tr>
      <w:tr w:rsidR="00F53714" w:rsidRPr="00D9494B" w:rsidTr="00F94C92">
        <w:trPr>
          <w:trHeight w:val="20"/>
          <w:jc w:val="center"/>
        </w:trPr>
        <w:tc>
          <w:tcPr>
            <w:tcW w:w="2551" w:type="dxa"/>
            <w:tcBorders>
              <w:top w:val="nil"/>
              <w:left w:val="single" w:sz="4" w:space="0" w:color="auto"/>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sz w:val="20"/>
                <w:szCs w:val="20"/>
              </w:rPr>
            </w:pPr>
            <w:r w:rsidRPr="00D9494B">
              <w:rPr>
                <w:rFonts w:ascii="Times New Roman" w:eastAsia="方正仿宋_GBK" w:hAnsi="Times New Roman" w:cs="Times New Roman"/>
                <w:sz w:val="20"/>
                <w:szCs w:val="20"/>
              </w:rPr>
              <w:t xml:space="preserve">    </w:t>
            </w:r>
            <w:r w:rsidRPr="00D9494B">
              <w:rPr>
                <w:rFonts w:ascii="Times New Roman" w:eastAsia="方正仿宋_GBK" w:hAnsi="Times New Roman" w:cs="Times New Roman"/>
                <w:sz w:val="20"/>
                <w:szCs w:val="20"/>
              </w:rPr>
              <w:t>资源税</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11 </w:t>
            </w:r>
          </w:p>
        </w:tc>
        <w:tc>
          <w:tcPr>
            <w:tcW w:w="153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11 </w:t>
            </w:r>
          </w:p>
        </w:tc>
        <w:tc>
          <w:tcPr>
            <w:tcW w:w="255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五、科学技术支出</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15788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18745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34533 </w:t>
            </w:r>
          </w:p>
        </w:tc>
      </w:tr>
      <w:tr w:rsidR="00F53714" w:rsidRPr="00D9494B" w:rsidTr="00F94C92">
        <w:trPr>
          <w:trHeight w:val="20"/>
          <w:jc w:val="center"/>
        </w:trPr>
        <w:tc>
          <w:tcPr>
            <w:tcW w:w="2551" w:type="dxa"/>
            <w:tcBorders>
              <w:top w:val="nil"/>
              <w:left w:val="single" w:sz="4" w:space="0" w:color="auto"/>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 xml:space="preserve">    </w:t>
            </w:r>
            <w:r w:rsidRPr="00D9494B">
              <w:rPr>
                <w:rFonts w:ascii="Times New Roman" w:eastAsia="方正仿宋_GBK" w:hAnsi="Times New Roman" w:cs="Times New Roman"/>
                <w:color w:val="000000"/>
                <w:sz w:val="20"/>
                <w:szCs w:val="20"/>
              </w:rPr>
              <w:t>城市维护建设税</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15668 </w:t>
            </w:r>
          </w:p>
        </w:tc>
        <w:tc>
          <w:tcPr>
            <w:tcW w:w="153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15668 </w:t>
            </w:r>
          </w:p>
        </w:tc>
        <w:tc>
          <w:tcPr>
            <w:tcW w:w="255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六、文化旅游体育与传媒支出</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9563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7091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16654 </w:t>
            </w:r>
          </w:p>
        </w:tc>
      </w:tr>
      <w:tr w:rsidR="00F53714" w:rsidRPr="00D9494B" w:rsidTr="00F94C92">
        <w:trPr>
          <w:trHeight w:val="20"/>
          <w:jc w:val="center"/>
        </w:trPr>
        <w:tc>
          <w:tcPr>
            <w:tcW w:w="2551" w:type="dxa"/>
            <w:tcBorders>
              <w:top w:val="nil"/>
              <w:left w:val="single" w:sz="4" w:space="0" w:color="auto"/>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 xml:space="preserve">    </w:t>
            </w:r>
            <w:r w:rsidRPr="00D9494B">
              <w:rPr>
                <w:rFonts w:ascii="Times New Roman" w:eastAsia="方正仿宋_GBK" w:hAnsi="Times New Roman" w:cs="Times New Roman"/>
                <w:color w:val="000000"/>
                <w:sz w:val="20"/>
                <w:szCs w:val="20"/>
              </w:rPr>
              <w:t>房产税</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20463 </w:t>
            </w:r>
          </w:p>
        </w:tc>
        <w:tc>
          <w:tcPr>
            <w:tcW w:w="153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20463 </w:t>
            </w:r>
          </w:p>
        </w:tc>
        <w:tc>
          <w:tcPr>
            <w:tcW w:w="255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七、社会保障和就业支出</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177871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-14633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163238 </w:t>
            </w:r>
          </w:p>
        </w:tc>
      </w:tr>
      <w:tr w:rsidR="00F53714" w:rsidRPr="00D9494B" w:rsidTr="00F94C92">
        <w:trPr>
          <w:trHeight w:val="20"/>
          <w:jc w:val="center"/>
        </w:trPr>
        <w:tc>
          <w:tcPr>
            <w:tcW w:w="2551" w:type="dxa"/>
            <w:tcBorders>
              <w:top w:val="nil"/>
              <w:left w:val="single" w:sz="4" w:space="0" w:color="auto"/>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 xml:space="preserve">    </w:t>
            </w:r>
            <w:r w:rsidRPr="00D9494B">
              <w:rPr>
                <w:rFonts w:ascii="Times New Roman" w:eastAsia="方正仿宋_GBK" w:hAnsi="Times New Roman" w:cs="Times New Roman"/>
                <w:color w:val="000000"/>
                <w:sz w:val="20"/>
                <w:szCs w:val="20"/>
              </w:rPr>
              <w:t>印花税</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17689 </w:t>
            </w:r>
          </w:p>
        </w:tc>
        <w:tc>
          <w:tcPr>
            <w:tcW w:w="153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17689 </w:t>
            </w:r>
          </w:p>
        </w:tc>
        <w:tc>
          <w:tcPr>
            <w:tcW w:w="255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八、卫生健康支出</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97868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23254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121122 </w:t>
            </w:r>
          </w:p>
        </w:tc>
      </w:tr>
      <w:tr w:rsidR="00F53714" w:rsidRPr="00D9494B" w:rsidTr="00F94C92">
        <w:trPr>
          <w:trHeight w:val="20"/>
          <w:jc w:val="center"/>
        </w:trPr>
        <w:tc>
          <w:tcPr>
            <w:tcW w:w="2551" w:type="dxa"/>
            <w:tcBorders>
              <w:top w:val="nil"/>
              <w:left w:val="single" w:sz="4" w:space="0" w:color="auto"/>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 xml:space="preserve">    </w:t>
            </w:r>
            <w:r w:rsidRPr="00D9494B">
              <w:rPr>
                <w:rFonts w:ascii="Times New Roman" w:eastAsia="方正仿宋_GBK" w:hAnsi="Times New Roman" w:cs="Times New Roman"/>
                <w:color w:val="000000"/>
                <w:sz w:val="20"/>
                <w:szCs w:val="20"/>
              </w:rPr>
              <w:t>城镇土地使用税</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28937 </w:t>
            </w:r>
          </w:p>
        </w:tc>
        <w:tc>
          <w:tcPr>
            <w:tcW w:w="153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28937 </w:t>
            </w:r>
          </w:p>
        </w:tc>
        <w:tc>
          <w:tcPr>
            <w:tcW w:w="255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九、节能环保支出</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42543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13398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55941 </w:t>
            </w:r>
          </w:p>
        </w:tc>
      </w:tr>
      <w:tr w:rsidR="00F53714" w:rsidRPr="00D9494B" w:rsidTr="00F94C92">
        <w:trPr>
          <w:trHeight w:val="20"/>
          <w:jc w:val="center"/>
        </w:trPr>
        <w:tc>
          <w:tcPr>
            <w:tcW w:w="2551" w:type="dxa"/>
            <w:tcBorders>
              <w:top w:val="nil"/>
              <w:left w:val="single" w:sz="4" w:space="0" w:color="auto"/>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 xml:space="preserve">    </w:t>
            </w:r>
            <w:r w:rsidRPr="00D9494B">
              <w:rPr>
                <w:rFonts w:ascii="Times New Roman" w:eastAsia="方正仿宋_GBK" w:hAnsi="Times New Roman" w:cs="Times New Roman"/>
                <w:color w:val="000000"/>
                <w:sz w:val="20"/>
                <w:szCs w:val="20"/>
              </w:rPr>
              <w:t>土地增值税</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124545 </w:t>
            </w:r>
          </w:p>
        </w:tc>
        <w:tc>
          <w:tcPr>
            <w:tcW w:w="153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124545 </w:t>
            </w:r>
          </w:p>
        </w:tc>
        <w:tc>
          <w:tcPr>
            <w:tcW w:w="255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十、城乡社区支出</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119012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19024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138036 </w:t>
            </w:r>
          </w:p>
        </w:tc>
      </w:tr>
      <w:tr w:rsidR="00F53714" w:rsidRPr="00D9494B" w:rsidTr="00F94C92">
        <w:trPr>
          <w:trHeight w:val="20"/>
          <w:jc w:val="center"/>
        </w:trPr>
        <w:tc>
          <w:tcPr>
            <w:tcW w:w="2551" w:type="dxa"/>
            <w:tcBorders>
              <w:top w:val="nil"/>
              <w:left w:val="single" w:sz="4" w:space="0" w:color="auto"/>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 xml:space="preserve">    </w:t>
            </w:r>
            <w:r w:rsidRPr="00D9494B">
              <w:rPr>
                <w:rFonts w:ascii="Times New Roman" w:eastAsia="方正仿宋_GBK" w:hAnsi="Times New Roman" w:cs="Times New Roman"/>
                <w:color w:val="000000"/>
                <w:sz w:val="20"/>
                <w:szCs w:val="20"/>
              </w:rPr>
              <w:t>耕地占用税</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689 </w:t>
            </w:r>
          </w:p>
        </w:tc>
        <w:tc>
          <w:tcPr>
            <w:tcW w:w="153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689 </w:t>
            </w:r>
          </w:p>
        </w:tc>
        <w:tc>
          <w:tcPr>
            <w:tcW w:w="255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十一、农林水支出</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26760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1521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28281 </w:t>
            </w:r>
          </w:p>
        </w:tc>
      </w:tr>
      <w:tr w:rsidR="00F53714" w:rsidRPr="00D9494B" w:rsidTr="00F94C92">
        <w:trPr>
          <w:trHeight w:val="20"/>
          <w:jc w:val="center"/>
        </w:trPr>
        <w:tc>
          <w:tcPr>
            <w:tcW w:w="2551" w:type="dxa"/>
            <w:tcBorders>
              <w:top w:val="nil"/>
              <w:left w:val="single" w:sz="4" w:space="0" w:color="auto"/>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 xml:space="preserve">    </w:t>
            </w:r>
            <w:r w:rsidRPr="00D9494B">
              <w:rPr>
                <w:rFonts w:ascii="Times New Roman" w:eastAsia="方正仿宋_GBK" w:hAnsi="Times New Roman" w:cs="Times New Roman"/>
                <w:color w:val="000000"/>
                <w:sz w:val="20"/>
                <w:szCs w:val="20"/>
              </w:rPr>
              <w:t>契税</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82871 </w:t>
            </w:r>
          </w:p>
        </w:tc>
        <w:tc>
          <w:tcPr>
            <w:tcW w:w="153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82871 </w:t>
            </w:r>
          </w:p>
        </w:tc>
        <w:tc>
          <w:tcPr>
            <w:tcW w:w="255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十二、交通运输支出</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14230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3386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17616 </w:t>
            </w:r>
          </w:p>
        </w:tc>
      </w:tr>
      <w:tr w:rsidR="00F53714" w:rsidRPr="00D9494B" w:rsidTr="00F94C92">
        <w:trPr>
          <w:trHeight w:val="20"/>
          <w:jc w:val="center"/>
        </w:trPr>
        <w:tc>
          <w:tcPr>
            <w:tcW w:w="2551" w:type="dxa"/>
            <w:tcBorders>
              <w:top w:val="nil"/>
              <w:left w:val="single" w:sz="4" w:space="0" w:color="auto"/>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 xml:space="preserve">    </w:t>
            </w:r>
            <w:r w:rsidRPr="00D9494B">
              <w:rPr>
                <w:rFonts w:ascii="Times New Roman" w:eastAsia="方正仿宋_GBK" w:hAnsi="Times New Roman" w:cs="Times New Roman"/>
                <w:color w:val="000000"/>
                <w:sz w:val="20"/>
                <w:szCs w:val="20"/>
              </w:rPr>
              <w:t>环境保护税</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255 </w:t>
            </w:r>
          </w:p>
        </w:tc>
        <w:tc>
          <w:tcPr>
            <w:tcW w:w="153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255 </w:t>
            </w:r>
          </w:p>
        </w:tc>
        <w:tc>
          <w:tcPr>
            <w:tcW w:w="255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十三、资源勘探工业信息等支出</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8209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-2253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5956 </w:t>
            </w:r>
          </w:p>
        </w:tc>
      </w:tr>
      <w:tr w:rsidR="00F53714" w:rsidRPr="00D9494B" w:rsidTr="00F94C92">
        <w:trPr>
          <w:trHeight w:val="20"/>
          <w:jc w:val="center"/>
        </w:trPr>
        <w:tc>
          <w:tcPr>
            <w:tcW w:w="2551" w:type="dxa"/>
            <w:tcBorders>
              <w:top w:val="nil"/>
              <w:left w:val="single" w:sz="4" w:space="0" w:color="auto"/>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lastRenderedPageBreak/>
              <w:t xml:space="preserve">    </w:t>
            </w:r>
            <w:r w:rsidRPr="00D9494B">
              <w:rPr>
                <w:rFonts w:ascii="Times New Roman" w:eastAsia="方正仿宋_GBK" w:hAnsi="Times New Roman" w:cs="Times New Roman"/>
                <w:color w:val="000000"/>
                <w:sz w:val="20"/>
                <w:szCs w:val="20"/>
              </w:rPr>
              <w:t>其他税收收入</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515 </w:t>
            </w:r>
          </w:p>
        </w:tc>
        <w:tc>
          <w:tcPr>
            <w:tcW w:w="153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515 </w:t>
            </w:r>
          </w:p>
        </w:tc>
        <w:tc>
          <w:tcPr>
            <w:tcW w:w="255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十四、商业服务业等支出</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4086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1256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5342 </w:t>
            </w:r>
          </w:p>
        </w:tc>
      </w:tr>
      <w:tr w:rsidR="00F53714" w:rsidRPr="00D9494B" w:rsidTr="00F94C92">
        <w:trPr>
          <w:trHeight w:val="20"/>
          <w:jc w:val="center"/>
        </w:trPr>
        <w:tc>
          <w:tcPr>
            <w:tcW w:w="2551" w:type="dxa"/>
            <w:tcBorders>
              <w:top w:val="nil"/>
              <w:left w:val="single" w:sz="4" w:space="0" w:color="auto"/>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（二）非税收入</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185142 </w:t>
            </w:r>
          </w:p>
        </w:tc>
        <w:tc>
          <w:tcPr>
            <w:tcW w:w="1531"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0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185142 </w:t>
            </w:r>
          </w:p>
        </w:tc>
        <w:tc>
          <w:tcPr>
            <w:tcW w:w="255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十五、金融支出</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156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0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156 </w:t>
            </w:r>
          </w:p>
        </w:tc>
      </w:tr>
      <w:tr w:rsidR="00F53714" w:rsidRPr="00D9494B" w:rsidTr="00F94C92">
        <w:trPr>
          <w:trHeight w:val="20"/>
          <w:jc w:val="center"/>
        </w:trPr>
        <w:tc>
          <w:tcPr>
            <w:tcW w:w="2551" w:type="dxa"/>
            <w:tcBorders>
              <w:top w:val="nil"/>
              <w:left w:val="single" w:sz="4" w:space="0" w:color="auto"/>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 xml:space="preserve">    </w:t>
            </w:r>
            <w:r w:rsidRPr="00D9494B">
              <w:rPr>
                <w:rFonts w:ascii="Times New Roman" w:eastAsia="方正仿宋_GBK" w:hAnsi="Times New Roman" w:cs="Times New Roman"/>
                <w:color w:val="000000"/>
                <w:sz w:val="20"/>
                <w:szCs w:val="20"/>
              </w:rPr>
              <w:t>专项收入</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15908 </w:t>
            </w:r>
          </w:p>
        </w:tc>
        <w:tc>
          <w:tcPr>
            <w:tcW w:w="153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15908 </w:t>
            </w:r>
          </w:p>
        </w:tc>
        <w:tc>
          <w:tcPr>
            <w:tcW w:w="255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十六、自然资源海洋气象等支出</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3060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1629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4689 </w:t>
            </w:r>
          </w:p>
        </w:tc>
      </w:tr>
      <w:tr w:rsidR="00F53714" w:rsidRPr="00D9494B" w:rsidTr="00F94C92">
        <w:trPr>
          <w:trHeight w:val="20"/>
          <w:jc w:val="center"/>
        </w:trPr>
        <w:tc>
          <w:tcPr>
            <w:tcW w:w="2551" w:type="dxa"/>
            <w:tcBorders>
              <w:top w:val="nil"/>
              <w:left w:val="single" w:sz="4" w:space="0" w:color="auto"/>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 xml:space="preserve">    </w:t>
            </w:r>
            <w:r w:rsidRPr="00D9494B">
              <w:rPr>
                <w:rFonts w:ascii="Times New Roman" w:eastAsia="方正仿宋_GBK" w:hAnsi="Times New Roman" w:cs="Times New Roman"/>
                <w:color w:val="000000"/>
                <w:sz w:val="20"/>
                <w:szCs w:val="20"/>
              </w:rPr>
              <w:t>行政事业性收费收入</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387 </w:t>
            </w:r>
          </w:p>
        </w:tc>
        <w:tc>
          <w:tcPr>
            <w:tcW w:w="153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387 </w:t>
            </w:r>
          </w:p>
        </w:tc>
        <w:tc>
          <w:tcPr>
            <w:tcW w:w="255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十七、住房保障支出</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41119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17293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58412 </w:t>
            </w:r>
          </w:p>
        </w:tc>
      </w:tr>
      <w:tr w:rsidR="00F53714" w:rsidRPr="00D9494B" w:rsidTr="00F94C92">
        <w:trPr>
          <w:trHeight w:val="20"/>
          <w:jc w:val="center"/>
        </w:trPr>
        <w:tc>
          <w:tcPr>
            <w:tcW w:w="2551" w:type="dxa"/>
            <w:tcBorders>
              <w:top w:val="nil"/>
              <w:left w:val="single" w:sz="4" w:space="0" w:color="auto"/>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 xml:space="preserve">    </w:t>
            </w:r>
            <w:r w:rsidRPr="00D9494B">
              <w:rPr>
                <w:rFonts w:ascii="Times New Roman" w:eastAsia="方正仿宋_GBK" w:hAnsi="Times New Roman" w:cs="Times New Roman"/>
                <w:color w:val="000000"/>
                <w:sz w:val="20"/>
                <w:szCs w:val="20"/>
              </w:rPr>
              <w:t>罚没收入</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17777 </w:t>
            </w:r>
          </w:p>
        </w:tc>
        <w:tc>
          <w:tcPr>
            <w:tcW w:w="153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17777 </w:t>
            </w:r>
          </w:p>
        </w:tc>
        <w:tc>
          <w:tcPr>
            <w:tcW w:w="255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十八、粮油物资储备支出</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1769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0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1769 </w:t>
            </w:r>
          </w:p>
        </w:tc>
      </w:tr>
      <w:tr w:rsidR="00F53714" w:rsidRPr="00D9494B" w:rsidTr="00F94C92">
        <w:trPr>
          <w:trHeight w:val="20"/>
          <w:jc w:val="center"/>
        </w:trPr>
        <w:tc>
          <w:tcPr>
            <w:tcW w:w="2551" w:type="dxa"/>
            <w:tcBorders>
              <w:top w:val="nil"/>
              <w:left w:val="single" w:sz="4" w:space="0" w:color="auto"/>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 xml:space="preserve">    </w:t>
            </w:r>
            <w:r w:rsidRPr="00D9494B">
              <w:rPr>
                <w:rFonts w:ascii="Times New Roman" w:eastAsia="方正仿宋_GBK" w:hAnsi="Times New Roman" w:cs="Times New Roman"/>
                <w:color w:val="000000"/>
                <w:sz w:val="20"/>
                <w:szCs w:val="20"/>
              </w:rPr>
              <w:t>国有资源</w:t>
            </w:r>
            <w:r w:rsidRPr="00D9494B">
              <w:rPr>
                <w:rFonts w:ascii="Times New Roman" w:eastAsia="方正仿宋_GBK" w:hAnsi="Times New Roman" w:cs="Times New Roman"/>
                <w:color w:val="000000"/>
                <w:sz w:val="20"/>
                <w:szCs w:val="20"/>
              </w:rPr>
              <w:t>(</w:t>
            </w:r>
            <w:r w:rsidRPr="00D9494B">
              <w:rPr>
                <w:rFonts w:ascii="Times New Roman" w:eastAsia="方正仿宋_GBK" w:hAnsi="Times New Roman" w:cs="Times New Roman"/>
                <w:color w:val="000000"/>
                <w:sz w:val="20"/>
                <w:szCs w:val="20"/>
              </w:rPr>
              <w:t>资产</w:t>
            </w:r>
            <w:r w:rsidRPr="00D9494B">
              <w:rPr>
                <w:rFonts w:ascii="Times New Roman" w:eastAsia="方正仿宋_GBK" w:hAnsi="Times New Roman" w:cs="Times New Roman"/>
                <w:color w:val="000000"/>
                <w:sz w:val="20"/>
                <w:szCs w:val="20"/>
              </w:rPr>
              <w:t>)</w:t>
            </w:r>
            <w:r w:rsidRPr="00D9494B">
              <w:rPr>
                <w:rFonts w:ascii="Times New Roman" w:eastAsia="方正仿宋_GBK" w:hAnsi="Times New Roman" w:cs="Times New Roman"/>
                <w:color w:val="000000"/>
                <w:sz w:val="20"/>
                <w:szCs w:val="20"/>
              </w:rPr>
              <w:t>有偿使用收入</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147906 </w:t>
            </w:r>
          </w:p>
        </w:tc>
        <w:tc>
          <w:tcPr>
            <w:tcW w:w="153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147906 </w:t>
            </w:r>
          </w:p>
        </w:tc>
        <w:tc>
          <w:tcPr>
            <w:tcW w:w="255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十九、灾害防治及应急管理支出</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11957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900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12857 </w:t>
            </w:r>
          </w:p>
        </w:tc>
      </w:tr>
      <w:tr w:rsidR="00F53714" w:rsidRPr="00D9494B" w:rsidTr="00F94C92">
        <w:trPr>
          <w:trHeight w:val="20"/>
          <w:jc w:val="center"/>
        </w:trPr>
        <w:tc>
          <w:tcPr>
            <w:tcW w:w="2551" w:type="dxa"/>
            <w:tcBorders>
              <w:top w:val="nil"/>
              <w:left w:val="single" w:sz="4" w:space="0" w:color="auto"/>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 xml:space="preserve">    </w:t>
            </w:r>
            <w:r w:rsidRPr="00D9494B">
              <w:rPr>
                <w:rFonts w:ascii="Times New Roman" w:eastAsia="方正仿宋_GBK" w:hAnsi="Times New Roman" w:cs="Times New Roman"/>
                <w:color w:val="000000"/>
                <w:sz w:val="20"/>
                <w:szCs w:val="20"/>
              </w:rPr>
              <w:t>捐赠收入</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330 </w:t>
            </w:r>
          </w:p>
        </w:tc>
        <w:tc>
          <w:tcPr>
            <w:tcW w:w="153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330 </w:t>
            </w:r>
          </w:p>
        </w:tc>
        <w:tc>
          <w:tcPr>
            <w:tcW w:w="255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二十、预备费</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30000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0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30000 </w:t>
            </w:r>
          </w:p>
        </w:tc>
      </w:tr>
      <w:tr w:rsidR="00F53714" w:rsidRPr="00D9494B" w:rsidTr="00F94C92">
        <w:trPr>
          <w:trHeight w:val="20"/>
          <w:jc w:val="center"/>
        </w:trPr>
        <w:tc>
          <w:tcPr>
            <w:tcW w:w="2551" w:type="dxa"/>
            <w:tcBorders>
              <w:top w:val="nil"/>
              <w:left w:val="single" w:sz="4" w:space="0" w:color="auto"/>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 xml:space="preserve">    </w:t>
            </w:r>
            <w:r w:rsidRPr="00D9494B">
              <w:rPr>
                <w:rFonts w:ascii="Times New Roman" w:eastAsia="方正仿宋_GBK" w:hAnsi="Times New Roman" w:cs="Times New Roman"/>
                <w:color w:val="000000"/>
                <w:sz w:val="20"/>
                <w:szCs w:val="20"/>
              </w:rPr>
              <w:t>政府住房基金收入</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341 </w:t>
            </w:r>
          </w:p>
        </w:tc>
        <w:tc>
          <w:tcPr>
            <w:tcW w:w="153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341 </w:t>
            </w:r>
          </w:p>
        </w:tc>
        <w:tc>
          <w:tcPr>
            <w:tcW w:w="255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二十一、其他支出</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55939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-38501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17438 </w:t>
            </w:r>
          </w:p>
        </w:tc>
      </w:tr>
      <w:tr w:rsidR="00F53714" w:rsidRPr="00D9494B" w:rsidTr="00F94C92">
        <w:trPr>
          <w:trHeight w:val="20"/>
          <w:jc w:val="center"/>
        </w:trPr>
        <w:tc>
          <w:tcPr>
            <w:tcW w:w="2551" w:type="dxa"/>
            <w:tcBorders>
              <w:top w:val="nil"/>
              <w:left w:val="single" w:sz="4" w:space="0" w:color="auto"/>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 xml:space="preserve">    </w:t>
            </w:r>
            <w:r w:rsidRPr="00D9494B">
              <w:rPr>
                <w:rFonts w:ascii="Times New Roman" w:eastAsia="方正仿宋_GBK" w:hAnsi="Times New Roman" w:cs="Times New Roman"/>
                <w:color w:val="000000"/>
                <w:sz w:val="20"/>
                <w:szCs w:val="20"/>
              </w:rPr>
              <w:t>其他收入</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2493 </w:t>
            </w:r>
          </w:p>
        </w:tc>
        <w:tc>
          <w:tcPr>
            <w:tcW w:w="153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2493 </w:t>
            </w:r>
          </w:p>
        </w:tc>
        <w:tc>
          <w:tcPr>
            <w:tcW w:w="255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二十二、债务付息支出</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28238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0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28238 </w:t>
            </w:r>
          </w:p>
        </w:tc>
      </w:tr>
      <w:tr w:rsidR="00F53714" w:rsidRPr="00D9494B" w:rsidTr="00F94C92">
        <w:trPr>
          <w:trHeight w:val="20"/>
          <w:jc w:val="center"/>
        </w:trPr>
        <w:tc>
          <w:tcPr>
            <w:tcW w:w="2551" w:type="dxa"/>
            <w:tcBorders>
              <w:top w:val="nil"/>
              <w:left w:val="single" w:sz="4" w:space="0" w:color="auto"/>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2"/>
              </w:rPr>
            </w:pPr>
            <w:r w:rsidRPr="00D9494B">
              <w:rPr>
                <w:rFonts w:ascii="Times New Roman" w:eastAsia="方正仿宋_GBK" w:hAnsi="Times New Roman" w:cs="Times New Roman"/>
                <w:color w:val="000000"/>
                <w:sz w:val="22"/>
              </w:rPr>
              <w:t xml:space="preserve">　</w:t>
            </w:r>
          </w:p>
        </w:tc>
        <w:tc>
          <w:tcPr>
            <w:tcW w:w="1587"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2"/>
              </w:rPr>
            </w:pPr>
            <w:r w:rsidRPr="00D9494B">
              <w:rPr>
                <w:rFonts w:ascii="Times New Roman" w:eastAsia="方正仿宋_GBK" w:hAnsi="Times New Roman" w:cs="Times New Roman"/>
                <w:color w:val="000000"/>
                <w:sz w:val="22"/>
              </w:rPr>
              <w:t xml:space="preserve">　</w:t>
            </w:r>
          </w:p>
        </w:tc>
        <w:tc>
          <w:tcPr>
            <w:tcW w:w="153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2"/>
              </w:rPr>
            </w:pPr>
            <w:r w:rsidRPr="00D9494B">
              <w:rPr>
                <w:rFonts w:ascii="Times New Roman" w:eastAsia="方正仿宋_GBK" w:hAnsi="Times New Roman" w:cs="Times New Roman"/>
                <w:color w:val="000000"/>
                <w:sz w:val="22"/>
              </w:rPr>
              <w:t xml:space="preserve">　</w:t>
            </w:r>
          </w:p>
        </w:tc>
        <w:tc>
          <w:tcPr>
            <w:tcW w:w="1587"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2"/>
              </w:rPr>
            </w:pPr>
            <w:r w:rsidRPr="00D9494B">
              <w:rPr>
                <w:rFonts w:ascii="Times New Roman" w:eastAsia="方正仿宋_GBK" w:hAnsi="Times New Roman" w:cs="Times New Roman"/>
                <w:color w:val="000000"/>
                <w:sz w:val="22"/>
              </w:rPr>
              <w:t xml:space="preserve">　</w:t>
            </w:r>
          </w:p>
        </w:tc>
        <w:tc>
          <w:tcPr>
            <w:tcW w:w="255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二十三、债务发行费用支出</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2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0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2 </w:t>
            </w:r>
          </w:p>
        </w:tc>
      </w:tr>
      <w:tr w:rsidR="00F53714" w:rsidRPr="00D9494B" w:rsidTr="00F94C92">
        <w:trPr>
          <w:trHeight w:val="20"/>
          <w:jc w:val="center"/>
        </w:trPr>
        <w:tc>
          <w:tcPr>
            <w:tcW w:w="2551" w:type="dxa"/>
            <w:tcBorders>
              <w:top w:val="nil"/>
              <w:left w:val="single" w:sz="4" w:space="0" w:color="auto"/>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8"/>
                <w:szCs w:val="28"/>
              </w:rPr>
            </w:pPr>
            <w:r w:rsidRPr="00D9494B">
              <w:rPr>
                <w:rFonts w:ascii="Times New Roman" w:eastAsia="方正黑体_GBK" w:hAnsi="Times New Roman"/>
                <w:sz w:val="28"/>
                <w:szCs w:val="28"/>
              </w:rPr>
              <w:t>转移性收入合计</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569235 </w:t>
            </w:r>
          </w:p>
        </w:tc>
        <w:tc>
          <w:tcPr>
            <w:tcW w:w="1531"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97699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666934 </w:t>
            </w:r>
          </w:p>
        </w:tc>
        <w:tc>
          <w:tcPr>
            <w:tcW w:w="255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黑体_GBK" w:hAnsi="Times New Roman"/>
                <w:sz w:val="28"/>
                <w:szCs w:val="28"/>
              </w:rPr>
            </w:pPr>
            <w:r w:rsidRPr="00D9494B">
              <w:rPr>
                <w:rFonts w:ascii="Times New Roman" w:eastAsia="方正黑体_GBK" w:hAnsi="Times New Roman"/>
                <w:sz w:val="28"/>
                <w:szCs w:val="28"/>
              </w:rPr>
              <w:t>转移性支出合计</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94645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28388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123033 </w:t>
            </w:r>
          </w:p>
        </w:tc>
      </w:tr>
      <w:tr w:rsidR="00F53714" w:rsidRPr="00D9494B" w:rsidTr="00F94C92">
        <w:trPr>
          <w:trHeight w:val="20"/>
          <w:jc w:val="center"/>
        </w:trPr>
        <w:tc>
          <w:tcPr>
            <w:tcW w:w="2551" w:type="dxa"/>
            <w:tcBorders>
              <w:top w:val="nil"/>
              <w:left w:val="single" w:sz="4" w:space="0" w:color="auto"/>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一、上级补助收入</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214957 </w:t>
            </w:r>
          </w:p>
        </w:tc>
        <w:tc>
          <w:tcPr>
            <w:tcW w:w="1531"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61771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276728 </w:t>
            </w:r>
          </w:p>
        </w:tc>
        <w:tc>
          <w:tcPr>
            <w:tcW w:w="255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一、上解支出</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80545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12655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93200 </w:t>
            </w:r>
          </w:p>
        </w:tc>
      </w:tr>
      <w:tr w:rsidR="00F53714" w:rsidRPr="00D9494B" w:rsidTr="00F94C92">
        <w:trPr>
          <w:trHeight w:val="20"/>
          <w:jc w:val="center"/>
        </w:trPr>
        <w:tc>
          <w:tcPr>
            <w:tcW w:w="2551" w:type="dxa"/>
            <w:tcBorders>
              <w:top w:val="nil"/>
              <w:left w:val="single" w:sz="4" w:space="0" w:color="auto"/>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二、债务转贷收入</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14100 </w:t>
            </w:r>
          </w:p>
        </w:tc>
        <w:tc>
          <w:tcPr>
            <w:tcW w:w="1531"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38633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52733 </w:t>
            </w:r>
          </w:p>
        </w:tc>
        <w:tc>
          <w:tcPr>
            <w:tcW w:w="255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二、地方政府一般债务还本支出</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14100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15733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29833 </w:t>
            </w:r>
          </w:p>
        </w:tc>
      </w:tr>
      <w:tr w:rsidR="00F53714" w:rsidRPr="00D9494B" w:rsidTr="00F94C92">
        <w:trPr>
          <w:trHeight w:val="20"/>
          <w:jc w:val="center"/>
        </w:trPr>
        <w:tc>
          <w:tcPr>
            <w:tcW w:w="2551" w:type="dxa"/>
            <w:tcBorders>
              <w:top w:val="nil"/>
              <w:left w:val="single" w:sz="4" w:space="0" w:color="auto"/>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三、动用预算稳定调节基金</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84672 </w:t>
            </w:r>
          </w:p>
        </w:tc>
        <w:tc>
          <w:tcPr>
            <w:tcW w:w="1531"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0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84672 </w:t>
            </w:r>
          </w:p>
        </w:tc>
        <w:tc>
          <w:tcPr>
            <w:tcW w:w="255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2"/>
              </w:rPr>
            </w:pPr>
            <w:r w:rsidRPr="00D9494B">
              <w:rPr>
                <w:rFonts w:ascii="Times New Roman" w:eastAsia="方正仿宋_GBK" w:hAnsi="Times New Roman" w:cs="Times New Roman"/>
                <w:color w:val="000000"/>
                <w:sz w:val="22"/>
              </w:rPr>
              <w:t xml:space="preserve">　</w:t>
            </w:r>
          </w:p>
        </w:tc>
        <w:tc>
          <w:tcPr>
            <w:tcW w:w="1587"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2"/>
              </w:rPr>
            </w:pPr>
            <w:r w:rsidRPr="00D9494B">
              <w:rPr>
                <w:rFonts w:ascii="Times New Roman" w:eastAsia="方正仿宋_GBK" w:hAnsi="Times New Roman" w:cs="Times New Roman"/>
                <w:color w:val="000000"/>
                <w:sz w:val="22"/>
              </w:rPr>
              <w:t xml:space="preserve">　</w:t>
            </w:r>
          </w:p>
        </w:tc>
        <w:tc>
          <w:tcPr>
            <w:tcW w:w="1587"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2"/>
              </w:rPr>
            </w:pPr>
            <w:r w:rsidRPr="00D9494B">
              <w:rPr>
                <w:rFonts w:ascii="Times New Roman" w:eastAsia="方正仿宋_GBK" w:hAnsi="Times New Roman" w:cs="Times New Roman"/>
                <w:color w:val="000000"/>
                <w:sz w:val="22"/>
              </w:rPr>
              <w:t xml:space="preserve">　</w:t>
            </w:r>
          </w:p>
        </w:tc>
        <w:tc>
          <w:tcPr>
            <w:tcW w:w="1587"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　</w:t>
            </w:r>
          </w:p>
        </w:tc>
      </w:tr>
      <w:tr w:rsidR="00F53714" w:rsidRPr="00D9494B" w:rsidTr="00F94C92">
        <w:trPr>
          <w:trHeight w:val="20"/>
          <w:jc w:val="center"/>
        </w:trPr>
        <w:tc>
          <w:tcPr>
            <w:tcW w:w="2551" w:type="dxa"/>
            <w:tcBorders>
              <w:top w:val="nil"/>
              <w:left w:val="single" w:sz="4" w:space="0" w:color="auto"/>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四、调入资金</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170507 </w:t>
            </w:r>
          </w:p>
        </w:tc>
        <w:tc>
          <w:tcPr>
            <w:tcW w:w="1531"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-2705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167802 </w:t>
            </w:r>
          </w:p>
        </w:tc>
        <w:tc>
          <w:tcPr>
            <w:tcW w:w="255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2"/>
              </w:rPr>
            </w:pPr>
            <w:r w:rsidRPr="00D9494B">
              <w:rPr>
                <w:rFonts w:ascii="Times New Roman" w:eastAsia="方正仿宋_GBK" w:hAnsi="Times New Roman" w:cs="Times New Roman"/>
                <w:color w:val="000000"/>
                <w:sz w:val="22"/>
              </w:rPr>
              <w:t xml:space="preserve">　</w:t>
            </w:r>
          </w:p>
        </w:tc>
        <w:tc>
          <w:tcPr>
            <w:tcW w:w="1587"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2"/>
              </w:rPr>
            </w:pPr>
            <w:r w:rsidRPr="00D9494B">
              <w:rPr>
                <w:rFonts w:ascii="Times New Roman" w:eastAsia="方正仿宋_GBK" w:hAnsi="Times New Roman" w:cs="Times New Roman"/>
                <w:color w:val="000000"/>
                <w:sz w:val="22"/>
              </w:rPr>
              <w:t xml:space="preserve">　</w:t>
            </w:r>
          </w:p>
        </w:tc>
        <w:tc>
          <w:tcPr>
            <w:tcW w:w="1587"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2"/>
              </w:rPr>
            </w:pPr>
            <w:r w:rsidRPr="00D9494B">
              <w:rPr>
                <w:rFonts w:ascii="Times New Roman" w:eastAsia="方正仿宋_GBK" w:hAnsi="Times New Roman" w:cs="Times New Roman"/>
                <w:color w:val="000000"/>
                <w:sz w:val="22"/>
              </w:rPr>
              <w:t xml:space="preserve">　</w:t>
            </w:r>
          </w:p>
        </w:tc>
        <w:tc>
          <w:tcPr>
            <w:tcW w:w="1587"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　</w:t>
            </w:r>
          </w:p>
        </w:tc>
      </w:tr>
      <w:tr w:rsidR="00F53714" w:rsidRPr="00D9494B" w:rsidTr="00F94C92">
        <w:trPr>
          <w:trHeight w:val="20"/>
          <w:jc w:val="center"/>
        </w:trPr>
        <w:tc>
          <w:tcPr>
            <w:tcW w:w="2551" w:type="dxa"/>
            <w:tcBorders>
              <w:top w:val="nil"/>
              <w:left w:val="single" w:sz="4" w:space="0" w:color="auto"/>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0"/>
                <w:szCs w:val="20"/>
              </w:rPr>
            </w:pPr>
            <w:r w:rsidRPr="00D9494B">
              <w:rPr>
                <w:rFonts w:ascii="Times New Roman" w:eastAsia="方正仿宋_GBK" w:hAnsi="Times New Roman" w:cs="Times New Roman"/>
                <w:color w:val="000000"/>
                <w:sz w:val="20"/>
                <w:szCs w:val="20"/>
              </w:rPr>
              <w:t>五、上年结转</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84999 </w:t>
            </w:r>
          </w:p>
        </w:tc>
        <w:tc>
          <w:tcPr>
            <w:tcW w:w="1531"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0 </w:t>
            </w:r>
          </w:p>
        </w:tc>
        <w:tc>
          <w:tcPr>
            <w:tcW w:w="1587" w:type="dxa"/>
            <w:tcBorders>
              <w:top w:val="nil"/>
              <w:left w:val="nil"/>
              <w:bottom w:val="single" w:sz="4" w:space="0" w:color="auto"/>
              <w:right w:val="single" w:sz="4" w:space="0" w:color="auto"/>
            </w:tcBorders>
            <w:noWrap/>
            <w:vAlign w:val="center"/>
          </w:tcPr>
          <w:p w:rsidR="00F53714" w:rsidRPr="00D9494B" w:rsidRDefault="00F53714">
            <w:pPr>
              <w:jc w:val="right"/>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84999 </w:t>
            </w:r>
          </w:p>
        </w:tc>
        <w:tc>
          <w:tcPr>
            <w:tcW w:w="2551"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2"/>
              </w:rPr>
            </w:pPr>
            <w:r w:rsidRPr="00D9494B">
              <w:rPr>
                <w:rFonts w:ascii="Times New Roman" w:eastAsia="方正仿宋_GBK" w:hAnsi="Times New Roman" w:cs="Times New Roman"/>
                <w:color w:val="000000"/>
                <w:sz w:val="22"/>
              </w:rPr>
              <w:t xml:space="preserve">　</w:t>
            </w:r>
          </w:p>
        </w:tc>
        <w:tc>
          <w:tcPr>
            <w:tcW w:w="1587"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2"/>
              </w:rPr>
            </w:pPr>
            <w:r w:rsidRPr="00D9494B">
              <w:rPr>
                <w:rFonts w:ascii="Times New Roman" w:eastAsia="方正仿宋_GBK" w:hAnsi="Times New Roman" w:cs="Times New Roman"/>
                <w:color w:val="000000"/>
                <w:sz w:val="22"/>
              </w:rPr>
              <w:t xml:space="preserve">　</w:t>
            </w:r>
          </w:p>
        </w:tc>
        <w:tc>
          <w:tcPr>
            <w:tcW w:w="1587"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color w:val="000000"/>
                <w:sz w:val="22"/>
              </w:rPr>
            </w:pPr>
            <w:r w:rsidRPr="00D9494B">
              <w:rPr>
                <w:rFonts w:ascii="Times New Roman" w:eastAsia="方正仿宋_GBK" w:hAnsi="Times New Roman" w:cs="Times New Roman"/>
                <w:color w:val="000000"/>
                <w:sz w:val="22"/>
              </w:rPr>
              <w:t xml:space="preserve">　</w:t>
            </w:r>
          </w:p>
        </w:tc>
        <w:tc>
          <w:tcPr>
            <w:tcW w:w="1587" w:type="dxa"/>
            <w:tcBorders>
              <w:top w:val="nil"/>
              <w:left w:val="nil"/>
              <w:bottom w:val="single" w:sz="4" w:space="0" w:color="auto"/>
              <w:right w:val="single" w:sz="4" w:space="0" w:color="auto"/>
            </w:tcBorders>
            <w:noWrap/>
            <w:vAlign w:val="center"/>
          </w:tcPr>
          <w:p w:rsidR="00F53714" w:rsidRPr="00D9494B" w:rsidRDefault="00F53714">
            <w:pPr>
              <w:rPr>
                <w:rFonts w:ascii="Times New Roman" w:eastAsia="方正仿宋_GBK" w:hAnsi="Times New Roman" w:cs="Times New Roman"/>
                <w:sz w:val="28"/>
                <w:szCs w:val="28"/>
              </w:rPr>
            </w:pPr>
            <w:r w:rsidRPr="00D9494B">
              <w:rPr>
                <w:rFonts w:ascii="Times New Roman" w:eastAsia="方正仿宋_GBK" w:hAnsi="Times New Roman" w:cs="Times New Roman"/>
                <w:sz w:val="28"/>
                <w:szCs w:val="28"/>
              </w:rPr>
              <w:t xml:space="preserve">　</w:t>
            </w:r>
          </w:p>
        </w:tc>
      </w:tr>
    </w:tbl>
    <w:p w:rsidR="00EB4618" w:rsidRPr="00D9494B" w:rsidRDefault="00EB4618">
      <w:pPr>
        <w:adjustRightInd w:val="0"/>
        <w:snapToGrid w:val="0"/>
        <w:spacing w:line="600" w:lineRule="exact"/>
        <w:jc w:val="left"/>
        <w:rPr>
          <w:rFonts w:ascii="Times New Roman" w:eastAsia="方正仿宋_GBK" w:hAnsi="Times New Roman" w:cs="Times New Roman"/>
          <w:sz w:val="28"/>
          <w:szCs w:val="28"/>
          <w:highlight w:val="yellow"/>
        </w:rPr>
      </w:pPr>
    </w:p>
    <w:p w:rsidR="00EB4618" w:rsidRPr="00D9494B" w:rsidRDefault="00EB4618">
      <w:pPr>
        <w:adjustRightInd w:val="0"/>
        <w:snapToGrid w:val="0"/>
        <w:spacing w:line="600" w:lineRule="exact"/>
        <w:rPr>
          <w:rFonts w:ascii="Times New Roman" w:eastAsia="方正仿宋_GBK" w:hAnsi="Times New Roman" w:cs="Times New Roman"/>
          <w:sz w:val="32"/>
          <w:szCs w:val="32"/>
          <w:highlight w:val="yellow"/>
        </w:rPr>
        <w:sectPr w:rsidR="00EB4618" w:rsidRPr="00D9494B">
          <w:headerReference w:type="default" r:id="rId11"/>
          <w:footerReference w:type="even" r:id="rId12"/>
          <w:footerReference w:type="default" r:id="rId13"/>
          <w:pgSz w:w="16838" w:h="11906" w:orient="landscape"/>
          <w:pgMar w:top="1531" w:right="2098" w:bottom="1531" w:left="1985" w:header="851" w:footer="1474" w:gutter="0"/>
          <w:cols w:space="720"/>
          <w:docGrid w:linePitch="312"/>
        </w:sectPr>
      </w:pPr>
    </w:p>
    <w:p w:rsidR="00EB4618" w:rsidRPr="00D9494B" w:rsidRDefault="002D24C0">
      <w:pPr>
        <w:adjustRightInd w:val="0"/>
        <w:snapToGrid w:val="0"/>
        <w:spacing w:line="600" w:lineRule="exact"/>
        <w:rPr>
          <w:rFonts w:ascii="Times New Roman" w:eastAsia="方正黑体_GBK" w:hAnsi="Times New Roman" w:cs="Times New Roman"/>
          <w:sz w:val="32"/>
          <w:szCs w:val="32"/>
        </w:rPr>
      </w:pPr>
      <w:r w:rsidRPr="00D9494B">
        <w:rPr>
          <w:rFonts w:ascii="Times New Roman" w:eastAsia="方正黑体_GBK" w:hAnsi="Times New Roman" w:cs="Times New Roman"/>
          <w:sz w:val="32"/>
          <w:szCs w:val="32"/>
        </w:rPr>
        <w:lastRenderedPageBreak/>
        <w:t>附件</w:t>
      </w:r>
      <w:r w:rsidRPr="00D9494B">
        <w:rPr>
          <w:rFonts w:ascii="Times New Roman" w:eastAsia="方正黑体_GBK" w:hAnsi="Times New Roman" w:cs="Times New Roman"/>
          <w:sz w:val="32"/>
          <w:szCs w:val="32"/>
        </w:rPr>
        <w:t>2</w:t>
      </w:r>
    </w:p>
    <w:p w:rsidR="00EB4618" w:rsidRPr="00D9494B" w:rsidRDefault="002D24C0">
      <w:pPr>
        <w:adjustRightInd w:val="0"/>
        <w:snapToGrid w:val="0"/>
        <w:spacing w:line="600" w:lineRule="exact"/>
        <w:jc w:val="center"/>
        <w:rPr>
          <w:rFonts w:ascii="Times New Roman" w:eastAsia="方正小标宋_GBK" w:hAnsi="Times New Roman" w:cs="Times New Roman"/>
          <w:spacing w:val="-20"/>
          <w:sz w:val="44"/>
          <w:szCs w:val="44"/>
        </w:rPr>
      </w:pPr>
      <w:r w:rsidRPr="00D9494B">
        <w:rPr>
          <w:rFonts w:ascii="Times New Roman" w:eastAsia="方正小标宋_GBK" w:hAnsi="Times New Roman" w:cs="Times New Roman"/>
          <w:spacing w:val="-20"/>
          <w:sz w:val="44"/>
          <w:szCs w:val="44"/>
        </w:rPr>
        <w:t>九龙坡区</w:t>
      </w:r>
      <w:r w:rsidRPr="00D9494B">
        <w:rPr>
          <w:rFonts w:ascii="Times New Roman" w:eastAsia="方正小标宋_GBK" w:hAnsi="Times New Roman" w:cs="Times New Roman"/>
          <w:spacing w:val="-20"/>
          <w:sz w:val="44"/>
          <w:szCs w:val="44"/>
        </w:rPr>
        <w:t>202</w:t>
      </w:r>
      <w:r w:rsidR="00622434" w:rsidRPr="00D9494B">
        <w:rPr>
          <w:rFonts w:ascii="Times New Roman" w:eastAsia="方正小标宋_GBK" w:hAnsi="Times New Roman" w:cs="Times New Roman" w:hint="eastAsia"/>
          <w:spacing w:val="-20"/>
          <w:sz w:val="44"/>
          <w:szCs w:val="44"/>
        </w:rPr>
        <w:t>3</w:t>
      </w:r>
      <w:r w:rsidRPr="00D9494B">
        <w:rPr>
          <w:rFonts w:ascii="Times New Roman" w:eastAsia="方正小标宋_GBK" w:hAnsi="Times New Roman" w:cs="Times New Roman"/>
          <w:spacing w:val="-20"/>
          <w:sz w:val="44"/>
          <w:szCs w:val="44"/>
        </w:rPr>
        <w:t>年一般公共预算支出调整预算表</w:t>
      </w:r>
    </w:p>
    <w:p w:rsidR="00EB4618" w:rsidRPr="00D9494B" w:rsidRDefault="002D24C0">
      <w:pPr>
        <w:adjustRightInd w:val="0"/>
        <w:snapToGrid w:val="0"/>
        <w:spacing w:line="600" w:lineRule="exact"/>
        <w:jc w:val="center"/>
        <w:rPr>
          <w:rFonts w:ascii="Times New Roman" w:eastAsia="方正楷体_GBK" w:hAnsi="Times New Roman" w:cs="Times New Roman"/>
          <w:sz w:val="28"/>
          <w:szCs w:val="28"/>
        </w:rPr>
      </w:pPr>
      <w:r w:rsidRPr="00D9494B">
        <w:rPr>
          <w:rFonts w:ascii="Times New Roman" w:eastAsia="方正楷体_GBK" w:hAnsi="Times New Roman" w:cs="Times New Roman"/>
          <w:sz w:val="28"/>
          <w:szCs w:val="28"/>
        </w:rPr>
        <w:t>（支出按功能分类到项）</w:t>
      </w:r>
    </w:p>
    <w:p w:rsidR="00EB4618" w:rsidRPr="00D9494B" w:rsidRDefault="002D24C0">
      <w:pPr>
        <w:adjustRightInd w:val="0"/>
        <w:snapToGrid w:val="0"/>
        <w:spacing w:line="600" w:lineRule="exact"/>
        <w:jc w:val="right"/>
        <w:rPr>
          <w:rFonts w:ascii="Times New Roman" w:eastAsia="方正仿宋_GBK" w:hAnsi="Times New Roman" w:cs="Times New Roman"/>
          <w:sz w:val="24"/>
          <w:szCs w:val="28"/>
        </w:rPr>
      </w:pPr>
      <w:r w:rsidRPr="00D9494B">
        <w:rPr>
          <w:rFonts w:ascii="Times New Roman" w:eastAsia="方正仿宋_GBK" w:hAnsi="Times New Roman" w:cs="Times New Roman"/>
          <w:sz w:val="24"/>
          <w:szCs w:val="28"/>
        </w:rPr>
        <w:t>单位：万元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3687"/>
        <w:gridCol w:w="1415"/>
        <w:gridCol w:w="1277"/>
        <w:gridCol w:w="1296"/>
      </w:tblGrid>
      <w:tr w:rsidR="00483876" w:rsidRPr="00D9494B" w:rsidTr="00D9494B">
        <w:trPr>
          <w:trHeight w:val="315"/>
          <w:tblHeader/>
        </w:trPr>
        <w:tc>
          <w:tcPr>
            <w:tcW w:w="2799" w:type="pct"/>
            <w:gridSpan w:val="2"/>
            <w:shd w:val="clear" w:color="auto" w:fill="auto"/>
            <w:vAlign w:val="center"/>
          </w:tcPr>
          <w:p w:rsidR="00483876" w:rsidRPr="00D9494B" w:rsidRDefault="00483876" w:rsidP="00D9494B">
            <w:pPr>
              <w:widowControl/>
              <w:jc w:val="center"/>
              <w:rPr>
                <w:rFonts w:ascii="Times New Roman" w:eastAsia="方正黑体_GBK" w:hAnsi="Times New Roman" w:cs="Times New Roman"/>
                <w:color w:val="000000"/>
                <w:kern w:val="0"/>
                <w:sz w:val="24"/>
                <w:szCs w:val="24"/>
              </w:rPr>
            </w:pPr>
            <w:r w:rsidRPr="00D9494B">
              <w:rPr>
                <w:rFonts w:ascii="Times New Roman" w:eastAsia="方正黑体_GBK" w:hAnsi="Times New Roman" w:cs="Times New Roman"/>
                <w:kern w:val="0"/>
                <w:sz w:val="24"/>
                <w:szCs w:val="24"/>
              </w:rPr>
              <w:t>功能分类科目</w:t>
            </w:r>
          </w:p>
        </w:tc>
        <w:tc>
          <w:tcPr>
            <w:tcW w:w="781" w:type="pct"/>
            <w:vMerge w:val="restart"/>
            <w:shd w:val="clear" w:color="auto" w:fill="auto"/>
            <w:noWrap/>
            <w:vAlign w:val="center"/>
          </w:tcPr>
          <w:p w:rsidR="00483876" w:rsidRPr="00D9494B" w:rsidRDefault="00483876" w:rsidP="00D9494B">
            <w:pPr>
              <w:widowControl/>
              <w:jc w:val="center"/>
              <w:rPr>
                <w:rFonts w:ascii="Times New Roman" w:eastAsia="方正黑体_GBK" w:hAnsi="Times New Roman" w:cs="Times New Roman"/>
                <w:bCs/>
                <w:kern w:val="0"/>
                <w:sz w:val="24"/>
                <w:szCs w:val="24"/>
              </w:rPr>
            </w:pPr>
            <w:r w:rsidRPr="00D9494B">
              <w:rPr>
                <w:rFonts w:ascii="Times New Roman" w:eastAsia="方正黑体_GBK" w:hAnsi="Times New Roman" w:cs="Times New Roman" w:hint="eastAsia"/>
                <w:bCs/>
                <w:kern w:val="0"/>
                <w:sz w:val="24"/>
                <w:szCs w:val="24"/>
              </w:rPr>
              <w:t>预算数</w:t>
            </w:r>
          </w:p>
        </w:tc>
        <w:tc>
          <w:tcPr>
            <w:tcW w:w="705" w:type="pct"/>
            <w:vMerge w:val="restart"/>
            <w:shd w:val="clear" w:color="auto" w:fill="auto"/>
            <w:noWrap/>
            <w:vAlign w:val="center"/>
          </w:tcPr>
          <w:p w:rsidR="00483876" w:rsidRPr="00D9494B" w:rsidRDefault="00483876" w:rsidP="00D9494B">
            <w:pPr>
              <w:widowControl/>
              <w:jc w:val="center"/>
              <w:rPr>
                <w:rFonts w:ascii="Times New Roman" w:eastAsia="方正黑体_GBK" w:hAnsi="Times New Roman" w:cs="Times New Roman"/>
                <w:bCs/>
                <w:kern w:val="0"/>
                <w:sz w:val="24"/>
                <w:szCs w:val="24"/>
              </w:rPr>
            </w:pPr>
            <w:r w:rsidRPr="00D9494B">
              <w:rPr>
                <w:rFonts w:ascii="Times New Roman" w:eastAsia="方正黑体_GBK" w:hAnsi="Times New Roman" w:cs="Times New Roman" w:hint="eastAsia"/>
                <w:bCs/>
                <w:kern w:val="0"/>
                <w:sz w:val="24"/>
                <w:szCs w:val="24"/>
              </w:rPr>
              <w:t>调整数</w:t>
            </w:r>
          </w:p>
        </w:tc>
        <w:tc>
          <w:tcPr>
            <w:tcW w:w="715" w:type="pct"/>
            <w:vMerge w:val="restart"/>
            <w:shd w:val="clear" w:color="auto" w:fill="auto"/>
            <w:noWrap/>
            <w:vAlign w:val="center"/>
          </w:tcPr>
          <w:p w:rsidR="00483876" w:rsidRPr="00D9494B" w:rsidRDefault="00483876" w:rsidP="00D9494B">
            <w:pPr>
              <w:widowControl/>
              <w:jc w:val="center"/>
              <w:rPr>
                <w:rFonts w:ascii="Times New Roman" w:eastAsia="方正黑体_GBK" w:hAnsi="Times New Roman" w:cs="Times New Roman"/>
                <w:bCs/>
                <w:kern w:val="0"/>
                <w:sz w:val="24"/>
                <w:szCs w:val="24"/>
              </w:rPr>
            </w:pPr>
            <w:r w:rsidRPr="00D9494B">
              <w:rPr>
                <w:rFonts w:ascii="Times New Roman" w:eastAsia="方正黑体_GBK" w:hAnsi="Times New Roman" w:cs="Times New Roman" w:hint="eastAsia"/>
                <w:bCs/>
                <w:kern w:val="0"/>
                <w:sz w:val="24"/>
                <w:szCs w:val="24"/>
              </w:rPr>
              <w:t>调整</w:t>
            </w:r>
          </w:p>
          <w:p w:rsidR="00483876" w:rsidRPr="00D9494B" w:rsidRDefault="00483876" w:rsidP="00D9494B">
            <w:pPr>
              <w:widowControl/>
              <w:jc w:val="center"/>
              <w:rPr>
                <w:rFonts w:ascii="Times New Roman" w:eastAsia="方正黑体_GBK" w:hAnsi="Times New Roman" w:cs="Times New Roman"/>
                <w:bCs/>
                <w:kern w:val="0"/>
                <w:sz w:val="24"/>
                <w:szCs w:val="24"/>
              </w:rPr>
            </w:pPr>
            <w:r w:rsidRPr="00D9494B">
              <w:rPr>
                <w:rFonts w:ascii="Times New Roman" w:eastAsia="方正黑体_GBK" w:hAnsi="Times New Roman" w:cs="Times New Roman" w:hint="eastAsia"/>
                <w:bCs/>
                <w:kern w:val="0"/>
                <w:sz w:val="24"/>
                <w:szCs w:val="24"/>
              </w:rPr>
              <w:t>预算数</w:t>
            </w:r>
          </w:p>
        </w:tc>
      </w:tr>
      <w:tr w:rsidR="00483876" w:rsidRPr="00D9494B" w:rsidTr="00D9494B">
        <w:trPr>
          <w:trHeight w:val="198"/>
          <w:tblHeader/>
        </w:trPr>
        <w:tc>
          <w:tcPr>
            <w:tcW w:w="764" w:type="pct"/>
            <w:shd w:val="clear" w:color="auto" w:fill="auto"/>
            <w:vAlign w:val="center"/>
          </w:tcPr>
          <w:p w:rsidR="00483876" w:rsidRPr="00D9494B" w:rsidRDefault="00483876" w:rsidP="00D9494B">
            <w:pPr>
              <w:widowControl/>
              <w:jc w:val="left"/>
              <w:rPr>
                <w:rFonts w:ascii="Times New Roman" w:eastAsia="方正黑体_GBK" w:hAnsi="Times New Roman" w:cs="Times New Roman"/>
                <w:color w:val="000000"/>
                <w:kern w:val="0"/>
                <w:sz w:val="24"/>
                <w:szCs w:val="24"/>
              </w:rPr>
            </w:pPr>
            <w:r w:rsidRPr="00D9494B">
              <w:rPr>
                <w:rFonts w:ascii="Times New Roman" w:eastAsia="方正黑体_GBK" w:hAnsi="Times New Roman" w:cs="Times New Roman"/>
                <w:kern w:val="0"/>
                <w:sz w:val="24"/>
                <w:szCs w:val="24"/>
              </w:rPr>
              <w:t>科目编码</w:t>
            </w:r>
          </w:p>
        </w:tc>
        <w:tc>
          <w:tcPr>
            <w:tcW w:w="2035" w:type="pct"/>
            <w:shd w:val="clear" w:color="auto" w:fill="auto"/>
            <w:vAlign w:val="center"/>
          </w:tcPr>
          <w:p w:rsidR="00483876" w:rsidRPr="00D9494B" w:rsidRDefault="00483876" w:rsidP="00D9494B">
            <w:pPr>
              <w:widowControl/>
              <w:jc w:val="center"/>
              <w:rPr>
                <w:rFonts w:ascii="Times New Roman" w:eastAsia="方正黑体_GBK" w:hAnsi="Times New Roman" w:cs="Times New Roman"/>
                <w:color w:val="000000"/>
                <w:kern w:val="0"/>
                <w:sz w:val="24"/>
                <w:szCs w:val="24"/>
              </w:rPr>
            </w:pPr>
            <w:r w:rsidRPr="00D9494B">
              <w:rPr>
                <w:rFonts w:ascii="Times New Roman" w:eastAsia="方正黑体_GBK" w:hAnsi="Times New Roman" w:cs="Times New Roman" w:hint="eastAsia"/>
                <w:color w:val="000000"/>
                <w:kern w:val="0"/>
                <w:sz w:val="24"/>
                <w:szCs w:val="24"/>
              </w:rPr>
              <w:t>科目名称</w:t>
            </w:r>
          </w:p>
        </w:tc>
        <w:tc>
          <w:tcPr>
            <w:tcW w:w="781" w:type="pct"/>
            <w:vMerge/>
            <w:shd w:val="clear" w:color="auto" w:fill="auto"/>
            <w:noWrap/>
            <w:vAlign w:val="center"/>
          </w:tcPr>
          <w:p w:rsidR="00483876" w:rsidRPr="00D9494B" w:rsidRDefault="00483876" w:rsidP="00D9494B">
            <w:pPr>
              <w:widowControl/>
              <w:jc w:val="right"/>
              <w:rPr>
                <w:rFonts w:ascii="Times New Roman" w:eastAsia="宋体" w:hAnsi="Times New Roman" w:cs="Times New Roman"/>
                <w:b/>
                <w:bCs/>
                <w:kern w:val="0"/>
                <w:sz w:val="24"/>
                <w:szCs w:val="24"/>
              </w:rPr>
            </w:pPr>
          </w:p>
        </w:tc>
        <w:tc>
          <w:tcPr>
            <w:tcW w:w="705" w:type="pct"/>
            <w:vMerge/>
            <w:shd w:val="clear" w:color="auto" w:fill="auto"/>
            <w:noWrap/>
            <w:vAlign w:val="center"/>
          </w:tcPr>
          <w:p w:rsidR="00483876" w:rsidRPr="00D9494B" w:rsidRDefault="00483876" w:rsidP="00D9494B">
            <w:pPr>
              <w:widowControl/>
              <w:jc w:val="right"/>
              <w:rPr>
                <w:rFonts w:ascii="Times New Roman" w:eastAsia="宋体" w:hAnsi="Times New Roman" w:cs="Times New Roman"/>
                <w:b/>
                <w:bCs/>
                <w:kern w:val="0"/>
                <w:sz w:val="24"/>
                <w:szCs w:val="24"/>
              </w:rPr>
            </w:pPr>
          </w:p>
        </w:tc>
        <w:tc>
          <w:tcPr>
            <w:tcW w:w="715" w:type="pct"/>
            <w:vMerge/>
            <w:shd w:val="clear" w:color="auto" w:fill="auto"/>
            <w:noWrap/>
            <w:vAlign w:val="center"/>
          </w:tcPr>
          <w:p w:rsidR="00483876" w:rsidRPr="00D9494B" w:rsidRDefault="00483876" w:rsidP="00D9494B">
            <w:pPr>
              <w:widowControl/>
              <w:jc w:val="right"/>
              <w:rPr>
                <w:rFonts w:ascii="Times New Roman" w:eastAsia="宋体" w:hAnsi="Times New Roman" w:cs="Times New Roman"/>
                <w:b/>
                <w:bCs/>
                <w:kern w:val="0"/>
                <w:sz w:val="24"/>
                <w:szCs w:val="24"/>
              </w:rPr>
            </w:pPr>
          </w:p>
        </w:tc>
      </w:tr>
      <w:tr w:rsidR="00483876" w:rsidRPr="00D9494B" w:rsidTr="00D9494B">
        <w:trPr>
          <w:trHeight w:val="315"/>
        </w:trPr>
        <w:tc>
          <w:tcPr>
            <w:tcW w:w="2799" w:type="pct"/>
            <w:gridSpan w:val="2"/>
            <w:shd w:val="clear" w:color="auto" w:fill="auto"/>
            <w:vAlign w:val="center"/>
            <w:hideMark/>
          </w:tcPr>
          <w:p w:rsidR="00483876" w:rsidRPr="00D9494B" w:rsidRDefault="00483876" w:rsidP="00D9494B">
            <w:pPr>
              <w:widowControl/>
              <w:jc w:val="center"/>
              <w:rPr>
                <w:rFonts w:ascii="Times New Roman" w:eastAsia="宋体" w:hAnsi="Times New Roman" w:cs="Times New Roman"/>
                <w:color w:val="000000"/>
                <w:kern w:val="0"/>
                <w:sz w:val="24"/>
                <w:szCs w:val="24"/>
              </w:rPr>
            </w:pPr>
            <w:r w:rsidRPr="00D9494B">
              <w:rPr>
                <w:rFonts w:ascii="Times New Roman" w:eastAsia="方正黑体_GBK" w:hAnsi="Times New Roman" w:cs="Times New Roman" w:hint="eastAsia"/>
                <w:color w:val="000000"/>
                <w:kern w:val="0"/>
                <w:sz w:val="24"/>
                <w:szCs w:val="24"/>
              </w:rPr>
              <w:t>本级支出合计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b/>
                <w:bCs/>
                <w:kern w:val="0"/>
                <w:sz w:val="24"/>
                <w:szCs w:val="24"/>
              </w:rPr>
            </w:pPr>
            <w:r w:rsidRPr="00D9494B">
              <w:rPr>
                <w:rFonts w:ascii="Times New Roman" w:eastAsia="宋体" w:hAnsi="Times New Roman" w:cs="Times New Roman"/>
                <w:b/>
                <w:bCs/>
                <w:kern w:val="0"/>
                <w:sz w:val="24"/>
                <w:szCs w:val="24"/>
              </w:rPr>
              <w:t xml:space="preserve">1091731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b/>
                <w:bCs/>
                <w:kern w:val="0"/>
                <w:sz w:val="24"/>
                <w:szCs w:val="24"/>
              </w:rPr>
            </w:pPr>
            <w:r w:rsidRPr="00D9494B">
              <w:rPr>
                <w:rFonts w:ascii="Times New Roman" w:eastAsia="宋体" w:hAnsi="Times New Roman" w:cs="Times New Roman"/>
                <w:b/>
                <w:bCs/>
                <w:kern w:val="0"/>
                <w:sz w:val="24"/>
                <w:szCs w:val="24"/>
              </w:rPr>
              <w:t xml:space="preserve">69311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b/>
                <w:bCs/>
                <w:kern w:val="0"/>
                <w:sz w:val="24"/>
                <w:szCs w:val="24"/>
              </w:rPr>
            </w:pPr>
            <w:r w:rsidRPr="00D9494B">
              <w:rPr>
                <w:rFonts w:ascii="Times New Roman" w:eastAsia="宋体" w:hAnsi="Times New Roman" w:cs="Times New Roman"/>
                <w:b/>
                <w:bCs/>
                <w:kern w:val="0"/>
                <w:sz w:val="24"/>
                <w:szCs w:val="24"/>
              </w:rPr>
              <w:t xml:space="preserve">1161042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w:t>
            </w:r>
          </w:p>
        </w:tc>
        <w:tc>
          <w:tcPr>
            <w:tcW w:w="2035" w:type="pct"/>
            <w:shd w:val="clear" w:color="auto" w:fill="auto"/>
            <w:noWrap/>
            <w:vAlign w:val="center"/>
            <w:hideMark/>
          </w:tcPr>
          <w:p w:rsidR="00483876" w:rsidRPr="00D9494B" w:rsidRDefault="00483876" w:rsidP="00D9494B">
            <w:pPr>
              <w:widowControl/>
              <w:jc w:val="left"/>
              <w:rPr>
                <w:rFonts w:ascii="Times New Roman" w:eastAsia="方正楷体_GBK" w:hAnsi="Times New Roman" w:cs="宋体"/>
                <w:kern w:val="0"/>
                <w:szCs w:val="21"/>
              </w:rPr>
            </w:pPr>
            <w:r w:rsidRPr="00D9494B">
              <w:rPr>
                <w:rFonts w:ascii="Times New Roman" w:eastAsia="方正楷体_GBK" w:hAnsi="Times New Roman" w:cs="宋体" w:hint="eastAsia"/>
                <w:kern w:val="0"/>
                <w:szCs w:val="21"/>
              </w:rPr>
              <w:t xml:space="preserve">  </w:t>
            </w:r>
            <w:r w:rsidRPr="00D9494B">
              <w:rPr>
                <w:rFonts w:ascii="Times New Roman" w:eastAsia="方正楷体_GBK" w:hAnsi="Times New Roman" w:cs="宋体" w:hint="eastAsia"/>
                <w:kern w:val="0"/>
                <w:szCs w:val="21"/>
              </w:rPr>
              <w:t>一般公共服务支出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78033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5625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83658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人大事务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1817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674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2491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2010101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1132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1145</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2010102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一般行政管理事务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27</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538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565</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2010104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人大会议</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168</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111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279</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2010106</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人大监督</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2010107</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人大代表</w:t>
            </w:r>
            <w:proofErr w:type="gramStart"/>
            <w:r w:rsidRPr="00D9494B">
              <w:rPr>
                <w:rFonts w:ascii="Times New Roman" w:eastAsia="方正仿宋_GBK" w:hAnsi="Times New Roman" w:cs="宋体" w:hint="eastAsia"/>
                <w:kern w:val="0"/>
                <w:szCs w:val="21"/>
              </w:rPr>
              <w:t>履</w:t>
            </w:r>
            <w:proofErr w:type="gramEnd"/>
            <w:r w:rsidRPr="00D9494B">
              <w:rPr>
                <w:rFonts w:ascii="Times New Roman" w:eastAsia="方正仿宋_GBK" w:hAnsi="Times New Roman" w:cs="宋体" w:hint="eastAsia"/>
                <w:kern w:val="0"/>
                <w:szCs w:val="21"/>
              </w:rPr>
              <w:t>职能力提升</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41</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41</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2010108</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代表工作</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144</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144</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2010150</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事业运行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101</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12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113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2010199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其他人大事务支出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164</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164</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政协事务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1423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287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1710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2010201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960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102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1062</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2010202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一般行政管理事务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14</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2010204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政协会议</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98</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143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2010205</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委员视察</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97</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101</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2010206</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参政议政</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169</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42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211</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2010250</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事业运行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59</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39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98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2010299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其他政协事务支出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26</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79</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20103</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政府办公厅</w:t>
            </w:r>
            <w:r w:rsidRPr="00D9494B">
              <w:rPr>
                <w:rFonts w:ascii="Times New Roman" w:eastAsia="方正仿宋_GBK" w:hAnsi="Times New Roman" w:cs="宋体" w:hint="eastAsia"/>
                <w:b/>
                <w:bCs/>
                <w:kern w:val="0"/>
                <w:szCs w:val="21"/>
              </w:rPr>
              <w:t>(</w:t>
            </w:r>
            <w:r w:rsidRPr="00D9494B">
              <w:rPr>
                <w:rFonts w:ascii="Times New Roman" w:eastAsia="方正仿宋_GBK" w:hAnsi="Times New Roman" w:cs="宋体" w:hint="eastAsia"/>
                <w:b/>
                <w:bCs/>
                <w:kern w:val="0"/>
                <w:szCs w:val="21"/>
              </w:rPr>
              <w:t>室</w:t>
            </w:r>
            <w:r w:rsidRPr="00D9494B">
              <w:rPr>
                <w:rFonts w:ascii="Times New Roman" w:eastAsia="方正仿宋_GBK" w:hAnsi="Times New Roman" w:cs="宋体" w:hint="eastAsia"/>
                <w:b/>
                <w:bCs/>
                <w:kern w:val="0"/>
                <w:szCs w:val="21"/>
              </w:rPr>
              <w:t>)</w:t>
            </w:r>
            <w:r w:rsidRPr="00D9494B">
              <w:rPr>
                <w:rFonts w:ascii="Times New Roman" w:eastAsia="方正仿宋_GBK" w:hAnsi="Times New Roman" w:cs="宋体" w:hint="eastAsia"/>
                <w:b/>
                <w:bCs/>
                <w:kern w:val="0"/>
                <w:szCs w:val="21"/>
              </w:rPr>
              <w:t>及相关机构事务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32802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622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33424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2010301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17087</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307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17394</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2010302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一般行政管理事务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5148</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201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5349</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2010303</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机关服务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2010305</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专项业务及机关事务管理</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3703</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3703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2010308</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信访事务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217</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217</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2010350</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事业运行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5105</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-9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5096</w:t>
            </w:r>
          </w:p>
        </w:tc>
      </w:tr>
      <w:tr w:rsidR="00483876" w:rsidRPr="00D9494B" w:rsidTr="00D9494B">
        <w:trPr>
          <w:trHeight w:val="423"/>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2010399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其他政府办公厅</w:t>
            </w:r>
            <w:r w:rsidRPr="00D9494B">
              <w:rPr>
                <w:rFonts w:ascii="Times New Roman" w:eastAsia="方正仿宋_GBK" w:hAnsi="Times New Roman" w:cs="宋体" w:hint="eastAsia"/>
                <w:kern w:val="0"/>
                <w:szCs w:val="21"/>
              </w:rPr>
              <w:t>(</w:t>
            </w:r>
            <w:r w:rsidRPr="00D9494B">
              <w:rPr>
                <w:rFonts w:ascii="Times New Roman" w:eastAsia="方正仿宋_GBK" w:hAnsi="Times New Roman" w:cs="宋体" w:hint="eastAsia"/>
                <w:kern w:val="0"/>
                <w:szCs w:val="21"/>
              </w:rPr>
              <w:t>室</w:t>
            </w:r>
            <w:r w:rsidRPr="00D9494B">
              <w:rPr>
                <w:rFonts w:ascii="Times New Roman" w:eastAsia="方正仿宋_GBK" w:hAnsi="Times New Roman" w:cs="宋体" w:hint="eastAsia"/>
                <w:kern w:val="0"/>
                <w:szCs w:val="21"/>
              </w:rPr>
              <w:t>)</w:t>
            </w:r>
            <w:r w:rsidRPr="00D9494B">
              <w:rPr>
                <w:rFonts w:ascii="Times New Roman" w:eastAsia="方正仿宋_GBK" w:hAnsi="Times New Roman" w:cs="宋体" w:hint="eastAsia"/>
                <w:kern w:val="0"/>
                <w:szCs w:val="21"/>
              </w:rPr>
              <w:t>及相关机构事务支出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1502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123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1625</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发展与改革事务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2206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622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2828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lastRenderedPageBreak/>
              <w:t>2010401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920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924</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2010402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一般行政管理事务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17</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17</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2010406</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社会事业发展规划</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923</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107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1030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2010408</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物价管理</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2010450</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事业运行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224</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235</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2010499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其他发展与改革事务支出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119</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500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619</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20105</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统计信息事务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2628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8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2636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2010501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525</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528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2010505</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专项统计业务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265</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265</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2010506</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统计管理</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159</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159</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2010507</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专项普查活动</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1202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1202</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2010508</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统计抽样调查</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116</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116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2010550</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事业运行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107</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107</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2010599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其他统计信息事务支出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254</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259</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20106</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财政事务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3702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280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3982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2010601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1310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94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1404</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2010602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一般行政管理事务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429</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56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485</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2010608</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财政委托业务支出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1800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130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1930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2010699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其他财政事务支出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163</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163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20107</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税收事务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6594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-215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6379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2010799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其他税收事务支出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6594</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-215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6379</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20108</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审计事务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550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333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883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2010804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审计业务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370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333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703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2010899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其他审计事务支出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180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180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20111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纪检监察事务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4548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36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4584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2011101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3055</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28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3083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2011102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一般行政管理事务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1313</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1313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2011150</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事业运行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167</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146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2011199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其他纪检监察事务支出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13</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29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42</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20113</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商贸事务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6288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747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7035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2011301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630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634</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2011302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一般行政管理事务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295</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295</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2011308</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招商引资</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4715</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611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5326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2011350</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事业运行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545</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108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653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2011399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其他商贸事务支出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103</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127</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20114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知识产权事务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400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400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lastRenderedPageBreak/>
              <w:t>2011499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其他知识产权事务支出</w:t>
            </w:r>
          </w:p>
        </w:tc>
        <w:tc>
          <w:tcPr>
            <w:tcW w:w="781" w:type="pct"/>
            <w:shd w:val="clear" w:color="auto" w:fill="auto"/>
            <w:noWrap/>
            <w:vAlign w:val="center"/>
            <w:hideMark/>
          </w:tcPr>
          <w:p w:rsidR="00483876" w:rsidRPr="00D9494B" w:rsidRDefault="00483876" w:rsidP="00D9494B">
            <w:pPr>
              <w:widowControl/>
              <w:jc w:val="lef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400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400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20123</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民族事务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232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263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2012301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160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161</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2012302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一般行政管理事务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22</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2012304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民族工作专项</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70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2012399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其他民族事务支出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20126</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档案事务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456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57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513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2012601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236</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240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2012604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档案馆</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220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273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20128</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民主党派及工商联事务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366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397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2012801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189</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191</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2012850</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事业运行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77</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101</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2012899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其他民主党派及工商联事务支出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100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105</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20129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群众团体事务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1856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76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1932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2012901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843</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29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872</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2012902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一般行政管理事务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153</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153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2012906</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工会事务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171</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171</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2012950</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事业运行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100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100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2012999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其他群众团体事务支出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589</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47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636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20131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党委办公厅</w:t>
            </w:r>
            <w:r w:rsidRPr="00D9494B">
              <w:rPr>
                <w:rFonts w:ascii="Times New Roman" w:eastAsia="方正仿宋_GBK" w:hAnsi="Times New Roman" w:cs="宋体" w:hint="eastAsia"/>
                <w:b/>
                <w:bCs/>
                <w:kern w:val="0"/>
                <w:szCs w:val="21"/>
              </w:rPr>
              <w:t>(</w:t>
            </w:r>
            <w:r w:rsidRPr="00D9494B">
              <w:rPr>
                <w:rFonts w:ascii="Times New Roman" w:eastAsia="方正仿宋_GBK" w:hAnsi="Times New Roman" w:cs="宋体" w:hint="eastAsia"/>
                <w:b/>
                <w:bCs/>
                <w:kern w:val="0"/>
                <w:szCs w:val="21"/>
              </w:rPr>
              <w:t>室</w:t>
            </w:r>
            <w:r w:rsidRPr="00D9494B">
              <w:rPr>
                <w:rFonts w:ascii="Times New Roman" w:eastAsia="方正仿宋_GBK" w:hAnsi="Times New Roman" w:cs="宋体" w:hint="eastAsia"/>
                <w:b/>
                <w:bCs/>
                <w:kern w:val="0"/>
                <w:szCs w:val="21"/>
              </w:rPr>
              <w:t>)</w:t>
            </w:r>
            <w:r w:rsidRPr="00D9494B">
              <w:rPr>
                <w:rFonts w:ascii="Times New Roman" w:eastAsia="方正仿宋_GBK" w:hAnsi="Times New Roman" w:cs="宋体" w:hint="eastAsia"/>
                <w:b/>
                <w:bCs/>
                <w:kern w:val="0"/>
                <w:szCs w:val="21"/>
              </w:rPr>
              <w:t>及相关机构事务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2435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191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2626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2013101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1489</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46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1535</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2013102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一般行政管理事务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281</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157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438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2013105</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专项业务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432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438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2013150</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事业运行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178</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-18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160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2013199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其他党委办公厅</w:t>
            </w:r>
            <w:r w:rsidRPr="00D9494B">
              <w:rPr>
                <w:rFonts w:ascii="Times New Roman" w:eastAsia="方正仿宋_GBK" w:hAnsi="Times New Roman" w:cs="宋体" w:hint="eastAsia"/>
                <w:kern w:val="0"/>
                <w:szCs w:val="21"/>
              </w:rPr>
              <w:t>(</w:t>
            </w:r>
            <w:r w:rsidRPr="00D9494B">
              <w:rPr>
                <w:rFonts w:ascii="Times New Roman" w:eastAsia="方正仿宋_GBK" w:hAnsi="Times New Roman" w:cs="宋体" w:hint="eastAsia"/>
                <w:kern w:val="0"/>
                <w:szCs w:val="21"/>
              </w:rPr>
              <w:t>室</w:t>
            </w:r>
            <w:r w:rsidRPr="00D9494B">
              <w:rPr>
                <w:rFonts w:ascii="Times New Roman" w:eastAsia="方正仿宋_GBK" w:hAnsi="Times New Roman" w:cs="宋体" w:hint="eastAsia"/>
                <w:kern w:val="0"/>
                <w:szCs w:val="21"/>
              </w:rPr>
              <w:t>)</w:t>
            </w:r>
            <w:r w:rsidRPr="00D9494B">
              <w:rPr>
                <w:rFonts w:ascii="Times New Roman" w:eastAsia="方正仿宋_GBK" w:hAnsi="Times New Roman" w:cs="宋体" w:hint="eastAsia"/>
                <w:kern w:val="0"/>
                <w:szCs w:val="21"/>
              </w:rPr>
              <w:t>及相关机构事务支出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55</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55</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20132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组织事务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1913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272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2185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2013201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696</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46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742</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2013202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一般行政管理事务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37</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42</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2013250</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事业运行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73</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73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2013299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其他组织事务支出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1107</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221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1328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20133</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宣传事务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2855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87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2942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2013301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362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48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410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2013302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一般行政管理事务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9</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9</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2013304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宣传管理</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23</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22</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2013350</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事业运行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149</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95</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lastRenderedPageBreak/>
              <w:t>2013399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其他宣传事务支出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2312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94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2406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20134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统战事务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1215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179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1394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2013401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383</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454</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2013402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一般行政管理事务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26</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2013404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宗教事务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92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116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2013405</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华侨事务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29</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29</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2013450</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事业运行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201</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201</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2013499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其他统战事务支出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484</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84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568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20136</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其他共产党事务支出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1882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1902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2013601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986</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1007</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2013602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一般行政管理事务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2013650</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事业运行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71</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70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2013699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其他共产党事务支出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775</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775</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20137</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proofErr w:type="gramStart"/>
            <w:r w:rsidRPr="00D9494B">
              <w:rPr>
                <w:rFonts w:ascii="Times New Roman" w:eastAsia="方正仿宋_GBK" w:hAnsi="Times New Roman" w:cs="宋体" w:hint="eastAsia"/>
                <w:b/>
                <w:bCs/>
                <w:kern w:val="0"/>
                <w:szCs w:val="21"/>
              </w:rPr>
              <w:t>网信事务</w:t>
            </w:r>
            <w:proofErr w:type="gramEnd"/>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594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320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914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2013701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124</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32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156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2013702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一般行政管理事务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267</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191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458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2013750</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事业运行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203</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97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300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20138</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市场监督管理事务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760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760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2013804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市场主体管理</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616</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616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2013808</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信息化建设</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2013816</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食品安全监管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67</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67</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2013899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其他市场监督管理事务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76</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76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其他一般公共服务支出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911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567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1478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2019999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其他一般公共服务支出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911</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567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1478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203</w:t>
            </w:r>
          </w:p>
        </w:tc>
        <w:tc>
          <w:tcPr>
            <w:tcW w:w="2035" w:type="pct"/>
            <w:shd w:val="clear" w:color="auto" w:fill="auto"/>
            <w:noWrap/>
            <w:vAlign w:val="center"/>
            <w:hideMark/>
          </w:tcPr>
          <w:p w:rsidR="00483876" w:rsidRPr="00D9494B" w:rsidRDefault="00483876" w:rsidP="00D9494B">
            <w:pPr>
              <w:widowControl/>
              <w:jc w:val="left"/>
              <w:rPr>
                <w:rFonts w:ascii="Times New Roman" w:eastAsia="方正楷体_GBK" w:hAnsi="Times New Roman" w:cs="宋体"/>
                <w:kern w:val="0"/>
                <w:szCs w:val="21"/>
              </w:rPr>
            </w:pPr>
            <w:r w:rsidRPr="00D9494B">
              <w:rPr>
                <w:rFonts w:ascii="Times New Roman" w:eastAsia="方正楷体_GBK" w:hAnsi="Times New Roman" w:cs="宋体" w:hint="eastAsia"/>
                <w:kern w:val="0"/>
                <w:szCs w:val="21"/>
              </w:rPr>
              <w:t xml:space="preserve">  </w:t>
            </w:r>
            <w:r w:rsidRPr="00D9494B">
              <w:rPr>
                <w:rFonts w:ascii="Times New Roman" w:eastAsia="方正楷体_GBK" w:hAnsi="Times New Roman" w:cs="宋体" w:hint="eastAsia"/>
                <w:kern w:val="0"/>
                <w:szCs w:val="21"/>
              </w:rPr>
              <w:t>国防支出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1583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-386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1197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20306</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国防动员</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1071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-386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685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2030601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兵役征集</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54</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54</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2030602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经济动员</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64</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64</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2030603</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人民防空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227</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227</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2030604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交通战备</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2030607</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民兵</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130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204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334</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2030699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其他国防动员支出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593</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-590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20399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其他国防支出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512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512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2039999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其他国防支出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512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512</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204</w:t>
            </w:r>
          </w:p>
        </w:tc>
        <w:tc>
          <w:tcPr>
            <w:tcW w:w="2035" w:type="pct"/>
            <w:shd w:val="clear" w:color="auto" w:fill="auto"/>
            <w:noWrap/>
            <w:vAlign w:val="center"/>
            <w:hideMark/>
          </w:tcPr>
          <w:p w:rsidR="00483876" w:rsidRPr="00D9494B" w:rsidRDefault="00483876" w:rsidP="00D9494B">
            <w:pPr>
              <w:widowControl/>
              <w:jc w:val="left"/>
              <w:rPr>
                <w:rFonts w:ascii="Times New Roman" w:eastAsia="方正楷体_GBK" w:hAnsi="Times New Roman" w:cs="宋体"/>
                <w:kern w:val="0"/>
                <w:szCs w:val="21"/>
              </w:rPr>
            </w:pPr>
            <w:r w:rsidRPr="00D9494B">
              <w:rPr>
                <w:rFonts w:ascii="Times New Roman" w:eastAsia="方正楷体_GBK" w:hAnsi="Times New Roman" w:cs="宋体" w:hint="eastAsia"/>
                <w:kern w:val="0"/>
                <w:szCs w:val="21"/>
              </w:rPr>
              <w:t xml:space="preserve">  </w:t>
            </w:r>
            <w:r w:rsidRPr="00D9494B">
              <w:rPr>
                <w:rFonts w:ascii="Times New Roman" w:eastAsia="方正楷体_GBK" w:hAnsi="Times New Roman" w:cs="宋体" w:hint="eastAsia"/>
                <w:kern w:val="0"/>
                <w:szCs w:val="21"/>
              </w:rPr>
              <w:t>公共安全支出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73762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3451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77213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20402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公安</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67488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2478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69966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lastRenderedPageBreak/>
              <w:t>2040201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50876</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608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51484</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2040219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信息化建设</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620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503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1123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2040220</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执法办案</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4827</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1015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5842</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2040299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其他公安支出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11165</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352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11517</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20404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检察</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184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184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2040499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其他检察支出</w:t>
            </w:r>
          </w:p>
        </w:tc>
        <w:tc>
          <w:tcPr>
            <w:tcW w:w="781" w:type="pct"/>
            <w:shd w:val="clear" w:color="auto" w:fill="auto"/>
            <w:noWrap/>
            <w:vAlign w:val="center"/>
            <w:hideMark/>
          </w:tcPr>
          <w:p w:rsidR="00483876" w:rsidRPr="00D9494B" w:rsidRDefault="00483876" w:rsidP="00D9494B">
            <w:pPr>
              <w:widowControl/>
              <w:jc w:val="lef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184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184</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20405</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法院</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130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130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2040505</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案件执行</w:t>
            </w:r>
          </w:p>
        </w:tc>
        <w:tc>
          <w:tcPr>
            <w:tcW w:w="781" w:type="pct"/>
            <w:shd w:val="clear" w:color="auto" w:fill="auto"/>
            <w:noWrap/>
            <w:vAlign w:val="center"/>
            <w:hideMark/>
          </w:tcPr>
          <w:p w:rsidR="00483876" w:rsidRPr="00D9494B" w:rsidRDefault="00483876" w:rsidP="00D9494B">
            <w:pPr>
              <w:widowControl/>
              <w:jc w:val="lef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130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130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20406</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司法</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2307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77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2384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2040601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825</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9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834</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2040602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一般行政管理事务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23</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34</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2040604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基层司法业务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138</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189</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2040605</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普法宣传</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28</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2040606</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律师管理</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530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530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2040607</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公共法律服务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188</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87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275</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2040608</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国家统一法律职业资格考试</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24</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31</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2040610</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社区矫正</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218</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263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2040612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法制建设</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116</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116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2040650</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事业运行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52</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2040699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其他司法支出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165</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-133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32</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20499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其他公共安全支出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3967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582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4549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2049999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其他公共安全支出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3967</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582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4549</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205</w:t>
            </w:r>
          </w:p>
        </w:tc>
        <w:tc>
          <w:tcPr>
            <w:tcW w:w="2035" w:type="pct"/>
            <w:shd w:val="clear" w:color="auto" w:fill="auto"/>
            <w:noWrap/>
            <w:vAlign w:val="center"/>
            <w:hideMark/>
          </w:tcPr>
          <w:p w:rsidR="00483876" w:rsidRPr="00D9494B" w:rsidRDefault="00483876" w:rsidP="00D9494B">
            <w:pPr>
              <w:widowControl/>
              <w:jc w:val="left"/>
              <w:rPr>
                <w:rFonts w:ascii="Times New Roman" w:eastAsia="方正楷体_GBK" w:hAnsi="Times New Roman" w:cs="宋体"/>
                <w:kern w:val="0"/>
                <w:szCs w:val="21"/>
              </w:rPr>
            </w:pPr>
            <w:r w:rsidRPr="00D9494B">
              <w:rPr>
                <w:rFonts w:ascii="Times New Roman" w:eastAsia="方正楷体_GBK" w:hAnsi="Times New Roman" w:cs="宋体" w:hint="eastAsia"/>
                <w:kern w:val="0"/>
                <w:szCs w:val="21"/>
              </w:rPr>
              <w:t xml:space="preserve">  </w:t>
            </w:r>
            <w:r w:rsidRPr="00D9494B">
              <w:rPr>
                <w:rFonts w:ascii="Times New Roman" w:eastAsia="方正楷体_GBK" w:hAnsi="Times New Roman" w:cs="宋体" w:hint="eastAsia"/>
                <w:kern w:val="0"/>
                <w:szCs w:val="21"/>
              </w:rPr>
              <w:t>教育支出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250183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8511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258694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20501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教育管理事务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2147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-8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2139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2050101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1039</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1040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2050102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一般行政管理事务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440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464</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2050199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其他教育管理事务支出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668</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635</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20502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普通教育</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201744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2084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203828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2050201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学前教育</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17336</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-681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16655</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2050202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小学教育</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76211</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1977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78188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2050203</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初中教育</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40418</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1797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42215</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2050204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高中教育</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64601</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613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65214</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2050299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其他普通教育支出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3178</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-1622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1556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20503</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职业教育</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12910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484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13394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2050302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中等职业教育</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12910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-307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12603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2050399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其他职业教育支出</w:t>
            </w:r>
          </w:p>
        </w:tc>
        <w:tc>
          <w:tcPr>
            <w:tcW w:w="781" w:type="pct"/>
            <w:shd w:val="clear" w:color="auto" w:fill="auto"/>
            <w:noWrap/>
            <w:vAlign w:val="center"/>
            <w:hideMark/>
          </w:tcPr>
          <w:p w:rsidR="00483876" w:rsidRPr="00D9494B" w:rsidRDefault="00483876" w:rsidP="00D9494B">
            <w:pPr>
              <w:widowControl/>
              <w:jc w:val="lef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791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791</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lastRenderedPageBreak/>
              <w:t>20504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成人教育</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893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-12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881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2050404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成人广播电视教育</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893</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-125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768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2050499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其他成人教育支出</w:t>
            </w:r>
          </w:p>
        </w:tc>
        <w:tc>
          <w:tcPr>
            <w:tcW w:w="781" w:type="pct"/>
            <w:shd w:val="clear" w:color="auto" w:fill="auto"/>
            <w:noWrap/>
            <w:vAlign w:val="center"/>
            <w:hideMark/>
          </w:tcPr>
          <w:p w:rsidR="00483876" w:rsidRPr="00D9494B" w:rsidRDefault="00483876" w:rsidP="00D9494B">
            <w:pPr>
              <w:widowControl/>
              <w:jc w:val="lef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113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113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20507</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特殊教育</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400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134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534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2050701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特殊学校教育</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400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359</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2050799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其他特殊教育支出</w:t>
            </w:r>
          </w:p>
        </w:tc>
        <w:tc>
          <w:tcPr>
            <w:tcW w:w="781" w:type="pct"/>
            <w:shd w:val="clear" w:color="auto" w:fill="auto"/>
            <w:noWrap/>
            <w:vAlign w:val="center"/>
            <w:hideMark/>
          </w:tcPr>
          <w:p w:rsidR="00483876" w:rsidRPr="00D9494B" w:rsidRDefault="00483876" w:rsidP="00D9494B">
            <w:pPr>
              <w:widowControl/>
              <w:jc w:val="lef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175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175</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20508</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进修及培训</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2258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-52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2206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2050801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教师进修</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2182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-48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2134</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2050802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干部教育</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57</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54</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2050899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其他进修及培训</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19</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20509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教育费附加安排的支出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10000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-517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9483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2050901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农村中小学校舍建设</w:t>
            </w:r>
          </w:p>
        </w:tc>
        <w:tc>
          <w:tcPr>
            <w:tcW w:w="781" w:type="pct"/>
            <w:shd w:val="clear" w:color="auto" w:fill="auto"/>
            <w:noWrap/>
            <w:vAlign w:val="center"/>
            <w:hideMark/>
          </w:tcPr>
          <w:p w:rsidR="00483876" w:rsidRPr="00D9494B" w:rsidRDefault="00483876" w:rsidP="00D9494B">
            <w:pPr>
              <w:widowControl/>
              <w:jc w:val="lef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280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280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2050902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农村中小学教学设施</w:t>
            </w:r>
          </w:p>
        </w:tc>
        <w:tc>
          <w:tcPr>
            <w:tcW w:w="781" w:type="pct"/>
            <w:shd w:val="clear" w:color="auto" w:fill="auto"/>
            <w:noWrap/>
            <w:vAlign w:val="center"/>
            <w:hideMark/>
          </w:tcPr>
          <w:p w:rsidR="00483876" w:rsidRPr="00D9494B" w:rsidRDefault="00483876" w:rsidP="00D9494B">
            <w:pPr>
              <w:widowControl/>
              <w:jc w:val="lef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84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84</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2050903</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城市中小学校舍建设</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930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3233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4163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2050904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城市中小学教学设施</w:t>
            </w:r>
          </w:p>
        </w:tc>
        <w:tc>
          <w:tcPr>
            <w:tcW w:w="781" w:type="pct"/>
            <w:shd w:val="clear" w:color="auto" w:fill="auto"/>
            <w:noWrap/>
            <w:vAlign w:val="center"/>
            <w:hideMark/>
          </w:tcPr>
          <w:p w:rsidR="00483876" w:rsidRPr="00D9494B" w:rsidRDefault="00483876" w:rsidP="00D9494B">
            <w:pPr>
              <w:widowControl/>
              <w:jc w:val="lef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478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478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2050999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其他教育费附加安排的支出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9070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-4592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4478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20599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其他教育支出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19831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6398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26229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2059999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其他教育支出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19831</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6398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26229</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206</w:t>
            </w:r>
          </w:p>
        </w:tc>
        <w:tc>
          <w:tcPr>
            <w:tcW w:w="2035" w:type="pct"/>
            <w:shd w:val="clear" w:color="auto" w:fill="auto"/>
            <w:noWrap/>
            <w:vAlign w:val="center"/>
            <w:hideMark/>
          </w:tcPr>
          <w:p w:rsidR="00483876" w:rsidRPr="00D9494B" w:rsidRDefault="00483876" w:rsidP="00D9494B">
            <w:pPr>
              <w:widowControl/>
              <w:jc w:val="left"/>
              <w:rPr>
                <w:rFonts w:ascii="Times New Roman" w:eastAsia="方正楷体_GBK" w:hAnsi="Times New Roman" w:cs="宋体"/>
                <w:kern w:val="0"/>
                <w:szCs w:val="21"/>
              </w:rPr>
            </w:pPr>
            <w:r w:rsidRPr="00D9494B">
              <w:rPr>
                <w:rFonts w:ascii="Times New Roman" w:eastAsia="方正楷体_GBK" w:hAnsi="Times New Roman" w:cs="宋体" w:hint="eastAsia"/>
                <w:kern w:val="0"/>
                <w:szCs w:val="21"/>
              </w:rPr>
              <w:t xml:space="preserve">  </w:t>
            </w:r>
            <w:r w:rsidRPr="00D9494B">
              <w:rPr>
                <w:rFonts w:ascii="Times New Roman" w:eastAsia="方正楷体_GBK" w:hAnsi="Times New Roman" w:cs="宋体" w:hint="eastAsia"/>
                <w:kern w:val="0"/>
                <w:szCs w:val="21"/>
              </w:rPr>
              <w:t>科学技术支出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15788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18745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34533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20601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科学技术管理事务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732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763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2060101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478</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471</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2060102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一般行政管理事务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15</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14</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2060199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其他科学技术管理事务支出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239</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39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278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20604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技术研究与开发</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621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1900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2521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2060401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机构运行</w:t>
            </w:r>
          </w:p>
        </w:tc>
        <w:tc>
          <w:tcPr>
            <w:tcW w:w="781" w:type="pct"/>
            <w:shd w:val="clear" w:color="auto" w:fill="auto"/>
            <w:noWrap/>
            <w:vAlign w:val="center"/>
            <w:hideMark/>
          </w:tcPr>
          <w:p w:rsidR="00483876" w:rsidRPr="00D9494B" w:rsidRDefault="00483876" w:rsidP="00D9494B">
            <w:pPr>
              <w:widowControl/>
              <w:jc w:val="lef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69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69</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2060404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科技成果转化与扩散</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262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525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787</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2060405</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共性技术研究与开发</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28</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2060499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其他技术研究与开发支出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331</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1308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1639</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20605</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科技条件与服务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272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272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2060599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其他科技条件与服务支出</w:t>
            </w:r>
          </w:p>
        </w:tc>
        <w:tc>
          <w:tcPr>
            <w:tcW w:w="781" w:type="pct"/>
            <w:shd w:val="clear" w:color="auto" w:fill="auto"/>
            <w:noWrap/>
            <w:vAlign w:val="center"/>
            <w:hideMark/>
          </w:tcPr>
          <w:p w:rsidR="00483876" w:rsidRPr="00D9494B" w:rsidRDefault="00483876" w:rsidP="00D9494B">
            <w:pPr>
              <w:widowControl/>
              <w:jc w:val="lef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272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272</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20607</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科学技术普及</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623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172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795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2060701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机构运行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239</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-18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221</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2060702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科普活动</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94</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100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2060799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其他科学技术普及支出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290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184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474</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20608</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科技交流与合作</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368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368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2060899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其他科技交流与合作支出</w:t>
            </w:r>
          </w:p>
        </w:tc>
        <w:tc>
          <w:tcPr>
            <w:tcW w:w="781" w:type="pct"/>
            <w:shd w:val="clear" w:color="auto" w:fill="auto"/>
            <w:noWrap/>
            <w:vAlign w:val="center"/>
            <w:hideMark/>
          </w:tcPr>
          <w:p w:rsidR="00483876" w:rsidRPr="00D9494B" w:rsidRDefault="00483876" w:rsidP="00D9494B">
            <w:pPr>
              <w:widowControl/>
              <w:jc w:val="lef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368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368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lastRenderedPageBreak/>
              <w:t>20699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其他科学技术支出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13812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16002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29814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2069999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其他科学技术支出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13812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16002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29814</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207</w:t>
            </w:r>
          </w:p>
        </w:tc>
        <w:tc>
          <w:tcPr>
            <w:tcW w:w="2035" w:type="pct"/>
            <w:shd w:val="clear" w:color="auto" w:fill="auto"/>
            <w:noWrap/>
            <w:vAlign w:val="center"/>
            <w:hideMark/>
          </w:tcPr>
          <w:p w:rsidR="00483876" w:rsidRPr="00D9494B" w:rsidRDefault="00483876" w:rsidP="00D9494B">
            <w:pPr>
              <w:widowControl/>
              <w:jc w:val="left"/>
              <w:rPr>
                <w:rFonts w:ascii="Times New Roman" w:eastAsia="方正楷体_GBK" w:hAnsi="Times New Roman" w:cs="宋体"/>
                <w:kern w:val="0"/>
                <w:szCs w:val="21"/>
              </w:rPr>
            </w:pPr>
            <w:r w:rsidRPr="00D9494B">
              <w:rPr>
                <w:rFonts w:ascii="Times New Roman" w:eastAsia="方正楷体_GBK" w:hAnsi="Times New Roman" w:cs="宋体" w:hint="eastAsia"/>
                <w:kern w:val="0"/>
                <w:szCs w:val="21"/>
              </w:rPr>
              <w:t xml:space="preserve">  </w:t>
            </w:r>
            <w:r w:rsidRPr="00D9494B">
              <w:rPr>
                <w:rFonts w:ascii="Times New Roman" w:eastAsia="方正楷体_GBK" w:hAnsi="Times New Roman" w:cs="宋体" w:hint="eastAsia"/>
                <w:kern w:val="0"/>
                <w:szCs w:val="21"/>
              </w:rPr>
              <w:t>文化旅游体育与传媒支出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9564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7090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16654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20701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文化和旅游</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5581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2750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8331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2070101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865</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423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1288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2070102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一般行政管理事务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33</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2070104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图书馆</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323</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151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474</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2070108</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文化活动</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339</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198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537</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2070109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群众文化</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364</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144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508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2070111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文化创作与保护</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51</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112</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2070112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文化和旅游市场管理</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88</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122</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2070113</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旅游宣传</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300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114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414</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2070114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文化和旅游管理事务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702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268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970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2070199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其他文化和旅游支出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2516</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1344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3860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20702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文物</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870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433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1303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2070204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文物保护</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337</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129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466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2070205</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博物馆</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194</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85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279</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2070299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其他文物支出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339</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219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558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20703</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体育</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471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295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766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2070301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186</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261</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2070307</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体育场馆</w:t>
            </w:r>
          </w:p>
        </w:tc>
        <w:tc>
          <w:tcPr>
            <w:tcW w:w="781" w:type="pct"/>
            <w:shd w:val="clear" w:color="auto" w:fill="auto"/>
            <w:noWrap/>
            <w:vAlign w:val="center"/>
            <w:hideMark/>
          </w:tcPr>
          <w:p w:rsidR="00483876" w:rsidRPr="00D9494B" w:rsidRDefault="00483876" w:rsidP="00D9494B">
            <w:pPr>
              <w:widowControl/>
              <w:jc w:val="lef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111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111</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2070308</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群众体育</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84</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32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116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2070399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其他体育支出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201</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77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278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20706</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新闻出版电影</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8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11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2070605</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出版发行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8</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11</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20799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其他文化旅游体育与传媒支出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2634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3609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6243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2079902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宣传文化发展专项支出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11</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68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79</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2079903</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文化产业发展专项支出</w:t>
            </w:r>
          </w:p>
        </w:tc>
        <w:tc>
          <w:tcPr>
            <w:tcW w:w="781" w:type="pct"/>
            <w:shd w:val="clear" w:color="auto" w:fill="auto"/>
            <w:noWrap/>
            <w:vAlign w:val="center"/>
            <w:hideMark/>
          </w:tcPr>
          <w:p w:rsidR="00483876" w:rsidRPr="00D9494B" w:rsidRDefault="00483876" w:rsidP="00D9494B">
            <w:pPr>
              <w:widowControl/>
              <w:jc w:val="lef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21</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2079999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其他文化旅游体育与传媒支出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2623</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3520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6143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w:t>
            </w:r>
          </w:p>
        </w:tc>
        <w:tc>
          <w:tcPr>
            <w:tcW w:w="2035" w:type="pct"/>
            <w:shd w:val="clear" w:color="auto" w:fill="auto"/>
            <w:noWrap/>
            <w:vAlign w:val="center"/>
            <w:hideMark/>
          </w:tcPr>
          <w:p w:rsidR="00483876" w:rsidRPr="00D9494B" w:rsidRDefault="00483876" w:rsidP="00D9494B">
            <w:pPr>
              <w:widowControl/>
              <w:jc w:val="left"/>
              <w:rPr>
                <w:rFonts w:ascii="Times New Roman" w:eastAsia="方正楷体_GBK" w:hAnsi="Times New Roman" w:cs="宋体"/>
                <w:kern w:val="0"/>
                <w:szCs w:val="21"/>
              </w:rPr>
            </w:pPr>
            <w:r w:rsidRPr="00D9494B">
              <w:rPr>
                <w:rFonts w:ascii="Times New Roman" w:eastAsia="方正楷体_GBK" w:hAnsi="Times New Roman" w:cs="宋体" w:hint="eastAsia"/>
                <w:kern w:val="0"/>
                <w:szCs w:val="21"/>
              </w:rPr>
              <w:t xml:space="preserve">  </w:t>
            </w:r>
            <w:r w:rsidRPr="00D9494B">
              <w:rPr>
                <w:rFonts w:ascii="Times New Roman" w:eastAsia="方正楷体_GBK" w:hAnsi="Times New Roman" w:cs="宋体" w:hint="eastAsia"/>
                <w:kern w:val="0"/>
                <w:szCs w:val="21"/>
              </w:rPr>
              <w:t>社会保障和就业支出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177870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-14632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163238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人力资源和社会保障管理事务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8929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141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9070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2080101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2919</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26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2945</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2080109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社会保险经办机构</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2972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2972</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2080112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劳动人事争议调解仲裁</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16</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2080116</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引进人才费用</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300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300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2080150</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事业运行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96</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96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lastRenderedPageBreak/>
              <w:t>2080199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其他人力资源和社会保障管理事务支出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2626</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115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2741</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民政管理事务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18702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1536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20238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2080201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929</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9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938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2080202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一般行政管理事务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2080207</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行政区划和地名管理</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2080208</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基层政权建设和社区治理</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16988</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1223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18211</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2080299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其他民政管理事务支出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780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304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1084</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20805</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行政事业单位养老支出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71307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2016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73323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2080501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行政单位离退休</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218</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218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2080502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事业单位离退休</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231</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231</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2080505</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机关事业单位基本养老保险缴费支出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23139</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140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23279</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2080506</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机关事业单位职业年金缴费支出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21569</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21622</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2080599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其他行政事业单位养老支出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26150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1823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27973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20806</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企业改革补助</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447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-447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2080699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其他企业改革发展补助</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447</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-447 </w:t>
            </w:r>
          </w:p>
        </w:tc>
        <w:tc>
          <w:tcPr>
            <w:tcW w:w="715" w:type="pct"/>
            <w:shd w:val="clear" w:color="auto" w:fill="auto"/>
            <w:noWrap/>
            <w:vAlign w:val="center"/>
            <w:hideMark/>
          </w:tcPr>
          <w:p w:rsidR="00483876" w:rsidRPr="00D9494B" w:rsidRDefault="00483876" w:rsidP="00D9494B">
            <w:pPr>
              <w:widowControl/>
              <w:jc w:val="lef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 xml:space="preserve">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20807</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就业补助</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5708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1848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7556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2080701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就业创业服务补贴</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78</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691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769</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2080712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高技能人才培养补助</w:t>
            </w:r>
          </w:p>
        </w:tc>
        <w:tc>
          <w:tcPr>
            <w:tcW w:w="781" w:type="pct"/>
            <w:shd w:val="clear" w:color="auto" w:fill="auto"/>
            <w:noWrap/>
            <w:vAlign w:val="center"/>
            <w:hideMark/>
          </w:tcPr>
          <w:p w:rsidR="00483876" w:rsidRPr="00D9494B" w:rsidRDefault="00483876" w:rsidP="00D9494B">
            <w:pPr>
              <w:widowControl/>
              <w:jc w:val="lef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27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27</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2080799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其他就业补助支出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5630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1130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6760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20808</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抚恤</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8816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2004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10820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2080801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死亡抚恤</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988</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3285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4273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2080802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伤残抚恤</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1171</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-535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636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2080803</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在乡复员、退伍军人生活补助</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636</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-179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457</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2080805</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义务兵优待</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1252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-561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691</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2080806</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农村籍退役士兵老年生活补助</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21</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2080899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其他优抚支出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4748</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4745</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20809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退役安置</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17915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1327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19242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2080901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退役士兵安置</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922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475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1397</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2080902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军队移交政府的离退休人员安置</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3793</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-140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3653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2080903</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军队移交政府离退休干部管理机构</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349</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354</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2080904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退役士兵管理教育</w:t>
            </w:r>
          </w:p>
        </w:tc>
        <w:tc>
          <w:tcPr>
            <w:tcW w:w="781" w:type="pct"/>
            <w:shd w:val="clear" w:color="auto" w:fill="auto"/>
            <w:noWrap/>
            <w:vAlign w:val="center"/>
            <w:hideMark/>
          </w:tcPr>
          <w:p w:rsidR="00483876" w:rsidRPr="00D9494B" w:rsidRDefault="00483876" w:rsidP="00D9494B">
            <w:pPr>
              <w:widowControl/>
              <w:jc w:val="lef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21</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2080905</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军队转业干部安置</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64</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991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1055</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lastRenderedPageBreak/>
              <w:t>2080999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其他退役安置支出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12787</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12762</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20810</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社会福利</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1560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1866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3426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2081001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儿童福利</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117</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100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217</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2081002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老年福利</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1158</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1158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2081004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殡葬</w:t>
            </w:r>
          </w:p>
        </w:tc>
        <w:tc>
          <w:tcPr>
            <w:tcW w:w="781" w:type="pct"/>
            <w:shd w:val="clear" w:color="auto" w:fill="auto"/>
            <w:noWrap/>
            <w:vAlign w:val="center"/>
            <w:hideMark/>
          </w:tcPr>
          <w:p w:rsidR="00483876" w:rsidRPr="00D9494B" w:rsidRDefault="00483876" w:rsidP="00D9494B">
            <w:pPr>
              <w:widowControl/>
              <w:jc w:val="lef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22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22</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2081005</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社会福利事业单位</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2081006</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养老服务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170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1712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1882</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2081099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其他社会福利支出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110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32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142</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20811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残疾人事业</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1796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83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1879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2081101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165</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168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2081104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残疾人康复</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718</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720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2081105</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残疾人就业和扶贫</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82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82</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2081106</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残疾人体育</w:t>
            </w:r>
          </w:p>
        </w:tc>
        <w:tc>
          <w:tcPr>
            <w:tcW w:w="781" w:type="pct"/>
            <w:shd w:val="clear" w:color="auto" w:fill="auto"/>
            <w:noWrap/>
            <w:vAlign w:val="center"/>
            <w:hideMark/>
          </w:tcPr>
          <w:p w:rsidR="00483876" w:rsidRPr="00D9494B" w:rsidRDefault="00483876" w:rsidP="00D9494B">
            <w:pPr>
              <w:widowControl/>
              <w:jc w:val="lef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2081107</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残疾人生活和护理补贴</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383</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390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2081199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其他残疾人事业支出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448</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66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514</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20816</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红十字事业</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107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111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2081601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93</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94</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2081699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其他红十字事业支出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14</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17</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20819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最低生活保障</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5414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1933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7347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2081901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城市最低生活保障金支出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4492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1933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6425</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2081902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农村最低生活保障金支出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922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922</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20820</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临时救助</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293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331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624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2082001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临时救助支出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278</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331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609</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2082002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流浪乞讨人员救助支出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15</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15</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20821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特困人员救助供养</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1010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1006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2082101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城市特困人员救助供养支出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134</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130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2082102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农村特困人员救助供养支出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876</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876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20825</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其他生活救助</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42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32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74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2082501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其他城市生活救助</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32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72</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2082502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其他农村生活救助</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20828</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退役军人管理事务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2370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129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2499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2082801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1094</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1139</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2082802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一般行政管理事务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151</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151</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2082804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拥军优属</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116</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146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2082850</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事业运行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652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656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2082899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其他退役军人事务管理支出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357</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407</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lastRenderedPageBreak/>
              <w:t>20899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其他社会保障和就业支出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33454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-27431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6023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2089999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其他社会保障和就业支出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33454</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-27431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6023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w:t>
            </w:r>
          </w:p>
        </w:tc>
        <w:tc>
          <w:tcPr>
            <w:tcW w:w="2035" w:type="pct"/>
            <w:shd w:val="clear" w:color="auto" w:fill="auto"/>
            <w:noWrap/>
            <w:vAlign w:val="center"/>
            <w:hideMark/>
          </w:tcPr>
          <w:p w:rsidR="00483876" w:rsidRPr="00D9494B" w:rsidRDefault="00483876" w:rsidP="00D9494B">
            <w:pPr>
              <w:widowControl/>
              <w:jc w:val="left"/>
              <w:rPr>
                <w:rFonts w:ascii="Times New Roman" w:eastAsia="方正楷体_GBK" w:hAnsi="Times New Roman" w:cs="宋体"/>
                <w:kern w:val="0"/>
                <w:szCs w:val="21"/>
              </w:rPr>
            </w:pPr>
            <w:r w:rsidRPr="00D9494B">
              <w:rPr>
                <w:rFonts w:ascii="Times New Roman" w:eastAsia="方正楷体_GBK" w:hAnsi="Times New Roman" w:cs="宋体" w:hint="eastAsia"/>
                <w:kern w:val="0"/>
                <w:szCs w:val="21"/>
              </w:rPr>
              <w:t xml:space="preserve">  </w:t>
            </w:r>
            <w:r w:rsidRPr="00D9494B">
              <w:rPr>
                <w:rFonts w:ascii="Times New Roman" w:eastAsia="方正楷体_GBK" w:hAnsi="Times New Roman" w:cs="宋体" w:hint="eastAsia"/>
                <w:kern w:val="0"/>
                <w:szCs w:val="21"/>
              </w:rPr>
              <w:t>卫生健康支出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97869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23253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121122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卫生健康管理事务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2418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228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2646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2100101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1881</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94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1975</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2100102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一般行政管理事务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429</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429</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2100199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其他卫生健康管理事务支出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108</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134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242</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公立医院</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2546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651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3197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2100201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综合医院</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483</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649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1132</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2100202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中医</w:t>
            </w:r>
            <w:r w:rsidRPr="00D9494B">
              <w:rPr>
                <w:rFonts w:ascii="Times New Roman" w:eastAsia="方正仿宋_GBK" w:hAnsi="Times New Roman" w:cs="宋体" w:hint="eastAsia"/>
                <w:kern w:val="0"/>
                <w:szCs w:val="21"/>
              </w:rPr>
              <w:t>(</w:t>
            </w:r>
            <w:r w:rsidRPr="00D9494B">
              <w:rPr>
                <w:rFonts w:ascii="Times New Roman" w:eastAsia="方正仿宋_GBK" w:hAnsi="Times New Roman" w:cs="宋体" w:hint="eastAsia"/>
                <w:kern w:val="0"/>
                <w:szCs w:val="21"/>
              </w:rPr>
              <w:t>民族</w:t>
            </w:r>
            <w:r w:rsidRPr="00D9494B">
              <w:rPr>
                <w:rFonts w:ascii="Times New Roman" w:eastAsia="方正仿宋_GBK" w:hAnsi="Times New Roman" w:cs="宋体" w:hint="eastAsia"/>
                <w:kern w:val="0"/>
                <w:szCs w:val="21"/>
              </w:rPr>
              <w:t>)</w:t>
            </w:r>
            <w:r w:rsidRPr="00D9494B">
              <w:rPr>
                <w:rFonts w:ascii="Times New Roman" w:eastAsia="方正仿宋_GBK" w:hAnsi="Times New Roman" w:cs="宋体" w:hint="eastAsia"/>
                <w:kern w:val="0"/>
                <w:szCs w:val="21"/>
              </w:rPr>
              <w:t>医院</w:t>
            </w:r>
          </w:p>
        </w:tc>
        <w:tc>
          <w:tcPr>
            <w:tcW w:w="781" w:type="pct"/>
            <w:shd w:val="clear" w:color="auto" w:fill="auto"/>
            <w:noWrap/>
            <w:vAlign w:val="center"/>
            <w:hideMark/>
          </w:tcPr>
          <w:p w:rsidR="00483876" w:rsidRPr="00D9494B" w:rsidRDefault="00483876" w:rsidP="00D9494B">
            <w:pPr>
              <w:widowControl/>
              <w:jc w:val="lef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15</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2100299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其他公立医院支出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2063</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2050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21003</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基层医疗卫生机构</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8353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595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8948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2100301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城市社区卫生机构</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3954</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402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4356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2100302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乡镇卫生院</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2016</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193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2209</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2100399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其他基层医疗卫生机构支出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2383</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2383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21004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公共卫生</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45179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20766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65945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2100401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疾病预防控制机构</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4383</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600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4983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2100402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卫生监督机构</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76</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75</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2100403</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妇幼保健机构</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881</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48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929</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2100404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精神卫生机构</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920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129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1049</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2100408</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基本公共卫生服务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12245</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1902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14147</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2100409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重大公共卫生服务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2056</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649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2705</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2100410</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突发公共卫生事件应急处理</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24032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16593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40625</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2100499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其他公共卫生支出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586</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846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1432</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21006</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中医药</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169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-57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112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2100601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中医</w:t>
            </w:r>
            <w:r w:rsidRPr="00D9494B">
              <w:rPr>
                <w:rFonts w:ascii="Times New Roman" w:eastAsia="方正仿宋_GBK" w:hAnsi="Times New Roman" w:cs="宋体" w:hint="eastAsia"/>
                <w:kern w:val="0"/>
                <w:szCs w:val="21"/>
              </w:rPr>
              <w:t>(</w:t>
            </w:r>
            <w:r w:rsidRPr="00D9494B">
              <w:rPr>
                <w:rFonts w:ascii="Times New Roman" w:eastAsia="方正仿宋_GBK" w:hAnsi="Times New Roman" w:cs="宋体" w:hint="eastAsia"/>
                <w:kern w:val="0"/>
                <w:szCs w:val="21"/>
              </w:rPr>
              <w:t>民族</w:t>
            </w:r>
            <w:proofErr w:type="gramStart"/>
            <w:r w:rsidRPr="00D9494B">
              <w:rPr>
                <w:rFonts w:ascii="Times New Roman" w:eastAsia="方正仿宋_GBK" w:hAnsi="Times New Roman" w:cs="宋体" w:hint="eastAsia"/>
                <w:kern w:val="0"/>
                <w:szCs w:val="21"/>
              </w:rPr>
              <w:t>医</w:t>
            </w:r>
            <w:proofErr w:type="gramEnd"/>
            <w:r w:rsidRPr="00D9494B">
              <w:rPr>
                <w:rFonts w:ascii="Times New Roman" w:eastAsia="方正仿宋_GBK" w:hAnsi="Times New Roman" w:cs="宋体" w:hint="eastAsia"/>
                <w:kern w:val="0"/>
                <w:szCs w:val="21"/>
              </w:rPr>
              <w:t>)</w:t>
            </w:r>
            <w:r w:rsidRPr="00D9494B">
              <w:rPr>
                <w:rFonts w:ascii="Times New Roman" w:eastAsia="方正仿宋_GBK" w:hAnsi="Times New Roman" w:cs="宋体" w:hint="eastAsia"/>
                <w:kern w:val="0"/>
                <w:szCs w:val="21"/>
              </w:rPr>
              <w:t>药专项</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169</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-57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112</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21007</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计划生育事务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7195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436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7631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2100716</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计划生育机构</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58</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62</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2100717</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计划生育服务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5663</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423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6086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2100799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其他计划生育事务支出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1474</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9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1483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21011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行政事业单位医疗</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18443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67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18510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2101101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行政单位医疗</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5000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5007</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2101102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事业单位医疗</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8864</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49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8913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2101103</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公务员医疗补助</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1003</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1004</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2101199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其他行政事业单位医疗支出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3576</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3586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21012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财政对基本医疗保险基金的补助</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5007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5007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lastRenderedPageBreak/>
              <w:t>2101202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财政对城乡居民基本医疗保险基金的补助</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5007</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5007</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21013</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医疗救助</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2325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28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2353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2101301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城乡医疗救助</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2175</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28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2203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2101399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其他医疗救助支出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150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150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21014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优抚对象医疗</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394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36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430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2101401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优抚对象医疗补助</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394</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394</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2101499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其他优抚对象医疗支出</w:t>
            </w:r>
          </w:p>
        </w:tc>
        <w:tc>
          <w:tcPr>
            <w:tcW w:w="781" w:type="pct"/>
            <w:shd w:val="clear" w:color="auto" w:fill="auto"/>
            <w:noWrap/>
            <w:vAlign w:val="center"/>
            <w:hideMark/>
          </w:tcPr>
          <w:p w:rsidR="00483876" w:rsidRPr="00D9494B" w:rsidRDefault="00483876" w:rsidP="00D9494B">
            <w:pPr>
              <w:widowControl/>
              <w:jc w:val="lef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36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21015</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医疗保障管理事务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1132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379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1511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2101501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687</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9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696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2101502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一般行政管理事务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364</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370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734</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2101506</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医疗保障经办事务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21</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21</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2101550</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事业运行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2101599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其他医疗保障管理事务支出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其他卫生健康支出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4708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124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4832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2109999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其他卫生健康支出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4708</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124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4832</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211</w:t>
            </w:r>
          </w:p>
        </w:tc>
        <w:tc>
          <w:tcPr>
            <w:tcW w:w="2035" w:type="pct"/>
            <w:shd w:val="clear" w:color="auto" w:fill="auto"/>
            <w:noWrap/>
            <w:vAlign w:val="center"/>
            <w:hideMark/>
          </w:tcPr>
          <w:p w:rsidR="00483876" w:rsidRPr="00D9494B" w:rsidRDefault="00483876" w:rsidP="00D9494B">
            <w:pPr>
              <w:widowControl/>
              <w:jc w:val="left"/>
              <w:rPr>
                <w:rFonts w:ascii="Times New Roman" w:eastAsia="方正楷体_GBK" w:hAnsi="Times New Roman" w:cs="宋体"/>
                <w:kern w:val="0"/>
                <w:szCs w:val="21"/>
              </w:rPr>
            </w:pPr>
            <w:r w:rsidRPr="00D9494B">
              <w:rPr>
                <w:rFonts w:ascii="Times New Roman" w:eastAsia="方正楷体_GBK" w:hAnsi="Times New Roman" w:cs="宋体" w:hint="eastAsia"/>
                <w:kern w:val="0"/>
                <w:szCs w:val="21"/>
              </w:rPr>
              <w:t xml:space="preserve">  </w:t>
            </w:r>
            <w:r w:rsidRPr="00D9494B">
              <w:rPr>
                <w:rFonts w:ascii="Times New Roman" w:eastAsia="方正楷体_GBK" w:hAnsi="Times New Roman" w:cs="宋体" w:hint="eastAsia"/>
                <w:kern w:val="0"/>
                <w:szCs w:val="21"/>
              </w:rPr>
              <w:t>节能环保支出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42543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13398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55941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21101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环境保护管理事务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1669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2687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4356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2110101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1416</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1423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2110102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一般行政管理事务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29</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29</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2110103</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机关服务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87</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87</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2110104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生态环境保护宣传</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68</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2110199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其他环境保护管理事务支出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69</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2680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2749</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21103</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污染防治</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19382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2136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21518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2110301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大气</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1292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1698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2990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2110302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水体</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5733</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505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6238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2110303</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噪声</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34</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34</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2110304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固体废弃物与化学品</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11473</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-1245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10228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2110307</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土壤</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600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1178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1778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2110399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其他污染防治支出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250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250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21104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自然生态保护</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2110402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农村环境保护</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2110499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其他自然生态保护支出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21105</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天然林保护</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22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22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2110599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其他天然林保护支出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22</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21111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污染减排</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1739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1739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2111101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生态环境监测与信息</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1267</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1267</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lastRenderedPageBreak/>
              <w:t>2111102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生态环境执法监察</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449</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449</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2111199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其他污染减排支出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23</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21113</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循环经济</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1000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1000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2111301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循环经济</w:t>
            </w:r>
          </w:p>
        </w:tc>
        <w:tc>
          <w:tcPr>
            <w:tcW w:w="781" w:type="pct"/>
            <w:shd w:val="clear" w:color="auto" w:fill="auto"/>
            <w:noWrap/>
            <w:vAlign w:val="center"/>
            <w:hideMark/>
          </w:tcPr>
          <w:p w:rsidR="00483876" w:rsidRPr="00D9494B" w:rsidRDefault="00483876" w:rsidP="00D9494B">
            <w:pPr>
              <w:widowControl/>
              <w:jc w:val="lef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1000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1000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21199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其他节能环保支出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19724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7575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27299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2119999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其他节能环保支出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19724</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7575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27299</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212</w:t>
            </w:r>
          </w:p>
        </w:tc>
        <w:tc>
          <w:tcPr>
            <w:tcW w:w="2035" w:type="pct"/>
            <w:shd w:val="clear" w:color="auto" w:fill="auto"/>
            <w:noWrap/>
            <w:vAlign w:val="center"/>
            <w:hideMark/>
          </w:tcPr>
          <w:p w:rsidR="00483876" w:rsidRPr="00D9494B" w:rsidRDefault="00483876" w:rsidP="00D9494B">
            <w:pPr>
              <w:widowControl/>
              <w:jc w:val="left"/>
              <w:rPr>
                <w:rFonts w:ascii="Times New Roman" w:eastAsia="方正楷体_GBK" w:hAnsi="Times New Roman" w:cs="宋体"/>
                <w:kern w:val="0"/>
                <w:szCs w:val="21"/>
              </w:rPr>
            </w:pPr>
            <w:r w:rsidRPr="00D9494B">
              <w:rPr>
                <w:rFonts w:ascii="Times New Roman" w:eastAsia="方正楷体_GBK" w:hAnsi="Times New Roman" w:cs="宋体" w:hint="eastAsia"/>
                <w:kern w:val="0"/>
                <w:szCs w:val="21"/>
              </w:rPr>
              <w:t xml:space="preserve">  </w:t>
            </w:r>
            <w:r w:rsidRPr="00D9494B">
              <w:rPr>
                <w:rFonts w:ascii="Times New Roman" w:eastAsia="方正楷体_GBK" w:hAnsi="Times New Roman" w:cs="宋体" w:hint="eastAsia"/>
                <w:kern w:val="0"/>
                <w:szCs w:val="21"/>
              </w:rPr>
              <w:t>城乡社区支出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119011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19025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138036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21201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城乡社区管理事务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17116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5869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22985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2120101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7242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154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7396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2120102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一般行政管理事务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1912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1912</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2120104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城管执法</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226</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246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2120199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其他城乡社区管理事务支出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7736</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5695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13431</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21203</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城乡社区公共设施</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40209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-4526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35683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2120303</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小城镇基础设施建设</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45</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2120399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其他城乡社区公共设施支出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40164</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-4527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35637</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21205</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城乡社区环境卫生</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18752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2027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20779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2120501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城乡社区环境卫生</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18752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2027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20779</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21299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其他城乡社区支出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42934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15655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58589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2129999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其他城乡社区支出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42934</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15655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58589</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w:t>
            </w:r>
          </w:p>
        </w:tc>
        <w:tc>
          <w:tcPr>
            <w:tcW w:w="2035" w:type="pct"/>
            <w:shd w:val="clear" w:color="auto" w:fill="auto"/>
            <w:noWrap/>
            <w:vAlign w:val="center"/>
            <w:hideMark/>
          </w:tcPr>
          <w:p w:rsidR="00483876" w:rsidRPr="00D9494B" w:rsidRDefault="00483876" w:rsidP="00D9494B">
            <w:pPr>
              <w:widowControl/>
              <w:jc w:val="left"/>
              <w:rPr>
                <w:rFonts w:ascii="Times New Roman" w:eastAsia="方正楷体_GBK" w:hAnsi="Times New Roman" w:cs="宋体"/>
                <w:kern w:val="0"/>
                <w:szCs w:val="21"/>
              </w:rPr>
            </w:pPr>
            <w:r w:rsidRPr="00D9494B">
              <w:rPr>
                <w:rFonts w:ascii="Times New Roman" w:eastAsia="方正楷体_GBK" w:hAnsi="Times New Roman" w:cs="宋体" w:hint="eastAsia"/>
                <w:kern w:val="0"/>
                <w:szCs w:val="21"/>
              </w:rPr>
              <w:t xml:space="preserve">  </w:t>
            </w:r>
            <w:r w:rsidRPr="00D9494B">
              <w:rPr>
                <w:rFonts w:ascii="Times New Roman" w:eastAsia="方正楷体_GBK" w:hAnsi="Times New Roman" w:cs="宋体" w:hint="eastAsia"/>
                <w:kern w:val="0"/>
                <w:szCs w:val="21"/>
              </w:rPr>
              <w:t>农林水支出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26760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1521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28281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农业农村</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18159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-2400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15759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2130101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1940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1951</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2130102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一般行政管理事务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198</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198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2130104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事业运行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797</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16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813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2130106</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科技转化与推广服务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69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71</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2130108</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病虫害控制</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32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84</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2130109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农产品质</w:t>
            </w:r>
            <w:proofErr w:type="gramStart"/>
            <w:r w:rsidRPr="00D9494B">
              <w:rPr>
                <w:rFonts w:ascii="Times New Roman" w:eastAsia="方正仿宋_GBK" w:hAnsi="Times New Roman" w:cs="宋体" w:hint="eastAsia"/>
                <w:kern w:val="0"/>
                <w:szCs w:val="21"/>
              </w:rPr>
              <w:t>量安全</w:t>
            </w:r>
            <w:proofErr w:type="gramEnd"/>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69</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69</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2130110</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执法监管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7</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7</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2130112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行业业务管理</w:t>
            </w:r>
          </w:p>
        </w:tc>
        <w:tc>
          <w:tcPr>
            <w:tcW w:w="781" w:type="pct"/>
            <w:shd w:val="clear" w:color="auto" w:fill="auto"/>
            <w:noWrap/>
            <w:vAlign w:val="center"/>
            <w:hideMark/>
          </w:tcPr>
          <w:p w:rsidR="00483876" w:rsidRPr="00D9494B" w:rsidRDefault="00483876" w:rsidP="00D9494B">
            <w:pPr>
              <w:widowControl/>
              <w:jc w:val="lef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2130119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防灾救灾</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55</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88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2130122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农业生产发展</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695</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1273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1968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2130124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农村合作经济</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207</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146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353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2130125</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农产品加工与促销</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271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331</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2130126</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农村社会事业</w:t>
            </w:r>
          </w:p>
        </w:tc>
        <w:tc>
          <w:tcPr>
            <w:tcW w:w="781" w:type="pct"/>
            <w:shd w:val="clear" w:color="auto" w:fill="auto"/>
            <w:noWrap/>
            <w:vAlign w:val="center"/>
            <w:hideMark/>
          </w:tcPr>
          <w:p w:rsidR="00483876" w:rsidRPr="00D9494B" w:rsidRDefault="00483876" w:rsidP="00D9494B">
            <w:pPr>
              <w:widowControl/>
              <w:jc w:val="lef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358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358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2130135</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农业资源保护修复与利用</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262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289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551</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2130142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农村道路建设</w:t>
            </w:r>
          </w:p>
        </w:tc>
        <w:tc>
          <w:tcPr>
            <w:tcW w:w="781" w:type="pct"/>
            <w:shd w:val="clear" w:color="auto" w:fill="auto"/>
            <w:noWrap/>
            <w:vAlign w:val="center"/>
            <w:hideMark/>
          </w:tcPr>
          <w:p w:rsidR="00483876" w:rsidRPr="00D9494B" w:rsidRDefault="00483876" w:rsidP="00D9494B">
            <w:pPr>
              <w:widowControl/>
              <w:jc w:val="lef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91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91</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lastRenderedPageBreak/>
              <w:t>2130148</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成品油价格改革对渔业的补贴</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2130152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对高校毕业生到基层任职补助</w:t>
            </w:r>
          </w:p>
        </w:tc>
        <w:tc>
          <w:tcPr>
            <w:tcW w:w="781" w:type="pct"/>
            <w:shd w:val="clear" w:color="auto" w:fill="auto"/>
            <w:noWrap/>
            <w:vAlign w:val="center"/>
            <w:hideMark/>
          </w:tcPr>
          <w:p w:rsidR="00483876" w:rsidRPr="00D9494B" w:rsidRDefault="00483876" w:rsidP="00D9494B">
            <w:pPr>
              <w:widowControl/>
              <w:jc w:val="lef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2130153</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农田建设</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400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110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510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2130199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其他农业农村支出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13412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-5147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8265</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林业和草原</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1207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746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1953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2130205</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森林资源培育</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951</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951</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2130207</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森林资源管理</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72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72</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2130234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林业草原防灾减灾</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136</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136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2130299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其他林业和草原支出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48</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746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794</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21303</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水利</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1414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504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1918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2130302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一般行政管理事务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2130304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水利行业业务管理</w:t>
            </w:r>
          </w:p>
        </w:tc>
        <w:tc>
          <w:tcPr>
            <w:tcW w:w="781" w:type="pct"/>
            <w:shd w:val="clear" w:color="auto" w:fill="auto"/>
            <w:noWrap/>
            <w:vAlign w:val="center"/>
            <w:hideMark/>
          </w:tcPr>
          <w:p w:rsidR="00483876" w:rsidRPr="00D9494B" w:rsidRDefault="00483876" w:rsidP="00D9494B">
            <w:pPr>
              <w:widowControl/>
              <w:jc w:val="lef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41</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2130305</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水利工程建设</w:t>
            </w:r>
          </w:p>
        </w:tc>
        <w:tc>
          <w:tcPr>
            <w:tcW w:w="781" w:type="pct"/>
            <w:shd w:val="clear" w:color="auto" w:fill="auto"/>
            <w:noWrap/>
            <w:vAlign w:val="center"/>
            <w:hideMark/>
          </w:tcPr>
          <w:p w:rsidR="00483876" w:rsidRPr="00D9494B" w:rsidRDefault="00483876" w:rsidP="00D9494B">
            <w:pPr>
              <w:widowControl/>
              <w:jc w:val="lef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106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106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2130306</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水利工程运行与维护</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649</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287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936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2130311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水资源节约管理与保护</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22</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2130315</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抗旱</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200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220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2130316</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农村水利</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48</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2130399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其他水利支出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465</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515</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21305</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扶贫</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1515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4226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5741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2130504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农村基础设施建设</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145</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145</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2130505</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生产发展</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21</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3799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3820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2130599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其他扶贫支出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1349</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427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1776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21307</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农村综合改革</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1793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423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2216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2130701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对村级公益事业建设的补助</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1793</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423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2216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21308</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普惠金融发展支出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463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494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2130803</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农业保险保费补贴</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18</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49</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2130804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创业担保贷款贴息</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445</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445</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其他农林水支出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2209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-2009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200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2139999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其他农林水支出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2209</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-2009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200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214</w:t>
            </w:r>
          </w:p>
        </w:tc>
        <w:tc>
          <w:tcPr>
            <w:tcW w:w="2035" w:type="pct"/>
            <w:shd w:val="clear" w:color="auto" w:fill="auto"/>
            <w:noWrap/>
            <w:vAlign w:val="center"/>
            <w:hideMark/>
          </w:tcPr>
          <w:p w:rsidR="00483876" w:rsidRPr="00D9494B" w:rsidRDefault="00483876" w:rsidP="00D9494B">
            <w:pPr>
              <w:widowControl/>
              <w:jc w:val="left"/>
              <w:rPr>
                <w:rFonts w:ascii="Times New Roman" w:eastAsia="方正楷体_GBK" w:hAnsi="Times New Roman" w:cs="宋体"/>
                <w:kern w:val="0"/>
                <w:szCs w:val="21"/>
              </w:rPr>
            </w:pPr>
            <w:r w:rsidRPr="00D9494B">
              <w:rPr>
                <w:rFonts w:ascii="Times New Roman" w:eastAsia="方正楷体_GBK" w:hAnsi="Times New Roman" w:cs="宋体" w:hint="eastAsia"/>
                <w:kern w:val="0"/>
                <w:szCs w:val="21"/>
              </w:rPr>
              <w:t xml:space="preserve">  </w:t>
            </w:r>
            <w:r w:rsidRPr="00D9494B">
              <w:rPr>
                <w:rFonts w:ascii="Times New Roman" w:eastAsia="方正楷体_GBK" w:hAnsi="Times New Roman" w:cs="宋体" w:hint="eastAsia"/>
                <w:kern w:val="0"/>
                <w:szCs w:val="21"/>
              </w:rPr>
              <w:t>交通运输支出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14230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3386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17616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21401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公路水路运输</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6781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506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7287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2140101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1254</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1265</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2140102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一般行政管理事务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261</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296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2140104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公路建设</w:t>
            </w:r>
          </w:p>
        </w:tc>
        <w:tc>
          <w:tcPr>
            <w:tcW w:w="781" w:type="pct"/>
            <w:shd w:val="clear" w:color="auto" w:fill="auto"/>
            <w:noWrap/>
            <w:vAlign w:val="center"/>
            <w:hideMark/>
          </w:tcPr>
          <w:p w:rsidR="00483876" w:rsidRPr="00D9494B" w:rsidRDefault="00483876" w:rsidP="00D9494B">
            <w:pPr>
              <w:widowControl/>
              <w:jc w:val="lef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277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277</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2140106</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公路养护</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3302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161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3463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2140112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公路运输管理</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896</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895</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2140136</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水路运输管理支出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104</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118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2140199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其他公路水路运输支出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964</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9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973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21406</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车辆购置税支出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7393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2873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10266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2140601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车辆购置税用于公路等基础设施建设支出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7393</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2853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10246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2140699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车辆购置</w:t>
            </w:r>
            <w:proofErr w:type="gramStart"/>
            <w:r w:rsidRPr="00D9494B">
              <w:rPr>
                <w:rFonts w:ascii="Times New Roman" w:eastAsia="方正仿宋_GBK" w:hAnsi="Times New Roman" w:cs="宋体" w:hint="eastAsia"/>
                <w:kern w:val="0"/>
                <w:szCs w:val="21"/>
              </w:rPr>
              <w:t>税其他</w:t>
            </w:r>
            <w:proofErr w:type="gramEnd"/>
            <w:r w:rsidRPr="00D9494B">
              <w:rPr>
                <w:rFonts w:ascii="Times New Roman" w:eastAsia="方正仿宋_GBK" w:hAnsi="Times New Roman" w:cs="宋体" w:hint="eastAsia"/>
                <w:kern w:val="0"/>
                <w:szCs w:val="21"/>
              </w:rPr>
              <w:t>支出</w:t>
            </w:r>
          </w:p>
        </w:tc>
        <w:tc>
          <w:tcPr>
            <w:tcW w:w="781" w:type="pct"/>
            <w:shd w:val="clear" w:color="auto" w:fill="auto"/>
            <w:noWrap/>
            <w:vAlign w:val="center"/>
            <w:hideMark/>
          </w:tcPr>
          <w:p w:rsidR="00483876" w:rsidRPr="00D9494B" w:rsidRDefault="00483876" w:rsidP="00D9494B">
            <w:pPr>
              <w:widowControl/>
              <w:jc w:val="lef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21499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其他交通运输支出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56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63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2149999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其他交通运输支出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56</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215</w:t>
            </w:r>
          </w:p>
        </w:tc>
        <w:tc>
          <w:tcPr>
            <w:tcW w:w="2035" w:type="pct"/>
            <w:shd w:val="clear" w:color="auto" w:fill="auto"/>
            <w:noWrap/>
            <w:vAlign w:val="center"/>
            <w:hideMark/>
          </w:tcPr>
          <w:p w:rsidR="00483876" w:rsidRPr="00D9494B" w:rsidRDefault="00483876" w:rsidP="00D9494B">
            <w:pPr>
              <w:widowControl/>
              <w:jc w:val="left"/>
              <w:rPr>
                <w:rFonts w:ascii="Times New Roman" w:eastAsia="方正楷体_GBK" w:hAnsi="Times New Roman" w:cs="宋体"/>
                <w:kern w:val="0"/>
                <w:szCs w:val="21"/>
              </w:rPr>
            </w:pPr>
            <w:r w:rsidRPr="00D9494B">
              <w:rPr>
                <w:rFonts w:ascii="Times New Roman" w:eastAsia="方正楷体_GBK" w:hAnsi="Times New Roman" w:cs="宋体" w:hint="eastAsia"/>
                <w:kern w:val="0"/>
                <w:szCs w:val="21"/>
              </w:rPr>
              <w:t xml:space="preserve">  </w:t>
            </w:r>
            <w:r w:rsidRPr="00D9494B">
              <w:rPr>
                <w:rFonts w:ascii="Times New Roman" w:eastAsia="方正楷体_GBK" w:hAnsi="Times New Roman" w:cs="宋体" w:hint="eastAsia"/>
                <w:kern w:val="0"/>
                <w:szCs w:val="21"/>
              </w:rPr>
              <w:t>资源勘探工业信息等支出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8209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-2253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5956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21502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制造业</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600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600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2150299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其他制造业支出</w:t>
            </w:r>
          </w:p>
        </w:tc>
        <w:tc>
          <w:tcPr>
            <w:tcW w:w="781" w:type="pct"/>
            <w:shd w:val="clear" w:color="auto" w:fill="auto"/>
            <w:noWrap/>
            <w:vAlign w:val="center"/>
            <w:hideMark/>
          </w:tcPr>
          <w:p w:rsidR="00483876" w:rsidRPr="00D9494B" w:rsidRDefault="00483876" w:rsidP="00D9494B">
            <w:pPr>
              <w:widowControl/>
              <w:jc w:val="lef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600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600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21505</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工业和信息产业监管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620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149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769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2150501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392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391</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2150517</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产业发展</w:t>
            </w:r>
          </w:p>
        </w:tc>
        <w:tc>
          <w:tcPr>
            <w:tcW w:w="781" w:type="pct"/>
            <w:shd w:val="clear" w:color="auto" w:fill="auto"/>
            <w:noWrap/>
            <w:vAlign w:val="center"/>
            <w:hideMark/>
          </w:tcPr>
          <w:p w:rsidR="00483876" w:rsidRPr="00D9494B" w:rsidRDefault="00483876" w:rsidP="00D9494B">
            <w:pPr>
              <w:widowControl/>
              <w:jc w:val="lef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140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140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2150599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其他工业和信息产业监管支出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228</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238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21507</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国有资产监管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623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145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768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2150701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249</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250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2150702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一般行政管理事务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176</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134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310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2150799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其他国有资产监管支出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198</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208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21508</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支持中小企业发展和管理支出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1659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774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2433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2150801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188</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190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2150805</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中小企业发展专项</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1200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752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1952</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2150899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其他支持中小企业发展和管理支出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271</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291</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21599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其他资源勘探工业信息等支出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5307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-3921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1386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2159999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其他资源勘探工业信息等支出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5307</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-3921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1386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216</w:t>
            </w:r>
          </w:p>
        </w:tc>
        <w:tc>
          <w:tcPr>
            <w:tcW w:w="2035" w:type="pct"/>
            <w:shd w:val="clear" w:color="auto" w:fill="auto"/>
            <w:noWrap/>
            <w:vAlign w:val="center"/>
            <w:hideMark/>
          </w:tcPr>
          <w:p w:rsidR="00483876" w:rsidRPr="00D9494B" w:rsidRDefault="00483876" w:rsidP="00D9494B">
            <w:pPr>
              <w:widowControl/>
              <w:jc w:val="left"/>
              <w:rPr>
                <w:rFonts w:ascii="Times New Roman" w:eastAsia="方正楷体_GBK" w:hAnsi="Times New Roman" w:cs="宋体"/>
                <w:kern w:val="0"/>
                <w:szCs w:val="21"/>
              </w:rPr>
            </w:pPr>
            <w:r w:rsidRPr="00D9494B">
              <w:rPr>
                <w:rFonts w:ascii="Times New Roman" w:eastAsia="方正楷体_GBK" w:hAnsi="Times New Roman" w:cs="宋体" w:hint="eastAsia"/>
                <w:kern w:val="0"/>
                <w:szCs w:val="21"/>
              </w:rPr>
              <w:t xml:space="preserve">  </w:t>
            </w:r>
            <w:r w:rsidRPr="00D9494B">
              <w:rPr>
                <w:rFonts w:ascii="Times New Roman" w:eastAsia="方正楷体_GBK" w:hAnsi="Times New Roman" w:cs="宋体" w:hint="eastAsia"/>
                <w:kern w:val="0"/>
                <w:szCs w:val="21"/>
              </w:rPr>
              <w:t>商业服务业等支出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4086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1256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5342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21602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商业流通事务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1438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1117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2555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2160201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401</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403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2160219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民贸民品贷款贴息</w:t>
            </w:r>
          </w:p>
        </w:tc>
        <w:tc>
          <w:tcPr>
            <w:tcW w:w="781" w:type="pct"/>
            <w:shd w:val="clear" w:color="auto" w:fill="auto"/>
            <w:noWrap/>
            <w:vAlign w:val="center"/>
            <w:hideMark/>
          </w:tcPr>
          <w:p w:rsidR="00483876" w:rsidRPr="00D9494B" w:rsidRDefault="00483876" w:rsidP="00D9494B">
            <w:pPr>
              <w:widowControl/>
              <w:jc w:val="lef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150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150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2160299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其他商业流通事务支出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1037</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965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2002</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21606</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涉外发展服务支出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2618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115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2733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2160699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其他涉外发展服务支出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2618</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115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2733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21699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其他商业服务业等支出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30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54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2169999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其他商业服务业等支出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54</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217</w:t>
            </w:r>
          </w:p>
        </w:tc>
        <w:tc>
          <w:tcPr>
            <w:tcW w:w="2035" w:type="pct"/>
            <w:shd w:val="clear" w:color="auto" w:fill="auto"/>
            <w:noWrap/>
            <w:vAlign w:val="center"/>
            <w:hideMark/>
          </w:tcPr>
          <w:p w:rsidR="00483876" w:rsidRPr="00D9494B" w:rsidRDefault="00483876" w:rsidP="00D9494B">
            <w:pPr>
              <w:widowControl/>
              <w:jc w:val="left"/>
              <w:rPr>
                <w:rFonts w:ascii="Times New Roman" w:eastAsia="方正楷体_GBK" w:hAnsi="Times New Roman" w:cs="宋体"/>
                <w:kern w:val="0"/>
                <w:szCs w:val="21"/>
              </w:rPr>
            </w:pPr>
            <w:r w:rsidRPr="00D9494B">
              <w:rPr>
                <w:rFonts w:ascii="Times New Roman" w:eastAsia="方正楷体_GBK" w:hAnsi="Times New Roman" w:cs="宋体" w:hint="eastAsia"/>
                <w:kern w:val="0"/>
                <w:szCs w:val="21"/>
              </w:rPr>
              <w:t xml:space="preserve">  </w:t>
            </w:r>
            <w:r w:rsidRPr="00D9494B">
              <w:rPr>
                <w:rFonts w:ascii="Times New Roman" w:eastAsia="方正楷体_GBK" w:hAnsi="Times New Roman" w:cs="宋体" w:hint="eastAsia"/>
                <w:kern w:val="0"/>
                <w:szCs w:val="21"/>
              </w:rPr>
              <w:t>金融支出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156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156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21701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金融部门行政支出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116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116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2170150</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事业运行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82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82</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2170199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金融部门其他行政支出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34</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34</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21702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金融部门监管支出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10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10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2170299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金融部门其他监管支出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21799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其他金融支出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30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30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2179999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其他金融支出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220</w:t>
            </w:r>
          </w:p>
        </w:tc>
        <w:tc>
          <w:tcPr>
            <w:tcW w:w="2035" w:type="pct"/>
            <w:shd w:val="clear" w:color="auto" w:fill="auto"/>
            <w:noWrap/>
            <w:vAlign w:val="center"/>
            <w:hideMark/>
          </w:tcPr>
          <w:p w:rsidR="00483876" w:rsidRPr="00D9494B" w:rsidRDefault="00483876" w:rsidP="00D9494B">
            <w:pPr>
              <w:widowControl/>
              <w:jc w:val="left"/>
              <w:rPr>
                <w:rFonts w:ascii="Times New Roman" w:eastAsia="方正楷体_GBK" w:hAnsi="Times New Roman" w:cs="宋体"/>
                <w:kern w:val="0"/>
                <w:szCs w:val="21"/>
              </w:rPr>
            </w:pPr>
            <w:r w:rsidRPr="00D9494B">
              <w:rPr>
                <w:rFonts w:ascii="Times New Roman" w:eastAsia="方正楷体_GBK" w:hAnsi="Times New Roman" w:cs="宋体" w:hint="eastAsia"/>
                <w:kern w:val="0"/>
                <w:szCs w:val="21"/>
              </w:rPr>
              <w:t xml:space="preserve">  </w:t>
            </w:r>
            <w:r w:rsidRPr="00D9494B">
              <w:rPr>
                <w:rFonts w:ascii="Times New Roman" w:eastAsia="方正楷体_GBK" w:hAnsi="Times New Roman" w:cs="宋体" w:hint="eastAsia"/>
                <w:kern w:val="0"/>
                <w:szCs w:val="21"/>
              </w:rPr>
              <w:t>自然资源海洋气象等支出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3060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1629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4689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22001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自然资源事务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3060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554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3614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2200106</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自然资源利用与保护</w:t>
            </w:r>
          </w:p>
        </w:tc>
        <w:tc>
          <w:tcPr>
            <w:tcW w:w="781" w:type="pct"/>
            <w:shd w:val="clear" w:color="auto" w:fill="auto"/>
            <w:noWrap/>
            <w:vAlign w:val="center"/>
            <w:hideMark/>
          </w:tcPr>
          <w:p w:rsidR="00483876" w:rsidRPr="00D9494B" w:rsidRDefault="00483876" w:rsidP="00D9494B">
            <w:pPr>
              <w:widowControl/>
              <w:jc w:val="lef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521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521</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2200150</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事业运行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880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880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2200199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其他自然资源事务支出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2180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2213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22099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其他自然资源海洋气象等支出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1075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1075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2209999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其他自然资源海洋气象等支出</w:t>
            </w:r>
          </w:p>
        </w:tc>
        <w:tc>
          <w:tcPr>
            <w:tcW w:w="781" w:type="pct"/>
            <w:shd w:val="clear" w:color="auto" w:fill="auto"/>
            <w:noWrap/>
            <w:vAlign w:val="center"/>
            <w:hideMark/>
          </w:tcPr>
          <w:p w:rsidR="00483876" w:rsidRPr="00D9494B" w:rsidRDefault="00483876" w:rsidP="00D9494B">
            <w:pPr>
              <w:widowControl/>
              <w:jc w:val="lef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1075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1075</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221</w:t>
            </w:r>
          </w:p>
        </w:tc>
        <w:tc>
          <w:tcPr>
            <w:tcW w:w="2035" w:type="pct"/>
            <w:shd w:val="clear" w:color="auto" w:fill="auto"/>
            <w:noWrap/>
            <w:vAlign w:val="center"/>
            <w:hideMark/>
          </w:tcPr>
          <w:p w:rsidR="00483876" w:rsidRPr="00D9494B" w:rsidRDefault="00483876" w:rsidP="00D9494B">
            <w:pPr>
              <w:widowControl/>
              <w:jc w:val="left"/>
              <w:rPr>
                <w:rFonts w:ascii="Times New Roman" w:eastAsia="方正楷体_GBK" w:hAnsi="Times New Roman" w:cs="宋体"/>
                <w:kern w:val="0"/>
                <w:szCs w:val="21"/>
              </w:rPr>
            </w:pPr>
            <w:r w:rsidRPr="00D9494B">
              <w:rPr>
                <w:rFonts w:ascii="Times New Roman" w:eastAsia="方正楷体_GBK" w:hAnsi="Times New Roman" w:cs="宋体" w:hint="eastAsia"/>
                <w:kern w:val="0"/>
                <w:szCs w:val="21"/>
              </w:rPr>
              <w:t xml:space="preserve">  </w:t>
            </w:r>
            <w:r w:rsidRPr="00D9494B">
              <w:rPr>
                <w:rFonts w:ascii="Times New Roman" w:eastAsia="方正楷体_GBK" w:hAnsi="Times New Roman" w:cs="宋体" w:hint="eastAsia"/>
                <w:kern w:val="0"/>
                <w:szCs w:val="21"/>
              </w:rPr>
              <w:t>住房保障支出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41119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17293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58412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22101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保障性安居工程支出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13142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19933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33075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2210103</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棚户区改造</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68</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1258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1326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2210105</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农村危房改造</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2210106</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公共租赁住房</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446</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446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2210107</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保障性住房租金补贴</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209</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209</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2210108</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老旧小区改造</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8536</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7912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16448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2210110</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保障性租赁住房</w:t>
            </w:r>
          </w:p>
        </w:tc>
        <w:tc>
          <w:tcPr>
            <w:tcW w:w="781" w:type="pct"/>
            <w:shd w:val="clear" w:color="auto" w:fill="auto"/>
            <w:noWrap/>
            <w:vAlign w:val="center"/>
            <w:hideMark/>
          </w:tcPr>
          <w:p w:rsidR="00483876" w:rsidRPr="00D9494B" w:rsidRDefault="00483876" w:rsidP="00D9494B">
            <w:pPr>
              <w:widowControl/>
              <w:jc w:val="lef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1332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1332</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2210199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其他保障性安居工程支出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3882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9431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13313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22102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住房改革支出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27976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-2640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25336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2210201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住房公积金</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25582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-3050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22532</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2210203</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购房补贴</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2394</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410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2804</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22103</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城乡社区住宅</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2210399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其他城乡社区住宅支出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222</w:t>
            </w:r>
          </w:p>
        </w:tc>
        <w:tc>
          <w:tcPr>
            <w:tcW w:w="2035" w:type="pct"/>
            <w:shd w:val="clear" w:color="auto" w:fill="auto"/>
            <w:noWrap/>
            <w:vAlign w:val="center"/>
            <w:hideMark/>
          </w:tcPr>
          <w:p w:rsidR="00483876" w:rsidRPr="00D9494B" w:rsidRDefault="00483876" w:rsidP="00D9494B">
            <w:pPr>
              <w:widowControl/>
              <w:jc w:val="left"/>
              <w:rPr>
                <w:rFonts w:ascii="Times New Roman" w:eastAsia="方正楷体_GBK" w:hAnsi="Times New Roman" w:cs="宋体"/>
                <w:kern w:val="0"/>
                <w:szCs w:val="21"/>
              </w:rPr>
            </w:pPr>
            <w:r w:rsidRPr="00D9494B">
              <w:rPr>
                <w:rFonts w:ascii="Times New Roman" w:eastAsia="方正楷体_GBK" w:hAnsi="Times New Roman" w:cs="宋体" w:hint="eastAsia"/>
                <w:kern w:val="0"/>
                <w:szCs w:val="21"/>
              </w:rPr>
              <w:t xml:space="preserve">  </w:t>
            </w:r>
            <w:r w:rsidRPr="00D9494B">
              <w:rPr>
                <w:rFonts w:ascii="Times New Roman" w:eastAsia="方正楷体_GBK" w:hAnsi="Times New Roman" w:cs="宋体" w:hint="eastAsia"/>
                <w:kern w:val="0"/>
                <w:szCs w:val="21"/>
              </w:rPr>
              <w:t>粮油物资储备支出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1769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1769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22204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粮油储备</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1769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1769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2220499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其他粮油储备支出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1769</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1769</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224</w:t>
            </w:r>
          </w:p>
        </w:tc>
        <w:tc>
          <w:tcPr>
            <w:tcW w:w="2035" w:type="pct"/>
            <w:shd w:val="clear" w:color="auto" w:fill="auto"/>
            <w:noWrap/>
            <w:vAlign w:val="center"/>
            <w:hideMark/>
          </w:tcPr>
          <w:p w:rsidR="00483876" w:rsidRPr="00D9494B" w:rsidRDefault="00483876" w:rsidP="00D9494B">
            <w:pPr>
              <w:widowControl/>
              <w:jc w:val="left"/>
              <w:rPr>
                <w:rFonts w:ascii="Times New Roman" w:eastAsia="方正楷体_GBK" w:hAnsi="Times New Roman" w:cs="宋体"/>
                <w:kern w:val="0"/>
                <w:szCs w:val="21"/>
              </w:rPr>
            </w:pPr>
            <w:r w:rsidRPr="00D9494B">
              <w:rPr>
                <w:rFonts w:ascii="Times New Roman" w:eastAsia="方正楷体_GBK" w:hAnsi="Times New Roman" w:cs="宋体" w:hint="eastAsia"/>
                <w:kern w:val="0"/>
                <w:szCs w:val="21"/>
              </w:rPr>
              <w:t xml:space="preserve">  </w:t>
            </w:r>
            <w:r w:rsidRPr="00D9494B">
              <w:rPr>
                <w:rFonts w:ascii="Times New Roman" w:eastAsia="方正楷体_GBK" w:hAnsi="Times New Roman" w:cs="宋体" w:hint="eastAsia"/>
                <w:kern w:val="0"/>
                <w:szCs w:val="21"/>
              </w:rPr>
              <w:t>灾害防治及应急管理支出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11957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900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12857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22401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应急管理事务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3516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248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3764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2240101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行政运行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1034</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64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1098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2240106</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安全监管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214</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214</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2240108</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应急救援</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852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26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878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2240109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应急管理</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464</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19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483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2240150</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事业运行</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199</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19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218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2240199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其他应急管理支出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753</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120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873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22402</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消防事务</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8387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463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8850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2240204</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消防应急救援</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8387</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463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8850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22406</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自然灾害防治</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2240601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地质灾害防治</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3</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22407</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自然灾害救灾及恢复重建支出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50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56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2240703</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自然灾害救灾补助</w:t>
            </w:r>
          </w:p>
        </w:tc>
        <w:tc>
          <w:tcPr>
            <w:tcW w:w="781" w:type="pct"/>
            <w:shd w:val="clear" w:color="auto" w:fill="auto"/>
            <w:noWrap/>
            <w:vAlign w:val="center"/>
            <w:hideMark/>
          </w:tcPr>
          <w:p w:rsidR="00483876" w:rsidRPr="00D9494B" w:rsidRDefault="00483876" w:rsidP="00D9494B">
            <w:pPr>
              <w:widowControl/>
              <w:jc w:val="lef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 xml:space="preserve">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6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6</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2240799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其他自然灾害救灾及恢复重建支出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50</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50</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22499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其他灾害防治及应急管理支出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183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184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2249999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其他灾害防治及应急管理支出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183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184</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227</w:t>
            </w:r>
          </w:p>
        </w:tc>
        <w:tc>
          <w:tcPr>
            <w:tcW w:w="2035" w:type="pct"/>
            <w:shd w:val="clear" w:color="auto" w:fill="auto"/>
            <w:noWrap/>
            <w:vAlign w:val="center"/>
            <w:hideMark/>
          </w:tcPr>
          <w:p w:rsidR="00483876" w:rsidRPr="00D9494B" w:rsidRDefault="00483876" w:rsidP="00D9494B">
            <w:pPr>
              <w:widowControl/>
              <w:jc w:val="left"/>
              <w:rPr>
                <w:rFonts w:ascii="Times New Roman" w:eastAsia="方正楷体_GBK" w:hAnsi="Times New Roman" w:cs="宋体"/>
                <w:kern w:val="0"/>
                <w:szCs w:val="21"/>
              </w:rPr>
            </w:pPr>
            <w:r w:rsidRPr="00D9494B">
              <w:rPr>
                <w:rFonts w:ascii="Times New Roman" w:eastAsia="方正楷体_GBK" w:hAnsi="Times New Roman" w:cs="宋体" w:hint="eastAsia"/>
                <w:kern w:val="0"/>
                <w:szCs w:val="21"/>
              </w:rPr>
              <w:t xml:space="preserve">  </w:t>
            </w:r>
            <w:r w:rsidRPr="00D9494B">
              <w:rPr>
                <w:rFonts w:ascii="Times New Roman" w:eastAsia="方正楷体_GBK" w:hAnsi="Times New Roman" w:cs="宋体" w:hint="eastAsia"/>
                <w:kern w:val="0"/>
                <w:szCs w:val="21"/>
              </w:rPr>
              <w:t>预备费</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30000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30000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229</w:t>
            </w:r>
          </w:p>
        </w:tc>
        <w:tc>
          <w:tcPr>
            <w:tcW w:w="2035" w:type="pct"/>
            <w:shd w:val="clear" w:color="auto" w:fill="auto"/>
            <w:noWrap/>
            <w:vAlign w:val="center"/>
            <w:hideMark/>
          </w:tcPr>
          <w:p w:rsidR="00483876" w:rsidRPr="00D9494B" w:rsidRDefault="00483876" w:rsidP="00D9494B">
            <w:pPr>
              <w:widowControl/>
              <w:jc w:val="left"/>
              <w:rPr>
                <w:rFonts w:ascii="Times New Roman" w:eastAsia="方正楷体_GBK" w:hAnsi="Times New Roman" w:cs="宋体"/>
                <w:kern w:val="0"/>
                <w:szCs w:val="21"/>
              </w:rPr>
            </w:pPr>
            <w:r w:rsidRPr="00D9494B">
              <w:rPr>
                <w:rFonts w:ascii="Times New Roman" w:eastAsia="方正楷体_GBK" w:hAnsi="Times New Roman" w:cs="宋体" w:hint="eastAsia"/>
                <w:kern w:val="0"/>
                <w:szCs w:val="21"/>
              </w:rPr>
              <w:t xml:space="preserve">  </w:t>
            </w:r>
            <w:r w:rsidRPr="00D9494B">
              <w:rPr>
                <w:rFonts w:ascii="Times New Roman" w:eastAsia="方正楷体_GBK" w:hAnsi="Times New Roman" w:cs="宋体" w:hint="eastAsia"/>
                <w:kern w:val="0"/>
                <w:szCs w:val="21"/>
              </w:rPr>
              <w:t>其他支出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55939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-38501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17438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22999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其他支出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55939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-38501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17438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2299999</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其他支出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55939</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-38501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17438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232</w:t>
            </w:r>
          </w:p>
        </w:tc>
        <w:tc>
          <w:tcPr>
            <w:tcW w:w="2035" w:type="pct"/>
            <w:shd w:val="clear" w:color="auto" w:fill="auto"/>
            <w:noWrap/>
            <w:vAlign w:val="center"/>
            <w:hideMark/>
          </w:tcPr>
          <w:p w:rsidR="00483876" w:rsidRPr="00D9494B" w:rsidRDefault="00483876" w:rsidP="00D9494B">
            <w:pPr>
              <w:widowControl/>
              <w:jc w:val="left"/>
              <w:rPr>
                <w:rFonts w:ascii="Times New Roman" w:eastAsia="方正楷体_GBK" w:hAnsi="Times New Roman" w:cs="宋体"/>
                <w:kern w:val="0"/>
                <w:szCs w:val="21"/>
              </w:rPr>
            </w:pPr>
            <w:r w:rsidRPr="00D9494B">
              <w:rPr>
                <w:rFonts w:ascii="Times New Roman" w:eastAsia="方正楷体_GBK" w:hAnsi="Times New Roman" w:cs="宋体" w:hint="eastAsia"/>
                <w:kern w:val="0"/>
                <w:szCs w:val="21"/>
              </w:rPr>
              <w:t xml:space="preserve">  </w:t>
            </w:r>
            <w:r w:rsidRPr="00D9494B">
              <w:rPr>
                <w:rFonts w:ascii="Times New Roman" w:eastAsia="方正楷体_GBK" w:hAnsi="Times New Roman" w:cs="宋体" w:hint="eastAsia"/>
                <w:kern w:val="0"/>
                <w:szCs w:val="21"/>
              </w:rPr>
              <w:t>债务付息支出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28238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28238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23203</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地方政府一般债务付息支出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28238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28238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2320301</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kern w:val="0"/>
                <w:szCs w:val="21"/>
              </w:rPr>
            </w:pPr>
            <w:r w:rsidRPr="00D9494B">
              <w:rPr>
                <w:rFonts w:ascii="Times New Roman" w:eastAsia="方正仿宋_GBK" w:hAnsi="Times New Roman" w:cs="宋体" w:hint="eastAsia"/>
                <w:kern w:val="0"/>
                <w:szCs w:val="21"/>
              </w:rPr>
              <w:t xml:space="preserve">      </w:t>
            </w:r>
            <w:r w:rsidRPr="00D9494B">
              <w:rPr>
                <w:rFonts w:ascii="Times New Roman" w:eastAsia="方正仿宋_GBK" w:hAnsi="Times New Roman" w:cs="宋体" w:hint="eastAsia"/>
                <w:kern w:val="0"/>
                <w:szCs w:val="21"/>
              </w:rPr>
              <w:t>地方政府一般债券付息支出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28238</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28238</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233</w:t>
            </w:r>
          </w:p>
        </w:tc>
        <w:tc>
          <w:tcPr>
            <w:tcW w:w="2035" w:type="pct"/>
            <w:shd w:val="clear" w:color="auto" w:fill="auto"/>
            <w:noWrap/>
            <w:vAlign w:val="center"/>
            <w:hideMark/>
          </w:tcPr>
          <w:p w:rsidR="00483876" w:rsidRPr="00D9494B" w:rsidRDefault="00483876" w:rsidP="00D9494B">
            <w:pPr>
              <w:widowControl/>
              <w:jc w:val="left"/>
              <w:rPr>
                <w:rFonts w:ascii="Times New Roman" w:eastAsia="方正楷体_GBK" w:hAnsi="Times New Roman" w:cs="宋体"/>
                <w:kern w:val="0"/>
                <w:szCs w:val="21"/>
              </w:rPr>
            </w:pPr>
            <w:r w:rsidRPr="00D9494B">
              <w:rPr>
                <w:rFonts w:ascii="Times New Roman" w:eastAsia="方正楷体_GBK" w:hAnsi="Times New Roman" w:cs="宋体" w:hint="eastAsia"/>
                <w:kern w:val="0"/>
                <w:szCs w:val="21"/>
              </w:rPr>
              <w:t xml:space="preserve">  </w:t>
            </w:r>
            <w:r w:rsidRPr="00D9494B">
              <w:rPr>
                <w:rFonts w:ascii="Times New Roman" w:eastAsia="方正楷体_GBK" w:hAnsi="Times New Roman" w:cs="宋体" w:hint="eastAsia"/>
                <w:kern w:val="0"/>
                <w:szCs w:val="21"/>
              </w:rPr>
              <w:t>债务发行费用支出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 </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2 </w:t>
            </w:r>
          </w:p>
        </w:tc>
      </w:tr>
      <w:tr w:rsidR="00483876" w:rsidRPr="00D9494B" w:rsidTr="00D9494B">
        <w:trPr>
          <w:trHeight w:val="315"/>
        </w:trPr>
        <w:tc>
          <w:tcPr>
            <w:tcW w:w="764" w:type="pct"/>
            <w:shd w:val="clear" w:color="auto" w:fill="auto"/>
            <w:noWrap/>
            <w:vAlign w:val="center"/>
            <w:hideMark/>
          </w:tcPr>
          <w:p w:rsidR="00483876" w:rsidRPr="00D9494B" w:rsidRDefault="00483876" w:rsidP="00D9494B">
            <w:pPr>
              <w:widowControl/>
              <w:jc w:val="left"/>
              <w:rPr>
                <w:rFonts w:ascii="Times New Roman" w:eastAsia="宋体" w:hAnsi="Times New Roman" w:cs="Times New Roman"/>
                <w:kern w:val="0"/>
                <w:szCs w:val="21"/>
              </w:rPr>
            </w:pPr>
            <w:r w:rsidRPr="00D9494B">
              <w:rPr>
                <w:rFonts w:ascii="Times New Roman" w:eastAsia="宋体" w:hAnsi="Times New Roman" w:cs="Times New Roman"/>
                <w:kern w:val="0"/>
                <w:szCs w:val="21"/>
              </w:rPr>
              <w:t>23303</w:t>
            </w:r>
          </w:p>
        </w:tc>
        <w:tc>
          <w:tcPr>
            <w:tcW w:w="2035" w:type="pct"/>
            <w:shd w:val="clear" w:color="auto" w:fill="auto"/>
            <w:noWrap/>
            <w:vAlign w:val="center"/>
            <w:hideMark/>
          </w:tcPr>
          <w:p w:rsidR="00483876" w:rsidRPr="00D9494B" w:rsidRDefault="00483876" w:rsidP="00D9494B">
            <w:pPr>
              <w:widowControl/>
              <w:jc w:val="left"/>
              <w:rPr>
                <w:rFonts w:ascii="Times New Roman" w:eastAsia="方正仿宋_GBK" w:hAnsi="Times New Roman" w:cs="宋体"/>
                <w:b/>
                <w:bCs/>
                <w:kern w:val="0"/>
                <w:szCs w:val="21"/>
              </w:rPr>
            </w:pPr>
            <w:r w:rsidRPr="00D9494B">
              <w:rPr>
                <w:rFonts w:ascii="Times New Roman" w:eastAsia="方正仿宋_GBK" w:hAnsi="Times New Roman" w:cs="宋体" w:hint="eastAsia"/>
                <w:b/>
                <w:bCs/>
                <w:kern w:val="0"/>
                <w:szCs w:val="21"/>
              </w:rPr>
              <w:t xml:space="preserve">    </w:t>
            </w:r>
            <w:r w:rsidRPr="00D9494B">
              <w:rPr>
                <w:rFonts w:ascii="Times New Roman" w:eastAsia="方正仿宋_GBK" w:hAnsi="Times New Roman" w:cs="宋体" w:hint="eastAsia"/>
                <w:b/>
                <w:bCs/>
                <w:kern w:val="0"/>
                <w:szCs w:val="21"/>
              </w:rPr>
              <w:t>地方政府一般债务发行费用支出</w:t>
            </w:r>
          </w:p>
        </w:tc>
        <w:tc>
          <w:tcPr>
            <w:tcW w:w="781"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w:t>
            </w:r>
          </w:p>
        </w:tc>
        <w:tc>
          <w:tcPr>
            <w:tcW w:w="705" w:type="pct"/>
            <w:shd w:val="clear" w:color="auto" w:fill="auto"/>
            <w:noWrap/>
            <w:vAlign w:val="center"/>
            <w:hideMark/>
          </w:tcPr>
          <w:p w:rsidR="00483876" w:rsidRPr="00D9494B" w:rsidRDefault="00483876" w:rsidP="00D9494B">
            <w:pPr>
              <w:widowControl/>
              <w:jc w:val="right"/>
              <w:rPr>
                <w:rFonts w:ascii="Times New Roman" w:eastAsia="宋体" w:hAnsi="Times New Roman" w:cs="Times New Roman"/>
                <w:kern w:val="0"/>
                <w:sz w:val="24"/>
                <w:szCs w:val="24"/>
              </w:rPr>
            </w:pPr>
            <w:r w:rsidRPr="00D9494B">
              <w:rPr>
                <w:rFonts w:ascii="Times New Roman" w:eastAsia="宋体" w:hAnsi="Times New Roman" w:cs="Times New Roman"/>
                <w:kern w:val="0"/>
                <w:sz w:val="24"/>
                <w:szCs w:val="24"/>
              </w:rPr>
              <w:t xml:space="preserve">　</w:t>
            </w:r>
          </w:p>
        </w:tc>
        <w:tc>
          <w:tcPr>
            <w:tcW w:w="715" w:type="pct"/>
            <w:shd w:val="clear" w:color="auto" w:fill="auto"/>
            <w:noWrap/>
            <w:vAlign w:val="center"/>
            <w:hideMark/>
          </w:tcPr>
          <w:p w:rsidR="00483876" w:rsidRPr="00D9494B" w:rsidRDefault="00483876" w:rsidP="00D9494B">
            <w:pPr>
              <w:widowControl/>
              <w:jc w:val="right"/>
              <w:rPr>
                <w:rFonts w:ascii="Times New Roman" w:eastAsia="宋体" w:hAnsi="Times New Roman" w:cs="宋体"/>
                <w:kern w:val="0"/>
                <w:sz w:val="24"/>
                <w:szCs w:val="24"/>
              </w:rPr>
            </w:pPr>
            <w:r w:rsidRPr="00D9494B">
              <w:rPr>
                <w:rFonts w:ascii="Times New Roman" w:eastAsia="宋体" w:hAnsi="Times New Roman" w:cs="宋体" w:hint="eastAsia"/>
                <w:kern w:val="0"/>
                <w:sz w:val="24"/>
                <w:szCs w:val="24"/>
              </w:rPr>
              <w:t>2</w:t>
            </w:r>
          </w:p>
        </w:tc>
      </w:tr>
    </w:tbl>
    <w:p w:rsidR="00EB4618" w:rsidRPr="00D9494B" w:rsidRDefault="00EB4618">
      <w:pPr>
        <w:adjustRightInd w:val="0"/>
        <w:snapToGrid w:val="0"/>
        <w:spacing w:line="600" w:lineRule="exact"/>
        <w:rPr>
          <w:rFonts w:ascii="Times New Roman" w:eastAsia="方正仿宋_GBK" w:hAnsi="Times New Roman" w:cs="Times New Roman"/>
          <w:sz w:val="32"/>
          <w:szCs w:val="32"/>
          <w:highlight w:val="yellow"/>
        </w:rPr>
      </w:pPr>
    </w:p>
    <w:p w:rsidR="00EB4618" w:rsidRPr="00D9494B" w:rsidRDefault="00EB4618">
      <w:pPr>
        <w:adjustRightInd w:val="0"/>
        <w:snapToGrid w:val="0"/>
        <w:spacing w:line="600" w:lineRule="exact"/>
        <w:rPr>
          <w:rFonts w:ascii="Times New Roman" w:eastAsia="方正仿宋_GBK" w:hAnsi="Times New Roman" w:cs="Times New Roman"/>
          <w:sz w:val="32"/>
          <w:szCs w:val="32"/>
          <w:highlight w:val="yellow"/>
        </w:rPr>
      </w:pPr>
    </w:p>
    <w:p w:rsidR="000D4972" w:rsidRPr="00D9494B" w:rsidRDefault="000D4972" w:rsidP="000D4972">
      <w:pPr>
        <w:pStyle w:val="4"/>
        <w:rPr>
          <w:rFonts w:ascii="Times New Roman" w:hAnsi="Times New Roman"/>
          <w:highlight w:val="yellow"/>
        </w:rPr>
        <w:sectPr w:rsidR="000D4972" w:rsidRPr="00D9494B">
          <w:pgSz w:w="11906" w:h="16838"/>
          <w:pgMar w:top="2098" w:right="1531" w:bottom="1985" w:left="1531" w:header="851" w:footer="1474" w:gutter="0"/>
          <w:cols w:space="720"/>
          <w:docGrid w:linePitch="312"/>
        </w:sectPr>
      </w:pPr>
    </w:p>
    <w:p w:rsidR="00EB4618" w:rsidRPr="00D9494B" w:rsidRDefault="002D24C0">
      <w:pPr>
        <w:adjustRightInd w:val="0"/>
        <w:snapToGrid w:val="0"/>
        <w:spacing w:line="600" w:lineRule="exact"/>
        <w:rPr>
          <w:rFonts w:ascii="Times New Roman" w:eastAsia="方正黑体_GBK" w:hAnsi="Times New Roman" w:cs="Times New Roman"/>
          <w:sz w:val="32"/>
          <w:szCs w:val="32"/>
        </w:rPr>
      </w:pPr>
      <w:r w:rsidRPr="00D9494B">
        <w:rPr>
          <w:rFonts w:ascii="Times New Roman" w:eastAsia="方正黑体_GBK" w:hAnsi="Times New Roman" w:cs="Times New Roman"/>
          <w:sz w:val="32"/>
          <w:szCs w:val="32"/>
        </w:rPr>
        <w:t>附件</w:t>
      </w:r>
      <w:r w:rsidRPr="00D9494B">
        <w:rPr>
          <w:rFonts w:ascii="Times New Roman" w:eastAsia="方正黑体_GBK" w:hAnsi="Times New Roman" w:cs="Times New Roman"/>
          <w:sz w:val="32"/>
          <w:szCs w:val="32"/>
        </w:rPr>
        <w:t>3</w:t>
      </w:r>
    </w:p>
    <w:p w:rsidR="00EB4618" w:rsidRPr="00D9494B" w:rsidRDefault="002D24C0">
      <w:pPr>
        <w:adjustRightInd w:val="0"/>
        <w:snapToGrid w:val="0"/>
        <w:spacing w:line="560" w:lineRule="exact"/>
        <w:jc w:val="center"/>
        <w:rPr>
          <w:rFonts w:ascii="Times New Roman" w:eastAsia="方正小标宋_GBK" w:hAnsi="Times New Roman" w:cs="Times New Roman"/>
          <w:sz w:val="44"/>
          <w:szCs w:val="44"/>
        </w:rPr>
      </w:pPr>
      <w:r w:rsidRPr="00D9494B">
        <w:rPr>
          <w:rFonts w:ascii="Times New Roman" w:eastAsia="方正小标宋_GBK" w:hAnsi="Times New Roman" w:cs="Times New Roman"/>
          <w:sz w:val="44"/>
          <w:szCs w:val="44"/>
        </w:rPr>
        <w:t>九龙坡区</w:t>
      </w:r>
      <w:r w:rsidRPr="00D9494B">
        <w:rPr>
          <w:rFonts w:ascii="Times New Roman" w:eastAsia="方正小标宋_GBK" w:hAnsi="Times New Roman" w:cs="Times New Roman"/>
          <w:sz w:val="44"/>
          <w:szCs w:val="44"/>
        </w:rPr>
        <w:t>202</w:t>
      </w:r>
      <w:r w:rsidR="00450185" w:rsidRPr="00D9494B">
        <w:rPr>
          <w:rFonts w:ascii="Times New Roman" w:eastAsia="方正小标宋_GBK" w:hAnsi="Times New Roman" w:cs="Times New Roman" w:hint="eastAsia"/>
          <w:sz w:val="44"/>
          <w:szCs w:val="44"/>
        </w:rPr>
        <w:t>3</w:t>
      </w:r>
      <w:r w:rsidRPr="00D9494B">
        <w:rPr>
          <w:rFonts w:ascii="Times New Roman" w:eastAsia="方正小标宋_GBK" w:hAnsi="Times New Roman" w:cs="Times New Roman"/>
          <w:sz w:val="44"/>
          <w:szCs w:val="44"/>
        </w:rPr>
        <w:t>年政府性基金预算收支调整预算表</w:t>
      </w:r>
    </w:p>
    <w:p w:rsidR="00EB4618" w:rsidRPr="00D9494B" w:rsidRDefault="002D24C0">
      <w:pPr>
        <w:adjustRightInd w:val="0"/>
        <w:snapToGrid w:val="0"/>
        <w:spacing w:line="560" w:lineRule="exact"/>
        <w:ind w:right="640"/>
        <w:jc w:val="right"/>
        <w:rPr>
          <w:rFonts w:ascii="Times New Roman" w:eastAsia="方正仿宋_GBK" w:hAnsi="Times New Roman" w:cs="Times New Roman"/>
          <w:sz w:val="28"/>
          <w:szCs w:val="32"/>
        </w:rPr>
      </w:pPr>
      <w:r w:rsidRPr="00D9494B">
        <w:rPr>
          <w:rFonts w:ascii="Times New Roman" w:eastAsia="方正仿宋_GBK" w:hAnsi="Times New Roman" w:cs="Times New Roman"/>
          <w:sz w:val="24"/>
          <w:szCs w:val="32"/>
        </w:rPr>
        <w:t>单位：万元</w:t>
      </w:r>
    </w:p>
    <w:tbl>
      <w:tblPr>
        <w:tblW w:w="13134" w:type="dxa"/>
        <w:jc w:val="center"/>
        <w:tblLook w:val="04A0" w:firstRow="1" w:lastRow="0" w:firstColumn="1" w:lastColumn="0" w:noHBand="0" w:noVBand="1"/>
      </w:tblPr>
      <w:tblGrid>
        <w:gridCol w:w="3012"/>
        <w:gridCol w:w="1186"/>
        <w:gridCol w:w="1186"/>
        <w:gridCol w:w="1196"/>
        <w:gridCol w:w="2916"/>
        <w:gridCol w:w="1138"/>
        <w:gridCol w:w="1250"/>
        <w:gridCol w:w="1250"/>
      </w:tblGrid>
      <w:tr w:rsidR="00EB4618" w:rsidRPr="00D9494B">
        <w:trPr>
          <w:trHeight w:val="345"/>
          <w:tblHeader/>
          <w:jc w:val="center"/>
        </w:trPr>
        <w:tc>
          <w:tcPr>
            <w:tcW w:w="3012" w:type="dxa"/>
            <w:tcBorders>
              <w:top w:val="single" w:sz="4" w:space="0" w:color="auto"/>
              <w:left w:val="single" w:sz="4" w:space="0" w:color="auto"/>
              <w:bottom w:val="nil"/>
              <w:right w:val="single" w:sz="4" w:space="0" w:color="auto"/>
            </w:tcBorders>
            <w:noWrap/>
            <w:vAlign w:val="center"/>
          </w:tcPr>
          <w:p w:rsidR="00EB4618" w:rsidRPr="00D9494B" w:rsidRDefault="002D24C0" w:rsidP="00F94C92">
            <w:pPr>
              <w:jc w:val="center"/>
              <w:rPr>
                <w:rFonts w:ascii="Times New Roman" w:eastAsia="方正黑体_GBK" w:hAnsi="Times New Roman" w:cs="Times New Roman"/>
                <w:kern w:val="0"/>
                <w:sz w:val="28"/>
                <w:szCs w:val="28"/>
              </w:rPr>
            </w:pPr>
            <w:r w:rsidRPr="00D9494B">
              <w:rPr>
                <w:rFonts w:ascii="Times New Roman" w:eastAsia="方正黑体_GBK" w:hAnsi="Times New Roman" w:cs="宋体" w:hint="eastAsia"/>
                <w:sz w:val="28"/>
                <w:szCs w:val="28"/>
              </w:rPr>
              <w:t>收</w:t>
            </w:r>
            <w:r w:rsidRPr="00D9494B">
              <w:rPr>
                <w:rFonts w:ascii="Times New Roman" w:eastAsia="方正黑体_GBK" w:hAnsi="Times New Roman" w:cs="宋体" w:hint="eastAsia"/>
                <w:sz w:val="28"/>
                <w:szCs w:val="28"/>
              </w:rPr>
              <w:t xml:space="preserve">  </w:t>
            </w:r>
            <w:r w:rsidRPr="00D9494B">
              <w:rPr>
                <w:rFonts w:ascii="Times New Roman" w:eastAsia="方正黑体_GBK" w:hAnsi="Times New Roman" w:cs="宋体" w:hint="eastAsia"/>
                <w:sz w:val="28"/>
                <w:szCs w:val="28"/>
              </w:rPr>
              <w:t>入</w:t>
            </w:r>
          </w:p>
        </w:tc>
        <w:tc>
          <w:tcPr>
            <w:tcW w:w="1186" w:type="dxa"/>
            <w:tcBorders>
              <w:top w:val="single" w:sz="4" w:space="0" w:color="auto"/>
              <w:left w:val="nil"/>
              <w:bottom w:val="nil"/>
              <w:right w:val="single" w:sz="4" w:space="0" w:color="auto"/>
            </w:tcBorders>
            <w:vAlign w:val="center"/>
          </w:tcPr>
          <w:p w:rsidR="00EB4618" w:rsidRPr="00D9494B" w:rsidRDefault="002D24C0">
            <w:pPr>
              <w:widowControl/>
              <w:spacing w:line="400" w:lineRule="exact"/>
              <w:jc w:val="center"/>
              <w:rPr>
                <w:rFonts w:ascii="Times New Roman" w:eastAsia="方正黑体_GBK" w:hAnsi="Times New Roman" w:cs="Times New Roman"/>
                <w:kern w:val="0"/>
                <w:sz w:val="28"/>
                <w:szCs w:val="28"/>
              </w:rPr>
            </w:pPr>
            <w:r w:rsidRPr="00D9494B">
              <w:rPr>
                <w:rFonts w:ascii="Times New Roman" w:eastAsia="方正黑体_GBK" w:hAnsi="Times New Roman" w:cs="Times New Roman" w:hint="eastAsia"/>
                <w:kern w:val="0"/>
                <w:sz w:val="28"/>
                <w:szCs w:val="28"/>
              </w:rPr>
              <w:t>预算数</w:t>
            </w:r>
          </w:p>
        </w:tc>
        <w:tc>
          <w:tcPr>
            <w:tcW w:w="1186" w:type="dxa"/>
            <w:tcBorders>
              <w:top w:val="single" w:sz="4" w:space="0" w:color="auto"/>
              <w:left w:val="nil"/>
              <w:bottom w:val="nil"/>
              <w:right w:val="single" w:sz="4" w:space="0" w:color="auto"/>
            </w:tcBorders>
            <w:vAlign w:val="center"/>
          </w:tcPr>
          <w:p w:rsidR="00EB4618" w:rsidRPr="00D9494B" w:rsidRDefault="002D24C0">
            <w:pPr>
              <w:widowControl/>
              <w:spacing w:line="400" w:lineRule="exact"/>
              <w:jc w:val="center"/>
              <w:rPr>
                <w:rFonts w:ascii="Times New Roman" w:eastAsia="方正黑体_GBK" w:hAnsi="Times New Roman" w:cs="Times New Roman"/>
                <w:kern w:val="0"/>
                <w:sz w:val="28"/>
                <w:szCs w:val="28"/>
              </w:rPr>
            </w:pPr>
            <w:r w:rsidRPr="00D9494B">
              <w:rPr>
                <w:rFonts w:ascii="Times New Roman" w:eastAsia="方正黑体_GBK" w:hAnsi="Times New Roman" w:cs="Times New Roman" w:hint="eastAsia"/>
                <w:kern w:val="0"/>
                <w:sz w:val="28"/>
                <w:szCs w:val="28"/>
              </w:rPr>
              <w:t>调整数</w:t>
            </w:r>
          </w:p>
        </w:tc>
        <w:tc>
          <w:tcPr>
            <w:tcW w:w="1196" w:type="dxa"/>
            <w:tcBorders>
              <w:top w:val="single" w:sz="4" w:space="0" w:color="auto"/>
              <w:left w:val="nil"/>
              <w:bottom w:val="nil"/>
              <w:right w:val="single" w:sz="4" w:space="0" w:color="auto"/>
            </w:tcBorders>
            <w:vAlign w:val="center"/>
          </w:tcPr>
          <w:p w:rsidR="00EB4618" w:rsidRPr="00D9494B" w:rsidRDefault="002D24C0">
            <w:pPr>
              <w:widowControl/>
              <w:spacing w:line="400" w:lineRule="exact"/>
              <w:jc w:val="center"/>
              <w:rPr>
                <w:rFonts w:ascii="Times New Roman" w:eastAsia="方正黑体_GBK" w:hAnsi="Times New Roman" w:cs="Times New Roman"/>
                <w:kern w:val="0"/>
                <w:sz w:val="28"/>
                <w:szCs w:val="28"/>
              </w:rPr>
            </w:pPr>
            <w:r w:rsidRPr="00D9494B">
              <w:rPr>
                <w:rFonts w:ascii="Times New Roman" w:eastAsia="方正黑体_GBK" w:hAnsi="Times New Roman" w:cs="Times New Roman" w:hint="eastAsia"/>
                <w:kern w:val="0"/>
                <w:sz w:val="28"/>
                <w:szCs w:val="28"/>
              </w:rPr>
              <w:t>调整</w:t>
            </w:r>
          </w:p>
          <w:p w:rsidR="00EB4618" w:rsidRPr="00D9494B" w:rsidRDefault="002D24C0">
            <w:pPr>
              <w:widowControl/>
              <w:spacing w:line="400" w:lineRule="exact"/>
              <w:jc w:val="center"/>
              <w:rPr>
                <w:rFonts w:ascii="Times New Roman" w:eastAsia="方正黑体_GBK" w:hAnsi="Times New Roman" w:cs="Times New Roman"/>
                <w:kern w:val="0"/>
                <w:sz w:val="28"/>
                <w:szCs w:val="28"/>
              </w:rPr>
            </w:pPr>
            <w:r w:rsidRPr="00D9494B">
              <w:rPr>
                <w:rFonts w:ascii="Times New Roman" w:eastAsia="方正黑体_GBK" w:hAnsi="Times New Roman" w:cs="Times New Roman" w:hint="eastAsia"/>
                <w:kern w:val="0"/>
                <w:sz w:val="28"/>
                <w:szCs w:val="28"/>
              </w:rPr>
              <w:t>预算数</w:t>
            </w:r>
          </w:p>
        </w:tc>
        <w:tc>
          <w:tcPr>
            <w:tcW w:w="2916" w:type="dxa"/>
            <w:tcBorders>
              <w:top w:val="single" w:sz="4" w:space="0" w:color="auto"/>
              <w:left w:val="nil"/>
              <w:bottom w:val="nil"/>
              <w:right w:val="single" w:sz="4" w:space="0" w:color="auto"/>
            </w:tcBorders>
            <w:noWrap/>
            <w:vAlign w:val="center"/>
          </w:tcPr>
          <w:p w:rsidR="00EB4618" w:rsidRPr="00D9494B" w:rsidRDefault="002D24C0" w:rsidP="00F94C92">
            <w:pPr>
              <w:jc w:val="center"/>
              <w:rPr>
                <w:rFonts w:ascii="Times New Roman" w:eastAsia="方正黑体_GBK" w:hAnsi="Times New Roman" w:cs="Times New Roman"/>
                <w:kern w:val="0"/>
                <w:sz w:val="28"/>
                <w:szCs w:val="28"/>
              </w:rPr>
            </w:pPr>
            <w:r w:rsidRPr="00D9494B">
              <w:rPr>
                <w:rFonts w:ascii="Times New Roman" w:eastAsia="方正黑体_GBK" w:hAnsi="Times New Roman" w:cs="宋体" w:hint="eastAsia"/>
                <w:sz w:val="28"/>
                <w:szCs w:val="28"/>
              </w:rPr>
              <w:t>支</w:t>
            </w:r>
            <w:r w:rsidRPr="00D9494B">
              <w:rPr>
                <w:rFonts w:ascii="Times New Roman" w:eastAsia="方正黑体_GBK" w:hAnsi="Times New Roman" w:cs="宋体" w:hint="eastAsia"/>
                <w:sz w:val="28"/>
                <w:szCs w:val="28"/>
              </w:rPr>
              <w:t xml:space="preserve">  </w:t>
            </w:r>
            <w:r w:rsidRPr="00D9494B">
              <w:rPr>
                <w:rFonts w:ascii="Times New Roman" w:eastAsia="方正黑体_GBK" w:hAnsi="Times New Roman" w:cs="宋体" w:hint="eastAsia"/>
                <w:sz w:val="28"/>
                <w:szCs w:val="28"/>
              </w:rPr>
              <w:t>出</w:t>
            </w:r>
          </w:p>
        </w:tc>
        <w:tc>
          <w:tcPr>
            <w:tcW w:w="1138" w:type="dxa"/>
            <w:tcBorders>
              <w:top w:val="single" w:sz="4" w:space="0" w:color="auto"/>
              <w:left w:val="single" w:sz="4" w:space="0" w:color="auto"/>
              <w:bottom w:val="nil"/>
              <w:right w:val="nil"/>
            </w:tcBorders>
            <w:vAlign w:val="center"/>
          </w:tcPr>
          <w:p w:rsidR="00EB4618" w:rsidRPr="00D9494B" w:rsidRDefault="002D24C0">
            <w:pPr>
              <w:widowControl/>
              <w:spacing w:line="400" w:lineRule="exact"/>
              <w:jc w:val="center"/>
              <w:rPr>
                <w:rFonts w:ascii="Times New Roman" w:eastAsia="方正黑体_GBK" w:hAnsi="Times New Roman" w:cs="Times New Roman"/>
                <w:kern w:val="0"/>
                <w:sz w:val="28"/>
                <w:szCs w:val="28"/>
              </w:rPr>
            </w:pPr>
            <w:r w:rsidRPr="00D9494B">
              <w:rPr>
                <w:rFonts w:ascii="Times New Roman" w:eastAsia="方正黑体_GBK" w:hAnsi="Times New Roman" w:cs="Times New Roman" w:hint="eastAsia"/>
                <w:kern w:val="0"/>
                <w:sz w:val="28"/>
                <w:szCs w:val="28"/>
              </w:rPr>
              <w:t>预算数</w:t>
            </w:r>
          </w:p>
        </w:tc>
        <w:tc>
          <w:tcPr>
            <w:tcW w:w="1250" w:type="dxa"/>
            <w:tcBorders>
              <w:top w:val="single" w:sz="4" w:space="0" w:color="auto"/>
              <w:left w:val="single" w:sz="4" w:space="0" w:color="auto"/>
              <w:bottom w:val="single" w:sz="4" w:space="0" w:color="auto"/>
              <w:right w:val="single" w:sz="4" w:space="0" w:color="auto"/>
            </w:tcBorders>
            <w:vAlign w:val="center"/>
          </w:tcPr>
          <w:p w:rsidR="00EB4618" w:rsidRPr="00D9494B" w:rsidRDefault="002D24C0">
            <w:pPr>
              <w:widowControl/>
              <w:spacing w:line="400" w:lineRule="exact"/>
              <w:jc w:val="center"/>
              <w:rPr>
                <w:rFonts w:ascii="Times New Roman" w:eastAsia="方正黑体_GBK" w:hAnsi="Times New Roman" w:cs="Times New Roman"/>
                <w:kern w:val="0"/>
                <w:sz w:val="28"/>
                <w:szCs w:val="28"/>
              </w:rPr>
            </w:pPr>
            <w:r w:rsidRPr="00D9494B">
              <w:rPr>
                <w:rFonts w:ascii="Times New Roman" w:eastAsia="方正黑体_GBK" w:hAnsi="Times New Roman" w:cs="Times New Roman" w:hint="eastAsia"/>
                <w:kern w:val="0"/>
                <w:sz w:val="28"/>
                <w:szCs w:val="28"/>
              </w:rPr>
              <w:t>调整数</w:t>
            </w:r>
          </w:p>
        </w:tc>
        <w:tc>
          <w:tcPr>
            <w:tcW w:w="1250" w:type="dxa"/>
            <w:tcBorders>
              <w:top w:val="single" w:sz="4" w:space="0" w:color="auto"/>
              <w:left w:val="nil"/>
              <w:bottom w:val="single" w:sz="4" w:space="0" w:color="auto"/>
              <w:right w:val="single" w:sz="4" w:space="0" w:color="auto"/>
            </w:tcBorders>
            <w:vAlign w:val="center"/>
          </w:tcPr>
          <w:p w:rsidR="00EB4618" w:rsidRPr="00D9494B" w:rsidRDefault="002D24C0">
            <w:pPr>
              <w:widowControl/>
              <w:spacing w:line="400" w:lineRule="exact"/>
              <w:jc w:val="center"/>
              <w:rPr>
                <w:rFonts w:ascii="Times New Roman" w:eastAsia="方正黑体_GBK" w:hAnsi="Times New Roman" w:cs="Times New Roman"/>
                <w:kern w:val="0"/>
                <w:sz w:val="28"/>
                <w:szCs w:val="28"/>
              </w:rPr>
            </w:pPr>
            <w:r w:rsidRPr="00D9494B">
              <w:rPr>
                <w:rFonts w:ascii="Times New Roman" w:eastAsia="方正黑体_GBK" w:hAnsi="Times New Roman" w:cs="Times New Roman" w:hint="eastAsia"/>
                <w:kern w:val="0"/>
                <w:sz w:val="28"/>
                <w:szCs w:val="28"/>
              </w:rPr>
              <w:t>调整</w:t>
            </w:r>
          </w:p>
          <w:p w:rsidR="00EB4618" w:rsidRPr="00D9494B" w:rsidRDefault="002D24C0">
            <w:pPr>
              <w:widowControl/>
              <w:spacing w:line="400" w:lineRule="exact"/>
              <w:jc w:val="center"/>
              <w:rPr>
                <w:rFonts w:ascii="Times New Roman" w:eastAsia="方正黑体_GBK" w:hAnsi="Times New Roman" w:cs="Times New Roman"/>
                <w:kern w:val="0"/>
                <w:sz w:val="28"/>
                <w:szCs w:val="28"/>
              </w:rPr>
            </w:pPr>
            <w:r w:rsidRPr="00D9494B">
              <w:rPr>
                <w:rFonts w:ascii="Times New Roman" w:eastAsia="方正黑体_GBK" w:hAnsi="Times New Roman" w:cs="Times New Roman" w:hint="eastAsia"/>
                <w:kern w:val="0"/>
                <w:sz w:val="28"/>
                <w:szCs w:val="28"/>
              </w:rPr>
              <w:t>预算数</w:t>
            </w:r>
          </w:p>
        </w:tc>
      </w:tr>
      <w:tr w:rsidR="00450185" w:rsidRPr="00D9494B">
        <w:trPr>
          <w:trHeight w:val="371"/>
          <w:jc w:val="center"/>
        </w:trPr>
        <w:tc>
          <w:tcPr>
            <w:tcW w:w="3012" w:type="dxa"/>
            <w:tcBorders>
              <w:top w:val="single" w:sz="4" w:space="0" w:color="auto"/>
              <w:left w:val="single" w:sz="4" w:space="0" w:color="auto"/>
              <w:bottom w:val="single" w:sz="4" w:space="0" w:color="auto"/>
              <w:right w:val="single" w:sz="4" w:space="0" w:color="auto"/>
            </w:tcBorders>
            <w:noWrap/>
            <w:vAlign w:val="center"/>
          </w:tcPr>
          <w:p w:rsidR="00450185" w:rsidRPr="00D9494B" w:rsidRDefault="00450185" w:rsidP="00F94C92">
            <w:pPr>
              <w:jc w:val="center"/>
              <w:rPr>
                <w:rFonts w:ascii="Times New Roman" w:eastAsia="黑体" w:hAnsi="Times New Roman" w:cs="宋体"/>
                <w:sz w:val="28"/>
                <w:szCs w:val="28"/>
              </w:rPr>
            </w:pPr>
            <w:r w:rsidRPr="00D9494B">
              <w:rPr>
                <w:rFonts w:ascii="Times New Roman" w:eastAsia="方正黑体_GBK" w:hAnsi="Times New Roman" w:cs="宋体" w:hint="eastAsia"/>
                <w:sz w:val="28"/>
                <w:szCs w:val="28"/>
              </w:rPr>
              <w:t>总</w:t>
            </w:r>
            <w:r w:rsidRPr="00D9494B">
              <w:rPr>
                <w:rFonts w:ascii="Times New Roman" w:eastAsia="方正黑体_GBK" w:hAnsi="Times New Roman" w:cs="宋体" w:hint="eastAsia"/>
                <w:sz w:val="28"/>
                <w:szCs w:val="28"/>
              </w:rPr>
              <w:t xml:space="preserve">  </w:t>
            </w:r>
            <w:r w:rsidRPr="00D9494B">
              <w:rPr>
                <w:rFonts w:ascii="Times New Roman" w:eastAsia="方正黑体_GBK" w:hAnsi="Times New Roman" w:cs="宋体" w:hint="eastAsia"/>
                <w:sz w:val="28"/>
                <w:szCs w:val="28"/>
              </w:rPr>
              <w:t>计</w:t>
            </w:r>
          </w:p>
        </w:tc>
        <w:tc>
          <w:tcPr>
            <w:tcW w:w="1186" w:type="dxa"/>
            <w:tcBorders>
              <w:top w:val="single" w:sz="4" w:space="0" w:color="auto"/>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b/>
                <w:bCs/>
                <w:sz w:val="28"/>
                <w:szCs w:val="28"/>
              </w:rPr>
            </w:pPr>
            <w:r w:rsidRPr="00D9494B">
              <w:rPr>
                <w:rFonts w:ascii="Times New Roman" w:hAnsi="Times New Roman" w:cs="Times New Roman"/>
                <w:b/>
                <w:bCs/>
                <w:sz w:val="28"/>
                <w:szCs w:val="28"/>
              </w:rPr>
              <w:t xml:space="preserve">885279 </w:t>
            </w:r>
          </w:p>
        </w:tc>
        <w:tc>
          <w:tcPr>
            <w:tcW w:w="1186" w:type="dxa"/>
            <w:tcBorders>
              <w:top w:val="single" w:sz="4" w:space="0" w:color="auto"/>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b/>
                <w:bCs/>
                <w:sz w:val="28"/>
                <w:szCs w:val="28"/>
              </w:rPr>
            </w:pPr>
            <w:r w:rsidRPr="00D9494B">
              <w:rPr>
                <w:rFonts w:ascii="Times New Roman" w:hAnsi="Times New Roman" w:cs="Times New Roman"/>
                <w:b/>
                <w:bCs/>
                <w:sz w:val="28"/>
                <w:szCs w:val="28"/>
              </w:rPr>
              <w:t xml:space="preserve">635409 </w:t>
            </w:r>
          </w:p>
        </w:tc>
        <w:tc>
          <w:tcPr>
            <w:tcW w:w="1196" w:type="dxa"/>
            <w:tcBorders>
              <w:top w:val="single" w:sz="4" w:space="0" w:color="auto"/>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b/>
                <w:bCs/>
                <w:sz w:val="28"/>
                <w:szCs w:val="28"/>
              </w:rPr>
            </w:pPr>
            <w:r w:rsidRPr="00D9494B">
              <w:rPr>
                <w:rFonts w:ascii="Times New Roman" w:hAnsi="Times New Roman" w:cs="Times New Roman"/>
                <w:b/>
                <w:bCs/>
                <w:sz w:val="28"/>
                <w:szCs w:val="28"/>
              </w:rPr>
              <w:t xml:space="preserve">1520688 </w:t>
            </w:r>
          </w:p>
        </w:tc>
        <w:tc>
          <w:tcPr>
            <w:tcW w:w="2916" w:type="dxa"/>
            <w:tcBorders>
              <w:top w:val="single" w:sz="4" w:space="0" w:color="auto"/>
              <w:left w:val="nil"/>
              <w:bottom w:val="single" w:sz="4" w:space="0" w:color="auto"/>
              <w:right w:val="single" w:sz="4" w:space="0" w:color="auto"/>
            </w:tcBorders>
            <w:noWrap/>
            <w:vAlign w:val="center"/>
          </w:tcPr>
          <w:p w:rsidR="00450185" w:rsidRPr="00D9494B" w:rsidRDefault="00450185">
            <w:pPr>
              <w:jc w:val="center"/>
              <w:rPr>
                <w:rFonts w:ascii="Times New Roman" w:eastAsia="黑体" w:hAnsi="Times New Roman" w:cs="宋体"/>
                <w:sz w:val="28"/>
                <w:szCs w:val="28"/>
              </w:rPr>
            </w:pPr>
            <w:r w:rsidRPr="00D9494B">
              <w:rPr>
                <w:rFonts w:ascii="Times New Roman" w:eastAsia="方正黑体_GBK" w:hAnsi="Times New Roman" w:cs="宋体" w:hint="eastAsia"/>
                <w:sz w:val="28"/>
                <w:szCs w:val="28"/>
              </w:rPr>
              <w:t>总</w:t>
            </w:r>
            <w:r w:rsidRPr="00D9494B">
              <w:rPr>
                <w:rFonts w:ascii="Times New Roman" w:eastAsia="方正黑体_GBK" w:hAnsi="Times New Roman" w:cs="宋体" w:hint="eastAsia"/>
                <w:sz w:val="28"/>
                <w:szCs w:val="28"/>
              </w:rPr>
              <w:t xml:space="preserve">  </w:t>
            </w:r>
            <w:r w:rsidRPr="00D9494B">
              <w:rPr>
                <w:rFonts w:ascii="Times New Roman" w:eastAsia="方正黑体_GBK" w:hAnsi="Times New Roman" w:cs="宋体" w:hint="eastAsia"/>
                <w:sz w:val="28"/>
                <w:szCs w:val="28"/>
              </w:rPr>
              <w:t>计</w:t>
            </w:r>
          </w:p>
        </w:tc>
        <w:tc>
          <w:tcPr>
            <w:tcW w:w="1138" w:type="dxa"/>
            <w:tcBorders>
              <w:top w:val="single" w:sz="4" w:space="0" w:color="auto"/>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b/>
                <w:bCs/>
                <w:sz w:val="28"/>
                <w:szCs w:val="28"/>
              </w:rPr>
            </w:pPr>
            <w:r w:rsidRPr="00D9494B">
              <w:rPr>
                <w:rFonts w:ascii="Times New Roman" w:hAnsi="Times New Roman" w:cs="Times New Roman"/>
                <w:b/>
                <w:bCs/>
                <w:sz w:val="28"/>
                <w:szCs w:val="28"/>
              </w:rPr>
              <w:t xml:space="preserve">885279 </w:t>
            </w:r>
          </w:p>
        </w:tc>
        <w:tc>
          <w:tcPr>
            <w:tcW w:w="1250"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b/>
                <w:bCs/>
                <w:sz w:val="28"/>
                <w:szCs w:val="28"/>
              </w:rPr>
            </w:pPr>
            <w:r w:rsidRPr="00D9494B">
              <w:rPr>
                <w:rFonts w:ascii="Times New Roman" w:hAnsi="Times New Roman" w:cs="Times New Roman"/>
                <w:b/>
                <w:bCs/>
                <w:sz w:val="28"/>
                <w:szCs w:val="28"/>
              </w:rPr>
              <w:t xml:space="preserve">635409 </w:t>
            </w:r>
          </w:p>
        </w:tc>
        <w:tc>
          <w:tcPr>
            <w:tcW w:w="1250"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b/>
                <w:bCs/>
                <w:sz w:val="28"/>
                <w:szCs w:val="28"/>
              </w:rPr>
            </w:pPr>
            <w:r w:rsidRPr="00D9494B">
              <w:rPr>
                <w:rFonts w:ascii="Times New Roman" w:hAnsi="Times New Roman" w:cs="Times New Roman"/>
                <w:b/>
                <w:bCs/>
                <w:sz w:val="28"/>
                <w:szCs w:val="28"/>
              </w:rPr>
              <w:t xml:space="preserve">1520688 </w:t>
            </w:r>
          </w:p>
        </w:tc>
      </w:tr>
      <w:tr w:rsidR="00450185" w:rsidRPr="00D9494B">
        <w:trPr>
          <w:trHeight w:val="371"/>
          <w:jc w:val="center"/>
        </w:trPr>
        <w:tc>
          <w:tcPr>
            <w:tcW w:w="3012" w:type="dxa"/>
            <w:tcBorders>
              <w:top w:val="nil"/>
              <w:left w:val="single" w:sz="4" w:space="0" w:color="auto"/>
              <w:bottom w:val="single" w:sz="4" w:space="0" w:color="auto"/>
              <w:right w:val="single" w:sz="4" w:space="0" w:color="auto"/>
            </w:tcBorders>
            <w:noWrap/>
            <w:vAlign w:val="center"/>
          </w:tcPr>
          <w:p w:rsidR="00450185" w:rsidRPr="00D9494B" w:rsidRDefault="00450185">
            <w:pPr>
              <w:rPr>
                <w:rFonts w:ascii="Times New Roman" w:eastAsia="黑体" w:hAnsi="Times New Roman" w:cs="宋体"/>
                <w:sz w:val="28"/>
                <w:szCs w:val="28"/>
              </w:rPr>
            </w:pPr>
            <w:r w:rsidRPr="00D9494B">
              <w:rPr>
                <w:rFonts w:ascii="Times New Roman" w:eastAsia="方正黑体_GBK" w:hAnsi="Times New Roman" w:cs="宋体" w:hint="eastAsia"/>
                <w:sz w:val="28"/>
                <w:szCs w:val="28"/>
              </w:rPr>
              <w:t>本级收入合计</w:t>
            </w:r>
          </w:p>
        </w:tc>
        <w:tc>
          <w:tcPr>
            <w:tcW w:w="1186"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sz w:val="24"/>
                <w:szCs w:val="24"/>
              </w:rPr>
            </w:pPr>
            <w:r w:rsidRPr="00D9494B">
              <w:rPr>
                <w:rFonts w:ascii="Times New Roman" w:hAnsi="Times New Roman" w:cs="Times New Roman"/>
              </w:rPr>
              <w:t xml:space="preserve">　</w:t>
            </w:r>
          </w:p>
        </w:tc>
        <w:tc>
          <w:tcPr>
            <w:tcW w:w="1186"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sz w:val="24"/>
                <w:szCs w:val="24"/>
              </w:rPr>
            </w:pPr>
            <w:r w:rsidRPr="00D9494B">
              <w:rPr>
                <w:rFonts w:ascii="Times New Roman" w:hAnsi="Times New Roman" w:cs="Times New Roman"/>
              </w:rPr>
              <w:t xml:space="preserve">　</w:t>
            </w:r>
          </w:p>
        </w:tc>
        <w:tc>
          <w:tcPr>
            <w:tcW w:w="1196"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sz w:val="24"/>
                <w:szCs w:val="24"/>
              </w:rPr>
            </w:pPr>
            <w:r w:rsidRPr="00D9494B">
              <w:rPr>
                <w:rFonts w:ascii="Times New Roman" w:hAnsi="Times New Roman" w:cs="Times New Roman"/>
              </w:rPr>
              <w:t xml:space="preserve">　</w:t>
            </w:r>
          </w:p>
        </w:tc>
        <w:tc>
          <w:tcPr>
            <w:tcW w:w="2916" w:type="dxa"/>
            <w:tcBorders>
              <w:top w:val="nil"/>
              <w:left w:val="nil"/>
              <w:bottom w:val="single" w:sz="4" w:space="0" w:color="auto"/>
              <w:right w:val="single" w:sz="4" w:space="0" w:color="auto"/>
            </w:tcBorders>
            <w:noWrap/>
            <w:vAlign w:val="center"/>
          </w:tcPr>
          <w:p w:rsidR="00450185" w:rsidRPr="00D9494B" w:rsidRDefault="00450185">
            <w:pPr>
              <w:rPr>
                <w:rFonts w:ascii="Times New Roman" w:eastAsia="黑体" w:hAnsi="Times New Roman" w:cs="宋体"/>
                <w:sz w:val="28"/>
                <w:szCs w:val="28"/>
              </w:rPr>
            </w:pPr>
            <w:r w:rsidRPr="00D9494B">
              <w:rPr>
                <w:rFonts w:ascii="Times New Roman" w:eastAsia="方正黑体_GBK" w:hAnsi="Times New Roman" w:cs="宋体" w:hint="eastAsia"/>
                <w:sz w:val="28"/>
                <w:szCs w:val="28"/>
              </w:rPr>
              <w:t>本级支出合计</w:t>
            </w:r>
          </w:p>
        </w:tc>
        <w:tc>
          <w:tcPr>
            <w:tcW w:w="1138"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b/>
                <w:bCs/>
                <w:sz w:val="28"/>
                <w:szCs w:val="28"/>
              </w:rPr>
            </w:pPr>
            <w:r w:rsidRPr="00D9494B">
              <w:rPr>
                <w:rFonts w:ascii="Times New Roman" w:hAnsi="Times New Roman" w:cs="Times New Roman"/>
                <w:b/>
                <w:bCs/>
                <w:sz w:val="28"/>
                <w:szCs w:val="28"/>
              </w:rPr>
              <w:t xml:space="preserve">453279 </w:t>
            </w:r>
          </w:p>
        </w:tc>
        <w:tc>
          <w:tcPr>
            <w:tcW w:w="1250"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b/>
                <w:bCs/>
                <w:sz w:val="28"/>
                <w:szCs w:val="28"/>
              </w:rPr>
            </w:pPr>
            <w:r w:rsidRPr="00D9494B">
              <w:rPr>
                <w:rFonts w:ascii="Times New Roman" w:hAnsi="Times New Roman" w:cs="Times New Roman"/>
                <w:b/>
                <w:bCs/>
                <w:sz w:val="28"/>
                <w:szCs w:val="28"/>
              </w:rPr>
              <w:t xml:space="preserve">618809 </w:t>
            </w:r>
          </w:p>
        </w:tc>
        <w:tc>
          <w:tcPr>
            <w:tcW w:w="1250"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b/>
                <w:bCs/>
                <w:sz w:val="28"/>
                <w:szCs w:val="28"/>
              </w:rPr>
            </w:pPr>
            <w:r w:rsidRPr="00D9494B">
              <w:rPr>
                <w:rFonts w:ascii="Times New Roman" w:hAnsi="Times New Roman" w:cs="Times New Roman"/>
                <w:b/>
                <w:bCs/>
                <w:sz w:val="28"/>
                <w:szCs w:val="28"/>
              </w:rPr>
              <w:t xml:space="preserve">1072088 </w:t>
            </w:r>
          </w:p>
        </w:tc>
      </w:tr>
      <w:tr w:rsidR="00450185" w:rsidRPr="00D9494B">
        <w:trPr>
          <w:trHeight w:val="371"/>
          <w:jc w:val="center"/>
        </w:trPr>
        <w:tc>
          <w:tcPr>
            <w:tcW w:w="3012" w:type="dxa"/>
            <w:tcBorders>
              <w:top w:val="nil"/>
              <w:left w:val="single" w:sz="4" w:space="0" w:color="auto"/>
              <w:bottom w:val="single" w:sz="4" w:space="0" w:color="auto"/>
              <w:right w:val="single" w:sz="4" w:space="0" w:color="auto"/>
            </w:tcBorders>
            <w:noWrap/>
            <w:vAlign w:val="center"/>
          </w:tcPr>
          <w:p w:rsidR="00450185" w:rsidRPr="00D9494B" w:rsidRDefault="00450185">
            <w:pPr>
              <w:rPr>
                <w:rFonts w:ascii="Times New Roman" w:eastAsia="方正仿宋_GBK" w:hAnsi="Times New Roman" w:cs="宋体"/>
                <w:sz w:val="20"/>
                <w:szCs w:val="20"/>
              </w:rPr>
            </w:pPr>
            <w:r w:rsidRPr="00D9494B">
              <w:rPr>
                <w:rFonts w:ascii="Times New Roman" w:eastAsia="方正仿宋_GBK" w:hAnsi="Times New Roman" w:hint="eastAsia"/>
                <w:sz w:val="20"/>
                <w:szCs w:val="20"/>
              </w:rPr>
              <w:t>一、其他政府性基金收入</w:t>
            </w:r>
          </w:p>
        </w:tc>
        <w:tc>
          <w:tcPr>
            <w:tcW w:w="1186"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sz w:val="24"/>
                <w:szCs w:val="24"/>
              </w:rPr>
            </w:pPr>
            <w:r w:rsidRPr="00D9494B">
              <w:rPr>
                <w:rFonts w:ascii="Times New Roman" w:hAnsi="Times New Roman" w:cs="Times New Roman"/>
              </w:rPr>
              <w:t xml:space="preserve">　</w:t>
            </w:r>
          </w:p>
        </w:tc>
        <w:tc>
          <w:tcPr>
            <w:tcW w:w="1186"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sz w:val="24"/>
                <w:szCs w:val="24"/>
              </w:rPr>
            </w:pPr>
            <w:r w:rsidRPr="00D9494B">
              <w:rPr>
                <w:rFonts w:ascii="Times New Roman" w:hAnsi="Times New Roman" w:cs="Times New Roman"/>
              </w:rPr>
              <w:t xml:space="preserve">　</w:t>
            </w:r>
          </w:p>
        </w:tc>
        <w:tc>
          <w:tcPr>
            <w:tcW w:w="1196"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sz w:val="24"/>
                <w:szCs w:val="24"/>
              </w:rPr>
            </w:pPr>
            <w:r w:rsidRPr="00D9494B">
              <w:rPr>
                <w:rFonts w:ascii="Times New Roman" w:hAnsi="Times New Roman" w:cs="Times New Roman"/>
              </w:rPr>
              <w:t xml:space="preserve">　</w:t>
            </w:r>
          </w:p>
        </w:tc>
        <w:tc>
          <w:tcPr>
            <w:tcW w:w="2916" w:type="dxa"/>
            <w:tcBorders>
              <w:top w:val="nil"/>
              <w:left w:val="nil"/>
              <w:bottom w:val="single" w:sz="4" w:space="0" w:color="auto"/>
              <w:right w:val="single" w:sz="4" w:space="0" w:color="auto"/>
            </w:tcBorders>
            <w:noWrap/>
            <w:vAlign w:val="center"/>
          </w:tcPr>
          <w:p w:rsidR="00450185" w:rsidRPr="00D9494B" w:rsidRDefault="00450185">
            <w:pPr>
              <w:rPr>
                <w:rFonts w:ascii="Times New Roman" w:eastAsia="方正仿宋_GBK" w:hAnsi="Times New Roman" w:cs="宋体"/>
                <w:color w:val="000000"/>
                <w:sz w:val="20"/>
                <w:szCs w:val="20"/>
              </w:rPr>
            </w:pPr>
            <w:r w:rsidRPr="00D9494B">
              <w:rPr>
                <w:rFonts w:ascii="Times New Roman" w:eastAsia="方正仿宋_GBK" w:hAnsi="Times New Roman" w:hint="eastAsia"/>
                <w:color w:val="000000"/>
                <w:sz w:val="20"/>
                <w:szCs w:val="20"/>
              </w:rPr>
              <w:t>一、社会保障和就业支出</w:t>
            </w:r>
          </w:p>
        </w:tc>
        <w:tc>
          <w:tcPr>
            <w:tcW w:w="1138"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43 </w:t>
            </w:r>
          </w:p>
        </w:tc>
        <w:tc>
          <w:tcPr>
            <w:tcW w:w="1250"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　</w:t>
            </w:r>
          </w:p>
        </w:tc>
        <w:tc>
          <w:tcPr>
            <w:tcW w:w="1250"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43 </w:t>
            </w:r>
          </w:p>
        </w:tc>
      </w:tr>
      <w:tr w:rsidR="00450185" w:rsidRPr="00D9494B">
        <w:trPr>
          <w:trHeight w:val="371"/>
          <w:jc w:val="center"/>
        </w:trPr>
        <w:tc>
          <w:tcPr>
            <w:tcW w:w="3012" w:type="dxa"/>
            <w:tcBorders>
              <w:top w:val="nil"/>
              <w:left w:val="single" w:sz="4" w:space="0" w:color="auto"/>
              <w:bottom w:val="single" w:sz="4" w:space="0" w:color="auto"/>
              <w:right w:val="single" w:sz="4" w:space="0" w:color="auto"/>
            </w:tcBorders>
            <w:noWrap/>
            <w:vAlign w:val="center"/>
          </w:tcPr>
          <w:p w:rsidR="00450185" w:rsidRPr="00D9494B" w:rsidRDefault="00450185">
            <w:pPr>
              <w:rPr>
                <w:rFonts w:ascii="Times New Roman" w:eastAsia="方正仿宋_GBK" w:hAnsi="Times New Roman" w:cs="宋体"/>
                <w:color w:val="000000"/>
                <w:sz w:val="20"/>
                <w:szCs w:val="20"/>
              </w:rPr>
            </w:pPr>
            <w:r w:rsidRPr="00D9494B">
              <w:rPr>
                <w:rFonts w:ascii="Times New Roman" w:eastAsia="方正仿宋_GBK" w:hAnsi="Times New Roman" w:hint="eastAsia"/>
                <w:color w:val="000000"/>
                <w:sz w:val="20"/>
                <w:szCs w:val="20"/>
              </w:rPr>
              <w:t xml:space="preserve">　</w:t>
            </w:r>
          </w:p>
        </w:tc>
        <w:tc>
          <w:tcPr>
            <w:tcW w:w="1186"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sz w:val="24"/>
                <w:szCs w:val="24"/>
              </w:rPr>
            </w:pPr>
            <w:r w:rsidRPr="00D9494B">
              <w:rPr>
                <w:rFonts w:ascii="Times New Roman" w:hAnsi="Times New Roman" w:cs="Times New Roman"/>
              </w:rPr>
              <w:t xml:space="preserve">　</w:t>
            </w:r>
          </w:p>
        </w:tc>
        <w:tc>
          <w:tcPr>
            <w:tcW w:w="1186"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sz w:val="24"/>
                <w:szCs w:val="24"/>
              </w:rPr>
            </w:pPr>
            <w:r w:rsidRPr="00D9494B">
              <w:rPr>
                <w:rFonts w:ascii="Times New Roman" w:hAnsi="Times New Roman" w:cs="Times New Roman"/>
              </w:rPr>
              <w:t xml:space="preserve">　</w:t>
            </w:r>
          </w:p>
        </w:tc>
        <w:tc>
          <w:tcPr>
            <w:tcW w:w="1196"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sz w:val="24"/>
                <w:szCs w:val="24"/>
              </w:rPr>
            </w:pPr>
            <w:r w:rsidRPr="00D9494B">
              <w:rPr>
                <w:rFonts w:ascii="Times New Roman" w:hAnsi="Times New Roman" w:cs="Times New Roman"/>
              </w:rPr>
              <w:t xml:space="preserve">　</w:t>
            </w:r>
          </w:p>
        </w:tc>
        <w:tc>
          <w:tcPr>
            <w:tcW w:w="2916" w:type="dxa"/>
            <w:tcBorders>
              <w:top w:val="nil"/>
              <w:left w:val="nil"/>
              <w:bottom w:val="single" w:sz="4" w:space="0" w:color="auto"/>
              <w:right w:val="single" w:sz="4" w:space="0" w:color="auto"/>
            </w:tcBorders>
            <w:noWrap/>
            <w:vAlign w:val="center"/>
          </w:tcPr>
          <w:p w:rsidR="00450185" w:rsidRPr="00D9494B" w:rsidRDefault="00450185">
            <w:pPr>
              <w:rPr>
                <w:rFonts w:ascii="Times New Roman" w:eastAsia="方正仿宋_GBK" w:hAnsi="Times New Roman" w:cs="宋体"/>
                <w:color w:val="000000"/>
                <w:sz w:val="20"/>
                <w:szCs w:val="20"/>
              </w:rPr>
            </w:pPr>
            <w:r w:rsidRPr="00D9494B">
              <w:rPr>
                <w:rFonts w:ascii="Times New Roman" w:eastAsia="方正仿宋_GBK" w:hAnsi="Times New Roman" w:hint="eastAsia"/>
                <w:color w:val="000000"/>
                <w:sz w:val="20"/>
                <w:szCs w:val="20"/>
              </w:rPr>
              <w:t>二、城乡社区支出</w:t>
            </w:r>
          </w:p>
        </w:tc>
        <w:tc>
          <w:tcPr>
            <w:tcW w:w="1138"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364248 </w:t>
            </w:r>
          </w:p>
        </w:tc>
        <w:tc>
          <w:tcPr>
            <w:tcW w:w="1250"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11124 </w:t>
            </w:r>
          </w:p>
        </w:tc>
        <w:tc>
          <w:tcPr>
            <w:tcW w:w="1250"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375372 </w:t>
            </w:r>
          </w:p>
        </w:tc>
      </w:tr>
      <w:tr w:rsidR="00450185" w:rsidRPr="00D9494B">
        <w:trPr>
          <w:trHeight w:val="371"/>
          <w:jc w:val="center"/>
        </w:trPr>
        <w:tc>
          <w:tcPr>
            <w:tcW w:w="3012" w:type="dxa"/>
            <w:tcBorders>
              <w:top w:val="nil"/>
              <w:left w:val="single" w:sz="4" w:space="0" w:color="auto"/>
              <w:bottom w:val="single" w:sz="4" w:space="0" w:color="auto"/>
              <w:right w:val="single" w:sz="4" w:space="0" w:color="auto"/>
            </w:tcBorders>
            <w:noWrap/>
            <w:vAlign w:val="center"/>
          </w:tcPr>
          <w:p w:rsidR="00450185" w:rsidRPr="00D9494B" w:rsidRDefault="00450185">
            <w:pPr>
              <w:rPr>
                <w:rFonts w:ascii="Times New Roman" w:eastAsia="方正仿宋_GBK" w:hAnsi="Times New Roman" w:cs="宋体"/>
                <w:color w:val="000000"/>
                <w:sz w:val="20"/>
                <w:szCs w:val="20"/>
              </w:rPr>
            </w:pPr>
            <w:r w:rsidRPr="00D9494B">
              <w:rPr>
                <w:rFonts w:ascii="Times New Roman" w:eastAsia="方正仿宋_GBK" w:hAnsi="Times New Roman" w:hint="eastAsia"/>
                <w:color w:val="000000"/>
                <w:sz w:val="20"/>
                <w:szCs w:val="20"/>
              </w:rPr>
              <w:t xml:space="preserve">　</w:t>
            </w:r>
          </w:p>
        </w:tc>
        <w:tc>
          <w:tcPr>
            <w:tcW w:w="1186"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sz w:val="24"/>
                <w:szCs w:val="24"/>
              </w:rPr>
            </w:pPr>
            <w:r w:rsidRPr="00D9494B">
              <w:rPr>
                <w:rFonts w:ascii="Times New Roman" w:hAnsi="Times New Roman" w:cs="Times New Roman"/>
              </w:rPr>
              <w:t xml:space="preserve">　</w:t>
            </w:r>
          </w:p>
        </w:tc>
        <w:tc>
          <w:tcPr>
            <w:tcW w:w="1186"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sz w:val="24"/>
                <w:szCs w:val="24"/>
              </w:rPr>
            </w:pPr>
            <w:r w:rsidRPr="00D9494B">
              <w:rPr>
                <w:rFonts w:ascii="Times New Roman" w:hAnsi="Times New Roman" w:cs="Times New Roman"/>
              </w:rPr>
              <w:t xml:space="preserve">　</w:t>
            </w:r>
          </w:p>
        </w:tc>
        <w:tc>
          <w:tcPr>
            <w:tcW w:w="1196"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sz w:val="24"/>
                <w:szCs w:val="24"/>
              </w:rPr>
            </w:pPr>
            <w:r w:rsidRPr="00D9494B">
              <w:rPr>
                <w:rFonts w:ascii="Times New Roman" w:hAnsi="Times New Roman" w:cs="Times New Roman"/>
              </w:rPr>
              <w:t xml:space="preserve">　</w:t>
            </w:r>
          </w:p>
        </w:tc>
        <w:tc>
          <w:tcPr>
            <w:tcW w:w="2916" w:type="dxa"/>
            <w:tcBorders>
              <w:top w:val="nil"/>
              <w:left w:val="nil"/>
              <w:bottom w:val="single" w:sz="4" w:space="0" w:color="auto"/>
              <w:right w:val="single" w:sz="4" w:space="0" w:color="auto"/>
            </w:tcBorders>
            <w:noWrap/>
            <w:vAlign w:val="center"/>
          </w:tcPr>
          <w:p w:rsidR="00450185" w:rsidRPr="00D9494B" w:rsidRDefault="00450185">
            <w:pPr>
              <w:rPr>
                <w:rFonts w:ascii="Times New Roman" w:eastAsia="方正仿宋_GBK" w:hAnsi="Times New Roman" w:cs="宋体"/>
                <w:color w:val="000000"/>
                <w:sz w:val="20"/>
                <w:szCs w:val="20"/>
              </w:rPr>
            </w:pPr>
            <w:r w:rsidRPr="00D9494B">
              <w:rPr>
                <w:rFonts w:ascii="Times New Roman" w:eastAsia="方正仿宋_GBK" w:hAnsi="Times New Roman" w:hint="eastAsia"/>
                <w:color w:val="000000"/>
                <w:sz w:val="20"/>
                <w:szCs w:val="20"/>
              </w:rPr>
              <w:t>三、农林水支出</w:t>
            </w:r>
          </w:p>
        </w:tc>
        <w:tc>
          <w:tcPr>
            <w:tcW w:w="1138"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1758 </w:t>
            </w:r>
          </w:p>
        </w:tc>
        <w:tc>
          <w:tcPr>
            <w:tcW w:w="1250"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　</w:t>
            </w:r>
          </w:p>
        </w:tc>
        <w:tc>
          <w:tcPr>
            <w:tcW w:w="1250"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1758 </w:t>
            </w:r>
          </w:p>
        </w:tc>
      </w:tr>
      <w:tr w:rsidR="00450185" w:rsidRPr="00D9494B">
        <w:trPr>
          <w:trHeight w:val="371"/>
          <w:jc w:val="center"/>
        </w:trPr>
        <w:tc>
          <w:tcPr>
            <w:tcW w:w="3012" w:type="dxa"/>
            <w:tcBorders>
              <w:top w:val="nil"/>
              <w:left w:val="single" w:sz="4" w:space="0" w:color="auto"/>
              <w:bottom w:val="single" w:sz="4" w:space="0" w:color="auto"/>
              <w:right w:val="single" w:sz="4" w:space="0" w:color="auto"/>
            </w:tcBorders>
            <w:noWrap/>
            <w:vAlign w:val="center"/>
          </w:tcPr>
          <w:p w:rsidR="00450185" w:rsidRPr="00D9494B" w:rsidRDefault="00450185">
            <w:pPr>
              <w:rPr>
                <w:rFonts w:ascii="Times New Roman" w:eastAsia="方正仿宋_GBK" w:hAnsi="Times New Roman" w:cs="宋体"/>
                <w:color w:val="000000"/>
                <w:sz w:val="20"/>
                <w:szCs w:val="20"/>
              </w:rPr>
            </w:pPr>
            <w:r w:rsidRPr="00D9494B">
              <w:rPr>
                <w:rFonts w:ascii="Times New Roman" w:eastAsia="方正仿宋_GBK" w:hAnsi="Times New Roman" w:hint="eastAsia"/>
                <w:color w:val="000000"/>
                <w:sz w:val="20"/>
                <w:szCs w:val="20"/>
              </w:rPr>
              <w:t xml:space="preserve">　</w:t>
            </w:r>
          </w:p>
        </w:tc>
        <w:tc>
          <w:tcPr>
            <w:tcW w:w="1186"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sz w:val="24"/>
                <w:szCs w:val="24"/>
              </w:rPr>
            </w:pPr>
            <w:r w:rsidRPr="00D9494B">
              <w:rPr>
                <w:rFonts w:ascii="Times New Roman" w:hAnsi="Times New Roman" w:cs="Times New Roman"/>
              </w:rPr>
              <w:t xml:space="preserve">　</w:t>
            </w:r>
          </w:p>
        </w:tc>
        <w:tc>
          <w:tcPr>
            <w:tcW w:w="1186"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sz w:val="24"/>
                <w:szCs w:val="24"/>
              </w:rPr>
            </w:pPr>
            <w:r w:rsidRPr="00D9494B">
              <w:rPr>
                <w:rFonts w:ascii="Times New Roman" w:hAnsi="Times New Roman" w:cs="Times New Roman"/>
              </w:rPr>
              <w:t xml:space="preserve">　</w:t>
            </w:r>
          </w:p>
        </w:tc>
        <w:tc>
          <w:tcPr>
            <w:tcW w:w="1196"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sz w:val="24"/>
                <w:szCs w:val="24"/>
              </w:rPr>
            </w:pPr>
            <w:r w:rsidRPr="00D9494B">
              <w:rPr>
                <w:rFonts w:ascii="Times New Roman" w:hAnsi="Times New Roman" w:cs="Times New Roman"/>
              </w:rPr>
              <w:t xml:space="preserve">　</w:t>
            </w:r>
          </w:p>
        </w:tc>
        <w:tc>
          <w:tcPr>
            <w:tcW w:w="2916" w:type="dxa"/>
            <w:tcBorders>
              <w:top w:val="nil"/>
              <w:left w:val="nil"/>
              <w:bottom w:val="single" w:sz="4" w:space="0" w:color="auto"/>
              <w:right w:val="single" w:sz="4" w:space="0" w:color="auto"/>
            </w:tcBorders>
            <w:noWrap/>
            <w:vAlign w:val="center"/>
          </w:tcPr>
          <w:p w:rsidR="00450185" w:rsidRPr="00D9494B" w:rsidRDefault="00450185">
            <w:pPr>
              <w:rPr>
                <w:rFonts w:ascii="Times New Roman" w:eastAsia="方正仿宋_GBK" w:hAnsi="Times New Roman" w:cs="宋体"/>
                <w:color w:val="000000"/>
                <w:sz w:val="20"/>
                <w:szCs w:val="20"/>
              </w:rPr>
            </w:pPr>
            <w:r w:rsidRPr="00D9494B">
              <w:rPr>
                <w:rFonts w:ascii="Times New Roman" w:eastAsia="方正仿宋_GBK" w:hAnsi="Times New Roman" w:hint="eastAsia"/>
                <w:color w:val="000000"/>
                <w:sz w:val="20"/>
                <w:szCs w:val="20"/>
              </w:rPr>
              <w:t>四、其他支出</w:t>
            </w:r>
          </w:p>
        </w:tc>
        <w:tc>
          <w:tcPr>
            <w:tcW w:w="1138"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23973 </w:t>
            </w:r>
          </w:p>
        </w:tc>
        <w:tc>
          <w:tcPr>
            <w:tcW w:w="1250"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601721 </w:t>
            </w:r>
          </w:p>
        </w:tc>
        <w:tc>
          <w:tcPr>
            <w:tcW w:w="1250"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625694 </w:t>
            </w:r>
          </w:p>
        </w:tc>
      </w:tr>
      <w:tr w:rsidR="00450185" w:rsidRPr="00D9494B">
        <w:trPr>
          <w:trHeight w:val="371"/>
          <w:jc w:val="center"/>
        </w:trPr>
        <w:tc>
          <w:tcPr>
            <w:tcW w:w="3012" w:type="dxa"/>
            <w:tcBorders>
              <w:top w:val="nil"/>
              <w:left w:val="single" w:sz="4" w:space="0" w:color="auto"/>
              <w:bottom w:val="single" w:sz="4" w:space="0" w:color="auto"/>
              <w:right w:val="single" w:sz="4" w:space="0" w:color="auto"/>
            </w:tcBorders>
            <w:noWrap/>
            <w:vAlign w:val="center"/>
          </w:tcPr>
          <w:p w:rsidR="00450185" w:rsidRPr="00D9494B" w:rsidRDefault="00450185">
            <w:pPr>
              <w:rPr>
                <w:rFonts w:ascii="Times New Roman" w:eastAsia="方正仿宋_GBK" w:hAnsi="Times New Roman" w:cs="宋体"/>
                <w:color w:val="000000"/>
                <w:sz w:val="20"/>
                <w:szCs w:val="20"/>
              </w:rPr>
            </w:pPr>
            <w:r w:rsidRPr="00D9494B">
              <w:rPr>
                <w:rFonts w:ascii="Times New Roman" w:eastAsia="方正仿宋_GBK" w:hAnsi="Times New Roman" w:hint="eastAsia"/>
                <w:color w:val="000000"/>
                <w:sz w:val="20"/>
                <w:szCs w:val="20"/>
              </w:rPr>
              <w:t xml:space="preserve">　</w:t>
            </w:r>
          </w:p>
        </w:tc>
        <w:tc>
          <w:tcPr>
            <w:tcW w:w="1186"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sz w:val="24"/>
                <w:szCs w:val="24"/>
              </w:rPr>
            </w:pPr>
            <w:r w:rsidRPr="00D9494B">
              <w:rPr>
                <w:rFonts w:ascii="Times New Roman" w:hAnsi="Times New Roman" w:cs="Times New Roman"/>
              </w:rPr>
              <w:t xml:space="preserve">　</w:t>
            </w:r>
          </w:p>
        </w:tc>
        <w:tc>
          <w:tcPr>
            <w:tcW w:w="1186"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sz w:val="24"/>
                <w:szCs w:val="24"/>
              </w:rPr>
            </w:pPr>
            <w:r w:rsidRPr="00D9494B">
              <w:rPr>
                <w:rFonts w:ascii="Times New Roman" w:hAnsi="Times New Roman" w:cs="Times New Roman"/>
              </w:rPr>
              <w:t xml:space="preserve">　</w:t>
            </w:r>
          </w:p>
        </w:tc>
        <w:tc>
          <w:tcPr>
            <w:tcW w:w="1196"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sz w:val="24"/>
                <w:szCs w:val="24"/>
              </w:rPr>
            </w:pPr>
            <w:r w:rsidRPr="00D9494B">
              <w:rPr>
                <w:rFonts w:ascii="Times New Roman" w:hAnsi="Times New Roman" w:cs="Times New Roman"/>
              </w:rPr>
              <w:t xml:space="preserve">　</w:t>
            </w:r>
          </w:p>
        </w:tc>
        <w:tc>
          <w:tcPr>
            <w:tcW w:w="2916" w:type="dxa"/>
            <w:tcBorders>
              <w:top w:val="nil"/>
              <w:left w:val="nil"/>
              <w:bottom w:val="single" w:sz="4" w:space="0" w:color="auto"/>
              <w:right w:val="single" w:sz="4" w:space="0" w:color="auto"/>
            </w:tcBorders>
            <w:noWrap/>
            <w:vAlign w:val="center"/>
          </w:tcPr>
          <w:p w:rsidR="00450185" w:rsidRPr="00D9494B" w:rsidRDefault="00450185">
            <w:pPr>
              <w:rPr>
                <w:rFonts w:ascii="Times New Roman" w:eastAsia="方正仿宋_GBK" w:hAnsi="Times New Roman" w:cs="宋体"/>
                <w:color w:val="000000"/>
                <w:sz w:val="20"/>
                <w:szCs w:val="20"/>
              </w:rPr>
            </w:pPr>
            <w:r w:rsidRPr="00D9494B">
              <w:rPr>
                <w:rFonts w:ascii="Times New Roman" w:eastAsia="方正仿宋_GBK" w:hAnsi="Times New Roman" w:hint="eastAsia"/>
                <w:color w:val="000000"/>
                <w:sz w:val="20"/>
                <w:szCs w:val="20"/>
              </w:rPr>
              <w:t>五、债务付息支出</w:t>
            </w:r>
          </w:p>
        </w:tc>
        <w:tc>
          <w:tcPr>
            <w:tcW w:w="1138"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63239 </w:t>
            </w:r>
          </w:p>
        </w:tc>
        <w:tc>
          <w:tcPr>
            <w:tcW w:w="1250"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5964 </w:t>
            </w:r>
          </w:p>
        </w:tc>
        <w:tc>
          <w:tcPr>
            <w:tcW w:w="1250"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69203 </w:t>
            </w:r>
          </w:p>
        </w:tc>
      </w:tr>
      <w:tr w:rsidR="00450185" w:rsidRPr="00D9494B">
        <w:trPr>
          <w:trHeight w:val="371"/>
          <w:jc w:val="center"/>
        </w:trPr>
        <w:tc>
          <w:tcPr>
            <w:tcW w:w="3012" w:type="dxa"/>
            <w:tcBorders>
              <w:top w:val="nil"/>
              <w:left w:val="single" w:sz="4" w:space="0" w:color="auto"/>
              <w:bottom w:val="single" w:sz="4" w:space="0" w:color="auto"/>
              <w:right w:val="single" w:sz="4" w:space="0" w:color="auto"/>
            </w:tcBorders>
            <w:noWrap/>
            <w:vAlign w:val="center"/>
          </w:tcPr>
          <w:p w:rsidR="00450185" w:rsidRPr="00D9494B" w:rsidRDefault="00450185">
            <w:pPr>
              <w:rPr>
                <w:rFonts w:ascii="Times New Roman" w:eastAsia="方正仿宋_GBK" w:hAnsi="Times New Roman" w:cs="宋体"/>
                <w:color w:val="000000"/>
                <w:sz w:val="20"/>
                <w:szCs w:val="20"/>
              </w:rPr>
            </w:pPr>
            <w:r w:rsidRPr="00D9494B">
              <w:rPr>
                <w:rFonts w:ascii="Times New Roman" w:eastAsia="方正仿宋_GBK" w:hAnsi="Times New Roman" w:hint="eastAsia"/>
                <w:color w:val="000000"/>
                <w:sz w:val="20"/>
                <w:szCs w:val="20"/>
              </w:rPr>
              <w:t xml:space="preserve">　</w:t>
            </w:r>
          </w:p>
        </w:tc>
        <w:tc>
          <w:tcPr>
            <w:tcW w:w="1186"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sz w:val="24"/>
                <w:szCs w:val="24"/>
              </w:rPr>
            </w:pPr>
            <w:r w:rsidRPr="00D9494B">
              <w:rPr>
                <w:rFonts w:ascii="Times New Roman" w:hAnsi="Times New Roman" w:cs="Times New Roman"/>
              </w:rPr>
              <w:t xml:space="preserve">　</w:t>
            </w:r>
          </w:p>
        </w:tc>
        <w:tc>
          <w:tcPr>
            <w:tcW w:w="1186"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sz w:val="24"/>
                <w:szCs w:val="24"/>
              </w:rPr>
            </w:pPr>
            <w:r w:rsidRPr="00D9494B">
              <w:rPr>
                <w:rFonts w:ascii="Times New Roman" w:hAnsi="Times New Roman" w:cs="Times New Roman"/>
              </w:rPr>
              <w:t xml:space="preserve">　</w:t>
            </w:r>
          </w:p>
        </w:tc>
        <w:tc>
          <w:tcPr>
            <w:tcW w:w="1196"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sz w:val="24"/>
                <w:szCs w:val="24"/>
              </w:rPr>
            </w:pPr>
            <w:r w:rsidRPr="00D9494B">
              <w:rPr>
                <w:rFonts w:ascii="Times New Roman" w:hAnsi="Times New Roman" w:cs="Times New Roman"/>
              </w:rPr>
              <w:t xml:space="preserve">　</w:t>
            </w:r>
          </w:p>
        </w:tc>
        <w:tc>
          <w:tcPr>
            <w:tcW w:w="2916" w:type="dxa"/>
            <w:tcBorders>
              <w:top w:val="nil"/>
              <w:left w:val="nil"/>
              <w:bottom w:val="single" w:sz="4" w:space="0" w:color="auto"/>
              <w:right w:val="single" w:sz="4" w:space="0" w:color="auto"/>
            </w:tcBorders>
            <w:noWrap/>
            <w:vAlign w:val="center"/>
          </w:tcPr>
          <w:p w:rsidR="00450185" w:rsidRPr="00D9494B" w:rsidRDefault="00450185">
            <w:pPr>
              <w:rPr>
                <w:rFonts w:ascii="Times New Roman" w:eastAsia="方正仿宋_GBK" w:hAnsi="Times New Roman" w:cs="宋体"/>
                <w:color w:val="000000"/>
                <w:sz w:val="20"/>
                <w:szCs w:val="20"/>
              </w:rPr>
            </w:pPr>
            <w:r w:rsidRPr="00D9494B">
              <w:rPr>
                <w:rFonts w:ascii="Times New Roman" w:eastAsia="方正仿宋_GBK" w:hAnsi="Times New Roman" w:hint="eastAsia"/>
                <w:color w:val="000000"/>
                <w:sz w:val="20"/>
                <w:szCs w:val="20"/>
              </w:rPr>
              <w:t>六、债务发行费用支出</w:t>
            </w:r>
          </w:p>
        </w:tc>
        <w:tc>
          <w:tcPr>
            <w:tcW w:w="1138"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18 </w:t>
            </w:r>
          </w:p>
        </w:tc>
        <w:tc>
          <w:tcPr>
            <w:tcW w:w="1250"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　</w:t>
            </w:r>
          </w:p>
        </w:tc>
        <w:tc>
          <w:tcPr>
            <w:tcW w:w="1250" w:type="dxa"/>
            <w:tcBorders>
              <w:top w:val="nil"/>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18 </w:t>
            </w:r>
          </w:p>
        </w:tc>
      </w:tr>
      <w:tr w:rsidR="0057667C" w:rsidRPr="00D9494B">
        <w:trPr>
          <w:trHeight w:val="371"/>
          <w:jc w:val="center"/>
        </w:trPr>
        <w:tc>
          <w:tcPr>
            <w:tcW w:w="3012" w:type="dxa"/>
            <w:tcBorders>
              <w:top w:val="nil"/>
              <w:left w:val="single" w:sz="4" w:space="0" w:color="auto"/>
              <w:bottom w:val="single" w:sz="4" w:space="0" w:color="auto"/>
              <w:right w:val="single" w:sz="4" w:space="0" w:color="auto"/>
            </w:tcBorders>
            <w:noWrap/>
            <w:vAlign w:val="center"/>
          </w:tcPr>
          <w:p w:rsidR="0057667C" w:rsidRPr="00D9494B" w:rsidRDefault="0057667C">
            <w:pPr>
              <w:rPr>
                <w:rFonts w:ascii="Times New Roman" w:eastAsia="方正仿宋_GBK" w:hAnsi="Times New Roman"/>
                <w:color w:val="000000"/>
                <w:sz w:val="20"/>
                <w:szCs w:val="20"/>
              </w:rPr>
            </w:pPr>
          </w:p>
        </w:tc>
        <w:tc>
          <w:tcPr>
            <w:tcW w:w="1186" w:type="dxa"/>
            <w:tcBorders>
              <w:top w:val="nil"/>
              <w:left w:val="nil"/>
              <w:bottom w:val="single" w:sz="4" w:space="0" w:color="auto"/>
              <w:right w:val="single" w:sz="4" w:space="0" w:color="auto"/>
            </w:tcBorders>
            <w:noWrap/>
            <w:vAlign w:val="center"/>
          </w:tcPr>
          <w:p w:rsidR="0057667C" w:rsidRPr="00D9494B" w:rsidRDefault="0057667C">
            <w:pPr>
              <w:jc w:val="right"/>
              <w:rPr>
                <w:rFonts w:ascii="Times New Roman" w:hAnsi="Times New Roman" w:cs="Times New Roman"/>
              </w:rPr>
            </w:pPr>
          </w:p>
        </w:tc>
        <w:tc>
          <w:tcPr>
            <w:tcW w:w="1186" w:type="dxa"/>
            <w:tcBorders>
              <w:top w:val="nil"/>
              <w:left w:val="nil"/>
              <w:bottom w:val="single" w:sz="4" w:space="0" w:color="auto"/>
              <w:right w:val="single" w:sz="4" w:space="0" w:color="auto"/>
            </w:tcBorders>
            <w:noWrap/>
            <w:vAlign w:val="center"/>
          </w:tcPr>
          <w:p w:rsidR="0057667C" w:rsidRPr="00D9494B" w:rsidRDefault="0057667C">
            <w:pPr>
              <w:jc w:val="right"/>
              <w:rPr>
                <w:rFonts w:ascii="Times New Roman" w:hAnsi="Times New Roman" w:cs="Times New Roman"/>
              </w:rPr>
            </w:pPr>
          </w:p>
        </w:tc>
        <w:tc>
          <w:tcPr>
            <w:tcW w:w="1196" w:type="dxa"/>
            <w:tcBorders>
              <w:top w:val="nil"/>
              <w:left w:val="nil"/>
              <w:bottom w:val="single" w:sz="4" w:space="0" w:color="auto"/>
              <w:right w:val="single" w:sz="4" w:space="0" w:color="auto"/>
            </w:tcBorders>
            <w:noWrap/>
            <w:vAlign w:val="center"/>
          </w:tcPr>
          <w:p w:rsidR="0057667C" w:rsidRPr="00D9494B" w:rsidRDefault="0057667C">
            <w:pPr>
              <w:jc w:val="right"/>
              <w:rPr>
                <w:rFonts w:ascii="Times New Roman" w:hAnsi="Times New Roman" w:cs="Times New Roman"/>
              </w:rPr>
            </w:pPr>
          </w:p>
        </w:tc>
        <w:tc>
          <w:tcPr>
            <w:tcW w:w="2916" w:type="dxa"/>
            <w:tcBorders>
              <w:top w:val="nil"/>
              <w:left w:val="nil"/>
              <w:bottom w:val="single" w:sz="4" w:space="0" w:color="auto"/>
              <w:right w:val="single" w:sz="4" w:space="0" w:color="auto"/>
            </w:tcBorders>
            <w:noWrap/>
            <w:vAlign w:val="center"/>
          </w:tcPr>
          <w:p w:rsidR="0057667C" w:rsidRPr="00D9494B" w:rsidRDefault="0057667C">
            <w:pPr>
              <w:rPr>
                <w:rFonts w:ascii="Times New Roman" w:eastAsia="方正仿宋_GBK" w:hAnsi="Times New Roman"/>
                <w:color w:val="000000"/>
                <w:sz w:val="20"/>
                <w:szCs w:val="20"/>
              </w:rPr>
            </w:pPr>
          </w:p>
        </w:tc>
        <w:tc>
          <w:tcPr>
            <w:tcW w:w="1138" w:type="dxa"/>
            <w:tcBorders>
              <w:top w:val="nil"/>
              <w:left w:val="nil"/>
              <w:bottom w:val="single" w:sz="4" w:space="0" w:color="auto"/>
              <w:right w:val="single" w:sz="4" w:space="0" w:color="auto"/>
            </w:tcBorders>
            <w:noWrap/>
            <w:vAlign w:val="center"/>
          </w:tcPr>
          <w:p w:rsidR="0057667C" w:rsidRPr="00D9494B" w:rsidRDefault="0057667C">
            <w:pPr>
              <w:jc w:val="right"/>
              <w:rPr>
                <w:rFonts w:ascii="Times New Roman" w:hAnsi="Times New Roman" w:cs="Times New Roman"/>
                <w:color w:val="000000"/>
              </w:rPr>
            </w:pPr>
          </w:p>
        </w:tc>
        <w:tc>
          <w:tcPr>
            <w:tcW w:w="1250" w:type="dxa"/>
            <w:tcBorders>
              <w:top w:val="nil"/>
              <w:left w:val="nil"/>
              <w:bottom w:val="single" w:sz="4" w:space="0" w:color="auto"/>
              <w:right w:val="single" w:sz="4" w:space="0" w:color="auto"/>
            </w:tcBorders>
            <w:noWrap/>
            <w:vAlign w:val="center"/>
          </w:tcPr>
          <w:p w:rsidR="0057667C" w:rsidRPr="00D9494B" w:rsidRDefault="0057667C">
            <w:pPr>
              <w:jc w:val="right"/>
              <w:rPr>
                <w:rFonts w:ascii="Times New Roman" w:hAnsi="Times New Roman" w:cs="Times New Roman"/>
                <w:color w:val="000000"/>
              </w:rPr>
            </w:pPr>
          </w:p>
        </w:tc>
        <w:tc>
          <w:tcPr>
            <w:tcW w:w="1250" w:type="dxa"/>
            <w:tcBorders>
              <w:top w:val="nil"/>
              <w:left w:val="nil"/>
              <w:bottom w:val="single" w:sz="4" w:space="0" w:color="auto"/>
              <w:right w:val="single" w:sz="4" w:space="0" w:color="auto"/>
            </w:tcBorders>
            <w:noWrap/>
            <w:vAlign w:val="center"/>
          </w:tcPr>
          <w:p w:rsidR="0057667C" w:rsidRPr="00D9494B" w:rsidRDefault="0057667C">
            <w:pPr>
              <w:jc w:val="right"/>
              <w:rPr>
                <w:rFonts w:ascii="Times New Roman" w:hAnsi="Times New Roman" w:cs="Times New Roman"/>
                <w:color w:val="000000"/>
              </w:rPr>
            </w:pPr>
          </w:p>
        </w:tc>
      </w:tr>
      <w:tr w:rsidR="00450185" w:rsidRPr="00D9494B">
        <w:trPr>
          <w:trHeight w:val="401"/>
          <w:jc w:val="center"/>
        </w:trPr>
        <w:tc>
          <w:tcPr>
            <w:tcW w:w="3012" w:type="dxa"/>
            <w:tcBorders>
              <w:top w:val="single" w:sz="4" w:space="0" w:color="auto"/>
              <w:left w:val="single" w:sz="4" w:space="0" w:color="auto"/>
              <w:bottom w:val="single" w:sz="4" w:space="0" w:color="auto"/>
              <w:right w:val="single" w:sz="4" w:space="0" w:color="auto"/>
            </w:tcBorders>
            <w:noWrap/>
            <w:vAlign w:val="center"/>
          </w:tcPr>
          <w:p w:rsidR="00450185" w:rsidRPr="00D9494B" w:rsidRDefault="00450185">
            <w:pPr>
              <w:rPr>
                <w:rFonts w:ascii="Times New Roman" w:eastAsia="方正仿宋_GBK" w:hAnsi="Times New Roman" w:cs="宋体"/>
                <w:sz w:val="28"/>
                <w:szCs w:val="28"/>
              </w:rPr>
            </w:pPr>
            <w:r w:rsidRPr="00D9494B">
              <w:rPr>
                <w:rFonts w:ascii="Times New Roman" w:eastAsia="方正黑体_GBK" w:hAnsi="Times New Roman" w:cs="宋体" w:hint="eastAsia"/>
                <w:sz w:val="28"/>
                <w:szCs w:val="28"/>
              </w:rPr>
              <w:t>转移性收入合计</w:t>
            </w:r>
          </w:p>
        </w:tc>
        <w:tc>
          <w:tcPr>
            <w:tcW w:w="1186" w:type="dxa"/>
            <w:tcBorders>
              <w:top w:val="single" w:sz="4" w:space="0" w:color="auto"/>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b/>
                <w:bCs/>
                <w:sz w:val="28"/>
                <w:szCs w:val="28"/>
              </w:rPr>
            </w:pPr>
            <w:r w:rsidRPr="00D9494B">
              <w:rPr>
                <w:rFonts w:ascii="Times New Roman" w:hAnsi="Times New Roman" w:cs="Times New Roman"/>
                <w:b/>
                <w:bCs/>
                <w:sz w:val="28"/>
                <w:szCs w:val="28"/>
              </w:rPr>
              <w:t xml:space="preserve">885279 </w:t>
            </w:r>
          </w:p>
        </w:tc>
        <w:tc>
          <w:tcPr>
            <w:tcW w:w="1186" w:type="dxa"/>
            <w:tcBorders>
              <w:top w:val="single" w:sz="4" w:space="0" w:color="auto"/>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b/>
                <w:bCs/>
                <w:sz w:val="28"/>
                <w:szCs w:val="28"/>
              </w:rPr>
            </w:pPr>
            <w:r w:rsidRPr="00D9494B">
              <w:rPr>
                <w:rFonts w:ascii="Times New Roman" w:hAnsi="Times New Roman" w:cs="Times New Roman"/>
                <w:b/>
                <w:bCs/>
                <w:sz w:val="28"/>
                <w:szCs w:val="28"/>
              </w:rPr>
              <w:t xml:space="preserve">635409 </w:t>
            </w:r>
          </w:p>
        </w:tc>
        <w:tc>
          <w:tcPr>
            <w:tcW w:w="1196" w:type="dxa"/>
            <w:tcBorders>
              <w:top w:val="single" w:sz="4" w:space="0" w:color="auto"/>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b/>
                <w:bCs/>
                <w:sz w:val="28"/>
                <w:szCs w:val="28"/>
              </w:rPr>
            </w:pPr>
            <w:r w:rsidRPr="00D9494B">
              <w:rPr>
                <w:rFonts w:ascii="Times New Roman" w:hAnsi="Times New Roman" w:cs="Times New Roman"/>
                <w:b/>
                <w:bCs/>
                <w:sz w:val="28"/>
                <w:szCs w:val="28"/>
              </w:rPr>
              <w:t xml:space="preserve">1520688 </w:t>
            </w:r>
          </w:p>
        </w:tc>
        <w:tc>
          <w:tcPr>
            <w:tcW w:w="2916" w:type="dxa"/>
            <w:tcBorders>
              <w:top w:val="single" w:sz="4" w:space="0" w:color="auto"/>
              <w:left w:val="nil"/>
              <w:bottom w:val="single" w:sz="4" w:space="0" w:color="auto"/>
              <w:right w:val="single" w:sz="4" w:space="0" w:color="auto"/>
            </w:tcBorders>
            <w:noWrap/>
            <w:vAlign w:val="center"/>
          </w:tcPr>
          <w:p w:rsidR="00450185" w:rsidRPr="00D9494B" w:rsidRDefault="00450185">
            <w:pPr>
              <w:rPr>
                <w:rFonts w:ascii="Times New Roman" w:eastAsia="方正黑体_GBK" w:hAnsi="Times New Roman" w:cs="宋体"/>
                <w:sz w:val="28"/>
                <w:szCs w:val="28"/>
              </w:rPr>
            </w:pPr>
            <w:r w:rsidRPr="00D9494B">
              <w:rPr>
                <w:rFonts w:ascii="Times New Roman" w:eastAsia="方正黑体_GBK" w:hAnsi="Times New Roman" w:cs="宋体" w:hint="eastAsia"/>
                <w:sz w:val="28"/>
                <w:szCs w:val="28"/>
              </w:rPr>
              <w:t>转移性支出合计</w:t>
            </w:r>
          </w:p>
        </w:tc>
        <w:tc>
          <w:tcPr>
            <w:tcW w:w="1138" w:type="dxa"/>
            <w:tcBorders>
              <w:top w:val="single" w:sz="4" w:space="0" w:color="auto"/>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b/>
                <w:bCs/>
                <w:sz w:val="28"/>
                <w:szCs w:val="28"/>
              </w:rPr>
            </w:pPr>
            <w:r w:rsidRPr="00D9494B">
              <w:rPr>
                <w:rFonts w:ascii="Times New Roman" w:hAnsi="Times New Roman" w:cs="Times New Roman"/>
                <w:b/>
                <w:bCs/>
                <w:sz w:val="28"/>
                <w:szCs w:val="28"/>
              </w:rPr>
              <w:t xml:space="preserve">432000 </w:t>
            </w:r>
          </w:p>
        </w:tc>
        <w:tc>
          <w:tcPr>
            <w:tcW w:w="1250" w:type="dxa"/>
            <w:tcBorders>
              <w:top w:val="single" w:sz="4" w:space="0" w:color="auto"/>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b/>
                <w:bCs/>
                <w:sz w:val="28"/>
                <w:szCs w:val="28"/>
              </w:rPr>
            </w:pPr>
            <w:r w:rsidRPr="00D9494B">
              <w:rPr>
                <w:rFonts w:ascii="Times New Roman" w:hAnsi="Times New Roman" w:cs="Times New Roman"/>
                <w:b/>
                <w:bCs/>
                <w:sz w:val="28"/>
                <w:szCs w:val="28"/>
              </w:rPr>
              <w:t xml:space="preserve">16600 </w:t>
            </w:r>
          </w:p>
        </w:tc>
        <w:tc>
          <w:tcPr>
            <w:tcW w:w="1250" w:type="dxa"/>
            <w:tcBorders>
              <w:top w:val="single" w:sz="4" w:space="0" w:color="auto"/>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b/>
                <w:bCs/>
                <w:sz w:val="28"/>
                <w:szCs w:val="28"/>
              </w:rPr>
            </w:pPr>
            <w:r w:rsidRPr="00D9494B">
              <w:rPr>
                <w:rFonts w:ascii="Times New Roman" w:hAnsi="Times New Roman" w:cs="Times New Roman"/>
                <w:b/>
                <w:bCs/>
                <w:sz w:val="28"/>
                <w:szCs w:val="28"/>
              </w:rPr>
              <w:t xml:space="preserve">448600 </w:t>
            </w:r>
          </w:p>
        </w:tc>
      </w:tr>
      <w:tr w:rsidR="00450185" w:rsidRPr="00D9494B">
        <w:trPr>
          <w:trHeight w:val="401"/>
          <w:jc w:val="center"/>
        </w:trPr>
        <w:tc>
          <w:tcPr>
            <w:tcW w:w="3012" w:type="dxa"/>
            <w:tcBorders>
              <w:top w:val="single" w:sz="4" w:space="0" w:color="auto"/>
              <w:left w:val="single" w:sz="4" w:space="0" w:color="auto"/>
              <w:bottom w:val="single" w:sz="4" w:space="0" w:color="auto"/>
              <w:right w:val="single" w:sz="4" w:space="0" w:color="auto"/>
            </w:tcBorders>
            <w:noWrap/>
            <w:vAlign w:val="center"/>
          </w:tcPr>
          <w:p w:rsidR="00450185" w:rsidRPr="00D9494B" w:rsidRDefault="00450185">
            <w:pPr>
              <w:rPr>
                <w:rFonts w:ascii="Times New Roman" w:eastAsia="方正仿宋_GBK" w:hAnsi="Times New Roman" w:cs="宋体"/>
                <w:sz w:val="20"/>
                <w:szCs w:val="20"/>
              </w:rPr>
            </w:pPr>
            <w:r w:rsidRPr="00D9494B">
              <w:rPr>
                <w:rFonts w:ascii="Times New Roman" w:eastAsia="方正仿宋_GBK" w:hAnsi="Times New Roman" w:hint="eastAsia"/>
                <w:sz w:val="20"/>
                <w:szCs w:val="20"/>
              </w:rPr>
              <w:t>一、上级补助收入</w:t>
            </w:r>
          </w:p>
        </w:tc>
        <w:tc>
          <w:tcPr>
            <w:tcW w:w="1186" w:type="dxa"/>
            <w:tcBorders>
              <w:top w:val="single" w:sz="4" w:space="0" w:color="auto"/>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sz w:val="24"/>
                <w:szCs w:val="24"/>
              </w:rPr>
            </w:pPr>
            <w:r w:rsidRPr="00D9494B">
              <w:rPr>
                <w:rFonts w:ascii="Times New Roman" w:hAnsi="Times New Roman" w:cs="Times New Roman"/>
              </w:rPr>
              <w:t xml:space="preserve">464441 </w:t>
            </w:r>
          </w:p>
        </w:tc>
        <w:tc>
          <w:tcPr>
            <w:tcW w:w="1186" w:type="dxa"/>
            <w:tcBorders>
              <w:top w:val="single" w:sz="4" w:space="0" w:color="auto"/>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sz w:val="24"/>
                <w:szCs w:val="24"/>
              </w:rPr>
            </w:pPr>
            <w:r w:rsidRPr="00D9494B">
              <w:rPr>
                <w:rFonts w:ascii="Times New Roman" w:hAnsi="Times New Roman" w:cs="Times New Roman"/>
              </w:rPr>
              <w:t xml:space="preserve">18809 </w:t>
            </w:r>
          </w:p>
        </w:tc>
        <w:tc>
          <w:tcPr>
            <w:tcW w:w="1196" w:type="dxa"/>
            <w:tcBorders>
              <w:top w:val="single" w:sz="4" w:space="0" w:color="auto"/>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sz w:val="24"/>
                <w:szCs w:val="24"/>
              </w:rPr>
            </w:pPr>
            <w:r w:rsidRPr="00D9494B">
              <w:rPr>
                <w:rFonts w:ascii="Times New Roman" w:hAnsi="Times New Roman" w:cs="Times New Roman"/>
              </w:rPr>
              <w:t xml:space="preserve">483250 </w:t>
            </w:r>
          </w:p>
        </w:tc>
        <w:tc>
          <w:tcPr>
            <w:tcW w:w="2916" w:type="dxa"/>
            <w:tcBorders>
              <w:top w:val="single" w:sz="4" w:space="0" w:color="auto"/>
              <w:left w:val="nil"/>
              <w:bottom w:val="single" w:sz="4" w:space="0" w:color="auto"/>
              <w:right w:val="single" w:sz="4" w:space="0" w:color="auto"/>
            </w:tcBorders>
            <w:noWrap/>
            <w:vAlign w:val="center"/>
          </w:tcPr>
          <w:p w:rsidR="00450185" w:rsidRPr="00D9494B" w:rsidRDefault="00450185">
            <w:pPr>
              <w:rPr>
                <w:rFonts w:ascii="Times New Roman" w:eastAsia="方正仿宋_GBK" w:hAnsi="Times New Roman" w:cs="宋体"/>
                <w:sz w:val="20"/>
                <w:szCs w:val="20"/>
              </w:rPr>
            </w:pPr>
            <w:r w:rsidRPr="00D9494B">
              <w:rPr>
                <w:rFonts w:ascii="Times New Roman" w:eastAsia="方正仿宋_GBK" w:hAnsi="Times New Roman" w:hint="eastAsia"/>
                <w:sz w:val="20"/>
                <w:szCs w:val="20"/>
              </w:rPr>
              <w:t>一、上解支出</w:t>
            </w:r>
          </w:p>
        </w:tc>
        <w:tc>
          <w:tcPr>
            <w:tcW w:w="1138" w:type="dxa"/>
            <w:tcBorders>
              <w:top w:val="single" w:sz="4" w:space="0" w:color="auto"/>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　</w:t>
            </w:r>
          </w:p>
        </w:tc>
        <w:tc>
          <w:tcPr>
            <w:tcW w:w="1250" w:type="dxa"/>
            <w:tcBorders>
              <w:top w:val="single" w:sz="4" w:space="0" w:color="auto"/>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sz w:val="24"/>
                <w:szCs w:val="24"/>
              </w:rPr>
            </w:pPr>
            <w:r w:rsidRPr="00D9494B">
              <w:rPr>
                <w:rFonts w:ascii="Times New Roman" w:hAnsi="Times New Roman" w:cs="Times New Roman"/>
              </w:rPr>
              <w:t xml:space="preserve">　</w:t>
            </w:r>
          </w:p>
        </w:tc>
        <w:tc>
          <w:tcPr>
            <w:tcW w:w="1250" w:type="dxa"/>
            <w:tcBorders>
              <w:top w:val="single" w:sz="4" w:space="0" w:color="auto"/>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sz w:val="24"/>
                <w:szCs w:val="24"/>
              </w:rPr>
            </w:pPr>
            <w:r w:rsidRPr="00D9494B">
              <w:rPr>
                <w:rFonts w:ascii="Times New Roman" w:hAnsi="Times New Roman" w:cs="Times New Roman"/>
              </w:rPr>
              <w:t xml:space="preserve">　</w:t>
            </w:r>
          </w:p>
        </w:tc>
      </w:tr>
      <w:tr w:rsidR="00450185" w:rsidRPr="00D9494B">
        <w:trPr>
          <w:trHeight w:val="401"/>
          <w:jc w:val="center"/>
        </w:trPr>
        <w:tc>
          <w:tcPr>
            <w:tcW w:w="3012" w:type="dxa"/>
            <w:tcBorders>
              <w:top w:val="single" w:sz="4" w:space="0" w:color="auto"/>
              <w:left w:val="single" w:sz="4" w:space="0" w:color="auto"/>
              <w:bottom w:val="single" w:sz="4" w:space="0" w:color="auto"/>
              <w:right w:val="single" w:sz="4" w:space="0" w:color="auto"/>
            </w:tcBorders>
            <w:noWrap/>
            <w:vAlign w:val="center"/>
          </w:tcPr>
          <w:p w:rsidR="00450185" w:rsidRPr="00D9494B" w:rsidRDefault="00450185">
            <w:pPr>
              <w:rPr>
                <w:rFonts w:ascii="Times New Roman" w:eastAsia="方正仿宋_GBK" w:hAnsi="Times New Roman" w:cs="宋体"/>
                <w:sz w:val="20"/>
                <w:szCs w:val="20"/>
              </w:rPr>
            </w:pPr>
            <w:r w:rsidRPr="00D9494B">
              <w:rPr>
                <w:rFonts w:ascii="Times New Roman" w:eastAsia="方正仿宋_GBK" w:hAnsi="Times New Roman" w:hint="eastAsia"/>
                <w:sz w:val="20"/>
                <w:szCs w:val="20"/>
              </w:rPr>
              <w:t>二、债务转贷收入</w:t>
            </w:r>
          </w:p>
        </w:tc>
        <w:tc>
          <w:tcPr>
            <w:tcW w:w="1186" w:type="dxa"/>
            <w:tcBorders>
              <w:top w:val="single" w:sz="4" w:space="0" w:color="auto"/>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sz w:val="24"/>
                <w:szCs w:val="24"/>
              </w:rPr>
            </w:pPr>
            <w:r w:rsidRPr="00D9494B">
              <w:rPr>
                <w:rFonts w:ascii="Times New Roman" w:hAnsi="Times New Roman" w:cs="Times New Roman"/>
              </w:rPr>
              <w:t xml:space="preserve">282000 </w:t>
            </w:r>
          </w:p>
        </w:tc>
        <w:tc>
          <w:tcPr>
            <w:tcW w:w="1186" w:type="dxa"/>
            <w:tcBorders>
              <w:top w:val="single" w:sz="4" w:space="0" w:color="auto"/>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sz w:val="24"/>
                <w:szCs w:val="24"/>
              </w:rPr>
            </w:pPr>
            <w:r w:rsidRPr="00D9494B">
              <w:rPr>
                <w:rFonts w:ascii="Times New Roman" w:hAnsi="Times New Roman" w:cs="Times New Roman"/>
              </w:rPr>
              <w:t xml:space="preserve">616600 </w:t>
            </w:r>
          </w:p>
        </w:tc>
        <w:tc>
          <w:tcPr>
            <w:tcW w:w="1196" w:type="dxa"/>
            <w:tcBorders>
              <w:top w:val="single" w:sz="4" w:space="0" w:color="auto"/>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sz w:val="24"/>
                <w:szCs w:val="24"/>
              </w:rPr>
            </w:pPr>
            <w:r w:rsidRPr="00D9494B">
              <w:rPr>
                <w:rFonts w:ascii="Times New Roman" w:hAnsi="Times New Roman" w:cs="Times New Roman"/>
              </w:rPr>
              <w:t xml:space="preserve">898600 </w:t>
            </w:r>
          </w:p>
        </w:tc>
        <w:tc>
          <w:tcPr>
            <w:tcW w:w="2916" w:type="dxa"/>
            <w:tcBorders>
              <w:top w:val="single" w:sz="4" w:space="0" w:color="auto"/>
              <w:left w:val="nil"/>
              <w:bottom w:val="single" w:sz="4" w:space="0" w:color="auto"/>
              <w:right w:val="single" w:sz="4" w:space="0" w:color="auto"/>
            </w:tcBorders>
            <w:noWrap/>
            <w:vAlign w:val="center"/>
          </w:tcPr>
          <w:p w:rsidR="00450185" w:rsidRPr="00D9494B" w:rsidRDefault="00450185">
            <w:pPr>
              <w:rPr>
                <w:rFonts w:ascii="Times New Roman" w:eastAsia="方正仿宋_GBK" w:hAnsi="Times New Roman" w:cs="宋体"/>
                <w:sz w:val="20"/>
                <w:szCs w:val="20"/>
              </w:rPr>
            </w:pPr>
            <w:r w:rsidRPr="00D9494B">
              <w:rPr>
                <w:rFonts w:ascii="Times New Roman" w:eastAsia="方正仿宋_GBK" w:hAnsi="Times New Roman" w:hint="eastAsia"/>
                <w:sz w:val="20"/>
                <w:szCs w:val="20"/>
              </w:rPr>
              <w:t>二、调出资金</w:t>
            </w:r>
          </w:p>
        </w:tc>
        <w:tc>
          <w:tcPr>
            <w:tcW w:w="1138" w:type="dxa"/>
            <w:tcBorders>
              <w:top w:val="single" w:sz="4" w:space="0" w:color="auto"/>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150000 </w:t>
            </w:r>
          </w:p>
        </w:tc>
        <w:tc>
          <w:tcPr>
            <w:tcW w:w="1250" w:type="dxa"/>
            <w:tcBorders>
              <w:top w:val="single" w:sz="4" w:space="0" w:color="auto"/>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sz w:val="24"/>
                <w:szCs w:val="24"/>
              </w:rPr>
            </w:pPr>
            <w:r w:rsidRPr="00D9494B">
              <w:rPr>
                <w:rFonts w:ascii="Times New Roman" w:hAnsi="Times New Roman" w:cs="Times New Roman"/>
              </w:rPr>
              <w:t xml:space="preserve">　</w:t>
            </w:r>
          </w:p>
        </w:tc>
        <w:tc>
          <w:tcPr>
            <w:tcW w:w="1250" w:type="dxa"/>
            <w:tcBorders>
              <w:top w:val="single" w:sz="4" w:space="0" w:color="auto"/>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sz w:val="24"/>
                <w:szCs w:val="24"/>
              </w:rPr>
            </w:pPr>
            <w:r w:rsidRPr="00D9494B">
              <w:rPr>
                <w:rFonts w:ascii="Times New Roman" w:hAnsi="Times New Roman" w:cs="Times New Roman"/>
              </w:rPr>
              <w:t xml:space="preserve">150000 </w:t>
            </w:r>
          </w:p>
        </w:tc>
      </w:tr>
      <w:tr w:rsidR="00450185" w:rsidRPr="00D9494B">
        <w:trPr>
          <w:trHeight w:val="401"/>
          <w:jc w:val="center"/>
        </w:trPr>
        <w:tc>
          <w:tcPr>
            <w:tcW w:w="3012" w:type="dxa"/>
            <w:tcBorders>
              <w:top w:val="single" w:sz="4" w:space="0" w:color="auto"/>
              <w:left w:val="single" w:sz="4" w:space="0" w:color="auto"/>
              <w:bottom w:val="single" w:sz="4" w:space="0" w:color="auto"/>
              <w:right w:val="single" w:sz="4" w:space="0" w:color="auto"/>
            </w:tcBorders>
            <w:noWrap/>
            <w:vAlign w:val="center"/>
          </w:tcPr>
          <w:p w:rsidR="00450185" w:rsidRPr="00D9494B" w:rsidRDefault="00450185">
            <w:pPr>
              <w:rPr>
                <w:rFonts w:ascii="Times New Roman" w:eastAsia="方正仿宋_GBK" w:hAnsi="Times New Roman" w:cs="宋体"/>
                <w:color w:val="000000"/>
                <w:sz w:val="20"/>
                <w:szCs w:val="20"/>
              </w:rPr>
            </w:pPr>
            <w:r w:rsidRPr="00D9494B">
              <w:rPr>
                <w:rFonts w:ascii="Times New Roman" w:eastAsia="方正仿宋_GBK" w:hAnsi="Times New Roman" w:hint="eastAsia"/>
                <w:color w:val="000000"/>
                <w:sz w:val="20"/>
                <w:szCs w:val="20"/>
              </w:rPr>
              <w:t>三、上年结转</w:t>
            </w:r>
            <w:r w:rsidRPr="00D9494B">
              <w:rPr>
                <w:rFonts w:ascii="Times New Roman" w:eastAsia="方正仿宋_GBK" w:hAnsi="Times New Roman" w:hint="eastAsia"/>
                <w:color w:val="000000"/>
                <w:sz w:val="20"/>
                <w:szCs w:val="20"/>
              </w:rPr>
              <w:t xml:space="preserve"> </w:t>
            </w:r>
          </w:p>
        </w:tc>
        <w:tc>
          <w:tcPr>
            <w:tcW w:w="1186" w:type="dxa"/>
            <w:tcBorders>
              <w:top w:val="single" w:sz="4" w:space="0" w:color="auto"/>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sz w:val="24"/>
                <w:szCs w:val="24"/>
              </w:rPr>
            </w:pPr>
            <w:r w:rsidRPr="00D9494B">
              <w:rPr>
                <w:rFonts w:ascii="Times New Roman" w:hAnsi="Times New Roman" w:cs="Times New Roman"/>
              </w:rPr>
              <w:t xml:space="preserve">138838 </w:t>
            </w:r>
          </w:p>
        </w:tc>
        <w:tc>
          <w:tcPr>
            <w:tcW w:w="1186" w:type="dxa"/>
            <w:tcBorders>
              <w:top w:val="single" w:sz="4" w:space="0" w:color="auto"/>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sz w:val="24"/>
                <w:szCs w:val="24"/>
              </w:rPr>
            </w:pPr>
            <w:r w:rsidRPr="00D9494B">
              <w:rPr>
                <w:rFonts w:ascii="Times New Roman" w:hAnsi="Times New Roman" w:cs="Times New Roman"/>
              </w:rPr>
              <w:t xml:space="preserve">　</w:t>
            </w:r>
          </w:p>
        </w:tc>
        <w:tc>
          <w:tcPr>
            <w:tcW w:w="1196" w:type="dxa"/>
            <w:tcBorders>
              <w:top w:val="single" w:sz="4" w:space="0" w:color="auto"/>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sz w:val="24"/>
                <w:szCs w:val="24"/>
              </w:rPr>
            </w:pPr>
            <w:r w:rsidRPr="00D9494B">
              <w:rPr>
                <w:rFonts w:ascii="Times New Roman" w:hAnsi="Times New Roman" w:cs="Times New Roman"/>
              </w:rPr>
              <w:t xml:space="preserve">138838 </w:t>
            </w:r>
          </w:p>
        </w:tc>
        <w:tc>
          <w:tcPr>
            <w:tcW w:w="2916" w:type="dxa"/>
            <w:tcBorders>
              <w:top w:val="single" w:sz="4" w:space="0" w:color="auto"/>
              <w:left w:val="nil"/>
              <w:bottom w:val="single" w:sz="4" w:space="0" w:color="auto"/>
              <w:right w:val="single" w:sz="4" w:space="0" w:color="auto"/>
            </w:tcBorders>
            <w:noWrap/>
            <w:vAlign w:val="center"/>
          </w:tcPr>
          <w:p w:rsidR="00450185" w:rsidRPr="00D9494B" w:rsidRDefault="00450185">
            <w:pPr>
              <w:rPr>
                <w:rFonts w:ascii="Times New Roman" w:eastAsia="方正仿宋_GBK" w:hAnsi="Times New Roman" w:cs="宋体"/>
                <w:color w:val="000000"/>
                <w:sz w:val="20"/>
                <w:szCs w:val="20"/>
              </w:rPr>
            </w:pPr>
            <w:r w:rsidRPr="00D9494B">
              <w:rPr>
                <w:rFonts w:ascii="Times New Roman" w:eastAsia="方正仿宋_GBK" w:hAnsi="Times New Roman" w:hint="eastAsia"/>
                <w:color w:val="000000"/>
                <w:sz w:val="20"/>
                <w:szCs w:val="20"/>
              </w:rPr>
              <w:t>三、地方政府债务还本支出</w:t>
            </w:r>
          </w:p>
        </w:tc>
        <w:tc>
          <w:tcPr>
            <w:tcW w:w="1138" w:type="dxa"/>
            <w:tcBorders>
              <w:top w:val="single" w:sz="4" w:space="0" w:color="auto"/>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sz w:val="24"/>
                <w:szCs w:val="24"/>
              </w:rPr>
            </w:pPr>
            <w:r w:rsidRPr="00D9494B">
              <w:rPr>
                <w:rFonts w:ascii="Times New Roman" w:hAnsi="Times New Roman" w:cs="Times New Roman"/>
              </w:rPr>
              <w:t xml:space="preserve">282000 </w:t>
            </w:r>
          </w:p>
        </w:tc>
        <w:tc>
          <w:tcPr>
            <w:tcW w:w="1250" w:type="dxa"/>
            <w:tcBorders>
              <w:top w:val="single" w:sz="4" w:space="0" w:color="auto"/>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sz w:val="24"/>
                <w:szCs w:val="24"/>
              </w:rPr>
            </w:pPr>
            <w:r w:rsidRPr="00D9494B">
              <w:rPr>
                <w:rFonts w:ascii="Times New Roman" w:hAnsi="Times New Roman" w:cs="Times New Roman"/>
              </w:rPr>
              <w:t xml:space="preserve">16600 </w:t>
            </w:r>
          </w:p>
        </w:tc>
        <w:tc>
          <w:tcPr>
            <w:tcW w:w="1250" w:type="dxa"/>
            <w:tcBorders>
              <w:top w:val="single" w:sz="4" w:space="0" w:color="auto"/>
              <w:left w:val="nil"/>
              <w:bottom w:val="single" w:sz="4" w:space="0" w:color="auto"/>
              <w:right w:val="single" w:sz="4" w:space="0" w:color="auto"/>
            </w:tcBorders>
            <w:noWrap/>
            <w:vAlign w:val="center"/>
          </w:tcPr>
          <w:p w:rsidR="00450185" w:rsidRPr="00D9494B" w:rsidRDefault="00450185">
            <w:pPr>
              <w:jc w:val="right"/>
              <w:rPr>
                <w:rFonts w:ascii="Times New Roman" w:eastAsia="宋体" w:hAnsi="Times New Roman" w:cs="Times New Roman"/>
                <w:sz w:val="24"/>
                <w:szCs w:val="24"/>
              </w:rPr>
            </w:pPr>
            <w:r w:rsidRPr="00D9494B">
              <w:rPr>
                <w:rFonts w:ascii="Times New Roman" w:hAnsi="Times New Roman" w:cs="Times New Roman"/>
              </w:rPr>
              <w:t xml:space="preserve">298600 </w:t>
            </w:r>
          </w:p>
        </w:tc>
      </w:tr>
    </w:tbl>
    <w:p w:rsidR="00EB4618" w:rsidRPr="00D9494B" w:rsidRDefault="00EB4618">
      <w:pPr>
        <w:adjustRightInd w:val="0"/>
        <w:snapToGrid w:val="0"/>
        <w:spacing w:line="600" w:lineRule="exact"/>
        <w:jc w:val="left"/>
        <w:rPr>
          <w:rFonts w:ascii="Times New Roman" w:eastAsia="方正仿宋_GBK" w:hAnsi="Times New Roman" w:cs="Times New Roman"/>
          <w:sz w:val="32"/>
          <w:szCs w:val="32"/>
          <w:highlight w:val="yellow"/>
        </w:rPr>
        <w:sectPr w:rsidR="00EB4618" w:rsidRPr="00D9494B">
          <w:headerReference w:type="even" r:id="rId14"/>
          <w:headerReference w:type="default" r:id="rId15"/>
          <w:footerReference w:type="even" r:id="rId16"/>
          <w:footerReference w:type="default" r:id="rId17"/>
          <w:pgSz w:w="16838" w:h="11906" w:orient="landscape"/>
          <w:pgMar w:top="1531" w:right="2098" w:bottom="1531" w:left="1985" w:header="851" w:footer="1531" w:gutter="0"/>
          <w:cols w:space="720"/>
          <w:docGrid w:type="linesAndChars" w:linePitch="312"/>
        </w:sectPr>
      </w:pPr>
    </w:p>
    <w:p w:rsidR="00EB4618" w:rsidRPr="00D9494B" w:rsidRDefault="002D24C0">
      <w:pPr>
        <w:adjustRightInd w:val="0"/>
        <w:snapToGrid w:val="0"/>
        <w:spacing w:line="600" w:lineRule="exact"/>
        <w:jc w:val="left"/>
        <w:rPr>
          <w:rFonts w:ascii="Times New Roman" w:eastAsia="方正黑体_GBK" w:hAnsi="Times New Roman" w:cs="Times New Roman"/>
          <w:sz w:val="32"/>
          <w:szCs w:val="32"/>
        </w:rPr>
      </w:pPr>
      <w:r w:rsidRPr="00D9494B">
        <w:rPr>
          <w:rFonts w:ascii="Times New Roman" w:eastAsia="方正黑体_GBK" w:hAnsi="Times New Roman" w:cs="Times New Roman"/>
          <w:sz w:val="32"/>
          <w:szCs w:val="32"/>
        </w:rPr>
        <w:t>附件</w:t>
      </w:r>
      <w:r w:rsidRPr="00D9494B">
        <w:rPr>
          <w:rFonts w:ascii="Times New Roman" w:eastAsia="方正黑体_GBK" w:hAnsi="Times New Roman" w:cs="Times New Roman"/>
          <w:sz w:val="32"/>
          <w:szCs w:val="32"/>
        </w:rPr>
        <w:t>4</w:t>
      </w:r>
    </w:p>
    <w:p w:rsidR="00EB4618" w:rsidRPr="00D9494B" w:rsidRDefault="002D24C0">
      <w:pPr>
        <w:adjustRightInd w:val="0"/>
        <w:snapToGrid w:val="0"/>
        <w:spacing w:line="600" w:lineRule="exact"/>
        <w:jc w:val="center"/>
        <w:rPr>
          <w:rFonts w:ascii="Times New Roman" w:eastAsia="方正小标宋_GBK" w:hAnsi="Times New Roman" w:cs="Times New Roman"/>
          <w:sz w:val="40"/>
          <w:szCs w:val="44"/>
        </w:rPr>
      </w:pPr>
      <w:r w:rsidRPr="00D9494B">
        <w:rPr>
          <w:rFonts w:ascii="Times New Roman" w:eastAsia="方正小标宋_GBK" w:hAnsi="Times New Roman" w:cs="Times New Roman"/>
          <w:sz w:val="40"/>
          <w:szCs w:val="44"/>
        </w:rPr>
        <w:t>九龙坡区</w:t>
      </w:r>
      <w:r w:rsidRPr="00D9494B">
        <w:rPr>
          <w:rFonts w:ascii="Times New Roman" w:eastAsia="方正小标宋_GBK" w:hAnsi="Times New Roman" w:cs="Times New Roman"/>
          <w:sz w:val="40"/>
          <w:szCs w:val="44"/>
        </w:rPr>
        <w:t>202</w:t>
      </w:r>
      <w:r w:rsidR="00F94C92" w:rsidRPr="00D9494B">
        <w:rPr>
          <w:rFonts w:ascii="Times New Roman" w:eastAsia="方正小标宋_GBK" w:hAnsi="Times New Roman" w:cs="Times New Roman" w:hint="eastAsia"/>
          <w:sz w:val="40"/>
          <w:szCs w:val="44"/>
        </w:rPr>
        <w:t>3</w:t>
      </w:r>
      <w:r w:rsidRPr="00D9494B">
        <w:rPr>
          <w:rFonts w:ascii="Times New Roman" w:eastAsia="方正小标宋_GBK" w:hAnsi="Times New Roman" w:cs="Times New Roman"/>
          <w:sz w:val="40"/>
          <w:szCs w:val="44"/>
        </w:rPr>
        <w:t>年政府性基金预算支出调整预算表</w:t>
      </w:r>
    </w:p>
    <w:p w:rsidR="00EB4618" w:rsidRPr="00D9494B" w:rsidRDefault="002D24C0">
      <w:pPr>
        <w:adjustRightInd w:val="0"/>
        <w:snapToGrid w:val="0"/>
        <w:spacing w:line="600" w:lineRule="exact"/>
        <w:jc w:val="center"/>
        <w:rPr>
          <w:rFonts w:ascii="Times New Roman" w:eastAsia="方正楷体_GBK" w:hAnsi="Times New Roman" w:cs="Times New Roman"/>
          <w:sz w:val="28"/>
          <w:szCs w:val="44"/>
        </w:rPr>
      </w:pPr>
      <w:r w:rsidRPr="00D9494B">
        <w:rPr>
          <w:rFonts w:ascii="Times New Roman" w:eastAsia="方正楷体_GBK" w:hAnsi="Times New Roman" w:cs="Times New Roman"/>
          <w:sz w:val="28"/>
          <w:szCs w:val="44"/>
        </w:rPr>
        <w:t>（按功能科目分类到项）</w:t>
      </w:r>
    </w:p>
    <w:p w:rsidR="00EB4618" w:rsidRPr="00D9494B" w:rsidRDefault="002D24C0">
      <w:pPr>
        <w:adjustRightInd w:val="0"/>
        <w:snapToGrid w:val="0"/>
        <w:spacing w:line="560" w:lineRule="exact"/>
        <w:ind w:right="560"/>
        <w:jc w:val="right"/>
        <w:rPr>
          <w:rFonts w:ascii="Times New Roman" w:eastAsia="方正仿宋_GBK" w:hAnsi="Times New Roman" w:cs="Times New Roman"/>
          <w:sz w:val="24"/>
          <w:szCs w:val="32"/>
        </w:rPr>
      </w:pPr>
      <w:r w:rsidRPr="00D9494B">
        <w:rPr>
          <w:rFonts w:ascii="Times New Roman" w:eastAsia="方正仿宋_GBK" w:hAnsi="Times New Roman" w:cs="Times New Roman"/>
          <w:sz w:val="24"/>
          <w:szCs w:val="32"/>
        </w:rPr>
        <w:t>单位：万元</w:t>
      </w:r>
    </w:p>
    <w:tbl>
      <w:tblPr>
        <w:tblW w:w="9876" w:type="dxa"/>
        <w:jc w:val="center"/>
        <w:tblLook w:val="04A0" w:firstRow="1" w:lastRow="0" w:firstColumn="1" w:lastColumn="0" w:noHBand="0" w:noVBand="1"/>
      </w:tblPr>
      <w:tblGrid>
        <w:gridCol w:w="1367"/>
        <w:gridCol w:w="5169"/>
        <w:gridCol w:w="1068"/>
        <w:gridCol w:w="1002"/>
        <w:gridCol w:w="1270"/>
      </w:tblGrid>
      <w:tr w:rsidR="00EB4618" w:rsidRPr="00D9494B" w:rsidTr="0057667C">
        <w:trPr>
          <w:trHeight w:val="315"/>
          <w:tblHeader/>
          <w:jc w:val="center"/>
        </w:trPr>
        <w:tc>
          <w:tcPr>
            <w:tcW w:w="6536" w:type="dxa"/>
            <w:gridSpan w:val="2"/>
            <w:tcBorders>
              <w:top w:val="single" w:sz="4" w:space="0" w:color="auto"/>
              <w:left w:val="single" w:sz="4" w:space="0" w:color="auto"/>
              <w:bottom w:val="single" w:sz="4" w:space="0" w:color="auto"/>
              <w:right w:val="single" w:sz="4" w:space="0" w:color="auto"/>
            </w:tcBorders>
            <w:vAlign w:val="center"/>
          </w:tcPr>
          <w:p w:rsidR="00EB4618" w:rsidRPr="00D9494B" w:rsidRDefault="002D24C0">
            <w:pPr>
              <w:widowControl/>
              <w:jc w:val="center"/>
              <w:rPr>
                <w:rFonts w:ascii="Times New Roman" w:eastAsia="方正黑体_GBK" w:hAnsi="Times New Roman" w:cs="Times New Roman"/>
                <w:kern w:val="0"/>
                <w:sz w:val="24"/>
                <w:szCs w:val="24"/>
              </w:rPr>
            </w:pPr>
            <w:r w:rsidRPr="00D9494B">
              <w:rPr>
                <w:rFonts w:ascii="Times New Roman" w:eastAsia="方正黑体_GBK" w:hAnsi="Times New Roman" w:cs="Times New Roman"/>
                <w:kern w:val="0"/>
                <w:sz w:val="24"/>
                <w:szCs w:val="24"/>
              </w:rPr>
              <w:t>功能分类科目</w:t>
            </w:r>
          </w:p>
        </w:tc>
        <w:tc>
          <w:tcPr>
            <w:tcW w:w="1068" w:type="dxa"/>
            <w:vMerge w:val="restart"/>
            <w:tcBorders>
              <w:top w:val="single" w:sz="4" w:space="0" w:color="auto"/>
              <w:left w:val="single" w:sz="4" w:space="0" w:color="auto"/>
              <w:bottom w:val="single" w:sz="4" w:space="0" w:color="auto"/>
              <w:right w:val="single" w:sz="4" w:space="0" w:color="auto"/>
            </w:tcBorders>
            <w:vAlign w:val="center"/>
          </w:tcPr>
          <w:p w:rsidR="00EB4618" w:rsidRPr="00D9494B" w:rsidRDefault="002D24C0">
            <w:pPr>
              <w:widowControl/>
              <w:jc w:val="center"/>
              <w:rPr>
                <w:rFonts w:ascii="Times New Roman" w:eastAsia="方正黑体_GBK" w:hAnsi="Times New Roman" w:cs="Times New Roman"/>
                <w:kern w:val="0"/>
                <w:sz w:val="24"/>
                <w:szCs w:val="24"/>
              </w:rPr>
            </w:pPr>
            <w:r w:rsidRPr="00D9494B">
              <w:rPr>
                <w:rFonts w:ascii="Times New Roman" w:eastAsia="方正黑体_GBK" w:hAnsi="Times New Roman" w:cs="Times New Roman"/>
                <w:kern w:val="0"/>
                <w:sz w:val="24"/>
                <w:szCs w:val="24"/>
              </w:rPr>
              <w:t>预算数</w:t>
            </w:r>
          </w:p>
        </w:tc>
        <w:tc>
          <w:tcPr>
            <w:tcW w:w="1002" w:type="dxa"/>
            <w:vMerge w:val="restart"/>
            <w:tcBorders>
              <w:top w:val="single" w:sz="4" w:space="0" w:color="auto"/>
              <w:left w:val="single" w:sz="4" w:space="0" w:color="auto"/>
              <w:bottom w:val="single" w:sz="4" w:space="0" w:color="auto"/>
              <w:right w:val="single" w:sz="4" w:space="0" w:color="auto"/>
            </w:tcBorders>
            <w:vAlign w:val="center"/>
          </w:tcPr>
          <w:p w:rsidR="00EB4618" w:rsidRPr="00D9494B" w:rsidRDefault="002D24C0">
            <w:pPr>
              <w:widowControl/>
              <w:jc w:val="center"/>
              <w:rPr>
                <w:rFonts w:ascii="Times New Roman" w:hAnsi="Times New Roman" w:cs="Times New Roman"/>
                <w:kern w:val="0"/>
                <w:sz w:val="24"/>
                <w:szCs w:val="24"/>
              </w:rPr>
            </w:pPr>
            <w:r w:rsidRPr="00D9494B">
              <w:rPr>
                <w:rFonts w:ascii="Times New Roman" w:eastAsia="方正黑体_GBK" w:hAnsi="Times New Roman" w:cs="Times New Roman"/>
                <w:kern w:val="0"/>
                <w:sz w:val="24"/>
                <w:szCs w:val="24"/>
              </w:rPr>
              <w:t>调整数</w:t>
            </w:r>
          </w:p>
        </w:tc>
        <w:tc>
          <w:tcPr>
            <w:tcW w:w="1270" w:type="dxa"/>
            <w:vMerge w:val="restart"/>
            <w:tcBorders>
              <w:top w:val="single" w:sz="4" w:space="0" w:color="auto"/>
              <w:left w:val="single" w:sz="4" w:space="0" w:color="auto"/>
              <w:bottom w:val="single" w:sz="4" w:space="0" w:color="auto"/>
              <w:right w:val="single" w:sz="4" w:space="0" w:color="auto"/>
            </w:tcBorders>
            <w:vAlign w:val="center"/>
          </w:tcPr>
          <w:p w:rsidR="00EB4618" w:rsidRPr="00D9494B" w:rsidRDefault="002D24C0">
            <w:pPr>
              <w:widowControl/>
              <w:spacing w:line="400" w:lineRule="exact"/>
              <w:jc w:val="center"/>
              <w:rPr>
                <w:rFonts w:ascii="Times New Roman" w:eastAsia="方正黑体_GBK" w:hAnsi="Times New Roman" w:cs="Times New Roman"/>
                <w:kern w:val="0"/>
                <w:sz w:val="24"/>
                <w:szCs w:val="24"/>
              </w:rPr>
            </w:pPr>
            <w:r w:rsidRPr="00D9494B">
              <w:rPr>
                <w:rFonts w:ascii="Times New Roman" w:eastAsia="方正黑体_GBK" w:hAnsi="Times New Roman" w:cs="Times New Roman"/>
                <w:kern w:val="0"/>
                <w:sz w:val="24"/>
                <w:szCs w:val="24"/>
              </w:rPr>
              <w:t>调整</w:t>
            </w:r>
          </w:p>
          <w:p w:rsidR="00EB4618" w:rsidRPr="00D9494B" w:rsidRDefault="002D24C0">
            <w:pPr>
              <w:widowControl/>
              <w:spacing w:line="400" w:lineRule="exact"/>
              <w:jc w:val="center"/>
              <w:rPr>
                <w:rFonts w:ascii="Times New Roman" w:hAnsi="Times New Roman" w:cs="Times New Roman"/>
                <w:kern w:val="0"/>
                <w:sz w:val="24"/>
                <w:szCs w:val="24"/>
              </w:rPr>
            </w:pPr>
            <w:r w:rsidRPr="00D9494B">
              <w:rPr>
                <w:rFonts w:ascii="Times New Roman" w:eastAsia="方正黑体_GBK" w:hAnsi="Times New Roman" w:cs="Times New Roman"/>
                <w:kern w:val="0"/>
                <w:sz w:val="24"/>
                <w:szCs w:val="24"/>
              </w:rPr>
              <w:t>预算数</w:t>
            </w:r>
          </w:p>
        </w:tc>
      </w:tr>
      <w:tr w:rsidR="00EB4618" w:rsidRPr="00D9494B" w:rsidTr="0057667C">
        <w:trPr>
          <w:trHeight w:val="315"/>
          <w:tblHeader/>
          <w:jc w:val="center"/>
        </w:trPr>
        <w:tc>
          <w:tcPr>
            <w:tcW w:w="1367" w:type="dxa"/>
            <w:tcBorders>
              <w:top w:val="nil"/>
              <w:left w:val="single" w:sz="4" w:space="0" w:color="auto"/>
              <w:bottom w:val="single" w:sz="4" w:space="0" w:color="auto"/>
              <w:right w:val="single" w:sz="4" w:space="0" w:color="auto"/>
            </w:tcBorders>
            <w:vAlign w:val="center"/>
          </w:tcPr>
          <w:p w:rsidR="00EB4618" w:rsidRPr="00D9494B" w:rsidRDefault="002D24C0">
            <w:pPr>
              <w:widowControl/>
              <w:jc w:val="center"/>
              <w:rPr>
                <w:rFonts w:ascii="Times New Roman" w:eastAsia="方正黑体_GBK" w:hAnsi="Times New Roman" w:cs="Times New Roman"/>
                <w:kern w:val="0"/>
                <w:sz w:val="24"/>
                <w:szCs w:val="24"/>
              </w:rPr>
            </w:pPr>
            <w:r w:rsidRPr="00D9494B">
              <w:rPr>
                <w:rFonts w:ascii="Times New Roman" w:eastAsia="方正黑体_GBK" w:hAnsi="Times New Roman" w:cs="Times New Roman"/>
                <w:kern w:val="0"/>
                <w:sz w:val="24"/>
                <w:szCs w:val="24"/>
              </w:rPr>
              <w:t xml:space="preserve"> </w:t>
            </w:r>
            <w:r w:rsidRPr="00D9494B">
              <w:rPr>
                <w:rFonts w:ascii="Times New Roman" w:eastAsia="方正黑体_GBK" w:hAnsi="Times New Roman" w:cs="Times New Roman"/>
                <w:kern w:val="0"/>
                <w:sz w:val="24"/>
                <w:szCs w:val="24"/>
              </w:rPr>
              <w:t>科目编码</w:t>
            </w:r>
          </w:p>
        </w:tc>
        <w:tc>
          <w:tcPr>
            <w:tcW w:w="5169" w:type="dxa"/>
            <w:tcBorders>
              <w:top w:val="nil"/>
              <w:left w:val="nil"/>
              <w:bottom w:val="single" w:sz="4" w:space="0" w:color="auto"/>
              <w:right w:val="single" w:sz="4" w:space="0" w:color="auto"/>
            </w:tcBorders>
            <w:vAlign w:val="center"/>
          </w:tcPr>
          <w:p w:rsidR="00EB4618" w:rsidRPr="00D9494B" w:rsidRDefault="002D24C0">
            <w:pPr>
              <w:widowControl/>
              <w:jc w:val="center"/>
              <w:rPr>
                <w:rFonts w:ascii="Times New Roman" w:eastAsia="方正黑体_GBK" w:hAnsi="Times New Roman" w:cs="Times New Roman"/>
                <w:kern w:val="0"/>
                <w:sz w:val="24"/>
                <w:szCs w:val="24"/>
              </w:rPr>
            </w:pPr>
            <w:r w:rsidRPr="00D9494B">
              <w:rPr>
                <w:rFonts w:ascii="Times New Roman" w:eastAsia="方正黑体_GBK" w:hAnsi="Times New Roman" w:cs="Times New Roman"/>
                <w:kern w:val="0"/>
                <w:sz w:val="24"/>
                <w:szCs w:val="24"/>
              </w:rPr>
              <w:t>科目名称</w:t>
            </w:r>
          </w:p>
        </w:tc>
        <w:tc>
          <w:tcPr>
            <w:tcW w:w="1068" w:type="dxa"/>
            <w:vMerge/>
            <w:tcBorders>
              <w:top w:val="single" w:sz="4" w:space="0" w:color="auto"/>
              <w:left w:val="single" w:sz="4" w:space="0" w:color="auto"/>
              <w:bottom w:val="single" w:sz="4" w:space="0" w:color="auto"/>
              <w:right w:val="single" w:sz="4" w:space="0" w:color="auto"/>
            </w:tcBorders>
            <w:vAlign w:val="center"/>
          </w:tcPr>
          <w:p w:rsidR="00EB4618" w:rsidRPr="00D9494B" w:rsidRDefault="00EB4618">
            <w:pPr>
              <w:widowControl/>
              <w:jc w:val="left"/>
              <w:rPr>
                <w:rFonts w:ascii="Times New Roman" w:eastAsia="方正黑体_GBK" w:hAnsi="Times New Roman" w:cs="Times New Roman"/>
                <w:kern w:val="0"/>
                <w:sz w:val="24"/>
                <w:szCs w:val="24"/>
              </w:rPr>
            </w:pPr>
          </w:p>
        </w:tc>
        <w:tc>
          <w:tcPr>
            <w:tcW w:w="1002" w:type="dxa"/>
            <w:vMerge/>
            <w:tcBorders>
              <w:top w:val="single" w:sz="4" w:space="0" w:color="auto"/>
              <w:left w:val="single" w:sz="4" w:space="0" w:color="auto"/>
              <w:bottom w:val="single" w:sz="4" w:space="0" w:color="auto"/>
              <w:right w:val="single" w:sz="4" w:space="0" w:color="auto"/>
            </w:tcBorders>
            <w:vAlign w:val="center"/>
          </w:tcPr>
          <w:p w:rsidR="00EB4618" w:rsidRPr="00D9494B" w:rsidRDefault="00EB4618">
            <w:pPr>
              <w:widowControl/>
              <w:jc w:val="left"/>
              <w:rPr>
                <w:rFonts w:ascii="Times New Roman" w:hAnsi="Times New Roman" w:cs="Times New Roman"/>
                <w:kern w:val="0"/>
                <w:sz w:val="24"/>
                <w:szCs w:val="24"/>
              </w:rPr>
            </w:pPr>
          </w:p>
        </w:tc>
        <w:tc>
          <w:tcPr>
            <w:tcW w:w="1270" w:type="dxa"/>
            <w:vMerge/>
            <w:tcBorders>
              <w:top w:val="single" w:sz="4" w:space="0" w:color="auto"/>
              <w:left w:val="single" w:sz="4" w:space="0" w:color="auto"/>
              <w:bottom w:val="single" w:sz="4" w:space="0" w:color="auto"/>
              <w:right w:val="single" w:sz="4" w:space="0" w:color="auto"/>
            </w:tcBorders>
            <w:vAlign w:val="center"/>
          </w:tcPr>
          <w:p w:rsidR="00EB4618" w:rsidRPr="00D9494B" w:rsidRDefault="00EB4618">
            <w:pPr>
              <w:widowControl/>
              <w:jc w:val="left"/>
              <w:rPr>
                <w:rFonts w:ascii="Times New Roman" w:hAnsi="Times New Roman" w:cs="Times New Roman"/>
                <w:kern w:val="0"/>
                <w:sz w:val="24"/>
                <w:szCs w:val="24"/>
              </w:rPr>
            </w:pPr>
          </w:p>
        </w:tc>
      </w:tr>
      <w:tr w:rsidR="002E4194" w:rsidRPr="00D9494B" w:rsidTr="002E4194">
        <w:trPr>
          <w:trHeight w:val="330"/>
          <w:jc w:val="center"/>
        </w:trPr>
        <w:tc>
          <w:tcPr>
            <w:tcW w:w="6536" w:type="dxa"/>
            <w:gridSpan w:val="2"/>
            <w:tcBorders>
              <w:top w:val="single" w:sz="4" w:space="0" w:color="auto"/>
              <w:left w:val="single" w:sz="4" w:space="0" w:color="auto"/>
              <w:bottom w:val="single" w:sz="4" w:space="0" w:color="auto"/>
              <w:right w:val="single" w:sz="4" w:space="0" w:color="000000"/>
            </w:tcBorders>
            <w:noWrap/>
            <w:vAlign w:val="center"/>
          </w:tcPr>
          <w:p w:rsidR="002E4194" w:rsidRPr="00D9494B" w:rsidRDefault="002E4194">
            <w:pPr>
              <w:jc w:val="center"/>
              <w:rPr>
                <w:rFonts w:ascii="Times New Roman" w:eastAsia="方正黑体_GBK" w:hAnsi="Times New Roman" w:cs="宋体"/>
                <w:sz w:val="24"/>
                <w:szCs w:val="24"/>
              </w:rPr>
            </w:pPr>
            <w:r w:rsidRPr="00D9494B">
              <w:rPr>
                <w:rFonts w:ascii="Times New Roman" w:eastAsia="方正黑体_GBK" w:hAnsi="Times New Roman" w:hint="eastAsia"/>
              </w:rPr>
              <w:t>本级支出合计</w:t>
            </w:r>
          </w:p>
        </w:tc>
        <w:tc>
          <w:tcPr>
            <w:tcW w:w="1068" w:type="dxa"/>
            <w:tcBorders>
              <w:top w:val="nil"/>
              <w:left w:val="nil"/>
              <w:bottom w:val="single" w:sz="4" w:space="0" w:color="auto"/>
              <w:right w:val="single" w:sz="4" w:space="0" w:color="auto"/>
            </w:tcBorders>
            <w:vAlign w:val="center"/>
          </w:tcPr>
          <w:p w:rsidR="002E4194" w:rsidRPr="002E4194" w:rsidRDefault="002E4194" w:rsidP="002E4194">
            <w:pPr>
              <w:jc w:val="right"/>
              <w:rPr>
                <w:rFonts w:ascii="Times New Roman" w:hAnsi="Times New Roman" w:cs="Times New Roman"/>
                <w:color w:val="000000"/>
              </w:rPr>
            </w:pPr>
            <w:r w:rsidRPr="002E4194">
              <w:rPr>
                <w:rFonts w:ascii="Times New Roman" w:hAnsi="Times New Roman" w:cs="Times New Roman"/>
                <w:color w:val="000000"/>
              </w:rPr>
              <w:t xml:space="preserve">453279 </w:t>
            </w:r>
          </w:p>
        </w:tc>
        <w:tc>
          <w:tcPr>
            <w:tcW w:w="1002" w:type="dxa"/>
            <w:tcBorders>
              <w:top w:val="nil"/>
              <w:left w:val="nil"/>
              <w:bottom w:val="single" w:sz="4" w:space="0" w:color="auto"/>
              <w:right w:val="single" w:sz="4" w:space="0" w:color="auto"/>
            </w:tcBorders>
            <w:noWrap/>
            <w:vAlign w:val="center"/>
          </w:tcPr>
          <w:p w:rsidR="002E4194" w:rsidRPr="002E4194" w:rsidRDefault="002E4194" w:rsidP="002E4194">
            <w:pPr>
              <w:jc w:val="right"/>
              <w:rPr>
                <w:rFonts w:ascii="Times New Roman" w:hAnsi="Times New Roman" w:cs="Times New Roman"/>
                <w:color w:val="000000"/>
              </w:rPr>
            </w:pPr>
            <w:r w:rsidRPr="002E4194">
              <w:rPr>
                <w:rFonts w:ascii="Times New Roman" w:hAnsi="Times New Roman" w:cs="Times New Roman"/>
                <w:color w:val="000000"/>
              </w:rPr>
              <w:t xml:space="preserve">618809 </w:t>
            </w:r>
          </w:p>
        </w:tc>
        <w:tc>
          <w:tcPr>
            <w:tcW w:w="1270" w:type="dxa"/>
            <w:tcBorders>
              <w:top w:val="nil"/>
              <w:left w:val="nil"/>
              <w:bottom w:val="single" w:sz="4" w:space="0" w:color="auto"/>
              <w:right w:val="single" w:sz="4" w:space="0" w:color="auto"/>
            </w:tcBorders>
            <w:noWrap/>
            <w:vAlign w:val="center"/>
          </w:tcPr>
          <w:p w:rsidR="002E4194" w:rsidRPr="00D9494B" w:rsidRDefault="002E4194">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1072088</w:t>
            </w:r>
          </w:p>
        </w:tc>
      </w:tr>
      <w:tr w:rsidR="00F94C92" w:rsidRPr="00D9494B" w:rsidTr="0057667C">
        <w:trPr>
          <w:trHeight w:val="330"/>
          <w:jc w:val="center"/>
        </w:trPr>
        <w:tc>
          <w:tcPr>
            <w:tcW w:w="1367" w:type="dxa"/>
            <w:tcBorders>
              <w:top w:val="nil"/>
              <w:left w:val="single" w:sz="4" w:space="0" w:color="auto"/>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208</w:t>
            </w:r>
          </w:p>
        </w:tc>
        <w:tc>
          <w:tcPr>
            <w:tcW w:w="5169"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方正楷体_GBK" w:hAnsi="Times New Roman" w:cs="宋体"/>
                <w:b/>
                <w:bCs/>
                <w:sz w:val="24"/>
                <w:szCs w:val="24"/>
              </w:rPr>
            </w:pPr>
            <w:r w:rsidRPr="00D9494B">
              <w:rPr>
                <w:rFonts w:ascii="Times New Roman" w:eastAsia="方正楷体_GBK" w:hAnsi="Times New Roman" w:hint="eastAsia"/>
                <w:b/>
                <w:bCs/>
              </w:rPr>
              <w:t xml:space="preserve">  </w:t>
            </w:r>
            <w:r w:rsidRPr="00D9494B">
              <w:rPr>
                <w:rFonts w:ascii="Times New Roman" w:eastAsia="方正楷体_GBK" w:hAnsi="Times New Roman" w:hint="eastAsia"/>
                <w:b/>
                <w:bCs/>
              </w:rPr>
              <w:t>社会保障和就业支出</w:t>
            </w:r>
          </w:p>
        </w:tc>
        <w:tc>
          <w:tcPr>
            <w:tcW w:w="1068"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43 </w:t>
            </w:r>
          </w:p>
        </w:tc>
        <w:tc>
          <w:tcPr>
            <w:tcW w:w="1002" w:type="dxa"/>
            <w:tcBorders>
              <w:top w:val="nil"/>
              <w:left w:val="nil"/>
              <w:bottom w:val="single" w:sz="4" w:space="0" w:color="auto"/>
              <w:right w:val="single" w:sz="4" w:space="0" w:color="auto"/>
            </w:tcBorders>
            <w:noWrap/>
            <w:vAlign w:val="center"/>
          </w:tcPr>
          <w:p w:rsidR="00F94C92" w:rsidRPr="00D9494B" w:rsidRDefault="00F94C92">
            <w:pPr>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　</w:t>
            </w:r>
          </w:p>
        </w:tc>
        <w:tc>
          <w:tcPr>
            <w:tcW w:w="1270"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43</w:t>
            </w:r>
          </w:p>
        </w:tc>
      </w:tr>
      <w:tr w:rsidR="00F94C92" w:rsidRPr="00D9494B" w:rsidTr="0057667C">
        <w:trPr>
          <w:trHeight w:val="330"/>
          <w:jc w:val="center"/>
        </w:trPr>
        <w:tc>
          <w:tcPr>
            <w:tcW w:w="1367" w:type="dxa"/>
            <w:tcBorders>
              <w:top w:val="nil"/>
              <w:left w:val="single" w:sz="4" w:space="0" w:color="auto"/>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20822</w:t>
            </w:r>
          </w:p>
        </w:tc>
        <w:tc>
          <w:tcPr>
            <w:tcW w:w="5169"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方正仿宋_GBK" w:hAnsi="Times New Roman" w:cs="宋体"/>
                <w:b/>
                <w:bCs/>
                <w:sz w:val="24"/>
                <w:szCs w:val="24"/>
              </w:rPr>
            </w:pPr>
            <w:r w:rsidRPr="00D9494B">
              <w:rPr>
                <w:rFonts w:ascii="Times New Roman" w:eastAsia="方正仿宋_GBK" w:hAnsi="Times New Roman" w:hint="eastAsia"/>
                <w:b/>
                <w:bCs/>
              </w:rPr>
              <w:t xml:space="preserve">    </w:t>
            </w:r>
            <w:r w:rsidRPr="00D9494B">
              <w:rPr>
                <w:rFonts w:ascii="Times New Roman" w:eastAsia="方正仿宋_GBK" w:hAnsi="Times New Roman" w:hint="eastAsia"/>
                <w:b/>
                <w:bCs/>
              </w:rPr>
              <w:t>大中型水库移民后期扶持基金支出</w:t>
            </w:r>
          </w:p>
        </w:tc>
        <w:tc>
          <w:tcPr>
            <w:tcW w:w="1068"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43 </w:t>
            </w:r>
          </w:p>
        </w:tc>
        <w:tc>
          <w:tcPr>
            <w:tcW w:w="1002" w:type="dxa"/>
            <w:tcBorders>
              <w:top w:val="nil"/>
              <w:left w:val="nil"/>
              <w:bottom w:val="single" w:sz="4" w:space="0" w:color="auto"/>
              <w:right w:val="single" w:sz="4" w:space="0" w:color="auto"/>
            </w:tcBorders>
            <w:noWrap/>
            <w:vAlign w:val="center"/>
          </w:tcPr>
          <w:p w:rsidR="00F94C92" w:rsidRPr="00D9494B" w:rsidRDefault="00F94C92">
            <w:pPr>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　</w:t>
            </w:r>
          </w:p>
        </w:tc>
        <w:tc>
          <w:tcPr>
            <w:tcW w:w="1270"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43</w:t>
            </w:r>
          </w:p>
        </w:tc>
      </w:tr>
      <w:tr w:rsidR="00F94C92" w:rsidRPr="00D9494B" w:rsidTr="0057667C">
        <w:trPr>
          <w:trHeight w:val="330"/>
          <w:jc w:val="center"/>
        </w:trPr>
        <w:tc>
          <w:tcPr>
            <w:tcW w:w="1367" w:type="dxa"/>
            <w:tcBorders>
              <w:top w:val="nil"/>
              <w:left w:val="single" w:sz="4" w:space="0" w:color="auto"/>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2082201</w:t>
            </w:r>
          </w:p>
        </w:tc>
        <w:tc>
          <w:tcPr>
            <w:tcW w:w="5169"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方正仿宋_GBK" w:hAnsi="Times New Roman" w:cs="宋体"/>
                <w:sz w:val="24"/>
                <w:szCs w:val="24"/>
              </w:rPr>
            </w:pPr>
            <w:r w:rsidRPr="00D9494B">
              <w:rPr>
                <w:rFonts w:ascii="Times New Roman" w:eastAsia="方正仿宋_GBK" w:hAnsi="Times New Roman" w:hint="eastAsia"/>
              </w:rPr>
              <w:t xml:space="preserve">      </w:t>
            </w:r>
            <w:r w:rsidRPr="00D9494B">
              <w:rPr>
                <w:rFonts w:ascii="Times New Roman" w:eastAsia="方正仿宋_GBK" w:hAnsi="Times New Roman" w:hint="eastAsia"/>
              </w:rPr>
              <w:t>移民补助</w:t>
            </w:r>
          </w:p>
        </w:tc>
        <w:tc>
          <w:tcPr>
            <w:tcW w:w="1068"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43 </w:t>
            </w:r>
          </w:p>
        </w:tc>
        <w:tc>
          <w:tcPr>
            <w:tcW w:w="1002" w:type="dxa"/>
            <w:tcBorders>
              <w:top w:val="nil"/>
              <w:left w:val="nil"/>
              <w:bottom w:val="single" w:sz="4" w:space="0" w:color="auto"/>
              <w:right w:val="single" w:sz="4" w:space="0" w:color="auto"/>
            </w:tcBorders>
            <w:noWrap/>
            <w:vAlign w:val="center"/>
          </w:tcPr>
          <w:p w:rsidR="00F94C92" w:rsidRPr="00D9494B" w:rsidRDefault="00F94C92">
            <w:pPr>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　</w:t>
            </w:r>
          </w:p>
        </w:tc>
        <w:tc>
          <w:tcPr>
            <w:tcW w:w="1270"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43</w:t>
            </w:r>
          </w:p>
        </w:tc>
      </w:tr>
      <w:tr w:rsidR="00F94C92" w:rsidRPr="00D9494B" w:rsidTr="0057667C">
        <w:trPr>
          <w:trHeight w:val="285"/>
          <w:jc w:val="center"/>
        </w:trPr>
        <w:tc>
          <w:tcPr>
            <w:tcW w:w="1367" w:type="dxa"/>
            <w:tcBorders>
              <w:top w:val="nil"/>
              <w:left w:val="single" w:sz="4" w:space="0" w:color="auto"/>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212</w:t>
            </w:r>
          </w:p>
        </w:tc>
        <w:tc>
          <w:tcPr>
            <w:tcW w:w="5169"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方正楷体_GBK" w:hAnsi="Times New Roman" w:cs="宋体"/>
                <w:b/>
                <w:bCs/>
                <w:sz w:val="24"/>
                <w:szCs w:val="24"/>
              </w:rPr>
            </w:pPr>
            <w:r w:rsidRPr="00D9494B">
              <w:rPr>
                <w:rFonts w:ascii="Times New Roman" w:eastAsia="方正楷体_GBK" w:hAnsi="Times New Roman" w:hint="eastAsia"/>
                <w:b/>
                <w:bCs/>
              </w:rPr>
              <w:t xml:space="preserve">  </w:t>
            </w:r>
            <w:r w:rsidRPr="00D9494B">
              <w:rPr>
                <w:rFonts w:ascii="Times New Roman" w:eastAsia="方正楷体_GBK" w:hAnsi="Times New Roman" w:hint="eastAsia"/>
                <w:b/>
                <w:bCs/>
              </w:rPr>
              <w:t>城乡社区支出</w:t>
            </w:r>
          </w:p>
        </w:tc>
        <w:tc>
          <w:tcPr>
            <w:tcW w:w="1068"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364248 </w:t>
            </w:r>
          </w:p>
        </w:tc>
        <w:tc>
          <w:tcPr>
            <w:tcW w:w="1002"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11124 </w:t>
            </w:r>
          </w:p>
        </w:tc>
        <w:tc>
          <w:tcPr>
            <w:tcW w:w="1270"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375372</w:t>
            </w:r>
          </w:p>
        </w:tc>
      </w:tr>
      <w:tr w:rsidR="00F94C92" w:rsidRPr="00D9494B" w:rsidTr="0057667C">
        <w:trPr>
          <w:trHeight w:val="285"/>
          <w:jc w:val="center"/>
        </w:trPr>
        <w:tc>
          <w:tcPr>
            <w:tcW w:w="1367" w:type="dxa"/>
            <w:tcBorders>
              <w:top w:val="nil"/>
              <w:left w:val="single" w:sz="4" w:space="0" w:color="auto"/>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21208</w:t>
            </w:r>
          </w:p>
        </w:tc>
        <w:tc>
          <w:tcPr>
            <w:tcW w:w="5169"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方正仿宋_GBK" w:hAnsi="Times New Roman" w:cs="宋体"/>
                <w:b/>
                <w:bCs/>
                <w:sz w:val="24"/>
                <w:szCs w:val="24"/>
              </w:rPr>
            </w:pPr>
            <w:r w:rsidRPr="00D9494B">
              <w:rPr>
                <w:rFonts w:ascii="Times New Roman" w:eastAsia="方正仿宋_GBK" w:hAnsi="Times New Roman" w:hint="eastAsia"/>
                <w:b/>
                <w:bCs/>
              </w:rPr>
              <w:t xml:space="preserve">    </w:t>
            </w:r>
            <w:r w:rsidRPr="00D9494B">
              <w:rPr>
                <w:rFonts w:ascii="Times New Roman" w:eastAsia="方正仿宋_GBK" w:hAnsi="Times New Roman" w:hint="eastAsia"/>
                <w:b/>
                <w:bCs/>
              </w:rPr>
              <w:t>国有土地使用权出让收入安排的支出</w:t>
            </w:r>
          </w:p>
        </w:tc>
        <w:tc>
          <w:tcPr>
            <w:tcW w:w="1068"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360929 </w:t>
            </w:r>
          </w:p>
        </w:tc>
        <w:tc>
          <w:tcPr>
            <w:tcW w:w="1002"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12071 </w:t>
            </w:r>
          </w:p>
        </w:tc>
        <w:tc>
          <w:tcPr>
            <w:tcW w:w="1270"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373000</w:t>
            </w:r>
          </w:p>
        </w:tc>
      </w:tr>
      <w:tr w:rsidR="00F94C92" w:rsidRPr="00D9494B" w:rsidTr="0057667C">
        <w:trPr>
          <w:trHeight w:val="285"/>
          <w:jc w:val="center"/>
        </w:trPr>
        <w:tc>
          <w:tcPr>
            <w:tcW w:w="1367" w:type="dxa"/>
            <w:tcBorders>
              <w:top w:val="nil"/>
              <w:left w:val="single" w:sz="4" w:space="0" w:color="auto"/>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2120801</w:t>
            </w:r>
          </w:p>
        </w:tc>
        <w:tc>
          <w:tcPr>
            <w:tcW w:w="5169"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方正仿宋_GBK" w:hAnsi="Times New Roman" w:cs="宋体"/>
                <w:sz w:val="24"/>
                <w:szCs w:val="24"/>
              </w:rPr>
            </w:pPr>
            <w:r w:rsidRPr="00D9494B">
              <w:rPr>
                <w:rFonts w:ascii="Times New Roman" w:eastAsia="方正仿宋_GBK" w:hAnsi="Times New Roman" w:hint="eastAsia"/>
              </w:rPr>
              <w:t xml:space="preserve">      </w:t>
            </w:r>
            <w:r w:rsidRPr="00D9494B">
              <w:rPr>
                <w:rFonts w:ascii="Times New Roman" w:eastAsia="方正仿宋_GBK" w:hAnsi="Times New Roman" w:hint="eastAsia"/>
              </w:rPr>
              <w:t>征地和拆迁补偿支出</w:t>
            </w:r>
          </w:p>
        </w:tc>
        <w:tc>
          <w:tcPr>
            <w:tcW w:w="1068"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157686 </w:t>
            </w:r>
          </w:p>
        </w:tc>
        <w:tc>
          <w:tcPr>
            <w:tcW w:w="1002"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-17262 </w:t>
            </w:r>
          </w:p>
        </w:tc>
        <w:tc>
          <w:tcPr>
            <w:tcW w:w="1270"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140424</w:t>
            </w:r>
          </w:p>
        </w:tc>
      </w:tr>
      <w:tr w:rsidR="00F94C92" w:rsidRPr="00D9494B" w:rsidTr="0057667C">
        <w:trPr>
          <w:trHeight w:val="285"/>
          <w:jc w:val="center"/>
        </w:trPr>
        <w:tc>
          <w:tcPr>
            <w:tcW w:w="1367" w:type="dxa"/>
            <w:tcBorders>
              <w:top w:val="nil"/>
              <w:left w:val="single" w:sz="4" w:space="0" w:color="auto"/>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2120802</w:t>
            </w:r>
          </w:p>
        </w:tc>
        <w:tc>
          <w:tcPr>
            <w:tcW w:w="5169"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方正仿宋_GBK" w:hAnsi="Times New Roman" w:cs="宋体"/>
                <w:sz w:val="24"/>
                <w:szCs w:val="24"/>
              </w:rPr>
            </w:pPr>
            <w:r w:rsidRPr="00D9494B">
              <w:rPr>
                <w:rFonts w:ascii="Times New Roman" w:eastAsia="方正仿宋_GBK" w:hAnsi="Times New Roman" w:hint="eastAsia"/>
              </w:rPr>
              <w:t xml:space="preserve">      </w:t>
            </w:r>
            <w:r w:rsidRPr="00D9494B">
              <w:rPr>
                <w:rFonts w:ascii="Times New Roman" w:eastAsia="方正仿宋_GBK" w:hAnsi="Times New Roman" w:hint="eastAsia"/>
              </w:rPr>
              <w:t>土地开发支出</w:t>
            </w:r>
          </w:p>
        </w:tc>
        <w:tc>
          <w:tcPr>
            <w:tcW w:w="1068"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10595 </w:t>
            </w:r>
          </w:p>
        </w:tc>
        <w:tc>
          <w:tcPr>
            <w:tcW w:w="1002"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177 </w:t>
            </w:r>
          </w:p>
        </w:tc>
        <w:tc>
          <w:tcPr>
            <w:tcW w:w="1270"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10772</w:t>
            </w:r>
          </w:p>
        </w:tc>
      </w:tr>
      <w:tr w:rsidR="00F94C92" w:rsidRPr="00D9494B" w:rsidTr="0057667C">
        <w:trPr>
          <w:trHeight w:val="285"/>
          <w:jc w:val="center"/>
        </w:trPr>
        <w:tc>
          <w:tcPr>
            <w:tcW w:w="1367" w:type="dxa"/>
            <w:tcBorders>
              <w:top w:val="nil"/>
              <w:left w:val="single" w:sz="4" w:space="0" w:color="auto"/>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2120804</w:t>
            </w:r>
          </w:p>
        </w:tc>
        <w:tc>
          <w:tcPr>
            <w:tcW w:w="5169"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方正仿宋_GBK" w:hAnsi="Times New Roman" w:cs="宋体"/>
                <w:sz w:val="24"/>
                <w:szCs w:val="24"/>
              </w:rPr>
            </w:pPr>
            <w:r w:rsidRPr="00D9494B">
              <w:rPr>
                <w:rFonts w:ascii="Times New Roman" w:eastAsia="方正仿宋_GBK" w:hAnsi="Times New Roman" w:hint="eastAsia"/>
              </w:rPr>
              <w:t xml:space="preserve">      </w:t>
            </w:r>
            <w:r w:rsidRPr="00D9494B">
              <w:rPr>
                <w:rFonts w:ascii="Times New Roman" w:eastAsia="方正仿宋_GBK" w:hAnsi="Times New Roman" w:hint="eastAsia"/>
              </w:rPr>
              <w:t>农村基础设施建设支出</w:t>
            </w:r>
          </w:p>
        </w:tc>
        <w:tc>
          <w:tcPr>
            <w:tcW w:w="1068"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46 </w:t>
            </w:r>
          </w:p>
        </w:tc>
        <w:tc>
          <w:tcPr>
            <w:tcW w:w="1002"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77 </w:t>
            </w:r>
          </w:p>
        </w:tc>
        <w:tc>
          <w:tcPr>
            <w:tcW w:w="1270"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123</w:t>
            </w:r>
          </w:p>
        </w:tc>
      </w:tr>
      <w:tr w:rsidR="00F94C92" w:rsidRPr="00D9494B" w:rsidTr="0057667C">
        <w:trPr>
          <w:trHeight w:val="285"/>
          <w:jc w:val="center"/>
        </w:trPr>
        <w:tc>
          <w:tcPr>
            <w:tcW w:w="1367" w:type="dxa"/>
            <w:tcBorders>
              <w:top w:val="nil"/>
              <w:left w:val="single" w:sz="4" w:space="0" w:color="auto"/>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2120899</w:t>
            </w:r>
          </w:p>
        </w:tc>
        <w:tc>
          <w:tcPr>
            <w:tcW w:w="5169"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方正仿宋_GBK" w:hAnsi="Times New Roman" w:cs="宋体"/>
                <w:sz w:val="24"/>
                <w:szCs w:val="24"/>
              </w:rPr>
            </w:pPr>
            <w:r w:rsidRPr="00D9494B">
              <w:rPr>
                <w:rFonts w:ascii="Times New Roman" w:eastAsia="方正仿宋_GBK" w:hAnsi="Times New Roman" w:hint="eastAsia"/>
              </w:rPr>
              <w:t xml:space="preserve">      </w:t>
            </w:r>
            <w:r w:rsidRPr="00D9494B">
              <w:rPr>
                <w:rFonts w:ascii="Times New Roman" w:eastAsia="方正仿宋_GBK" w:hAnsi="Times New Roman" w:hint="eastAsia"/>
              </w:rPr>
              <w:t>其他国有土地使用权出让收入安排的支出</w:t>
            </w:r>
          </w:p>
        </w:tc>
        <w:tc>
          <w:tcPr>
            <w:tcW w:w="1068"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192602 </w:t>
            </w:r>
          </w:p>
        </w:tc>
        <w:tc>
          <w:tcPr>
            <w:tcW w:w="1002"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29079 </w:t>
            </w:r>
          </w:p>
        </w:tc>
        <w:tc>
          <w:tcPr>
            <w:tcW w:w="1270"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221681</w:t>
            </w:r>
          </w:p>
        </w:tc>
      </w:tr>
      <w:tr w:rsidR="00F94C92" w:rsidRPr="00D9494B" w:rsidTr="0057667C">
        <w:trPr>
          <w:trHeight w:val="285"/>
          <w:jc w:val="center"/>
        </w:trPr>
        <w:tc>
          <w:tcPr>
            <w:tcW w:w="1367" w:type="dxa"/>
            <w:tcBorders>
              <w:top w:val="nil"/>
              <w:left w:val="single" w:sz="4" w:space="0" w:color="auto"/>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21213</w:t>
            </w:r>
          </w:p>
        </w:tc>
        <w:tc>
          <w:tcPr>
            <w:tcW w:w="5169"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方正仿宋_GBK" w:hAnsi="Times New Roman" w:cs="宋体"/>
                <w:b/>
                <w:bCs/>
                <w:sz w:val="24"/>
                <w:szCs w:val="24"/>
              </w:rPr>
            </w:pPr>
            <w:r w:rsidRPr="00D9494B">
              <w:rPr>
                <w:rFonts w:ascii="Times New Roman" w:eastAsia="方正仿宋_GBK" w:hAnsi="Times New Roman" w:hint="eastAsia"/>
                <w:b/>
                <w:bCs/>
              </w:rPr>
              <w:t xml:space="preserve">    </w:t>
            </w:r>
            <w:r w:rsidRPr="00D9494B">
              <w:rPr>
                <w:rFonts w:ascii="Times New Roman" w:eastAsia="方正仿宋_GBK" w:hAnsi="Times New Roman" w:hint="eastAsia"/>
                <w:b/>
                <w:bCs/>
              </w:rPr>
              <w:t>城市基础设施配套</w:t>
            </w:r>
            <w:proofErr w:type="gramStart"/>
            <w:r w:rsidRPr="00D9494B">
              <w:rPr>
                <w:rFonts w:ascii="Times New Roman" w:eastAsia="方正仿宋_GBK" w:hAnsi="Times New Roman" w:hint="eastAsia"/>
                <w:b/>
                <w:bCs/>
              </w:rPr>
              <w:t>费安排</w:t>
            </w:r>
            <w:proofErr w:type="gramEnd"/>
            <w:r w:rsidRPr="00D9494B">
              <w:rPr>
                <w:rFonts w:ascii="Times New Roman" w:eastAsia="方正仿宋_GBK" w:hAnsi="Times New Roman" w:hint="eastAsia"/>
                <w:b/>
                <w:bCs/>
              </w:rPr>
              <w:t>的支出</w:t>
            </w:r>
          </w:p>
        </w:tc>
        <w:tc>
          <w:tcPr>
            <w:tcW w:w="1068"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3319 </w:t>
            </w:r>
          </w:p>
        </w:tc>
        <w:tc>
          <w:tcPr>
            <w:tcW w:w="1002"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-947 </w:t>
            </w:r>
          </w:p>
        </w:tc>
        <w:tc>
          <w:tcPr>
            <w:tcW w:w="1270"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2372</w:t>
            </w:r>
          </w:p>
        </w:tc>
      </w:tr>
      <w:tr w:rsidR="00F94C92" w:rsidRPr="00D9494B" w:rsidTr="0057667C">
        <w:trPr>
          <w:trHeight w:val="285"/>
          <w:jc w:val="center"/>
        </w:trPr>
        <w:tc>
          <w:tcPr>
            <w:tcW w:w="1367" w:type="dxa"/>
            <w:tcBorders>
              <w:top w:val="nil"/>
              <w:left w:val="single" w:sz="4" w:space="0" w:color="auto"/>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2121301</w:t>
            </w:r>
          </w:p>
        </w:tc>
        <w:tc>
          <w:tcPr>
            <w:tcW w:w="5169"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方正仿宋_GBK" w:hAnsi="Times New Roman" w:cs="宋体"/>
                <w:sz w:val="24"/>
                <w:szCs w:val="24"/>
              </w:rPr>
            </w:pPr>
            <w:r w:rsidRPr="00D9494B">
              <w:rPr>
                <w:rFonts w:ascii="Times New Roman" w:eastAsia="方正仿宋_GBK" w:hAnsi="Times New Roman" w:hint="eastAsia"/>
              </w:rPr>
              <w:t xml:space="preserve">      </w:t>
            </w:r>
            <w:r w:rsidRPr="00D9494B">
              <w:rPr>
                <w:rFonts w:ascii="Times New Roman" w:eastAsia="方正仿宋_GBK" w:hAnsi="Times New Roman" w:hint="eastAsia"/>
              </w:rPr>
              <w:t>城市公共设施</w:t>
            </w:r>
          </w:p>
        </w:tc>
        <w:tc>
          <w:tcPr>
            <w:tcW w:w="1068"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3304 </w:t>
            </w:r>
          </w:p>
        </w:tc>
        <w:tc>
          <w:tcPr>
            <w:tcW w:w="1002"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-962 </w:t>
            </w:r>
          </w:p>
        </w:tc>
        <w:tc>
          <w:tcPr>
            <w:tcW w:w="1270"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2342</w:t>
            </w:r>
          </w:p>
        </w:tc>
      </w:tr>
      <w:tr w:rsidR="00F94C92" w:rsidRPr="00D9494B" w:rsidTr="0057667C">
        <w:trPr>
          <w:trHeight w:val="285"/>
          <w:jc w:val="center"/>
        </w:trPr>
        <w:tc>
          <w:tcPr>
            <w:tcW w:w="1367" w:type="dxa"/>
            <w:tcBorders>
              <w:top w:val="nil"/>
              <w:left w:val="single" w:sz="4" w:space="0" w:color="auto"/>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2121399</w:t>
            </w:r>
          </w:p>
        </w:tc>
        <w:tc>
          <w:tcPr>
            <w:tcW w:w="5169"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方正仿宋_GBK" w:hAnsi="Times New Roman" w:cs="宋体"/>
                <w:sz w:val="24"/>
                <w:szCs w:val="24"/>
              </w:rPr>
            </w:pPr>
            <w:r w:rsidRPr="00D9494B">
              <w:rPr>
                <w:rFonts w:ascii="Times New Roman" w:eastAsia="方正仿宋_GBK" w:hAnsi="Times New Roman" w:hint="eastAsia"/>
              </w:rPr>
              <w:t xml:space="preserve">      </w:t>
            </w:r>
            <w:r w:rsidRPr="00D9494B">
              <w:rPr>
                <w:rFonts w:ascii="Times New Roman" w:eastAsia="方正仿宋_GBK" w:hAnsi="Times New Roman" w:hint="eastAsia"/>
              </w:rPr>
              <w:t>其他城市基础设施配套</w:t>
            </w:r>
            <w:proofErr w:type="gramStart"/>
            <w:r w:rsidRPr="00D9494B">
              <w:rPr>
                <w:rFonts w:ascii="Times New Roman" w:eastAsia="方正仿宋_GBK" w:hAnsi="Times New Roman" w:hint="eastAsia"/>
              </w:rPr>
              <w:t>费安排</w:t>
            </w:r>
            <w:proofErr w:type="gramEnd"/>
            <w:r w:rsidRPr="00D9494B">
              <w:rPr>
                <w:rFonts w:ascii="Times New Roman" w:eastAsia="方正仿宋_GBK" w:hAnsi="Times New Roman" w:hint="eastAsia"/>
              </w:rPr>
              <w:t>的支出</w:t>
            </w:r>
          </w:p>
        </w:tc>
        <w:tc>
          <w:tcPr>
            <w:tcW w:w="1068"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15 </w:t>
            </w:r>
          </w:p>
        </w:tc>
        <w:tc>
          <w:tcPr>
            <w:tcW w:w="1002"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15 </w:t>
            </w:r>
          </w:p>
        </w:tc>
        <w:tc>
          <w:tcPr>
            <w:tcW w:w="1270"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30</w:t>
            </w:r>
          </w:p>
        </w:tc>
      </w:tr>
      <w:tr w:rsidR="00F94C92" w:rsidRPr="00D9494B" w:rsidTr="0057667C">
        <w:trPr>
          <w:trHeight w:val="285"/>
          <w:jc w:val="center"/>
        </w:trPr>
        <w:tc>
          <w:tcPr>
            <w:tcW w:w="1367" w:type="dxa"/>
            <w:tcBorders>
              <w:top w:val="nil"/>
              <w:left w:val="single" w:sz="4" w:space="0" w:color="auto"/>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213</w:t>
            </w:r>
          </w:p>
        </w:tc>
        <w:tc>
          <w:tcPr>
            <w:tcW w:w="5169"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方正楷体_GBK" w:hAnsi="Times New Roman" w:cs="宋体"/>
                <w:b/>
                <w:bCs/>
                <w:sz w:val="24"/>
                <w:szCs w:val="24"/>
              </w:rPr>
            </w:pPr>
            <w:r w:rsidRPr="00D9494B">
              <w:rPr>
                <w:rFonts w:ascii="Times New Roman" w:eastAsia="方正楷体_GBK" w:hAnsi="Times New Roman" w:hint="eastAsia"/>
                <w:b/>
                <w:bCs/>
              </w:rPr>
              <w:t xml:space="preserve">  </w:t>
            </w:r>
            <w:r w:rsidRPr="00D9494B">
              <w:rPr>
                <w:rFonts w:ascii="Times New Roman" w:eastAsia="方正楷体_GBK" w:hAnsi="Times New Roman" w:hint="eastAsia"/>
                <w:b/>
                <w:bCs/>
              </w:rPr>
              <w:t>农林水支出</w:t>
            </w:r>
          </w:p>
        </w:tc>
        <w:tc>
          <w:tcPr>
            <w:tcW w:w="1068"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1758 </w:t>
            </w:r>
          </w:p>
        </w:tc>
        <w:tc>
          <w:tcPr>
            <w:tcW w:w="1002" w:type="dxa"/>
            <w:tcBorders>
              <w:top w:val="nil"/>
              <w:left w:val="nil"/>
              <w:bottom w:val="single" w:sz="4" w:space="0" w:color="auto"/>
              <w:right w:val="single" w:sz="4" w:space="0" w:color="auto"/>
            </w:tcBorders>
            <w:noWrap/>
            <w:vAlign w:val="center"/>
          </w:tcPr>
          <w:p w:rsidR="00F94C92" w:rsidRPr="00D9494B" w:rsidRDefault="00F94C92">
            <w:pPr>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　</w:t>
            </w:r>
          </w:p>
        </w:tc>
        <w:tc>
          <w:tcPr>
            <w:tcW w:w="1270"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1758</w:t>
            </w:r>
          </w:p>
        </w:tc>
      </w:tr>
      <w:tr w:rsidR="00F94C92" w:rsidRPr="00D9494B" w:rsidTr="0057667C">
        <w:trPr>
          <w:trHeight w:val="285"/>
          <w:jc w:val="center"/>
        </w:trPr>
        <w:tc>
          <w:tcPr>
            <w:tcW w:w="1367" w:type="dxa"/>
            <w:tcBorders>
              <w:top w:val="nil"/>
              <w:left w:val="single" w:sz="4" w:space="0" w:color="auto"/>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21367</w:t>
            </w:r>
          </w:p>
        </w:tc>
        <w:tc>
          <w:tcPr>
            <w:tcW w:w="5169"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方正仿宋_GBK" w:hAnsi="Times New Roman" w:cs="宋体"/>
                <w:b/>
                <w:bCs/>
                <w:sz w:val="24"/>
                <w:szCs w:val="24"/>
              </w:rPr>
            </w:pPr>
            <w:r w:rsidRPr="00D9494B">
              <w:rPr>
                <w:rFonts w:ascii="Times New Roman" w:eastAsia="方正仿宋_GBK" w:hAnsi="Times New Roman" w:hint="eastAsia"/>
                <w:b/>
                <w:bCs/>
              </w:rPr>
              <w:t xml:space="preserve">    </w:t>
            </w:r>
            <w:r w:rsidRPr="00D9494B">
              <w:rPr>
                <w:rFonts w:ascii="Times New Roman" w:eastAsia="方正仿宋_GBK" w:hAnsi="Times New Roman" w:hint="eastAsia"/>
                <w:b/>
                <w:bCs/>
              </w:rPr>
              <w:t>三峡水库库区基金支出</w:t>
            </w:r>
          </w:p>
        </w:tc>
        <w:tc>
          <w:tcPr>
            <w:tcW w:w="1068"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49 </w:t>
            </w:r>
          </w:p>
        </w:tc>
        <w:tc>
          <w:tcPr>
            <w:tcW w:w="1002" w:type="dxa"/>
            <w:tcBorders>
              <w:top w:val="nil"/>
              <w:left w:val="nil"/>
              <w:bottom w:val="single" w:sz="4" w:space="0" w:color="auto"/>
              <w:right w:val="single" w:sz="4" w:space="0" w:color="auto"/>
            </w:tcBorders>
            <w:noWrap/>
            <w:vAlign w:val="center"/>
          </w:tcPr>
          <w:p w:rsidR="00F94C92" w:rsidRPr="00D9494B" w:rsidRDefault="00F94C92">
            <w:pPr>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　</w:t>
            </w:r>
          </w:p>
        </w:tc>
        <w:tc>
          <w:tcPr>
            <w:tcW w:w="1270"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49</w:t>
            </w:r>
          </w:p>
        </w:tc>
      </w:tr>
      <w:tr w:rsidR="00F94C92" w:rsidRPr="00D9494B" w:rsidTr="0057667C">
        <w:trPr>
          <w:trHeight w:val="285"/>
          <w:jc w:val="center"/>
        </w:trPr>
        <w:tc>
          <w:tcPr>
            <w:tcW w:w="1367" w:type="dxa"/>
            <w:tcBorders>
              <w:top w:val="nil"/>
              <w:left w:val="single" w:sz="4" w:space="0" w:color="auto"/>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2136701</w:t>
            </w:r>
          </w:p>
        </w:tc>
        <w:tc>
          <w:tcPr>
            <w:tcW w:w="5169"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方正仿宋_GBK" w:hAnsi="Times New Roman" w:cs="宋体"/>
                <w:sz w:val="24"/>
                <w:szCs w:val="24"/>
              </w:rPr>
            </w:pPr>
            <w:r w:rsidRPr="00D9494B">
              <w:rPr>
                <w:rFonts w:ascii="Times New Roman" w:eastAsia="方正仿宋_GBK" w:hAnsi="Times New Roman" w:hint="eastAsia"/>
              </w:rPr>
              <w:t xml:space="preserve">      </w:t>
            </w:r>
            <w:r w:rsidRPr="00D9494B">
              <w:rPr>
                <w:rFonts w:ascii="Times New Roman" w:eastAsia="方正仿宋_GBK" w:hAnsi="Times New Roman" w:hint="eastAsia"/>
              </w:rPr>
              <w:t>基础设施建设和经济发展</w:t>
            </w:r>
          </w:p>
        </w:tc>
        <w:tc>
          <w:tcPr>
            <w:tcW w:w="1068"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7 </w:t>
            </w:r>
          </w:p>
        </w:tc>
        <w:tc>
          <w:tcPr>
            <w:tcW w:w="1002" w:type="dxa"/>
            <w:tcBorders>
              <w:top w:val="nil"/>
              <w:left w:val="nil"/>
              <w:bottom w:val="single" w:sz="4" w:space="0" w:color="auto"/>
              <w:right w:val="single" w:sz="4" w:space="0" w:color="auto"/>
            </w:tcBorders>
            <w:noWrap/>
            <w:vAlign w:val="center"/>
          </w:tcPr>
          <w:p w:rsidR="00F94C92" w:rsidRPr="00D9494B" w:rsidRDefault="00F94C92">
            <w:pPr>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　</w:t>
            </w:r>
          </w:p>
        </w:tc>
        <w:tc>
          <w:tcPr>
            <w:tcW w:w="1270"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7</w:t>
            </w:r>
          </w:p>
        </w:tc>
      </w:tr>
      <w:tr w:rsidR="00F94C92" w:rsidRPr="00D9494B" w:rsidTr="0057667C">
        <w:trPr>
          <w:trHeight w:val="285"/>
          <w:jc w:val="center"/>
        </w:trPr>
        <w:tc>
          <w:tcPr>
            <w:tcW w:w="1367" w:type="dxa"/>
            <w:tcBorders>
              <w:top w:val="nil"/>
              <w:left w:val="single" w:sz="4" w:space="0" w:color="auto"/>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2136702</w:t>
            </w:r>
          </w:p>
        </w:tc>
        <w:tc>
          <w:tcPr>
            <w:tcW w:w="5169"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方正仿宋_GBK" w:hAnsi="Times New Roman" w:cs="宋体"/>
                <w:sz w:val="24"/>
                <w:szCs w:val="24"/>
              </w:rPr>
            </w:pPr>
            <w:r w:rsidRPr="00D9494B">
              <w:rPr>
                <w:rFonts w:ascii="Times New Roman" w:eastAsia="方正仿宋_GBK" w:hAnsi="Times New Roman" w:hint="eastAsia"/>
              </w:rPr>
              <w:t xml:space="preserve">      </w:t>
            </w:r>
            <w:r w:rsidRPr="00D9494B">
              <w:rPr>
                <w:rFonts w:ascii="Times New Roman" w:eastAsia="方正仿宋_GBK" w:hAnsi="Times New Roman" w:hint="eastAsia"/>
              </w:rPr>
              <w:t>解决移民遗留问题</w:t>
            </w:r>
          </w:p>
        </w:tc>
        <w:tc>
          <w:tcPr>
            <w:tcW w:w="1068"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2 </w:t>
            </w:r>
          </w:p>
        </w:tc>
        <w:tc>
          <w:tcPr>
            <w:tcW w:w="1002" w:type="dxa"/>
            <w:tcBorders>
              <w:top w:val="nil"/>
              <w:left w:val="nil"/>
              <w:bottom w:val="single" w:sz="4" w:space="0" w:color="auto"/>
              <w:right w:val="single" w:sz="4" w:space="0" w:color="auto"/>
            </w:tcBorders>
            <w:noWrap/>
            <w:vAlign w:val="center"/>
          </w:tcPr>
          <w:p w:rsidR="00F94C92" w:rsidRPr="00D9494B" w:rsidRDefault="00F94C92">
            <w:pPr>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　</w:t>
            </w:r>
          </w:p>
        </w:tc>
        <w:tc>
          <w:tcPr>
            <w:tcW w:w="1270"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2</w:t>
            </w:r>
          </w:p>
        </w:tc>
      </w:tr>
      <w:tr w:rsidR="00F94C92" w:rsidRPr="00D9494B" w:rsidTr="0057667C">
        <w:trPr>
          <w:trHeight w:val="285"/>
          <w:jc w:val="center"/>
        </w:trPr>
        <w:tc>
          <w:tcPr>
            <w:tcW w:w="1367" w:type="dxa"/>
            <w:tcBorders>
              <w:top w:val="nil"/>
              <w:left w:val="single" w:sz="4" w:space="0" w:color="auto"/>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2136799</w:t>
            </w:r>
          </w:p>
        </w:tc>
        <w:tc>
          <w:tcPr>
            <w:tcW w:w="5169"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方正仿宋_GBK" w:hAnsi="Times New Roman" w:cs="宋体"/>
                <w:sz w:val="24"/>
                <w:szCs w:val="24"/>
              </w:rPr>
            </w:pPr>
            <w:r w:rsidRPr="00D9494B">
              <w:rPr>
                <w:rFonts w:ascii="Times New Roman" w:eastAsia="方正仿宋_GBK" w:hAnsi="Times New Roman" w:hint="eastAsia"/>
              </w:rPr>
              <w:t xml:space="preserve">      </w:t>
            </w:r>
            <w:r w:rsidRPr="00D9494B">
              <w:rPr>
                <w:rFonts w:ascii="Times New Roman" w:eastAsia="方正仿宋_GBK" w:hAnsi="Times New Roman" w:hint="eastAsia"/>
              </w:rPr>
              <w:t>其他三峡水库库区基金支出</w:t>
            </w:r>
          </w:p>
        </w:tc>
        <w:tc>
          <w:tcPr>
            <w:tcW w:w="1068"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40 </w:t>
            </w:r>
          </w:p>
        </w:tc>
        <w:tc>
          <w:tcPr>
            <w:tcW w:w="1002" w:type="dxa"/>
            <w:tcBorders>
              <w:top w:val="nil"/>
              <w:left w:val="nil"/>
              <w:bottom w:val="single" w:sz="4" w:space="0" w:color="auto"/>
              <w:right w:val="single" w:sz="4" w:space="0" w:color="auto"/>
            </w:tcBorders>
            <w:noWrap/>
            <w:vAlign w:val="center"/>
          </w:tcPr>
          <w:p w:rsidR="00F94C92" w:rsidRPr="00D9494B" w:rsidRDefault="00F94C92">
            <w:pPr>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　</w:t>
            </w:r>
          </w:p>
        </w:tc>
        <w:tc>
          <w:tcPr>
            <w:tcW w:w="1270"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40</w:t>
            </w:r>
          </w:p>
        </w:tc>
      </w:tr>
      <w:tr w:rsidR="00F94C92" w:rsidRPr="00D9494B" w:rsidTr="0057667C">
        <w:trPr>
          <w:trHeight w:val="285"/>
          <w:jc w:val="center"/>
        </w:trPr>
        <w:tc>
          <w:tcPr>
            <w:tcW w:w="1367" w:type="dxa"/>
            <w:tcBorders>
              <w:top w:val="nil"/>
              <w:left w:val="single" w:sz="4" w:space="0" w:color="auto"/>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21369</w:t>
            </w:r>
          </w:p>
        </w:tc>
        <w:tc>
          <w:tcPr>
            <w:tcW w:w="5169"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方正仿宋_GBK" w:hAnsi="Times New Roman" w:cs="宋体"/>
                <w:b/>
                <w:bCs/>
                <w:sz w:val="24"/>
                <w:szCs w:val="24"/>
              </w:rPr>
            </w:pPr>
            <w:r w:rsidRPr="00D9494B">
              <w:rPr>
                <w:rFonts w:ascii="Times New Roman" w:eastAsia="方正仿宋_GBK" w:hAnsi="Times New Roman" w:hint="eastAsia"/>
                <w:b/>
                <w:bCs/>
              </w:rPr>
              <w:t xml:space="preserve">    </w:t>
            </w:r>
            <w:r w:rsidRPr="00D9494B">
              <w:rPr>
                <w:rFonts w:ascii="Times New Roman" w:eastAsia="方正仿宋_GBK" w:hAnsi="Times New Roman" w:hint="eastAsia"/>
                <w:b/>
                <w:bCs/>
              </w:rPr>
              <w:t>国家重大水利工程建设基金安排的支出</w:t>
            </w:r>
          </w:p>
        </w:tc>
        <w:tc>
          <w:tcPr>
            <w:tcW w:w="1068"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1709 </w:t>
            </w:r>
          </w:p>
        </w:tc>
        <w:tc>
          <w:tcPr>
            <w:tcW w:w="1002" w:type="dxa"/>
            <w:tcBorders>
              <w:top w:val="nil"/>
              <w:left w:val="nil"/>
              <w:bottom w:val="single" w:sz="4" w:space="0" w:color="auto"/>
              <w:right w:val="single" w:sz="4" w:space="0" w:color="auto"/>
            </w:tcBorders>
            <w:noWrap/>
            <w:vAlign w:val="center"/>
          </w:tcPr>
          <w:p w:rsidR="00F94C92" w:rsidRPr="00D9494B" w:rsidRDefault="00F94C92">
            <w:pPr>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　</w:t>
            </w:r>
          </w:p>
        </w:tc>
        <w:tc>
          <w:tcPr>
            <w:tcW w:w="1270"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1709</w:t>
            </w:r>
          </w:p>
        </w:tc>
      </w:tr>
      <w:tr w:rsidR="00F94C92" w:rsidRPr="00D9494B" w:rsidTr="0057667C">
        <w:trPr>
          <w:trHeight w:val="285"/>
          <w:jc w:val="center"/>
        </w:trPr>
        <w:tc>
          <w:tcPr>
            <w:tcW w:w="1367" w:type="dxa"/>
            <w:tcBorders>
              <w:top w:val="nil"/>
              <w:left w:val="single" w:sz="4" w:space="0" w:color="auto"/>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2136902</w:t>
            </w:r>
          </w:p>
        </w:tc>
        <w:tc>
          <w:tcPr>
            <w:tcW w:w="5169"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方正仿宋_GBK" w:hAnsi="Times New Roman" w:cs="宋体"/>
                <w:sz w:val="24"/>
                <w:szCs w:val="24"/>
              </w:rPr>
            </w:pPr>
            <w:r w:rsidRPr="00D9494B">
              <w:rPr>
                <w:rFonts w:ascii="Times New Roman" w:eastAsia="方正仿宋_GBK" w:hAnsi="Times New Roman" w:hint="eastAsia"/>
              </w:rPr>
              <w:t xml:space="preserve">      </w:t>
            </w:r>
            <w:r w:rsidRPr="00D9494B">
              <w:rPr>
                <w:rFonts w:ascii="Times New Roman" w:eastAsia="方正仿宋_GBK" w:hAnsi="Times New Roman" w:hint="eastAsia"/>
              </w:rPr>
              <w:t>三峡后续工作</w:t>
            </w:r>
          </w:p>
        </w:tc>
        <w:tc>
          <w:tcPr>
            <w:tcW w:w="1068"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1709 </w:t>
            </w:r>
          </w:p>
        </w:tc>
        <w:tc>
          <w:tcPr>
            <w:tcW w:w="1002" w:type="dxa"/>
            <w:tcBorders>
              <w:top w:val="nil"/>
              <w:left w:val="nil"/>
              <w:bottom w:val="single" w:sz="4" w:space="0" w:color="auto"/>
              <w:right w:val="single" w:sz="4" w:space="0" w:color="auto"/>
            </w:tcBorders>
            <w:noWrap/>
            <w:vAlign w:val="center"/>
          </w:tcPr>
          <w:p w:rsidR="00F94C92" w:rsidRPr="00D9494B" w:rsidRDefault="00F94C92">
            <w:pPr>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　</w:t>
            </w:r>
          </w:p>
        </w:tc>
        <w:tc>
          <w:tcPr>
            <w:tcW w:w="1270"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1709</w:t>
            </w:r>
          </w:p>
        </w:tc>
      </w:tr>
      <w:tr w:rsidR="00F94C92" w:rsidRPr="00D9494B" w:rsidTr="0057667C">
        <w:trPr>
          <w:trHeight w:val="285"/>
          <w:jc w:val="center"/>
        </w:trPr>
        <w:tc>
          <w:tcPr>
            <w:tcW w:w="1367" w:type="dxa"/>
            <w:tcBorders>
              <w:top w:val="nil"/>
              <w:left w:val="single" w:sz="4" w:space="0" w:color="auto"/>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229</w:t>
            </w:r>
          </w:p>
        </w:tc>
        <w:tc>
          <w:tcPr>
            <w:tcW w:w="5169"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方正楷体_GBK" w:hAnsi="Times New Roman" w:cs="宋体"/>
                <w:b/>
                <w:bCs/>
                <w:sz w:val="24"/>
                <w:szCs w:val="24"/>
              </w:rPr>
            </w:pPr>
            <w:r w:rsidRPr="00D9494B">
              <w:rPr>
                <w:rFonts w:ascii="Times New Roman" w:eastAsia="方正楷体_GBK" w:hAnsi="Times New Roman" w:hint="eastAsia"/>
                <w:b/>
                <w:bCs/>
              </w:rPr>
              <w:t xml:space="preserve">  </w:t>
            </w:r>
            <w:r w:rsidRPr="00D9494B">
              <w:rPr>
                <w:rFonts w:ascii="Times New Roman" w:eastAsia="方正楷体_GBK" w:hAnsi="Times New Roman" w:hint="eastAsia"/>
                <w:b/>
                <w:bCs/>
              </w:rPr>
              <w:t>其他支出</w:t>
            </w:r>
          </w:p>
        </w:tc>
        <w:tc>
          <w:tcPr>
            <w:tcW w:w="1068"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23973 </w:t>
            </w:r>
          </w:p>
        </w:tc>
        <w:tc>
          <w:tcPr>
            <w:tcW w:w="1002"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601721 </w:t>
            </w:r>
          </w:p>
        </w:tc>
        <w:tc>
          <w:tcPr>
            <w:tcW w:w="1270"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625694</w:t>
            </w:r>
          </w:p>
        </w:tc>
      </w:tr>
      <w:tr w:rsidR="00F94C92" w:rsidRPr="00D9494B" w:rsidTr="0057667C">
        <w:trPr>
          <w:trHeight w:val="285"/>
          <w:jc w:val="center"/>
        </w:trPr>
        <w:tc>
          <w:tcPr>
            <w:tcW w:w="1367" w:type="dxa"/>
            <w:tcBorders>
              <w:top w:val="nil"/>
              <w:left w:val="single" w:sz="4" w:space="0" w:color="auto"/>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22904</w:t>
            </w:r>
          </w:p>
        </w:tc>
        <w:tc>
          <w:tcPr>
            <w:tcW w:w="5169"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方正仿宋_GBK" w:hAnsi="Times New Roman" w:cs="宋体"/>
                <w:b/>
                <w:bCs/>
                <w:sz w:val="24"/>
                <w:szCs w:val="24"/>
              </w:rPr>
            </w:pPr>
            <w:r w:rsidRPr="00D9494B">
              <w:rPr>
                <w:rFonts w:ascii="Times New Roman" w:eastAsia="方正仿宋_GBK" w:hAnsi="Times New Roman" w:hint="eastAsia"/>
                <w:b/>
                <w:bCs/>
              </w:rPr>
              <w:t xml:space="preserve">    </w:t>
            </w:r>
            <w:r w:rsidRPr="00D9494B">
              <w:rPr>
                <w:rFonts w:ascii="Times New Roman" w:eastAsia="方正仿宋_GBK" w:hAnsi="Times New Roman" w:hint="eastAsia"/>
                <w:b/>
                <w:bCs/>
              </w:rPr>
              <w:t>其他政府性基金及对应专项债务收入安排的支出</w:t>
            </w:r>
          </w:p>
        </w:tc>
        <w:tc>
          <w:tcPr>
            <w:tcW w:w="1068"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16093 </w:t>
            </w:r>
          </w:p>
        </w:tc>
        <w:tc>
          <w:tcPr>
            <w:tcW w:w="1002"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600000 </w:t>
            </w:r>
          </w:p>
        </w:tc>
        <w:tc>
          <w:tcPr>
            <w:tcW w:w="1270"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616093</w:t>
            </w:r>
          </w:p>
        </w:tc>
      </w:tr>
      <w:tr w:rsidR="00F94C92" w:rsidRPr="00D9494B" w:rsidTr="0057667C">
        <w:trPr>
          <w:trHeight w:val="285"/>
          <w:jc w:val="center"/>
        </w:trPr>
        <w:tc>
          <w:tcPr>
            <w:tcW w:w="1367" w:type="dxa"/>
            <w:tcBorders>
              <w:top w:val="nil"/>
              <w:left w:val="single" w:sz="4" w:space="0" w:color="auto"/>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2290402</w:t>
            </w:r>
          </w:p>
        </w:tc>
        <w:tc>
          <w:tcPr>
            <w:tcW w:w="5169"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方正仿宋_GBK" w:hAnsi="Times New Roman" w:cs="宋体"/>
                <w:sz w:val="24"/>
                <w:szCs w:val="24"/>
              </w:rPr>
            </w:pPr>
            <w:r w:rsidRPr="00D9494B">
              <w:rPr>
                <w:rFonts w:ascii="Times New Roman" w:eastAsia="方正仿宋_GBK" w:hAnsi="Times New Roman" w:hint="eastAsia"/>
              </w:rPr>
              <w:t xml:space="preserve">      </w:t>
            </w:r>
            <w:r w:rsidRPr="00D9494B">
              <w:rPr>
                <w:rFonts w:ascii="Times New Roman" w:eastAsia="方正仿宋_GBK" w:hAnsi="Times New Roman" w:hint="eastAsia"/>
              </w:rPr>
              <w:t>其他地方自行试点项目收益专项债券收入安排的支出</w:t>
            </w:r>
          </w:p>
        </w:tc>
        <w:tc>
          <w:tcPr>
            <w:tcW w:w="1068"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16093 </w:t>
            </w:r>
          </w:p>
        </w:tc>
        <w:tc>
          <w:tcPr>
            <w:tcW w:w="1002"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600000 </w:t>
            </w:r>
          </w:p>
        </w:tc>
        <w:tc>
          <w:tcPr>
            <w:tcW w:w="1270"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616093</w:t>
            </w:r>
          </w:p>
        </w:tc>
      </w:tr>
      <w:tr w:rsidR="00F94C92" w:rsidRPr="00D9494B" w:rsidTr="0057667C">
        <w:trPr>
          <w:trHeight w:val="285"/>
          <w:jc w:val="center"/>
        </w:trPr>
        <w:tc>
          <w:tcPr>
            <w:tcW w:w="1367" w:type="dxa"/>
            <w:tcBorders>
              <w:top w:val="nil"/>
              <w:left w:val="single" w:sz="4" w:space="0" w:color="auto"/>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22960</w:t>
            </w:r>
          </w:p>
        </w:tc>
        <w:tc>
          <w:tcPr>
            <w:tcW w:w="5169"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方正仿宋_GBK" w:hAnsi="Times New Roman" w:cs="宋体"/>
                <w:b/>
                <w:bCs/>
                <w:sz w:val="24"/>
                <w:szCs w:val="24"/>
              </w:rPr>
            </w:pPr>
            <w:r w:rsidRPr="00D9494B">
              <w:rPr>
                <w:rFonts w:ascii="Times New Roman" w:eastAsia="方正仿宋_GBK" w:hAnsi="Times New Roman" w:hint="eastAsia"/>
                <w:b/>
                <w:bCs/>
              </w:rPr>
              <w:t xml:space="preserve">    </w:t>
            </w:r>
            <w:r w:rsidRPr="00D9494B">
              <w:rPr>
                <w:rFonts w:ascii="Times New Roman" w:eastAsia="方正仿宋_GBK" w:hAnsi="Times New Roman" w:hint="eastAsia"/>
                <w:b/>
                <w:bCs/>
              </w:rPr>
              <w:t>彩票公益金安排的支出</w:t>
            </w:r>
          </w:p>
        </w:tc>
        <w:tc>
          <w:tcPr>
            <w:tcW w:w="1068"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7880 </w:t>
            </w:r>
          </w:p>
        </w:tc>
        <w:tc>
          <w:tcPr>
            <w:tcW w:w="1002"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1721 </w:t>
            </w:r>
          </w:p>
        </w:tc>
        <w:tc>
          <w:tcPr>
            <w:tcW w:w="1270"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9601</w:t>
            </w:r>
          </w:p>
        </w:tc>
      </w:tr>
      <w:tr w:rsidR="00F94C92" w:rsidRPr="00D9494B" w:rsidTr="0057667C">
        <w:trPr>
          <w:trHeight w:val="285"/>
          <w:jc w:val="center"/>
        </w:trPr>
        <w:tc>
          <w:tcPr>
            <w:tcW w:w="1367" w:type="dxa"/>
            <w:tcBorders>
              <w:top w:val="nil"/>
              <w:left w:val="single" w:sz="4" w:space="0" w:color="auto"/>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2296002</w:t>
            </w:r>
          </w:p>
        </w:tc>
        <w:tc>
          <w:tcPr>
            <w:tcW w:w="5169"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方正仿宋_GBK" w:hAnsi="Times New Roman" w:cs="宋体"/>
                <w:sz w:val="24"/>
                <w:szCs w:val="24"/>
              </w:rPr>
            </w:pPr>
            <w:r w:rsidRPr="00D9494B">
              <w:rPr>
                <w:rFonts w:ascii="Times New Roman" w:eastAsia="方正仿宋_GBK" w:hAnsi="Times New Roman" w:hint="eastAsia"/>
              </w:rPr>
              <w:t xml:space="preserve">      </w:t>
            </w:r>
            <w:r w:rsidRPr="00D9494B">
              <w:rPr>
                <w:rFonts w:ascii="Times New Roman" w:eastAsia="方正仿宋_GBK" w:hAnsi="Times New Roman" w:hint="eastAsia"/>
              </w:rPr>
              <w:t>用于社会福利的彩票公益金支出</w:t>
            </w:r>
          </w:p>
        </w:tc>
        <w:tc>
          <w:tcPr>
            <w:tcW w:w="1068"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4203 </w:t>
            </w:r>
          </w:p>
        </w:tc>
        <w:tc>
          <w:tcPr>
            <w:tcW w:w="1002"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-54 </w:t>
            </w:r>
          </w:p>
        </w:tc>
        <w:tc>
          <w:tcPr>
            <w:tcW w:w="1270"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4149</w:t>
            </w:r>
          </w:p>
        </w:tc>
      </w:tr>
      <w:tr w:rsidR="00F94C92" w:rsidRPr="00D9494B" w:rsidTr="0057667C">
        <w:trPr>
          <w:trHeight w:val="285"/>
          <w:jc w:val="center"/>
        </w:trPr>
        <w:tc>
          <w:tcPr>
            <w:tcW w:w="1367" w:type="dxa"/>
            <w:tcBorders>
              <w:top w:val="nil"/>
              <w:left w:val="single" w:sz="4" w:space="0" w:color="auto"/>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2296003</w:t>
            </w:r>
          </w:p>
        </w:tc>
        <w:tc>
          <w:tcPr>
            <w:tcW w:w="5169"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方正仿宋_GBK" w:hAnsi="Times New Roman" w:cs="宋体"/>
                <w:sz w:val="24"/>
                <w:szCs w:val="24"/>
              </w:rPr>
            </w:pPr>
            <w:r w:rsidRPr="00D9494B">
              <w:rPr>
                <w:rFonts w:ascii="Times New Roman" w:eastAsia="方正仿宋_GBK" w:hAnsi="Times New Roman" w:hint="eastAsia"/>
              </w:rPr>
              <w:t xml:space="preserve">      </w:t>
            </w:r>
            <w:r w:rsidRPr="00D9494B">
              <w:rPr>
                <w:rFonts w:ascii="Times New Roman" w:eastAsia="方正仿宋_GBK" w:hAnsi="Times New Roman" w:hint="eastAsia"/>
              </w:rPr>
              <w:t>用于体育事业的彩票公益金支出</w:t>
            </w:r>
          </w:p>
        </w:tc>
        <w:tc>
          <w:tcPr>
            <w:tcW w:w="1068"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3229 </w:t>
            </w:r>
          </w:p>
        </w:tc>
        <w:tc>
          <w:tcPr>
            <w:tcW w:w="1002"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1618 </w:t>
            </w:r>
          </w:p>
        </w:tc>
        <w:tc>
          <w:tcPr>
            <w:tcW w:w="1270"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4847</w:t>
            </w:r>
          </w:p>
        </w:tc>
      </w:tr>
      <w:tr w:rsidR="00F94C92" w:rsidRPr="00D9494B" w:rsidTr="0057667C">
        <w:trPr>
          <w:trHeight w:val="285"/>
          <w:jc w:val="center"/>
        </w:trPr>
        <w:tc>
          <w:tcPr>
            <w:tcW w:w="1367" w:type="dxa"/>
            <w:tcBorders>
              <w:top w:val="nil"/>
              <w:left w:val="single" w:sz="4" w:space="0" w:color="auto"/>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2296004</w:t>
            </w:r>
          </w:p>
        </w:tc>
        <w:tc>
          <w:tcPr>
            <w:tcW w:w="5169"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方正仿宋_GBK" w:hAnsi="Times New Roman" w:cs="宋体"/>
                <w:sz w:val="24"/>
                <w:szCs w:val="24"/>
              </w:rPr>
            </w:pPr>
            <w:r w:rsidRPr="00D9494B">
              <w:rPr>
                <w:rFonts w:ascii="Times New Roman" w:eastAsia="方正仿宋_GBK" w:hAnsi="Times New Roman" w:hint="eastAsia"/>
              </w:rPr>
              <w:t xml:space="preserve">      </w:t>
            </w:r>
            <w:r w:rsidRPr="00D9494B">
              <w:rPr>
                <w:rFonts w:ascii="Times New Roman" w:eastAsia="方正仿宋_GBK" w:hAnsi="Times New Roman" w:hint="eastAsia"/>
              </w:rPr>
              <w:t>用于教育事业的彩票公益金支出</w:t>
            </w:r>
          </w:p>
        </w:tc>
        <w:tc>
          <w:tcPr>
            <w:tcW w:w="1068"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345 </w:t>
            </w:r>
          </w:p>
        </w:tc>
        <w:tc>
          <w:tcPr>
            <w:tcW w:w="1002"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43 </w:t>
            </w:r>
          </w:p>
        </w:tc>
        <w:tc>
          <w:tcPr>
            <w:tcW w:w="1270"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388</w:t>
            </w:r>
          </w:p>
        </w:tc>
      </w:tr>
      <w:tr w:rsidR="00F94C92" w:rsidRPr="00D9494B" w:rsidTr="0057667C">
        <w:trPr>
          <w:trHeight w:val="285"/>
          <w:jc w:val="center"/>
        </w:trPr>
        <w:tc>
          <w:tcPr>
            <w:tcW w:w="1367" w:type="dxa"/>
            <w:tcBorders>
              <w:top w:val="nil"/>
              <w:left w:val="single" w:sz="4" w:space="0" w:color="auto"/>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2296006</w:t>
            </w:r>
          </w:p>
        </w:tc>
        <w:tc>
          <w:tcPr>
            <w:tcW w:w="5169"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方正仿宋_GBK" w:hAnsi="Times New Roman" w:cs="宋体"/>
                <w:sz w:val="24"/>
                <w:szCs w:val="24"/>
              </w:rPr>
            </w:pPr>
            <w:r w:rsidRPr="00D9494B">
              <w:rPr>
                <w:rFonts w:ascii="Times New Roman" w:eastAsia="方正仿宋_GBK" w:hAnsi="Times New Roman" w:hint="eastAsia"/>
              </w:rPr>
              <w:t xml:space="preserve">      </w:t>
            </w:r>
            <w:r w:rsidRPr="00D9494B">
              <w:rPr>
                <w:rFonts w:ascii="Times New Roman" w:eastAsia="方正仿宋_GBK" w:hAnsi="Times New Roman" w:hint="eastAsia"/>
              </w:rPr>
              <w:t>用于残疾人事业的彩票公益金支出</w:t>
            </w:r>
          </w:p>
        </w:tc>
        <w:tc>
          <w:tcPr>
            <w:tcW w:w="1068"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96 </w:t>
            </w:r>
          </w:p>
        </w:tc>
        <w:tc>
          <w:tcPr>
            <w:tcW w:w="1002"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114 </w:t>
            </w:r>
          </w:p>
        </w:tc>
        <w:tc>
          <w:tcPr>
            <w:tcW w:w="1270"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210</w:t>
            </w:r>
          </w:p>
        </w:tc>
      </w:tr>
      <w:tr w:rsidR="00F94C92" w:rsidRPr="00D9494B" w:rsidTr="0057667C">
        <w:trPr>
          <w:trHeight w:val="285"/>
          <w:jc w:val="center"/>
        </w:trPr>
        <w:tc>
          <w:tcPr>
            <w:tcW w:w="1367" w:type="dxa"/>
            <w:tcBorders>
              <w:top w:val="nil"/>
              <w:left w:val="single" w:sz="4" w:space="0" w:color="auto"/>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2296099</w:t>
            </w:r>
          </w:p>
        </w:tc>
        <w:tc>
          <w:tcPr>
            <w:tcW w:w="5169"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方正仿宋_GBK" w:hAnsi="Times New Roman" w:cs="宋体"/>
                <w:sz w:val="24"/>
                <w:szCs w:val="24"/>
              </w:rPr>
            </w:pPr>
            <w:r w:rsidRPr="00D9494B">
              <w:rPr>
                <w:rFonts w:ascii="Times New Roman" w:eastAsia="方正仿宋_GBK" w:hAnsi="Times New Roman" w:hint="eastAsia"/>
              </w:rPr>
              <w:t xml:space="preserve">      </w:t>
            </w:r>
            <w:r w:rsidRPr="00D9494B">
              <w:rPr>
                <w:rFonts w:ascii="Times New Roman" w:eastAsia="方正仿宋_GBK" w:hAnsi="Times New Roman" w:hint="eastAsia"/>
              </w:rPr>
              <w:t>用于其他社会公益事业的彩票公益金支出</w:t>
            </w:r>
          </w:p>
        </w:tc>
        <w:tc>
          <w:tcPr>
            <w:tcW w:w="1068"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7 </w:t>
            </w:r>
          </w:p>
        </w:tc>
        <w:tc>
          <w:tcPr>
            <w:tcW w:w="1002" w:type="dxa"/>
            <w:tcBorders>
              <w:top w:val="nil"/>
              <w:left w:val="nil"/>
              <w:bottom w:val="single" w:sz="4" w:space="0" w:color="auto"/>
              <w:right w:val="single" w:sz="4" w:space="0" w:color="auto"/>
            </w:tcBorders>
            <w:noWrap/>
            <w:vAlign w:val="center"/>
          </w:tcPr>
          <w:p w:rsidR="00F94C92" w:rsidRPr="00D9494B" w:rsidRDefault="00F94C92">
            <w:pPr>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　</w:t>
            </w:r>
          </w:p>
        </w:tc>
        <w:tc>
          <w:tcPr>
            <w:tcW w:w="1270"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7</w:t>
            </w:r>
          </w:p>
        </w:tc>
      </w:tr>
      <w:tr w:rsidR="00F94C92" w:rsidRPr="00D9494B" w:rsidTr="0057667C">
        <w:trPr>
          <w:trHeight w:val="285"/>
          <w:jc w:val="center"/>
        </w:trPr>
        <w:tc>
          <w:tcPr>
            <w:tcW w:w="1367" w:type="dxa"/>
            <w:tcBorders>
              <w:top w:val="nil"/>
              <w:left w:val="single" w:sz="4" w:space="0" w:color="auto"/>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232</w:t>
            </w:r>
          </w:p>
        </w:tc>
        <w:tc>
          <w:tcPr>
            <w:tcW w:w="5169"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方正楷体_GBK" w:hAnsi="Times New Roman" w:cs="宋体"/>
                <w:b/>
                <w:bCs/>
                <w:sz w:val="24"/>
                <w:szCs w:val="24"/>
              </w:rPr>
            </w:pPr>
            <w:r w:rsidRPr="00D9494B">
              <w:rPr>
                <w:rFonts w:ascii="Times New Roman" w:eastAsia="方正楷体_GBK" w:hAnsi="Times New Roman" w:hint="eastAsia"/>
                <w:b/>
                <w:bCs/>
              </w:rPr>
              <w:t xml:space="preserve">  </w:t>
            </w:r>
            <w:r w:rsidRPr="00D9494B">
              <w:rPr>
                <w:rFonts w:ascii="Times New Roman" w:eastAsia="方正楷体_GBK" w:hAnsi="Times New Roman" w:hint="eastAsia"/>
                <w:b/>
                <w:bCs/>
              </w:rPr>
              <w:t>债务付息支出</w:t>
            </w:r>
          </w:p>
        </w:tc>
        <w:tc>
          <w:tcPr>
            <w:tcW w:w="1068"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63239 </w:t>
            </w:r>
          </w:p>
        </w:tc>
        <w:tc>
          <w:tcPr>
            <w:tcW w:w="1002"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5964 </w:t>
            </w:r>
          </w:p>
        </w:tc>
        <w:tc>
          <w:tcPr>
            <w:tcW w:w="1270"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69203</w:t>
            </w:r>
          </w:p>
        </w:tc>
      </w:tr>
      <w:tr w:rsidR="00F94C92" w:rsidRPr="00D9494B" w:rsidTr="0057667C">
        <w:trPr>
          <w:trHeight w:val="285"/>
          <w:jc w:val="center"/>
        </w:trPr>
        <w:tc>
          <w:tcPr>
            <w:tcW w:w="1367" w:type="dxa"/>
            <w:tcBorders>
              <w:top w:val="nil"/>
              <w:left w:val="single" w:sz="4" w:space="0" w:color="auto"/>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23204</w:t>
            </w:r>
          </w:p>
        </w:tc>
        <w:tc>
          <w:tcPr>
            <w:tcW w:w="5169"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方正仿宋_GBK" w:hAnsi="Times New Roman" w:cs="宋体"/>
                <w:b/>
                <w:bCs/>
                <w:sz w:val="24"/>
                <w:szCs w:val="24"/>
              </w:rPr>
            </w:pPr>
            <w:r w:rsidRPr="00D9494B">
              <w:rPr>
                <w:rFonts w:ascii="Times New Roman" w:eastAsia="方正仿宋_GBK" w:hAnsi="Times New Roman" w:hint="eastAsia"/>
                <w:b/>
                <w:bCs/>
              </w:rPr>
              <w:t xml:space="preserve">    </w:t>
            </w:r>
            <w:r w:rsidRPr="00D9494B">
              <w:rPr>
                <w:rFonts w:ascii="Times New Roman" w:eastAsia="方正仿宋_GBK" w:hAnsi="Times New Roman" w:hint="eastAsia"/>
                <w:b/>
                <w:bCs/>
              </w:rPr>
              <w:t>地方政府专项债务付息支出</w:t>
            </w:r>
          </w:p>
        </w:tc>
        <w:tc>
          <w:tcPr>
            <w:tcW w:w="1068"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63239 </w:t>
            </w:r>
          </w:p>
        </w:tc>
        <w:tc>
          <w:tcPr>
            <w:tcW w:w="1002"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5964 </w:t>
            </w:r>
          </w:p>
        </w:tc>
        <w:tc>
          <w:tcPr>
            <w:tcW w:w="1270"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69203</w:t>
            </w:r>
          </w:p>
        </w:tc>
      </w:tr>
      <w:tr w:rsidR="00F94C92" w:rsidRPr="00D9494B" w:rsidTr="0057667C">
        <w:trPr>
          <w:trHeight w:val="285"/>
          <w:jc w:val="center"/>
        </w:trPr>
        <w:tc>
          <w:tcPr>
            <w:tcW w:w="1367" w:type="dxa"/>
            <w:tcBorders>
              <w:top w:val="nil"/>
              <w:left w:val="single" w:sz="4" w:space="0" w:color="auto"/>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2320411</w:t>
            </w:r>
          </w:p>
        </w:tc>
        <w:tc>
          <w:tcPr>
            <w:tcW w:w="5169"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方正仿宋_GBK" w:hAnsi="Times New Roman" w:cs="宋体"/>
                <w:sz w:val="24"/>
                <w:szCs w:val="24"/>
              </w:rPr>
            </w:pPr>
            <w:r w:rsidRPr="00D9494B">
              <w:rPr>
                <w:rFonts w:ascii="Times New Roman" w:eastAsia="方正仿宋_GBK" w:hAnsi="Times New Roman" w:hint="eastAsia"/>
              </w:rPr>
              <w:t xml:space="preserve">      </w:t>
            </w:r>
            <w:r w:rsidRPr="00D9494B">
              <w:rPr>
                <w:rFonts w:ascii="Times New Roman" w:eastAsia="方正仿宋_GBK" w:hAnsi="Times New Roman" w:hint="eastAsia"/>
              </w:rPr>
              <w:t>国有土地使用权出让金债务付息支出</w:t>
            </w:r>
          </w:p>
        </w:tc>
        <w:tc>
          <w:tcPr>
            <w:tcW w:w="1068"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29625 </w:t>
            </w:r>
          </w:p>
        </w:tc>
        <w:tc>
          <w:tcPr>
            <w:tcW w:w="1002"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1535 </w:t>
            </w:r>
          </w:p>
        </w:tc>
        <w:tc>
          <w:tcPr>
            <w:tcW w:w="1270"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31160</w:t>
            </w:r>
          </w:p>
        </w:tc>
      </w:tr>
      <w:tr w:rsidR="00F94C92" w:rsidRPr="00D9494B" w:rsidTr="0057667C">
        <w:trPr>
          <w:trHeight w:val="285"/>
          <w:jc w:val="center"/>
        </w:trPr>
        <w:tc>
          <w:tcPr>
            <w:tcW w:w="1367" w:type="dxa"/>
            <w:tcBorders>
              <w:top w:val="nil"/>
              <w:left w:val="single" w:sz="4" w:space="0" w:color="auto"/>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2320431</w:t>
            </w:r>
          </w:p>
        </w:tc>
        <w:tc>
          <w:tcPr>
            <w:tcW w:w="5169"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方正仿宋_GBK" w:hAnsi="Times New Roman" w:cs="宋体"/>
                <w:sz w:val="24"/>
                <w:szCs w:val="24"/>
              </w:rPr>
            </w:pPr>
            <w:r w:rsidRPr="00D9494B">
              <w:rPr>
                <w:rFonts w:ascii="Times New Roman" w:eastAsia="方正仿宋_GBK" w:hAnsi="Times New Roman" w:hint="eastAsia"/>
              </w:rPr>
              <w:t xml:space="preserve">      </w:t>
            </w:r>
            <w:r w:rsidRPr="00D9494B">
              <w:rPr>
                <w:rFonts w:ascii="Times New Roman" w:eastAsia="方正仿宋_GBK" w:hAnsi="Times New Roman" w:hint="eastAsia"/>
              </w:rPr>
              <w:t>土地储备专项债券付息支出</w:t>
            </w:r>
          </w:p>
        </w:tc>
        <w:tc>
          <w:tcPr>
            <w:tcW w:w="1068"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9038 </w:t>
            </w:r>
          </w:p>
        </w:tc>
        <w:tc>
          <w:tcPr>
            <w:tcW w:w="1002" w:type="dxa"/>
            <w:tcBorders>
              <w:top w:val="nil"/>
              <w:left w:val="nil"/>
              <w:bottom w:val="single" w:sz="4" w:space="0" w:color="auto"/>
              <w:right w:val="single" w:sz="4" w:space="0" w:color="auto"/>
            </w:tcBorders>
            <w:noWrap/>
            <w:vAlign w:val="center"/>
          </w:tcPr>
          <w:p w:rsidR="00F94C92" w:rsidRPr="00D9494B" w:rsidRDefault="00F94C92">
            <w:pPr>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　</w:t>
            </w:r>
          </w:p>
        </w:tc>
        <w:tc>
          <w:tcPr>
            <w:tcW w:w="1270"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9038</w:t>
            </w:r>
          </w:p>
        </w:tc>
      </w:tr>
      <w:tr w:rsidR="00F94C92" w:rsidRPr="00D9494B" w:rsidTr="0057667C">
        <w:trPr>
          <w:trHeight w:val="285"/>
          <w:jc w:val="center"/>
        </w:trPr>
        <w:tc>
          <w:tcPr>
            <w:tcW w:w="1367" w:type="dxa"/>
            <w:tcBorders>
              <w:top w:val="nil"/>
              <w:left w:val="single" w:sz="4" w:space="0" w:color="auto"/>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2320433</w:t>
            </w:r>
          </w:p>
        </w:tc>
        <w:tc>
          <w:tcPr>
            <w:tcW w:w="5169"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方正仿宋_GBK" w:hAnsi="Times New Roman" w:cs="宋体"/>
                <w:sz w:val="24"/>
                <w:szCs w:val="24"/>
              </w:rPr>
            </w:pPr>
            <w:r w:rsidRPr="00D9494B">
              <w:rPr>
                <w:rFonts w:ascii="Times New Roman" w:eastAsia="方正仿宋_GBK" w:hAnsi="Times New Roman" w:hint="eastAsia"/>
              </w:rPr>
              <w:t xml:space="preserve">      </w:t>
            </w:r>
            <w:r w:rsidRPr="00D9494B">
              <w:rPr>
                <w:rFonts w:ascii="Times New Roman" w:eastAsia="方正仿宋_GBK" w:hAnsi="Times New Roman" w:hint="eastAsia"/>
              </w:rPr>
              <w:t>棚户区改造专项债券付息支出</w:t>
            </w:r>
          </w:p>
        </w:tc>
        <w:tc>
          <w:tcPr>
            <w:tcW w:w="1068"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10043 </w:t>
            </w:r>
          </w:p>
        </w:tc>
        <w:tc>
          <w:tcPr>
            <w:tcW w:w="1002" w:type="dxa"/>
            <w:tcBorders>
              <w:top w:val="nil"/>
              <w:left w:val="nil"/>
              <w:bottom w:val="single" w:sz="4" w:space="0" w:color="auto"/>
              <w:right w:val="single" w:sz="4" w:space="0" w:color="auto"/>
            </w:tcBorders>
            <w:noWrap/>
            <w:vAlign w:val="center"/>
          </w:tcPr>
          <w:p w:rsidR="00F94C92" w:rsidRPr="00D9494B" w:rsidRDefault="00F94C92">
            <w:pPr>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　</w:t>
            </w:r>
          </w:p>
        </w:tc>
        <w:tc>
          <w:tcPr>
            <w:tcW w:w="1270"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10043</w:t>
            </w:r>
          </w:p>
        </w:tc>
      </w:tr>
      <w:tr w:rsidR="00F94C92" w:rsidRPr="00D9494B" w:rsidTr="0057667C">
        <w:trPr>
          <w:trHeight w:val="285"/>
          <w:jc w:val="center"/>
        </w:trPr>
        <w:tc>
          <w:tcPr>
            <w:tcW w:w="1367" w:type="dxa"/>
            <w:tcBorders>
              <w:top w:val="nil"/>
              <w:left w:val="single" w:sz="4" w:space="0" w:color="auto"/>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2320498</w:t>
            </w:r>
          </w:p>
        </w:tc>
        <w:tc>
          <w:tcPr>
            <w:tcW w:w="5169"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方正仿宋_GBK" w:hAnsi="Times New Roman" w:cs="宋体"/>
                <w:sz w:val="24"/>
                <w:szCs w:val="24"/>
              </w:rPr>
            </w:pPr>
            <w:r w:rsidRPr="00D9494B">
              <w:rPr>
                <w:rFonts w:ascii="Times New Roman" w:eastAsia="方正仿宋_GBK" w:hAnsi="Times New Roman" w:hint="eastAsia"/>
              </w:rPr>
              <w:t xml:space="preserve">      </w:t>
            </w:r>
            <w:r w:rsidRPr="00D9494B">
              <w:rPr>
                <w:rFonts w:ascii="Times New Roman" w:eastAsia="方正仿宋_GBK" w:hAnsi="Times New Roman" w:hint="eastAsia"/>
              </w:rPr>
              <w:t>其他地方自行试点项目收益专项债券付息支出</w:t>
            </w:r>
          </w:p>
        </w:tc>
        <w:tc>
          <w:tcPr>
            <w:tcW w:w="1068"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14533 </w:t>
            </w:r>
          </w:p>
        </w:tc>
        <w:tc>
          <w:tcPr>
            <w:tcW w:w="1002"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4429 </w:t>
            </w:r>
          </w:p>
        </w:tc>
        <w:tc>
          <w:tcPr>
            <w:tcW w:w="1270"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18962</w:t>
            </w:r>
          </w:p>
        </w:tc>
      </w:tr>
      <w:tr w:rsidR="00F94C92" w:rsidRPr="00D9494B" w:rsidTr="0057667C">
        <w:trPr>
          <w:trHeight w:val="285"/>
          <w:jc w:val="center"/>
        </w:trPr>
        <w:tc>
          <w:tcPr>
            <w:tcW w:w="1367" w:type="dxa"/>
            <w:tcBorders>
              <w:top w:val="nil"/>
              <w:left w:val="single" w:sz="4" w:space="0" w:color="auto"/>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233</w:t>
            </w:r>
          </w:p>
        </w:tc>
        <w:tc>
          <w:tcPr>
            <w:tcW w:w="5169"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方正楷体_GBK" w:hAnsi="Times New Roman" w:cs="宋体"/>
                <w:b/>
                <w:bCs/>
                <w:sz w:val="24"/>
                <w:szCs w:val="24"/>
              </w:rPr>
            </w:pPr>
            <w:r w:rsidRPr="00D9494B">
              <w:rPr>
                <w:rFonts w:ascii="Times New Roman" w:eastAsia="方正楷体_GBK" w:hAnsi="Times New Roman" w:hint="eastAsia"/>
                <w:b/>
                <w:bCs/>
              </w:rPr>
              <w:t xml:space="preserve">  </w:t>
            </w:r>
            <w:r w:rsidRPr="00D9494B">
              <w:rPr>
                <w:rFonts w:ascii="Times New Roman" w:eastAsia="方正楷体_GBK" w:hAnsi="Times New Roman" w:hint="eastAsia"/>
                <w:b/>
                <w:bCs/>
              </w:rPr>
              <w:t>债务发行费用支出</w:t>
            </w:r>
          </w:p>
        </w:tc>
        <w:tc>
          <w:tcPr>
            <w:tcW w:w="1068"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18 </w:t>
            </w:r>
          </w:p>
        </w:tc>
        <w:tc>
          <w:tcPr>
            <w:tcW w:w="1002" w:type="dxa"/>
            <w:tcBorders>
              <w:top w:val="nil"/>
              <w:left w:val="nil"/>
              <w:bottom w:val="single" w:sz="4" w:space="0" w:color="auto"/>
              <w:right w:val="single" w:sz="4" w:space="0" w:color="auto"/>
            </w:tcBorders>
            <w:noWrap/>
            <w:vAlign w:val="center"/>
          </w:tcPr>
          <w:p w:rsidR="00F94C92" w:rsidRPr="00D9494B" w:rsidRDefault="00F94C92">
            <w:pPr>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　</w:t>
            </w:r>
          </w:p>
        </w:tc>
        <w:tc>
          <w:tcPr>
            <w:tcW w:w="1270"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18</w:t>
            </w:r>
          </w:p>
        </w:tc>
      </w:tr>
      <w:tr w:rsidR="00F94C92" w:rsidRPr="00D9494B" w:rsidTr="0057667C">
        <w:trPr>
          <w:trHeight w:val="285"/>
          <w:jc w:val="center"/>
        </w:trPr>
        <w:tc>
          <w:tcPr>
            <w:tcW w:w="1367" w:type="dxa"/>
            <w:tcBorders>
              <w:top w:val="nil"/>
              <w:left w:val="single" w:sz="4" w:space="0" w:color="auto"/>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23304</w:t>
            </w:r>
          </w:p>
        </w:tc>
        <w:tc>
          <w:tcPr>
            <w:tcW w:w="5169"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方正仿宋_GBK" w:hAnsi="Times New Roman" w:cs="宋体"/>
                <w:b/>
                <w:bCs/>
                <w:sz w:val="24"/>
                <w:szCs w:val="24"/>
              </w:rPr>
            </w:pPr>
            <w:r w:rsidRPr="00D9494B">
              <w:rPr>
                <w:rFonts w:ascii="Times New Roman" w:eastAsia="方正仿宋_GBK" w:hAnsi="Times New Roman" w:hint="eastAsia"/>
                <w:b/>
                <w:bCs/>
              </w:rPr>
              <w:t xml:space="preserve">    </w:t>
            </w:r>
            <w:r w:rsidRPr="00D9494B">
              <w:rPr>
                <w:rFonts w:ascii="Times New Roman" w:eastAsia="方正仿宋_GBK" w:hAnsi="Times New Roman" w:hint="eastAsia"/>
                <w:b/>
                <w:bCs/>
              </w:rPr>
              <w:t>地方政府专项债务发行费用支出</w:t>
            </w:r>
          </w:p>
        </w:tc>
        <w:tc>
          <w:tcPr>
            <w:tcW w:w="1068"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18 </w:t>
            </w:r>
          </w:p>
        </w:tc>
        <w:tc>
          <w:tcPr>
            <w:tcW w:w="1002" w:type="dxa"/>
            <w:tcBorders>
              <w:top w:val="nil"/>
              <w:left w:val="nil"/>
              <w:bottom w:val="single" w:sz="4" w:space="0" w:color="auto"/>
              <w:right w:val="single" w:sz="4" w:space="0" w:color="auto"/>
            </w:tcBorders>
            <w:noWrap/>
            <w:vAlign w:val="center"/>
          </w:tcPr>
          <w:p w:rsidR="00F94C92" w:rsidRPr="00D9494B" w:rsidRDefault="00F94C92">
            <w:pPr>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　</w:t>
            </w:r>
          </w:p>
        </w:tc>
        <w:tc>
          <w:tcPr>
            <w:tcW w:w="1270"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18</w:t>
            </w:r>
          </w:p>
        </w:tc>
      </w:tr>
      <w:tr w:rsidR="00F94C92" w:rsidRPr="00D9494B" w:rsidTr="0057667C">
        <w:trPr>
          <w:trHeight w:val="285"/>
          <w:jc w:val="center"/>
        </w:trPr>
        <w:tc>
          <w:tcPr>
            <w:tcW w:w="1367" w:type="dxa"/>
            <w:tcBorders>
              <w:top w:val="nil"/>
              <w:left w:val="single" w:sz="4" w:space="0" w:color="auto"/>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2330411</w:t>
            </w:r>
          </w:p>
        </w:tc>
        <w:tc>
          <w:tcPr>
            <w:tcW w:w="5169"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方正仿宋_GBK" w:hAnsi="Times New Roman" w:cs="宋体"/>
                <w:sz w:val="24"/>
                <w:szCs w:val="24"/>
              </w:rPr>
            </w:pPr>
            <w:r w:rsidRPr="00D9494B">
              <w:rPr>
                <w:rFonts w:ascii="Times New Roman" w:eastAsia="方正仿宋_GBK" w:hAnsi="Times New Roman" w:hint="eastAsia"/>
              </w:rPr>
              <w:t xml:space="preserve">      </w:t>
            </w:r>
            <w:r w:rsidRPr="00D9494B">
              <w:rPr>
                <w:rFonts w:ascii="Times New Roman" w:eastAsia="方正仿宋_GBK" w:hAnsi="Times New Roman" w:hint="eastAsia"/>
              </w:rPr>
              <w:t>国有土地使用权出让金债务发行费用支出</w:t>
            </w:r>
          </w:p>
        </w:tc>
        <w:tc>
          <w:tcPr>
            <w:tcW w:w="1068"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7 </w:t>
            </w:r>
          </w:p>
        </w:tc>
        <w:tc>
          <w:tcPr>
            <w:tcW w:w="1002" w:type="dxa"/>
            <w:tcBorders>
              <w:top w:val="nil"/>
              <w:left w:val="nil"/>
              <w:bottom w:val="single" w:sz="4" w:space="0" w:color="auto"/>
              <w:right w:val="single" w:sz="4" w:space="0" w:color="auto"/>
            </w:tcBorders>
            <w:noWrap/>
            <w:vAlign w:val="center"/>
          </w:tcPr>
          <w:p w:rsidR="00F94C92" w:rsidRPr="00D9494B" w:rsidRDefault="00F94C92">
            <w:pPr>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　</w:t>
            </w:r>
          </w:p>
        </w:tc>
        <w:tc>
          <w:tcPr>
            <w:tcW w:w="1270"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7</w:t>
            </w:r>
          </w:p>
        </w:tc>
      </w:tr>
      <w:tr w:rsidR="00F94C92" w:rsidRPr="00D9494B" w:rsidTr="0057667C">
        <w:trPr>
          <w:trHeight w:val="285"/>
          <w:jc w:val="center"/>
        </w:trPr>
        <w:tc>
          <w:tcPr>
            <w:tcW w:w="1367" w:type="dxa"/>
            <w:tcBorders>
              <w:top w:val="nil"/>
              <w:left w:val="single" w:sz="4" w:space="0" w:color="auto"/>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2330431</w:t>
            </w:r>
          </w:p>
        </w:tc>
        <w:tc>
          <w:tcPr>
            <w:tcW w:w="5169"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方正仿宋_GBK" w:hAnsi="Times New Roman" w:cs="宋体"/>
                <w:sz w:val="24"/>
                <w:szCs w:val="24"/>
              </w:rPr>
            </w:pPr>
            <w:r w:rsidRPr="00D9494B">
              <w:rPr>
                <w:rFonts w:ascii="Times New Roman" w:eastAsia="方正仿宋_GBK" w:hAnsi="Times New Roman" w:hint="eastAsia"/>
              </w:rPr>
              <w:t xml:space="preserve">      </w:t>
            </w:r>
            <w:r w:rsidRPr="00D9494B">
              <w:rPr>
                <w:rFonts w:ascii="Times New Roman" w:eastAsia="方正仿宋_GBK" w:hAnsi="Times New Roman" w:hint="eastAsia"/>
              </w:rPr>
              <w:t>土地储备专项债券发行费用支出</w:t>
            </w:r>
          </w:p>
        </w:tc>
        <w:tc>
          <w:tcPr>
            <w:tcW w:w="1068"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9 </w:t>
            </w:r>
          </w:p>
        </w:tc>
        <w:tc>
          <w:tcPr>
            <w:tcW w:w="1002" w:type="dxa"/>
            <w:tcBorders>
              <w:top w:val="nil"/>
              <w:left w:val="nil"/>
              <w:bottom w:val="single" w:sz="4" w:space="0" w:color="auto"/>
              <w:right w:val="single" w:sz="4" w:space="0" w:color="auto"/>
            </w:tcBorders>
            <w:noWrap/>
            <w:vAlign w:val="center"/>
          </w:tcPr>
          <w:p w:rsidR="00F94C92" w:rsidRPr="00D9494B" w:rsidRDefault="00F94C92">
            <w:pPr>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　</w:t>
            </w:r>
          </w:p>
        </w:tc>
        <w:tc>
          <w:tcPr>
            <w:tcW w:w="1270"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9</w:t>
            </w:r>
          </w:p>
        </w:tc>
      </w:tr>
      <w:tr w:rsidR="00F94C92" w:rsidRPr="00D9494B" w:rsidTr="0057667C">
        <w:trPr>
          <w:trHeight w:val="285"/>
          <w:jc w:val="center"/>
        </w:trPr>
        <w:tc>
          <w:tcPr>
            <w:tcW w:w="1367" w:type="dxa"/>
            <w:tcBorders>
              <w:top w:val="nil"/>
              <w:left w:val="single" w:sz="4" w:space="0" w:color="auto"/>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2330433</w:t>
            </w:r>
          </w:p>
        </w:tc>
        <w:tc>
          <w:tcPr>
            <w:tcW w:w="5169"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方正仿宋_GBK" w:hAnsi="Times New Roman" w:cs="宋体"/>
                <w:sz w:val="24"/>
                <w:szCs w:val="24"/>
              </w:rPr>
            </w:pPr>
            <w:r w:rsidRPr="00D9494B">
              <w:rPr>
                <w:rFonts w:ascii="Times New Roman" w:eastAsia="方正仿宋_GBK" w:hAnsi="Times New Roman" w:hint="eastAsia"/>
              </w:rPr>
              <w:t xml:space="preserve">      </w:t>
            </w:r>
            <w:r w:rsidRPr="00D9494B">
              <w:rPr>
                <w:rFonts w:ascii="Times New Roman" w:eastAsia="方正仿宋_GBK" w:hAnsi="Times New Roman" w:hint="eastAsia"/>
              </w:rPr>
              <w:t>棚户区改造专项债券发行费用支出</w:t>
            </w:r>
          </w:p>
        </w:tc>
        <w:tc>
          <w:tcPr>
            <w:tcW w:w="1068"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1 </w:t>
            </w:r>
          </w:p>
        </w:tc>
        <w:tc>
          <w:tcPr>
            <w:tcW w:w="1002" w:type="dxa"/>
            <w:tcBorders>
              <w:top w:val="nil"/>
              <w:left w:val="nil"/>
              <w:bottom w:val="single" w:sz="4" w:space="0" w:color="auto"/>
              <w:right w:val="single" w:sz="4" w:space="0" w:color="auto"/>
            </w:tcBorders>
            <w:noWrap/>
            <w:vAlign w:val="center"/>
          </w:tcPr>
          <w:p w:rsidR="00F94C92" w:rsidRPr="00D9494B" w:rsidRDefault="00F94C92">
            <w:pPr>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　</w:t>
            </w:r>
          </w:p>
        </w:tc>
        <w:tc>
          <w:tcPr>
            <w:tcW w:w="1270"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1</w:t>
            </w:r>
          </w:p>
        </w:tc>
      </w:tr>
      <w:tr w:rsidR="00F94C92" w:rsidRPr="00D9494B" w:rsidTr="0057667C">
        <w:trPr>
          <w:trHeight w:val="285"/>
          <w:jc w:val="center"/>
        </w:trPr>
        <w:tc>
          <w:tcPr>
            <w:tcW w:w="1367" w:type="dxa"/>
            <w:tcBorders>
              <w:top w:val="nil"/>
              <w:left w:val="single" w:sz="4" w:space="0" w:color="auto"/>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2330498</w:t>
            </w:r>
          </w:p>
        </w:tc>
        <w:tc>
          <w:tcPr>
            <w:tcW w:w="5169"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方正仿宋_GBK" w:hAnsi="Times New Roman" w:cs="宋体"/>
                <w:sz w:val="24"/>
                <w:szCs w:val="24"/>
              </w:rPr>
            </w:pPr>
            <w:r w:rsidRPr="00D9494B">
              <w:rPr>
                <w:rFonts w:ascii="Times New Roman" w:eastAsia="方正仿宋_GBK" w:hAnsi="Times New Roman" w:hint="eastAsia"/>
              </w:rPr>
              <w:t xml:space="preserve">      </w:t>
            </w:r>
            <w:r w:rsidRPr="00D9494B">
              <w:rPr>
                <w:rFonts w:ascii="Times New Roman" w:eastAsia="方正仿宋_GBK" w:hAnsi="Times New Roman" w:hint="eastAsia"/>
              </w:rPr>
              <w:t>其他地方自行试点项目收益专项债券发行费用支出</w:t>
            </w:r>
          </w:p>
        </w:tc>
        <w:tc>
          <w:tcPr>
            <w:tcW w:w="1068"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1 </w:t>
            </w:r>
          </w:p>
        </w:tc>
        <w:tc>
          <w:tcPr>
            <w:tcW w:w="1002" w:type="dxa"/>
            <w:tcBorders>
              <w:top w:val="nil"/>
              <w:left w:val="nil"/>
              <w:bottom w:val="single" w:sz="4" w:space="0" w:color="auto"/>
              <w:right w:val="single" w:sz="4" w:space="0" w:color="auto"/>
            </w:tcBorders>
            <w:noWrap/>
            <w:vAlign w:val="center"/>
          </w:tcPr>
          <w:p w:rsidR="00F94C92" w:rsidRPr="00D9494B" w:rsidRDefault="00F94C92">
            <w:pPr>
              <w:rPr>
                <w:rFonts w:ascii="Times New Roman" w:eastAsia="宋体" w:hAnsi="Times New Roman" w:cs="Times New Roman"/>
                <w:color w:val="000000"/>
                <w:sz w:val="24"/>
                <w:szCs w:val="24"/>
              </w:rPr>
            </w:pPr>
            <w:r w:rsidRPr="00D9494B">
              <w:rPr>
                <w:rFonts w:ascii="Times New Roman" w:hAnsi="Times New Roman" w:cs="Times New Roman"/>
                <w:color w:val="000000"/>
              </w:rPr>
              <w:t xml:space="preserve">　</w:t>
            </w:r>
          </w:p>
        </w:tc>
        <w:tc>
          <w:tcPr>
            <w:tcW w:w="1270"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color w:val="000000"/>
                <w:sz w:val="24"/>
                <w:szCs w:val="24"/>
              </w:rPr>
            </w:pPr>
            <w:r w:rsidRPr="00D9494B">
              <w:rPr>
                <w:rFonts w:ascii="Times New Roman" w:hAnsi="Times New Roman" w:cs="Times New Roman"/>
                <w:color w:val="000000"/>
              </w:rPr>
              <w:t>1</w:t>
            </w:r>
          </w:p>
        </w:tc>
      </w:tr>
    </w:tbl>
    <w:p w:rsidR="00EB4618" w:rsidRPr="00D9494B" w:rsidRDefault="00EB4618">
      <w:pPr>
        <w:adjustRightInd w:val="0"/>
        <w:snapToGrid w:val="0"/>
        <w:spacing w:line="560" w:lineRule="exact"/>
        <w:ind w:right="560"/>
        <w:jc w:val="left"/>
        <w:rPr>
          <w:rFonts w:ascii="Times New Roman" w:eastAsia="方正仿宋_GBK" w:hAnsi="Times New Roman" w:cs="Times New Roman"/>
          <w:sz w:val="24"/>
          <w:szCs w:val="32"/>
          <w:highlight w:val="yellow"/>
        </w:rPr>
      </w:pPr>
    </w:p>
    <w:p w:rsidR="00EB4618" w:rsidRPr="00D9494B" w:rsidRDefault="00EB4618">
      <w:pPr>
        <w:adjustRightInd w:val="0"/>
        <w:snapToGrid w:val="0"/>
        <w:spacing w:line="600" w:lineRule="exact"/>
        <w:rPr>
          <w:rFonts w:ascii="Times New Roman" w:eastAsia="方正仿宋_GBK" w:hAnsi="Times New Roman" w:cs="Times New Roman"/>
          <w:sz w:val="32"/>
          <w:szCs w:val="32"/>
          <w:highlight w:val="yellow"/>
        </w:rPr>
      </w:pPr>
    </w:p>
    <w:p w:rsidR="00EB4618" w:rsidRPr="00D9494B" w:rsidRDefault="00EB4618">
      <w:pPr>
        <w:adjustRightInd w:val="0"/>
        <w:snapToGrid w:val="0"/>
        <w:spacing w:line="600" w:lineRule="exact"/>
        <w:rPr>
          <w:rFonts w:ascii="Times New Roman" w:eastAsia="方正仿宋_GBK" w:hAnsi="Times New Roman" w:cs="Times New Roman"/>
          <w:sz w:val="32"/>
          <w:szCs w:val="32"/>
          <w:highlight w:val="yellow"/>
        </w:rPr>
        <w:sectPr w:rsidR="00EB4618" w:rsidRPr="00D9494B">
          <w:pgSz w:w="11906" w:h="16838"/>
          <w:pgMar w:top="2098" w:right="1531" w:bottom="1985" w:left="1531" w:header="851" w:footer="1474" w:gutter="0"/>
          <w:cols w:space="720"/>
          <w:docGrid w:linePitch="312"/>
        </w:sectPr>
      </w:pPr>
    </w:p>
    <w:p w:rsidR="00D66395" w:rsidRPr="00D9494B" w:rsidRDefault="002D24C0" w:rsidP="00D66395">
      <w:pPr>
        <w:adjustRightInd w:val="0"/>
        <w:snapToGrid w:val="0"/>
        <w:spacing w:line="600" w:lineRule="exact"/>
        <w:jc w:val="left"/>
        <w:rPr>
          <w:rFonts w:ascii="Times New Roman" w:eastAsia="方正黑体_GBK" w:hAnsi="Times New Roman" w:cs="Times New Roman"/>
          <w:sz w:val="32"/>
          <w:szCs w:val="32"/>
        </w:rPr>
      </w:pPr>
      <w:r w:rsidRPr="00D9494B">
        <w:rPr>
          <w:rFonts w:ascii="Times New Roman" w:eastAsia="方正黑体_GBK" w:hAnsi="Times New Roman" w:cs="Times New Roman"/>
          <w:sz w:val="32"/>
          <w:szCs w:val="32"/>
        </w:rPr>
        <w:t>附件</w:t>
      </w:r>
      <w:r w:rsidRPr="00D9494B">
        <w:rPr>
          <w:rFonts w:ascii="Times New Roman" w:eastAsia="方正黑体_GBK" w:hAnsi="Times New Roman" w:cs="Times New Roman"/>
          <w:sz w:val="32"/>
          <w:szCs w:val="32"/>
        </w:rPr>
        <w:t>5</w:t>
      </w:r>
    </w:p>
    <w:p w:rsidR="00EB4618" w:rsidRPr="00D9494B" w:rsidRDefault="002D24C0">
      <w:pPr>
        <w:adjustRightInd w:val="0"/>
        <w:snapToGrid w:val="0"/>
        <w:spacing w:line="560" w:lineRule="exact"/>
        <w:jc w:val="center"/>
        <w:rPr>
          <w:rFonts w:ascii="Times New Roman" w:eastAsia="方正小标宋_GBK" w:hAnsi="Times New Roman" w:cs="Times New Roman"/>
          <w:sz w:val="44"/>
          <w:szCs w:val="44"/>
        </w:rPr>
      </w:pPr>
      <w:r w:rsidRPr="00D9494B">
        <w:rPr>
          <w:rFonts w:ascii="Times New Roman" w:eastAsia="方正小标宋_GBK" w:hAnsi="Times New Roman" w:cs="Times New Roman"/>
          <w:sz w:val="44"/>
          <w:szCs w:val="44"/>
        </w:rPr>
        <w:t>九龙坡区</w:t>
      </w:r>
      <w:r w:rsidRPr="00D9494B">
        <w:rPr>
          <w:rFonts w:ascii="Times New Roman" w:eastAsia="方正小标宋_GBK" w:hAnsi="Times New Roman" w:cs="Times New Roman"/>
          <w:sz w:val="44"/>
          <w:szCs w:val="44"/>
        </w:rPr>
        <w:t>202</w:t>
      </w:r>
      <w:r w:rsidR="00F94C92" w:rsidRPr="00D9494B">
        <w:rPr>
          <w:rFonts w:ascii="Times New Roman" w:eastAsia="方正小标宋_GBK" w:hAnsi="Times New Roman" w:cs="Times New Roman" w:hint="eastAsia"/>
          <w:sz w:val="44"/>
          <w:szCs w:val="44"/>
        </w:rPr>
        <w:t>3</w:t>
      </w:r>
      <w:r w:rsidRPr="00D9494B">
        <w:rPr>
          <w:rFonts w:ascii="Times New Roman" w:eastAsia="方正小标宋_GBK" w:hAnsi="Times New Roman" w:cs="Times New Roman"/>
          <w:sz w:val="44"/>
          <w:szCs w:val="44"/>
        </w:rPr>
        <w:t>年国有资本经营预算收支调整预算表</w:t>
      </w:r>
    </w:p>
    <w:p w:rsidR="00EB4618" w:rsidRPr="00D9494B" w:rsidRDefault="002D24C0">
      <w:pPr>
        <w:adjustRightInd w:val="0"/>
        <w:snapToGrid w:val="0"/>
        <w:spacing w:line="560" w:lineRule="exact"/>
        <w:ind w:right="560"/>
        <w:jc w:val="right"/>
        <w:rPr>
          <w:rFonts w:ascii="Times New Roman" w:eastAsia="方正仿宋_GBK" w:hAnsi="Times New Roman" w:cs="Times New Roman"/>
          <w:sz w:val="24"/>
          <w:szCs w:val="32"/>
        </w:rPr>
      </w:pPr>
      <w:r w:rsidRPr="00D9494B">
        <w:rPr>
          <w:rFonts w:ascii="Times New Roman" w:eastAsia="方正仿宋_GBK" w:hAnsi="Times New Roman" w:cs="Times New Roman"/>
          <w:sz w:val="24"/>
          <w:szCs w:val="32"/>
        </w:rPr>
        <w:t>单位：万元</w:t>
      </w:r>
    </w:p>
    <w:tbl>
      <w:tblPr>
        <w:tblW w:w="14060" w:type="dxa"/>
        <w:jc w:val="center"/>
        <w:tblLook w:val="04A0" w:firstRow="1" w:lastRow="0" w:firstColumn="1" w:lastColumn="0" w:noHBand="0" w:noVBand="1"/>
      </w:tblPr>
      <w:tblGrid>
        <w:gridCol w:w="3540"/>
        <w:gridCol w:w="969"/>
        <w:gridCol w:w="1083"/>
        <w:gridCol w:w="1276"/>
        <w:gridCol w:w="3630"/>
        <w:gridCol w:w="1259"/>
        <w:gridCol w:w="1027"/>
        <w:gridCol w:w="1276"/>
      </w:tblGrid>
      <w:tr w:rsidR="00EB4618" w:rsidRPr="00D9494B">
        <w:trPr>
          <w:trHeight w:val="360"/>
          <w:tblHeader/>
          <w:jc w:val="center"/>
        </w:trPr>
        <w:tc>
          <w:tcPr>
            <w:tcW w:w="3540" w:type="dxa"/>
            <w:tcBorders>
              <w:top w:val="single" w:sz="4" w:space="0" w:color="auto"/>
              <w:left w:val="single" w:sz="4" w:space="0" w:color="auto"/>
              <w:bottom w:val="single" w:sz="4" w:space="0" w:color="auto"/>
              <w:right w:val="single" w:sz="4" w:space="0" w:color="auto"/>
            </w:tcBorders>
            <w:noWrap/>
            <w:vAlign w:val="center"/>
          </w:tcPr>
          <w:p w:rsidR="00EB4618" w:rsidRPr="00D9494B" w:rsidRDefault="002D24C0">
            <w:pPr>
              <w:widowControl/>
              <w:jc w:val="center"/>
              <w:rPr>
                <w:rFonts w:ascii="Times New Roman" w:eastAsia="方正黑体_GBK" w:hAnsi="Times New Roman" w:cs="Times New Roman"/>
                <w:kern w:val="0"/>
                <w:sz w:val="24"/>
                <w:szCs w:val="24"/>
              </w:rPr>
            </w:pPr>
            <w:r w:rsidRPr="00D9494B">
              <w:rPr>
                <w:rFonts w:ascii="Times New Roman" w:eastAsia="方正黑体_GBK" w:hAnsi="Times New Roman" w:cs="Times New Roman" w:hint="eastAsia"/>
                <w:kern w:val="0"/>
                <w:sz w:val="24"/>
                <w:szCs w:val="24"/>
              </w:rPr>
              <w:t>收</w:t>
            </w:r>
            <w:r w:rsidRPr="00D9494B">
              <w:rPr>
                <w:rFonts w:ascii="Times New Roman" w:eastAsia="方正黑体_GBK" w:hAnsi="Times New Roman" w:cs="Times New Roman" w:hint="eastAsia"/>
                <w:kern w:val="0"/>
                <w:sz w:val="24"/>
                <w:szCs w:val="24"/>
              </w:rPr>
              <w:t xml:space="preserve">    </w:t>
            </w:r>
            <w:r w:rsidRPr="00D9494B">
              <w:rPr>
                <w:rFonts w:ascii="Times New Roman" w:eastAsia="方正黑体_GBK" w:hAnsi="Times New Roman" w:cs="Times New Roman" w:hint="eastAsia"/>
                <w:kern w:val="0"/>
                <w:sz w:val="24"/>
                <w:szCs w:val="24"/>
              </w:rPr>
              <w:t>入</w:t>
            </w:r>
          </w:p>
        </w:tc>
        <w:tc>
          <w:tcPr>
            <w:tcW w:w="969" w:type="dxa"/>
            <w:tcBorders>
              <w:top w:val="single" w:sz="4" w:space="0" w:color="auto"/>
              <w:left w:val="nil"/>
              <w:bottom w:val="single" w:sz="4" w:space="0" w:color="auto"/>
              <w:right w:val="single" w:sz="4" w:space="0" w:color="auto"/>
            </w:tcBorders>
            <w:vAlign w:val="center"/>
          </w:tcPr>
          <w:p w:rsidR="00EB4618" w:rsidRPr="00D9494B" w:rsidRDefault="002D24C0">
            <w:pPr>
              <w:widowControl/>
              <w:jc w:val="center"/>
              <w:rPr>
                <w:rFonts w:ascii="Times New Roman" w:eastAsia="方正黑体_GBK" w:hAnsi="Times New Roman" w:cs="Times New Roman"/>
                <w:kern w:val="0"/>
                <w:sz w:val="24"/>
                <w:szCs w:val="24"/>
              </w:rPr>
            </w:pPr>
            <w:r w:rsidRPr="00D9494B">
              <w:rPr>
                <w:rFonts w:ascii="Times New Roman" w:eastAsia="方正黑体_GBK" w:hAnsi="Times New Roman" w:cs="Times New Roman" w:hint="eastAsia"/>
                <w:kern w:val="0"/>
                <w:sz w:val="24"/>
                <w:szCs w:val="24"/>
              </w:rPr>
              <w:t>预算数</w:t>
            </w:r>
          </w:p>
        </w:tc>
        <w:tc>
          <w:tcPr>
            <w:tcW w:w="1083" w:type="dxa"/>
            <w:tcBorders>
              <w:top w:val="single" w:sz="4" w:space="0" w:color="auto"/>
              <w:left w:val="nil"/>
              <w:bottom w:val="single" w:sz="4" w:space="0" w:color="auto"/>
              <w:right w:val="single" w:sz="4" w:space="0" w:color="auto"/>
            </w:tcBorders>
            <w:vAlign w:val="center"/>
          </w:tcPr>
          <w:p w:rsidR="00EB4618" w:rsidRPr="00D9494B" w:rsidRDefault="002D24C0">
            <w:pPr>
              <w:widowControl/>
              <w:jc w:val="center"/>
              <w:rPr>
                <w:rFonts w:ascii="Times New Roman" w:eastAsia="方正黑体_GBK" w:hAnsi="Times New Roman" w:cs="Times New Roman"/>
                <w:kern w:val="0"/>
                <w:sz w:val="24"/>
                <w:szCs w:val="24"/>
              </w:rPr>
            </w:pPr>
            <w:r w:rsidRPr="00D9494B">
              <w:rPr>
                <w:rFonts w:ascii="Times New Roman" w:eastAsia="方正黑体_GBK" w:hAnsi="Times New Roman" w:cs="Times New Roman" w:hint="eastAsia"/>
                <w:kern w:val="0"/>
                <w:sz w:val="24"/>
                <w:szCs w:val="24"/>
              </w:rPr>
              <w:t>调整数</w:t>
            </w:r>
          </w:p>
        </w:tc>
        <w:tc>
          <w:tcPr>
            <w:tcW w:w="1276" w:type="dxa"/>
            <w:tcBorders>
              <w:top w:val="single" w:sz="4" w:space="0" w:color="auto"/>
              <w:left w:val="nil"/>
              <w:bottom w:val="single" w:sz="4" w:space="0" w:color="auto"/>
              <w:right w:val="single" w:sz="4" w:space="0" w:color="auto"/>
            </w:tcBorders>
            <w:vAlign w:val="center"/>
          </w:tcPr>
          <w:p w:rsidR="00EB4618" w:rsidRPr="00D9494B" w:rsidRDefault="002D24C0">
            <w:pPr>
              <w:widowControl/>
              <w:jc w:val="center"/>
              <w:rPr>
                <w:rFonts w:ascii="Times New Roman" w:eastAsia="方正黑体_GBK" w:hAnsi="Times New Roman" w:cs="Times New Roman"/>
                <w:kern w:val="0"/>
                <w:sz w:val="24"/>
                <w:szCs w:val="24"/>
              </w:rPr>
            </w:pPr>
            <w:r w:rsidRPr="00D9494B">
              <w:rPr>
                <w:rFonts w:ascii="Times New Roman" w:eastAsia="方正黑体_GBK" w:hAnsi="Times New Roman" w:cs="Times New Roman" w:hint="eastAsia"/>
                <w:kern w:val="0"/>
                <w:sz w:val="24"/>
                <w:szCs w:val="24"/>
              </w:rPr>
              <w:t>调整预算</w:t>
            </w:r>
          </w:p>
        </w:tc>
        <w:tc>
          <w:tcPr>
            <w:tcW w:w="3630" w:type="dxa"/>
            <w:tcBorders>
              <w:top w:val="single" w:sz="4" w:space="0" w:color="auto"/>
              <w:left w:val="nil"/>
              <w:bottom w:val="single" w:sz="4" w:space="0" w:color="auto"/>
              <w:right w:val="single" w:sz="4" w:space="0" w:color="auto"/>
            </w:tcBorders>
            <w:noWrap/>
            <w:vAlign w:val="center"/>
          </w:tcPr>
          <w:p w:rsidR="00EB4618" w:rsidRPr="00D9494B" w:rsidRDefault="002D24C0">
            <w:pPr>
              <w:widowControl/>
              <w:jc w:val="center"/>
              <w:rPr>
                <w:rFonts w:ascii="Times New Roman" w:eastAsia="方正黑体_GBK" w:hAnsi="Times New Roman" w:cs="Times New Roman"/>
                <w:kern w:val="0"/>
                <w:sz w:val="24"/>
                <w:szCs w:val="24"/>
              </w:rPr>
            </w:pPr>
            <w:r w:rsidRPr="00D9494B">
              <w:rPr>
                <w:rFonts w:ascii="Times New Roman" w:eastAsia="方正黑体_GBK" w:hAnsi="Times New Roman" w:cs="Times New Roman" w:hint="eastAsia"/>
                <w:kern w:val="0"/>
                <w:sz w:val="24"/>
                <w:szCs w:val="24"/>
              </w:rPr>
              <w:t>支</w:t>
            </w:r>
            <w:r w:rsidRPr="00D9494B">
              <w:rPr>
                <w:rFonts w:ascii="Times New Roman" w:eastAsia="方正黑体_GBK" w:hAnsi="Times New Roman" w:cs="Times New Roman" w:hint="eastAsia"/>
                <w:kern w:val="0"/>
                <w:sz w:val="24"/>
                <w:szCs w:val="24"/>
              </w:rPr>
              <w:t xml:space="preserve">    </w:t>
            </w:r>
            <w:r w:rsidRPr="00D9494B">
              <w:rPr>
                <w:rFonts w:ascii="Times New Roman" w:eastAsia="方正黑体_GBK" w:hAnsi="Times New Roman" w:cs="Times New Roman" w:hint="eastAsia"/>
                <w:kern w:val="0"/>
                <w:sz w:val="24"/>
                <w:szCs w:val="24"/>
              </w:rPr>
              <w:t>出</w:t>
            </w:r>
          </w:p>
        </w:tc>
        <w:tc>
          <w:tcPr>
            <w:tcW w:w="1259" w:type="dxa"/>
            <w:tcBorders>
              <w:top w:val="single" w:sz="4" w:space="0" w:color="auto"/>
              <w:left w:val="nil"/>
              <w:bottom w:val="single" w:sz="4" w:space="0" w:color="auto"/>
              <w:right w:val="single" w:sz="4" w:space="0" w:color="auto"/>
            </w:tcBorders>
            <w:vAlign w:val="center"/>
          </w:tcPr>
          <w:p w:rsidR="00EB4618" w:rsidRPr="00D9494B" w:rsidRDefault="002D24C0">
            <w:pPr>
              <w:widowControl/>
              <w:jc w:val="center"/>
              <w:rPr>
                <w:rFonts w:ascii="Times New Roman" w:eastAsia="方正黑体_GBK" w:hAnsi="Times New Roman" w:cs="Times New Roman"/>
                <w:kern w:val="0"/>
                <w:sz w:val="24"/>
                <w:szCs w:val="24"/>
              </w:rPr>
            </w:pPr>
            <w:r w:rsidRPr="00D9494B">
              <w:rPr>
                <w:rFonts w:ascii="Times New Roman" w:eastAsia="方正黑体_GBK" w:hAnsi="Times New Roman" w:cs="Times New Roman" w:hint="eastAsia"/>
                <w:kern w:val="0"/>
                <w:sz w:val="24"/>
                <w:szCs w:val="24"/>
              </w:rPr>
              <w:t>预算数</w:t>
            </w:r>
          </w:p>
        </w:tc>
        <w:tc>
          <w:tcPr>
            <w:tcW w:w="1027" w:type="dxa"/>
            <w:tcBorders>
              <w:top w:val="single" w:sz="4" w:space="0" w:color="auto"/>
              <w:left w:val="nil"/>
              <w:bottom w:val="single" w:sz="4" w:space="0" w:color="auto"/>
              <w:right w:val="single" w:sz="4" w:space="0" w:color="auto"/>
            </w:tcBorders>
            <w:vAlign w:val="center"/>
          </w:tcPr>
          <w:p w:rsidR="00EB4618" w:rsidRPr="00D9494B" w:rsidRDefault="002D24C0">
            <w:pPr>
              <w:widowControl/>
              <w:jc w:val="center"/>
              <w:rPr>
                <w:rFonts w:ascii="Times New Roman" w:eastAsia="方正黑体_GBK" w:hAnsi="Times New Roman" w:cs="Times New Roman"/>
                <w:kern w:val="0"/>
                <w:sz w:val="24"/>
                <w:szCs w:val="24"/>
              </w:rPr>
            </w:pPr>
            <w:r w:rsidRPr="00D9494B">
              <w:rPr>
                <w:rFonts w:ascii="Times New Roman" w:eastAsia="方正黑体_GBK" w:hAnsi="Times New Roman" w:cs="Times New Roman" w:hint="eastAsia"/>
                <w:kern w:val="0"/>
                <w:sz w:val="24"/>
                <w:szCs w:val="24"/>
              </w:rPr>
              <w:t>调整数</w:t>
            </w:r>
          </w:p>
        </w:tc>
        <w:tc>
          <w:tcPr>
            <w:tcW w:w="1276" w:type="dxa"/>
            <w:tcBorders>
              <w:top w:val="single" w:sz="4" w:space="0" w:color="auto"/>
              <w:left w:val="nil"/>
              <w:bottom w:val="single" w:sz="4" w:space="0" w:color="auto"/>
              <w:right w:val="single" w:sz="4" w:space="0" w:color="auto"/>
            </w:tcBorders>
            <w:vAlign w:val="center"/>
          </w:tcPr>
          <w:p w:rsidR="00EB4618" w:rsidRPr="00D9494B" w:rsidRDefault="002D24C0">
            <w:pPr>
              <w:widowControl/>
              <w:jc w:val="center"/>
              <w:rPr>
                <w:rFonts w:ascii="Times New Roman" w:eastAsia="方正黑体_GBK" w:hAnsi="Times New Roman" w:cs="Times New Roman"/>
                <w:kern w:val="0"/>
                <w:sz w:val="24"/>
                <w:szCs w:val="24"/>
              </w:rPr>
            </w:pPr>
            <w:r w:rsidRPr="00D9494B">
              <w:rPr>
                <w:rFonts w:ascii="Times New Roman" w:eastAsia="方正黑体_GBK" w:hAnsi="Times New Roman" w:cs="Times New Roman" w:hint="eastAsia"/>
                <w:kern w:val="0"/>
                <w:sz w:val="24"/>
                <w:szCs w:val="24"/>
              </w:rPr>
              <w:t>调整预算</w:t>
            </w:r>
          </w:p>
        </w:tc>
      </w:tr>
      <w:tr w:rsidR="00F94C92" w:rsidRPr="00D9494B" w:rsidTr="00106891">
        <w:trPr>
          <w:trHeight w:val="469"/>
          <w:jc w:val="center"/>
        </w:trPr>
        <w:tc>
          <w:tcPr>
            <w:tcW w:w="3540" w:type="dxa"/>
            <w:tcBorders>
              <w:top w:val="nil"/>
              <w:left w:val="single" w:sz="4" w:space="0" w:color="auto"/>
              <w:bottom w:val="single" w:sz="4" w:space="0" w:color="auto"/>
              <w:right w:val="single" w:sz="4" w:space="0" w:color="auto"/>
            </w:tcBorders>
            <w:noWrap/>
            <w:vAlign w:val="center"/>
          </w:tcPr>
          <w:p w:rsidR="00F94C92" w:rsidRPr="00D9494B" w:rsidRDefault="00F94C92">
            <w:pPr>
              <w:jc w:val="center"/>
              <w:rPr>
                <w:rFonts w:ascii="Times New Roman" w:eastAsia="方正黑体_GBK" w:hAnsi="Times New Roman" w:cs="宋体"/>
                <w:sz w:val="28"/>
                <w:szCs w:val="28"/>
              </w:rPr>
            </w:pPr>
            <w:r w:rsidRPr="00D9494B">
              <w:rPr>
                <w:rFonts w:ascii="Times New Roman" w:eastAsia="方正黑体_GBK" w:hAnsi="Times New Roman" w:hint="eastAsia"/>
                <w:sz w:val="28"/>
                <w:szCs w:val="28"/>
              </w:rPr>
              <w:t>总</w:t>
            </w:r>
            <w:r w:rsidRPr="00D9494B">
              <w:rPr>
                <w:rFonts w:ascii="Times New Roman" w:eastAsia="方正黑体_GBK" w:hAnsi="Times New Roman" w:hint="eastAsia"/>
                <w:sz w:val="28"/>
                <w:szCs w:val="28"/>
              </w:rPr>
              <w:t xml:space="preserve">  </w:t>
            </w:r>
            <w:r w:rsidRPr="00D9494B">
              <w:rPr>
                <w:rFonts w:ascii="Times New Roman" w:eastAsia="方正黑体_GBK" w:hAnsi="Times New Roman" w:hint="eastAsia"/>
                <w:sz w:val="28"/>
                <w:szCs w:val="28"/>
              </w:rPr>
              <w:t>计</w:t>
            </w:r>
          </w:p>
        </w:tc>
        <w:tc>
          <w:tcPr>
            <w:tcW w:w="969"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b/>
                <w:bCs/>
                <w:sz w:val="24"/>
                <w:szCs w:val="24"/>
              </w:rPr>
            </w:pPr>
            <w:r w:rsidRPr="00D9494B">
              <w:rPr>
                <w:rFonts w:ascii="Times New Roman" w:hAnsi="Times New Roman" w:cs="Times New Roman"/>
                <w:b/>
                <w:bCs/>
              </w:rPr>
              <w:t xml:space="preserve">20507 </w:t>
            </w:r>
          </w:p>
        </w:tc>
        <w:tc>
          <w:tcPr>
            <w:tcW w:w="1083"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b/>
                <w:bCs/>
                <w:sz w:val="24"/>
                <w:szCs w:val="24"/>
              </w:rPr>
            </w:pPr>
            <w:r w:rsidRPr="00D9494B">
              <w:rPr>
                <w:rFonts w:ascii="Times New Roman" w:hAnsi="Times New Roman" w:cs="Times New Roman"/>
                <w:b/>
                <w:bCs/>
              </w:rPr>
              <w:t xml:space="preserve">-2705 </w:t>
            </w:r>
          </w:p>
        </w:tc>
        <w:tc>
          <w:tcPr>
            <w:tcW w:w="1276"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b/>
                <w:bCs/>
                <w:sz w:val="24"/>
                <w:szCs w:val="24"/>
              </w:rPr>
            </w:pPr>
            <w:r w:rsidRPr="00D9494B">
              <w:rPr>
                <w:rFonts w:ascii="Times New Roman" w:hAnsi="Times New Roman" w:cs="Times New Roman"/>
                <w:b/>
                <w:bCs/>
              </w:rPr>
              <w:t xml:space="preserve">17802 </w:t>
            </w:r>
          </w:p>
        </w:tc>
        <w:tc>
          <w:tcPr>
            <w:tcW w:w="3630" w:type="dxa"/>
            <w:tcBorders>
              <w:top w:val="nil"/>
              <w:left w:val="nil"/>
              <w:bottom w:val="single" w:sz="4" w:space="0" w:color="auto"/>
              <w:right w:val="single" w:sz="4" w:space="0" w:color="auto"/>
            </w:tcBorders>
            <w:noWrap/>
            <w:vAlign w:val="center"/>
          </w:tcPr>
          <w:p w:rsidR="00F94C92" w:rsidRPr="00D9494B" w:rsidRDefault="00F94C92">
            <w:pPr>
              <w:jc w:val="center"/>
              <w:rPr>
                <w:rFonts w:ascii="Times New Roman" w:eastAsia="方正黑体_GBK" w:hAnsi="Times New Roman" w:cs="宋体"/>
                <w:sz w:val="28"/>
                <w:szCs w:val="28"/>
              </w:rPr>
            </w:pPr>
            <w:r w:rsidRPr="00D9494B">
              <w:rPr>
                <w:rFonts w:ascii="Times New Roman" w:eastAsia="方正黑体_GBK" w:hAnsi="Times New Roman" w:hint="eastAsia"/>
                <w:sz w:val="28"/>
                <w:szCs w:val="28"/>
              </w:rPr>
              <w:t>总</w:t>
            </w:r>
            <w:r w:rsidRPr="00D9494B">
              <w:rPr>
                <w:rFonts w:ascii="Times New Roman" w:eastAsia="方正黑体_GBK" w:hAnsi="Times New Roman" w:hint="eastAsia"/>
                <w:sz w:val="28"/>
                <w:szCs w:val="28"/>
              </w:rPr>
              <w:t xml:space="preserve">  </w:t>
            </w:r>
            <w:r w:rsidRPr="00D9494B">
              <w:rPr>
                <w:rFonts w:ascii="Times New Roman" w:eastAsia="方正黑体_GBK" w:hAnsi="Times New Roman" w:hint="eastAsia"/>
                <w:sz w:val="28"/>
                <w:szCs w:val="28"/>
              </w:rPr>
              <w:t>计</w:t>
            </w:r>
          </w:p>
        </w:tc>
        <w:tc>
          <w:tcPr>
            <w:tcW w:w="1259"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b/>
                <w:bCs/>
                <w:sz w:val="24"/>
                <w:szCs w:val="24"/>
              </w:rPr>
            </w:pPr>
            <w:r w:rsidRPr="00D9494B">
              <w:rPr>
                <w:rFonts w:ascii="Times New Roman" w:hAnsi="Times New Roman" w:cs="Times New Roman"/>
                <w:b/>
                <w:bCs/>
              </w:rPr>
              <w:t xml:space="preserve">20507 </w:t>
            </w:r>
          </w:p>
        </w:tc>
        <w:tc>
          <w:tcPr>
            <w:tcW w:w="1027" w:type="dxa"/>
            <w:tcBorders>
              <w:top w:val="nil"/>
              <w:left w:val="nil"/>
              <w:bottom w:val="single" w:sz="4" w:space="0" w:color="auto"/>
              <w:right w:val="single" w:sz="4" w:space="0" w:color="auto"/>
            </w:tcBorders>
            <w:vAlign w:val="center"/>
          </w:tcPr>
          <w:p w:rsidR="00F94C92" w:rsidRPr="00D9494B" w:rsidRDefault="00F94C92" w:rsidP="00106891">
            <w:pPr>
              <w:jc w:val="right"/>
              <w:rPr>
                <w:rFonts w:ascii="Times New Roman" w:eastAsia="宋体" w:hAnsi="Times New Roman" w:cs="Times New Roman"/>
                <w:b/>
                <w:bCs/>
                <w:sz w:val="24"/>
                <w:szCs w:val="24"/>
              </w:rPr>
            </w:pPr>
            <w:r w:rsidRPr="00D9494B">
              <w:rPr>
                <w:rFonts w:ascii="Times New Roman" w:hAnsi="Times New Roman" w:cs="Times New Roman"/>
                <w:b/>
                <w:bCs/>
              </w:rPr>
              <w:t>-2705</w:t>
            </w:r>
          </w:p>
        </w:tc>
        <w:tc>
          <w:tcPr>
            <w:tcW w:w="1276" w:type="dxa"/>
            <w:tcBorders>
              <w:top w:val="nil"/>
              <w:left w:val="nil"/>
              <w:bottom w:val="single" w:sz="4" w:space="0" w:color="auto"/>
              <w:right w:val="single" w:sz="4" w:space="0" w:color="auto"/>
            </w:tcBorders>
            <w:vAlign w:val="center"/>
          </w:tcPr>
          <w:p w:rsidR="00F94C92" w:rsidRPr="00D9494B" w:rsidRDefault="00F94C92" w:rsidP="00106891">
            <w:pPr>
              <w:jc w:val="right"/>
              <w:rPr>
                <w:rFonts w:ascii="Times New Roman" w:eastAsia="宋体" w:hAnsi="Times New Roman" w:cs="Times New Roman"/>
                <w:b/>
                <w:bCs/>
                <w:sz w:val="24"/>
                <w:szCs w:val="24"/>
              </w:rPr>
            </w:pPr>
            <w:r w:rsidRPr="00D9494B">
              <w:rPr>
                <w:rFonts w:ascii="Times New Roman" w:hAnsi="Times New Roman" w:cs="Times New Roman"/>
                <w:b/>
                <w:bCs/>
              </w:rPr>
              <w:t>17802</w:t>
            </w:r>
          </w:p>
        </w:tc>
      </w:tr>
      <w:tr w:rsidR="00F94C92" w:rsidRPr="00D9494B" w:rsidTr="00ED3A0B">
        <w:trPr>
          <w:trHeight w:val="360"/>
          <w:jc w:val="center"/>
        </w:trPr>
        <w:tc>
          <w:tcPr>
            <w:tcW w:w="3540" w:type="dxa"/>
            <w:tcBorders>
              <w:top w:val="nil"/>
              <w:left w:val="single" w:sz="4" w:space="0" w:color="auto"/>
              <w:bottom w:val="single" w:sz="4" w:space="0" w:color="auto"/>
              <w:right w:val="single" w:sz="4" w:space="0" w:color="auto"/>
            </w:tcBorders>
            <w:noWrap/>
            <w:vAlign w:val="center"/>
          </w:tcPr>
          <w:p w:rsidR="00F94C92" w:rsidRPr="00D9494B" w:rsidRDefault="00F94C92">
            <w:pPr>
              <w:rPr>
                <w:rFonts w:ascii="Times New Roman" w:eastAsia="方正黑体_GBK" w:hAnsi="Times New Roman" w:cs="宋体"/>
                <w:sz w:val="28"/>
                <w:szCs w:val="28"/>
              </w:rPr>
            </w:pPr>
            <w:r w:rsidRPr="00D9494B">
              <w:rPr>
                <w:rFonts w:ascii="Times New Roman" w:eastAsia="方正黑体_GBK" w:hAnsi="Times New Roman" w:hint="eastAsia"/>
                <w:sz w:val="28"/>
                <w:szCs w:val="28"/>
              </w:rPr>
              <w:t>本级收入合计</w:t>
            </w:r>
          </w:p>
        </w:tc>
        <w:tc>
          <w:tcPr>
            <w:tcW w:w="969"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b/>
                <w:bCs/>
                <w:sz w:val="24"/>
                <w:szCs w:val="24"/>
              </w:rPr>
            </w:pPr>
            <w:r w:rsidRPr="00D9494B">
              <w:rPr>
                <w:rFonts w:ascii="Times New Roman" w:hAnsi="Times New Roman" w:cs="Times New Roman"/>
                <w:b/>
                <w:bCs/>
              </w:rPr>
              <w:t xml:space="preserve">20507 </w:t>
            </w:r>
          </w:p>
        </w:tc>
        <w:tc>
          <w:tcPr>
            <w:tcW w:w="1083"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b/>
                <w:bCs/>
                <w:sz w:val="24"/>
                <w:szCs w:val="24"/>
              </w:rPr>
            </w:pPr>
            <w:r w:rsidRPr="00D9494B">
              <w:rPr>
                <w:rFonts w:ascii="Times New Roman" w:hAnsi="Times New Roman" w:cs="Times New Roman"/>
                <w:b/>
                <w:bCs/>
              </w:rPr>
              <w:t xml:space="preserve">-2705 </w:t>
            </w:r>
          </w:p>
        </w:tc>
        <w:tc>
          <w:tcPr>
            <w:tcW w:w="1276"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b/>
                <w:bCs/>
                <w:sz w:val="24"/>
                <w:szCs w:val="24"/>
              </w:rPr>
            </w:pPr>
            <w:r w:rsidRPr="00D9494B">
              <w:rPr>
                <w:rFonts w:ascii="Times New Roman" w:hAnsi="Times New Roman" w:cs="Times New Roman"/>
                <w:b/>
                <w:bCs/>
              </w:rPr>
              <w:t xml:space="preserve">17802 </w:t>
            </w:r>
          </w:p>
        </w:tc>
        <w:tc>
          <w:tcPr>
            <w:tcW w:w="3630" w:type="dxa"/>
            <w:tcBorders>
              <w:top w:val="nil"/>
              <w:left w:val="nil"/>
              <w:bottom w:val="single" w:sz="4" w:space="0" w:color="auto"/>
              <w:right w:val="single" w:sz="4" w:space="0" w:color="auto"/>
            </w:tcBorders>
            <w:noWrap/>
            <w:vAlign w:val="center"/>
          </w:tcPr>
          <w:p w:rsidR="00F94C92" w:rsidRPr="00D9494B" w:rsidRDefault="00F94C92">
            <w:pPr>
              <w:rPr>
                <w:rFonts w:ascii="Times New Roman" w:eastAsia="黑体" w:hAnsi="Times New Roman" w:cs="宋体"/>
                <w:sz w:val="28"/>
                <w:szCs w:val="28"/>
              </w:rPr>
            </w:pPr>
            <w:r w:rsidRPr="00D9494B">
              <w:rPr>
                <w:rFonts w:ascii="Times New Roman" w:eastAsia="方正黑体_GBK" w:hAnsi="Times New Roman" w:hint="eastAsia"/>
                <w:sz w:val="28"/>
                <w:szCs w:val="28"/>
              </w:rPr>
              <w:t>本级支出合计</w:t>
            </w:r>
          </w:p>
        </w:tc>
        <w:tc>
          <w:tcPr>
            <w:tcW w:w="1259"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b/>
                <w:bCs/>
                <w:sz w:val="24"/>
                <w:szCs w:val="24"/>
              </w:rPr>
            </w:pPr>
            <w:r w:rsidRPr="00D9494B">
              <w:rPr>
                <w:rFonts w:ascii="Times New Roman" w:hAnsi="Times New Roman" w:cs="Times New Roman"/>
                <w:b/>
                <w:bCs/>
              </w:rPr>
              <w:t xml:space="preserve">0 </w:t>
            </w:r>
          </w:p>
        </w:tc>
        <w:tc>
          <w:tcPr>
            <w:tcW w:w="1027" w:type="dxa"/>
            <w:tcBorders>
              <w:top w:val="nil"/>
              <w:left w:val="nil"/>
              <w:bottom w:val="single" w:sz="4" w:space="0" w:color="auto"/>
              <w:right w:val="single" w:sz="4" w:space="0" w:color="auto"/>
            </w:tcBorders>
            <w:vAlign w:val="bottom"/>
          </w:tcPr>
          <w:p w:rsidR="00F94C92" w:rsidRPr="00D9494B" w:rsidRDefault="00F94C92">
            <w:pPr>
              <w:rPr>
                <w:rFonts w:ascii="Times New Roman" w:eastAsia="宋体" w:hAnsi="Times New Roman" w:cs="Times New Roman"/>
                <w:b/>
                <w:bCs/>
                <w:sz w:val="24"/>
                <w:szCs w:val="24"/>
              </w:rPr>
            </w:pPr>
            <w:r w:rsidRPr="00D9494B">
              <w:rPr>
                <w:rFonts w:ascii="Times New Roman" w:hAnsi="Times New Roman" w:cs="Times New Roman"/>
                <w:b/>
                <w:bCs/>
              </w:rPr>
              <w:t xml:space="preserve">　</w:t>
            </w:r>
          </w:p>
        </w:tc>
        <w:tc>
          <w:tcPr>
            <w:tcW w:w="1276"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b/>
                <w:bCs/>
                <w:sz w:val="24"/>
                <w:szCs w:val="24"/>
              </w:rPr>
            </w:pPr>
            <w:r w:rsidRPr="00D9494B">
              <w:rPr>
                <w:rFonts w:ascii="Times New Roman" w:hAnsi="Times New Roman" w:cs="Times New Roman"/>
                <w:b/>
                <w:bCs/>
              </w:rPr>
              <w:t xml:space="preserve">0 </w:t>
            </w:r>
          </w:p>
        </w:tc>
      </w:tr>
      <w:tr w:rsidR="00F94C92" w:rsidRPr="00D9494B" w:rsidTr="00ED3A0B">
        <w:trPr>
          <w:trHeight w:val="360"/>
          <w:jc w:val="center"/>
        </w:trPr>
        <w:tc>
          <w:tcPr>
            <w:tcW w:w="3540" w:type="dxa"/>
            <w:tcBorders>
              <w:top w:val="nil"/>
              <w:left w:val="single" w:sz="4" w:space="0" w:color="auto"/>
              <w:bottom w:val="single" w:sz="4" w:space="0" w:color="auto"/>
              <w:right w:val="single" w:sz="4" w:space="0" w:color="auto"/>
            </w:tcBorders>
            <w:noWrap/>
            <w:vAlign w:val="center"/>
          </w:tcPr>
          <w:p w:rsidR="00F94C92" w:rsidRPr="00D9494B" w:rsidRDefault="00F94C92">
            <w:pPr>
              <w:rPr>
                <w:rFonts w:ascii="Times New Roman" w:eastAsia="方正仿宋_GBK" w:hAnsi="Times New Roman" w:cs="宋体"/>
                <w:sz w:val="20"/>
                <w:szCs w:val="20"/>
              </w:rPr>
            </w:pPr>
            <w:r w:rsidRPr="00D9494B">
              <w:rPr>
                <w:rFonts w:ascii="Times New Roman" w:eastAsia="方正仿宋_GBK" w:hAnsi="Times New Roman" w:hint="eastAsia"/>
                <w:sz w:val="20"/>
                <w:szCs w:val="20"/>
              </w:rPr>
              <w:t>国有资本经营收入</w:t>
            </w:r>
          </w:p>
        </w:tc>
        <w:tc>
          <w:tcPr>
            <w:tcW w:w="969"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20507 </w:t>
            </w:r>
          </w:p>
        </w:tc>
        <w:tc>
          <w:tcPr>
            <w:tcW w:w="1083"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-2705 </w:t>
            </w:r>
          </w:p>
        </w:tc>
        <w:tc>
          <w:tcPr>
            <w:tcW w:w="1276"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17802 </w:t>
            </w:r>
          </w:p>
        </w:tc>
        <w:tc>
          <w:tcPr>
            <w:tcW w:w="3630" w:type="dxa"/>
            <w:tcBorders>
              <w:top w:val="nil"/>
              <w:left w:val="nil"/>
              <w:bottom w:val="single" w:sz="4" w:space="0" w:color="auto"/>
              <w:right w:val="single" w:sz="4" w:space="0" w:color="auto"/>
            </w:tcBorders>
            <w:noWrap/>
            <w:vAlign w:val="center"/>
          </w:tcPr>
          <w:p w:rsidR="00F94C92" w:rsidRPr="00D9494B" w:rsidRDefault="00F94C92">
            <w:pPr>
              <w:rPr>
                <w:rFonts w:ascii="Times New Roman" w:eastAsia="方正仿宋_GBK" w:hAnsi="Times New Roman" w:cs="宋体"/>
                <w:sz w:val="20"/>
                <w:szCs w:val="20"/>
              </w:rPr>
            </w:pPr>
            <w:r w:rsidRPr="00D9494B">
              <w:rPr>
                <w:rFonts w:ascii="Times New Roman" w:eastAsia="方正仿宋_GBK" w:hAnsi="Times New Roman" w:hint="eastAsia"/>
                <w:sz w:val="20"/>
                <w:szCs w:val="20"/>
              </w:rPr>
              <w:t xml:space="preserve">    </w:t>
            </w:r>
            <w:r w:rsidRPr="00D9494B">
              <w:rPr>
                <w:rFonts w:ascii="Times New Roman" w:eastAsia="方正仿宋_GBK" w:hAnsi="Times New Roman" w:hint="eastAsia"/>
                <w:sz w:val="20"/>
                <w:szCs w:val="20"/>
              </w:rPr>
              <w:t>解决历史遗留问题及改革成本支出</w:t>
            </w:r>
          </w:p>
        </w:tc>
        <w:tc>
          <w:tcPr>
            <w:tcW w:w="1259" w:type="dxa"/>
            <w:tcBorders>
              <w:top w:val="nil"/>
              <w:left w:val="nil"/>
              <w:bottom w:val="single" w:sz="4" w:space="0" w:color="auto"/>
              <w:right w:val="single" w:sz="4" w:space="0" w:color="auto"/>
            </w:tcBorders>
            <w:noWrap/>
            <w:vAlign w:val="center"/>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 xml:space="preserve">　</w:t>
            </w:r>
          </w:p>
        </w:tc>
        <w:tc>
          <w:tcPr>
            <w:tcW w:w="1027" w:type="dxa"/>
            <w:tcBorders>
              <w:top w:val="nil"/>
              <w:left w:val="nil"/>
              <w:bottom w:val="single" w:sz="4" w:space="0" w:color="auto"/>
              <w:right w:val="single" w:sz="4" w:space="0" w:color="auto"/>
            </w:tcBorders>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 xml:space="preserve">　</w:t>
            </w:r>
          </w:p>
        </w:tc>
        <w:tc>
          <w:tcPr>
            <w:tcW w:w="1276" w:type="dxa"/>
            <w:tcBorders>
              <w:top w:val="nil"/>
              <w:left w:val="nil"/>
              <w:bottom w:val="single" w:sz="4" w:space="0" w:color="auto"/>
              <w:right w:val="single" w:sz="4" w:space="0" w:color="auto"/>
            </w:tcBorders>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 xml:space="preserve">　</w:t>
            </w:r>
          </w:p>
        </w:tc>
      </w:tr>
      <w:tr w:rsidR="00F94C92" w:rsidRPr="00D9494B" w:rsidTr="00ED3A0B">
        <w:trPr>
          <w:trHeight w:val="360"/>
          <w:jc w:val="center"/>
        </w:trPr>
        <w:tc>
          <w:tcPr>
            <w:tcW w:w="3540" w:type="dxa"/>
            <w:tcBorders>
              <w:top w:val="nil"/>
              <w:left w:val="single" w:sz="4" w:space="0" w:color="auto"/>
              <w:bottom w:val="single" w:sz="4" w:space="0" w:color="auto"/>
              <w:right w:val="single" w:sz="4" w:space="0" w:color="auto"/>
            </w:tcBorders>
            <w:noWrap/>
            <w:vAlign w:val="center"/>
          </w:tcPr>
          <w:p w:rsidR="00F94C92" w:rsidRPr="00D9494B" w:rsidRDefault="00F94C92">
            <w:pPr>
              <w:rPr>
                <w:rFonts w:ascii="Times New Roman" w:eastAsia="方正仿宋_GBK" w:hAnsi="Times New Roman" w:cs="宋体"/>
                <w:sz w:val="20"/>
                <w:szCs w:val="20"/>
              </w:rPr>
            </w:pPr>
            <w:r w:rsidRPr="00D9494B">
              <w:rPr>
                <w:rFonts w:ascii="Times New Roman" w:eastAsia="方正仿宋_GBK" w:hAnsi="Times New Roman" w:hint="eastAsia"/>
                <w:sz w:val="20"/>
                <w:szCs w:val="20"/>
              </w:rPr>
              <w:t xml:space="preserve">   </w:t>
            </w:r>
            <w:r w:rsidRPr="00D9494B">
              <w:rPr>
                <w:rFonts w:ascii="Times New Roman" w:eastAsia="方正仿宋_GBK" w:hAnsi="Times New Roman" w:hint="eastAsia"/>
                <w:sz w:val="20"/>
                <w:szCs w:val="20"/>
              </w:rPr>
              <w:t>利润收入</w:t>
            </w:r>
          </w:p>
        </w:tc>
        <w:tc>
          <w:tcPr>
            <w:tcW w:w="969"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20507 </w:t>
            </w:r>
          </w:p>
        </w:tc>
        <w:tc>
          <w:tcPr>
            <w:tcW w:w="1083"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-2705 </w:t>
            </w:r>
          </w:p>
        </w:tc>
        <w:tc>
          <w:tcPr>
            <w:tcW w:w="1276" w:type="dxa"/>
            <w:tcBorders>
              <w:top w:val="nil"/>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17802 </w:t>
            </w:r>
          </w:p>
        </w:tc>
        <w:tc>
          <w:tcPr>
            <w:tcW w:w="3630" w:type="dxa"/>
            <w:tcBorders>
              <w:top w:val="nil"/>
              <w:left w:val="nil"/>
              <w:bottom w:val="single" w:sz="4" w:space="0" w:color="auto"/>
              <w:right w:val="single" w:sz="4" w:space="0" w:color="auto"/>
            </w:tcBorders>
            <w:noWrap/>
            <w:vAlign w:val="center"/>
          </w:tcPr>
          <w:p w:rsidR="00F94C92" w:rsidRPr="00D9494B" w:rsidRDefault="00F94C92">
            <w:pPr>
              <w:rPr>
                <w:rFonts w:ascii="Times New Roman" w:eastAsia="方正仿宋_GBK" w:hAnsi="Times New Roman" w:cs="宋体"/>
                <w:sz w:val="20"/>
                <w:szCs w:val="20"/>
              </w:rPr>
            </w:pPr>
            <w:r w:rsidRPr="00D9494B">
              <w:rPr>
                <w:rFonts w:ascii="Times New Roman" w:eastAsia="方正仿宋_GBK" w:hAnsi="Times New Roman" w:hint="eastAsia"/>
                <w:sz w:val="20"/>
                <w:szCs w:val="20"/>
              </w:rPr>
              <w:t xml:space="preserve">        </w:t>
            </w:r>
            <w:r w:rsidRPr="00D9494B">
              <w:rPr>
                <w:rFonts w:ascii="Times New Roman" w:eastAsia="方正仿宋_GBK" w:hAnsi="Times New Roman" w:hint="eastAsia"/>
                <w:color w:val="000000"/>
                <w:sz w:val="20"/>
                <w:szCs w:val="20"/>
              </w:rPr>
              <w:t>国有企业退休人员社会化管理补助支出</w:t>
            </w:r>
          </w:p>
        </w:tc>
        <w:tc>
          <w:tcPr>
            <w:tcW w:w="1259" w:type="dxa"/>
            <w:tcBorders>
              <w:top w:val="nil"/>
              <w:left w:val="nil"/>
              <w:bottom w:val="single" w:sz="4" w:space="0" w:color="auto"/>
              <w:right w:val="single" w:sz="4" w:space="0" w:color="auto"/>
            </w:tcBorders>
            <w:noWrap/>
            <w:vAlign w:val="center"/>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 xml:space="preserve">　</w:t>
            </w:r>
          </w:p>
        </w:tc>
        <w:tc>
          <w:tcPr>
            <w:tcW w:w="1027" w:type="dxa"/>
            <w:tcBorders>
              <w:top w:val="nil"/>
              <w:left w:val="nil"/>
              <w:bottom w:val="single" w:sz="4" w:space="0" w:color="auto"/>
              <w:right w:val="single" w:sz="4" w:space="0" w:color="auto"/>
            </w:tcBorders>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 xml:space="preserve">　</w:t>
            </w:r>
          </w:p>
        </w:tc>
        <w:tc>
          <w:tcPr>
            <w:tcW w:w="1276"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 xml:space="preserve">　</w:t>
            </w:r>
          </w:p>
        </w:tc>
      </w:tr>
      <w:tr w:rsidR="00F94C92" w:rsidRPr="00D9494B" w:rsidTr="00ED3A0B">
        <w:trPr>
          <w:trHeight w:val="360"/>
          <w:jc w:val="center"/>
        </w:trPr>
        <w:tc>
          <w:tcPr>
            <w:tcW w:w="3540" w:type="dxa"/>
            <w:tcBorders>
              <w:top w:val="nil"/>
              <w:left w:val="single" w:sz="4" w:space="0" w:color="auto"/>
              <w:bottom w:val="single" w:sz="4" w:space="0" w:color="auto"/>
              <w:right w:val="single" w:sz="4" w:space="0" w:color="auto"/>
            </w:tcBorders>
            <w:noWrap/>
            <w:vAlign w:val="center"/>
          </w:tcPr>
          <w:p w:rsidR="00F94C92" w:rsidRPr="00D9494B" w:rsidRDefault="00F94C92">
            <w:pPr>
              <w:rPr>
                <w:rFonts w:ascii="Times New Roman" w:eastAsia="方正仿宋_GBK" w:hAnsi="Times New Roman" w:cs="宋体"/>
                <w:sz w:val="20"/>
                <w:szCs w:val="20"/>
              </w:rPr>
            </w:pPr>
            <w:r w:rsidRPr="00D9494B">
              <w:rPr>
                <w:rFonts w:ascii="Times New Roman" w:eastAsia="方正仿宋_GBK" w:hAnsi="Times New Roman" w:hint="eastAsia"/>
                <w:sz w:val="20"/>
                <w:szCs w:val="20"/>
              </w:rPr>
              <w:t xml:space="preserve">   </w:t>
            </w:r>
            <w:r w:rsidRPr="00D9494B">
              <w:rPr>
                <w:rFonts w:ascii="Times New Roman" w:eastAsia="方正仿宋_GBK" w:hAnsi="Times New Roman" w:hint="eastAsia"/>
                <w:sz w:val="20"/>
                <w:szCs w:val="20"/>
              </w:rPr>
              <w:t>股利、股息收入</w:t>
            </w:r>
          </w:p>
        </w:tc>
        <w:tc>
          <w:tcPr>
            <w:tcW w:w="969" w:type="dxa"/>
            <w:tcBorders>
              <w:top w:val="nil"/>
              <w:left w:val="nil"/>
              <w:bottom w:val="single" w:sz="4" w:space="0" w:color="auto"/>
              <w:right w:val="single" w:sz="4" w:space="0" w:color="auto"/>
            </w:tcBorders>
            <w:noWrap/>
            <w:vAlign w:val="center"/>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 xml:space="preserve">　</w:t>
            </w:r>
          </w:p>
        </w:tc>
        <w:tc>
          <w:tcPr>
            <w:tcW w:w="1083" w:type="dxa"/>
            <w:tcBorders>
              <w:top w:val="nil"/>
              <w:left w:val="nil"/>
              <w:bottom w:val="single" w:sz="4" w:space="0" w:color="auto"/>
              <w:right w:val="single" w:sz="4" w:space="0" w:color="auto"/>
            </w:tcBorders>
            <w:vAlign w:val="center"/>
          </w:tcPr>
          <w:p w:rsidR="00F94C92" w:rsidRPr="00D9494B" w:rsidRDefault="00F94C92">
            <w:pPr>
              <w:rPr>
                <w:rFonts w:ascii="Times New Roman" w:eastAsia="宋体" w:hAnsi="Times New Roman" w:cs="Times New Roman"/>
                <w:b/>
                <w:bCs/>
                <w:sz w:val="24"/>
                <w:szCs w:val="24"/>
              </w:rPr>
            </w:pPr>
            <w:r w:rsidRPr="00D9494B">
              <w:rPr>
                <w:rFonts w:ascii="Times New Roman" w:hAnsi="Times New Roman" w:cs="Times New Roman"/>
                <w:b/>
                <w:bCs/>
              </w:rPr>
              <w:t xml:space="preserve">　</w:t>
            </w:r>
          </w:p>
        </w:tc>
        <w:tc>
          <w:tcPr>
            <w:tcW w:w="1276" w:type="dxa"/>
            <w:tcBorders>
              <w:top w:val="nil"/>
              <w:left w:val="nil"/>
              <w:bottom w:val="single" w:sz="4" w:space="0" w:color="auto"/>
              <w:right w:val="single" w:sz="4" w:space="0" w:color="auto"/>
            </w:tcBorders>
            <w:noWrap/>
            <w:vAlign w:val="center"/>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 xml:space="preserve">　</w:t>
            </w:r>
          </w:p>
        </w:tc>
        <w:tc>
          <w:tcPr>
            <w:tcW w:w="3630" w:type="dxa"/>
            <w:tcBorders>
              <w:top w:val="nil"/>
              <w:left w:val="nil"/>
              <w:bottom w:val="single" w:sz="4" w:space="0" w:color="auto"/>
              <w:right w:val="single" w:sz="4" w:space="0" w:color="auto"/>
            </w:tcBorders>
            <w:vAlign w:val="center"/>
          </w:tcPr>
          <w:p w:rsidR="00F94C92" w:rsidRPr="00D9494B" w:rsidRDefault="00F94C92">
            <w:pPr>
              <w:rPr>
                <w:rFonts w:ascii="Times New Roman" w:eastAsia="方正仿宋_GBK" w:hAnsi="Times New Roman" w:cs="宋体"/>
                <w:sz w:val="20"/>
                <w:szCs w:val="20"/>
              </w:rPr>
            </w:pPr>
            <w:r w:rsidRPr="00D9494B">
              <w:rPr>
                <w:rFonts w:ascii="Times New Roman" w:eastAsia="方正仿宋_GBK" w:hAnsi="Times New Roman" w:hint="eastAsia"/>
                <w:sz w:val="20"/>
                <w:szCs w:val="20"/>
              </w:rPr>
              <w:t xml:space="preserve">        </w:t>
            </w:r>
            <w:r w:rsidRPr="00D9494B">
              <w:rPr>
                <w:rFonts w:ascii="Times New Roman" w:eastAsia="方正仿宋_GBK" w:hAnsi="Times New Roman" w:hint="eastAsia"/>
                <w:sz w:val="20"/>
                <w:szCs w:val="20"/>
              </w:rPr>
              <w:t>其他解决历史遗留问题及改革成本支出</w:t>
            </w:r>
          </w:p>
        </w:tc>
        <w:tc>
          <w:tcPr>
            <w:tcW w:w="1259" w:type="dxa"/>
            <w:tcBorders>
              <w:top w:val="nil"/>
              <w:left w:val="nil"/>
              <w:bottom w:val="single" w:sz="4" w:space="0" w:color="auto"/>
              <w:right w:val="single" w:sz="4" w:space="0" w:color="auto"/>
            </w:tcBorders>
            <w:noWrap/>
            <w:vAlign w:val="center"/>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 xml:space="preserve">　</w:t>
            </w:r>
          </w:p>
        </w:tc>
        <w:tc>
          <w:tcPr>
            <w:tcW w:w="1027"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 xml:space="preserve">　</w:t>
            </w:r>
          </w:p>
        </w:tc>
        <w:tc>
          <w:tcPr>
            <w:tcW w:w="1276"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 xml:space="preserve">　</w:t>
            </w:r>
          </w:p>
        </w:tc>
      </w:tr>
      <w:tr w:rsidR="00F94C92" w:rsidRPr="00D9494B" w:rsidTr="00ED3A0B">
        <w:trPr>
          <w:trHeight w:val="360"/>
          <w:jc w:val="center"/>
        </w:trPr>
        <w:tc>
          <w:tcPr>
            <w:tcW w:w="3540" w:type="dxa"/>
            <w:tcBorders>
              <w:top w:val="nil"/>
              <w:left w:val="single" w:sz="4" w:space="0" w:color="auto"/>
              <w:bottom w:val="single" w:sz="4" w:space="0" w:color="auto"/>
              <w:right w:val="single" w:sz="4" w:space="0" w:color="auto"/>
            </w:tcBorders>
            <w:noWrap/>
            <w:vAlign w:val="center"/>
          </w:tcPr>
          <w:p w:rsidR="00F94C92" w:rsidRPr="00D9494B" w:rsidRDefault="00F94C92">
            <w:pPr>
              <w:rPr>
                <w:rFonts w:ascii="Times New Roman" w:eastAsia="宋体" w:hAnsi="Times New Roman" w:cs="宋体"/>
                <w:sz w:val="20"/>
                <w:szCs w:val="20"/>
              </w:rPr>
            </w:pPr>
            <w:r w:rsidRPr="00D9494B">
              <w:rPr>
                <w:rFonts w:ascii="Times New Roman" w:hAnsi="Times New Roman" w:hint="eastAsia"/>
                <w:sz w:val="20"/>
                <w:szCs w:val="20"/>
              </w:rPr>
              <w:t xml:space="preserve">　</w:t>
            </w:r>
          </w:p>
        </w:tc>
        <w:tc>
          <w:tcPr>
            <w:tcW w:w="969" w:type="dxa"/>
            <w:tcBorders>
              <w:top w:val="nil"/>
              <w:left w:val="nil"/>
              <w:bottom w:val="single" w:sz="4" w:space="0" w:color="auto"/>
              <w:right w:val="single" w:sz="4" w:space="0" w:color="auto"/>
            </w:tcBorders>
            <w:noWrap/>
            <w:vAlign w:val="center"/>
          </w:tcPr>
          <w:p w:rsidR="00F94C92" w:rsidRPr="00D9494B" w:rsidRDefault="00F94C92">
            <w:pPr>
              <w:rPr>
                <w:rFonts w:ascii="Times New Roman" w:eastAsia="宋体" w:hAnsi="Times New Roman" w:cs="Times New Roman"/>
                <w:b/>
                <w:bCs/>
                <w:sz w:val="24"/>
                <w:szCs w:val="24"/>
              </w:rPr>
            </w:pPr>
            <w:r w:rsidRPr="00D9494B">
              <w:rPr>
                <w:rFonts w:ascii="Times New Roman" w:hAnsi="Times New Roman" w:cs="Times New Roman"/>
                <w:b/>
                <w:bCs/>
              </w:rPr>
              <w:t xml:space="preserve">　</w:t>
            </w:r>
          </w:p>
        </w:tc>
        <w:tc>
          <w:tcPr>
            <w:tcW w:w="1083" w:type="dxa"/>
            <w:tcBorders>
              <w:top w:val="nil"/>
              <w:left w:val="nil"/>
              <w:bottom w:val="single" w:sz="4" w:space="0" w:color="auto"/>
              <w:right w:val="single" w:sz="4" w:space="0" w:color="auto"/>
            </w:tcBorders>
            <w:vAlign w:val="center"/>
          </w:tcPr>
          <w:p w:rsidR="00F94C92" w:rsidRPr="00D9494B" w:rsidRDefault="00F94C92">
            <w:pPr>
              <w:rPr>
                <w:rFonts w:ascii="Times New Roman" w:eastAsia="宋体" w:hAnsi="Times New Roman" w:cs="Times New Roman"/>
                <w:b/>
                <w:bCs/>
                <w:sz w:val="24"/>
                <w:szCs w:val="24"/>
              </w:rPr>
            </w:pPr>
            <w:r w:rsidRPr="00D9494B">
              <w:rPr>
                <w:rFonts w:ascii="Times New Roman" w:hAnsi="Times New Roman" w:cs="Times New Roman"/>
                <w:b/>
                <w:bCs/>
              </w:rPr>
              <w:t xml:space="preserve">　</w:t>
            </w:r>
          </w:p>
        </w:tc>
        <w:tc>
          <w:tcPr>
            <w:tcW w:w="1276" w:type="dxa"/>
            <w:tcBorders>
              <w:top w:val="nil"/>
              <w:left w:val="nil"/>
              <w:bottom w:val="single" w:sz="4" w:space="0" w:color="auto"/>
              <w:right w:val="single" w:sz="4" w:space="0" w:color="auto"/>
            </w:tcBorders>
            <w:noWrap/>
            <w:vAlign w:val="center"/>
          </w:tcPr>
          <w:p w:rsidR="00F94C92" w:rsidRPr="00D9494B" w:rsidRDefault="00F94C92">
            <w:pPr>
              <w:rPr>
                <w:rFonts w:ascii="Times New Roman" w:eastAsia="宋体" w:hAnsi="Times New Roman" w:cs="Times New Roman"/>
                <w:b/>
                <w:bCs/>
                <w:sz w:val="24"/>
                <w:szCs w:val="24"/>
              </w:rPr>
            </w:pPr>
            <w:r w:rsidRPr="00D9494B">
              <w:rPr>
                <w:rFonts w:ascii="Times New Roman" w:hAnsi="Times New Roman" w:cs="Times New Roman"/>
                <w:b/>
                <w:bCs/>
              </w:rPr>
              <w:t xml:space="preserve">　</w:t>
            </w:r>
          </w:p>
        </w:tc>
        <w:tc>
          <w:tcPr>
            <w:tcW w:w="3630" w:type="dxa"/>
            <w:tcBorders>
              <w:top w:val="nil"/>
              <w:left w:val="nil"/>
              <w:bottom w:val="single" w:sz="4" w:space="0" w:color="auto"/>
              <w:right w:val="single" w:sz="4" w:space="0" w:color="auto"/>
            </w:tcBorders>
            <w:noWrap/>
            <w:vAlign w:val="center"/>
          </w:tcPr>
          <w:p w:rsidR="00F94C92" w:rsidRPr="00D9494B" w:rsidRDefault="00F94C92">
            <w:pPr>
              <w:rPr>
                <w:rFonts w:ascii="Times New Roman" w:eastAsia="宋体" w:hAnsi="Times New Roman" w:cs="宋体"/>
                <w:sz w:val="20"/>
                <w:szCs w:val="20"/>
              </w:rPr>
            </w:pPr>
            <w:r w:rsidRPr="00D9494B">
              <w:rPr>
                <w:rFonts w:ascii="Times New Roman" w:hAnsi="Times New Roman" w:hint="eastAsia"/>
                <w:sz w:val="20"/>
                <w:szCs w:val="20"/>
              </w:rPr>
              <w:t xml:space="preserve">　</w:t>
            </w:r>
          </w:p>
        </w:tc>
        <w:tc>
          <w:tcPr>
            <w:tcW w:w="1259" w:type="dxa"/>
            <w:tcBorders>
              <w:top w:val="nil"/>
              <w:left w:val="nil"/>
              <w:bottom w:val="single" w:sz="4" w:space="0" w:color="auto"/>
              <w:right w:val="single" w:sz="4" w:space="0" w:color="auto"/>
            </w:tcBorders>
            <w:noWrap/>
            <w:vAlign w:val="center"/>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 xml:space="preserve">　</w:t>
            </w:r>
          </w:p>
        </w:tc>
        <w:tc>
          <w:tcPr>
            <w:tcW w:w="1027"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 xml:space="preserve">　</w:t>
            </w:r>
          </w:p>
        </w:tc>
        <w:tc>
          <w:tcPr>
            <w:tcW w:w="1276" w:type="dxa"/>
            <w:tcBorders>
              <w:top w:val="nil"/>
              <w:left w:val="nil"/>
              <w:bottom w:val="single" w:sz="4" w:space="0" w:color="auto"/>
              <w:right w:val="single" w:sz="4" w:space="0" w:color="auto"/>
            </w:tcBorders>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 xml:space="preserve">　</w:t>
            </w:r>
          </w:p>
        </w:tc>
      </w:tr>
      <w:tr w:rsidR="00F94C92" w:rsidRPr="00D9494B" w:rsidTr="00ED3A0B">
        <w:trPr>
          <w:trHeight w:val="360"/>
          <w:jc w:val="center"/>
        </w:trPr>
        <w:tc>
          <w:tcPr>
            <w:tcW w:w="3540" w:type="dxa"/>
            <w:tcBorders>
              <w:top w:val="nil"/>
              <w:left w:val="single" w:sz="4" w:space="0" w:color="auto"/>
              <w:bottom w:val="single" w:sz="4" w:space="0" w:color="auto"/>
              <w:right w:val="single" w:sz="4" w:space="0" w:color="auto"/>
            </w:tcBorders>
            <w:noWrap/>
            <w:vAlign w:val="center"/>
          </w:tcPr>
          <w:p w:rsidR="00F94C92" w:rsidRPr="00D9494B" w:rsidRDefault="00F94C92">
            <w:pPr>
              <w:rPr>
                <w:rFonts w:ascii="Times New Roman" w:eastAsia="方正黑体_GBK" w:hAnsi="Times New Roman" w:cs="宋体"/>
                <w:sz w:val="20"/>
                <w:szCs w:val="20"/>
              </w:rPr>
            </w:pPr>
            <w:r w:rsidRPr="00D9494B">
              <w:rPr>
                <w:rFonts w:ascii="Times New Roman" w:eastAsia="方正黑体_GBK" w:hAnsi="Times New Roman" w:hint="eastAsia"/>
                <w:sz w:val="28"/>
                <w:szCs w:val="28"/>
              </w:rPr>
              <w:t>转移性收入合计</w:t>
            </w:r>
          </w:p>
        </w:tc>
        <w:tc>
          <w:tcPr>
            <w:tcW w:w="969"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方正黑体_GBK" w:hAnsi="Times New Roman" w:cs="Times New Roman"/>
                <w:b/>
                <w:bCs/>
                <w:sz w:val="24"/>
                <w:szCs w:val="24"/>
              </w:rPr>
            </w:pPr>
            <w:r w:rsidRPr="00D9494B">
              <w:rPr>
                <w:rFonts w:ascii="Times New Roman" w:eastAsia="方正黑体_GBK" w:hAnsi="Times New Roman" w:cs="Times New Roman" w:hint="eastAsia"/>
                <w:b/>
                <w:bCs/>
              </w:rPr>
              <w:t xml:space="preserve">0 </w:t>
            </w:r>
          </w:p>
        </w:tc>
        <w:tc>
          <w:tcPr>
            <w:tcW w:w="1083" w:type="dxa"/>
            <w:tcBorders>
              <w:top w:val="nil"/>
              <w:left w:val="nil"/>
              <w:bottom w:val="single" w:sz="4" w:space="0" w:color="auto"/>
              <w:right w:val="single" w:sz="4" w:space="0" w:color="auto"/>
            </w:tcBorders>
            <w:vAlign w:val="center"/>
          </w:tcPr>
          <w:p w:rsidR="00F94C92" w:rsidRPr="00D9494B" w:rsidRDefault="00F94C92">
            <w:pPr>
              <w:rPr>
                <w:rFonts w:ascii="Times New Roman" w:eastAsia="方正黑体_GBK" w:hAnsi="Times New Roman" w:cs="Times New Roman"/>
                <w:b/>
                <w:bCs/>
                <w:sz w:val="24"/>
                <w:szCs w:val="24"/>
              </w:rPr>
            </w:pPr>
            <w:r w:rsidRPr="00D9494B">
              <w:rPr>
                <w:rFonts w:ascii="Times New Roman" w:eastAsia="方正黑体_GBK" w:hAnsi="Times New Roman" w:cs="Times New Roman" w:hint="eastAsia"/>
                <w:b/>
                <w:bCs/>
              </w:rPr>
              <w:t xml:space="preserve">　</w:t>
            </w:r>
          </w:p>
        </w:tc>
        <w:tc>
          <w:tcPr>
            <w:tcW w:w="1276"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方正黑体_GBK" w:hAnsi="Times New Roman" w:cs="Times New Roman"/>
                <w:b/>
                <w:bCs/>
                <w:sz w:val="24"/>
                <w:szCs w:val="24"/>
              </w:rPr>
            </w:pPr>
            <w:r w:rsidRPr="00D9494B">
              <w:rPr>
                <w:rFonts w:ascii="Times New Roman" w:eastAsia="方正黑体_GBK" w:hAnsi="Times New Roman" w:cs="Times New Roman" w:hint="eastAsia"/>
                <w:b/>
                <w:bCs/>
              </w:rPr>
              <w:t xml:space="preserve">0 </w:t>
            </w:r>
          </w:p>
        </w:tc>
        <w:tc>
          <w:tcPr>
            <w:tcW w:w="3630" w:type="dxa"/>
            <w:tcBorders>
              <w:top w:val="nil"/>
              <w:left w:val="nil"/>
              <w:bottom w:val="single" w:sz="4" w:space="0" w:color="auto"/>
              <w:right w:val="single" w:sz="4" w:space="0" w:color="auto"/>
            </w:tcBorders>
            <w:vAlign w:val="center"/>
          </w:tcPr>
          <w:p w:rsidR="00F94C92" w:rsidRPr="00D9494B" w:rsidRDefault="00F94C92">
            <w:pPr>
              <w:rPr>
                <w:rFonts w:ascii="Times New Roman" w:eastAsia="方正黑体_GBK" w:hAnsi="Times New Roman" w:cs="宋体"/>
                <w:sz w:val="20"/>
                <w:szCs w:val="20"/>
              </w:rPr>
            </w:pPr>
            <w:r w:rsidRPr="00D9494B">
              <w:rPr>
                <w:rFonts w:ascii="Times New Roman" w:eastAsia="方正黑体_GBK" w:hAnsi="Times New Roman" w:hint="eastAsia"/>
                <w:sz w:val="20"/>
                <w:szCs w:val="20"/>
              </w:rPr>
              <w:t xml:space="preserve">　</w:t>
            </w:r>
          </w:p>
        </w:tc>
        <w:tc>
          <w:tcPr>
            <w:tcW w:w="1259"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b/>
                <w:bCs/>
                <w:sz w:val="20"/>
                <w:szCs w:val="20"/>
              </w:rPr>
            </w:pPr>
            <w:r w:rsidRPr="00D9494B">
              <w:rPr>
                <w:rFonts w:ascii="Times New Roman" w:hAnsi="Times New Roman" w:cs="Times New Roman"/>
                <w:b/>
                <w:bCs/>
                <w:sz w:val="20"/>
                <w:szCs w:val="20"/>
              </w:rPr>
              <w:t xml:space="preserve">　</w:t>
            </w:r>
          </w:p>
        </w:tc>
        <w:tc>
          <w:tcPr>
            <w:tcW w:w="1027"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 xml:space="preserve">　</w:t>
            </w:r>
          </w:p>
        </w:tc>
        <w:tc>
          <w:tcPr>
            <w:tcW w:w="1276" w:type="dxa"/>
            <w:tcBorders>
              <w:top w:val="nil"/>
              <w:left w:val="nil"/>
              <w:bottom w:val="single" w:sz="4" w:space="0" w:color="auto"/>
              <w:right w:val="single" w:sz="4" w:space="0" w:color="auto"/>
            </w:tcBorders>
            <w:noWrap/>
            <w:vAlign w:val="bottom"/>
          </w:tcPr>
          <w:p w:rsidR="00F94C92" w:rsidRPr="00D9494B" w:rsidRDefault="00F94C92">
            <w:pPr>
              <w:rPr>
                <w:rFonts w:ascii="Times New Roman" w:eastAsia="仿宋_GB2312" w:hAnsi="Times New Roman" w:cs="宋体"/>
                <w:sz w:val="24"/>
                <w:szCs w:val="24"/>
              </w:rPr>
            </w:pPr>
            <w:r w:rsidRPr="00D9494B">
              <w:rPr>
                <w:rFonts w:ascii="Times New Roman" w:eastAsia="仿宋_GB2312" w:hAnsi="Times New Roman" w:hint="eastAsia"/>
              </w:rPr>
              <w:t xml:space="preserve">　</w:t>
            </w:r>
          </w:p>
        </w:tc>
      </w:tr>
      <w:tr w:rsidR="00F94C92" w:rsidRPr="00D9494B" w:rsidTr="00ED3A0B">
        <w:trPr>
          <w:trHeight w:val="402"/>
          <w:jc w:val="center"/>
        </w:trPr>
        <w:tc>
          <w:tcPr>
            <w:tcW w:w="3540" w:type="dxa"/>
            <w:tcBorders>
              <w:top w:val="nil"/>
              <w:left w:val="single" w:sz="4" w:space="0" w:color="auto"/>
              <w:bottom w:val="single" w:sz="4" w:space="0" w:color="auto"/>
              <w:right w:val="single" w:sz="4" w:space="0" w:color="auto"/>
            </w:tcBorders>
            <w:noWrap/>
            <w:vAlign w:val="center"/>
          </w:tcPr>
          <w:p w:rsidR="00F94C92" w:rsidRPr="00D9494B" w:rsidRDefault="00F94C92">
            <w:pPr>
              <w:rPr>
                <w:rFonts w:ascii="Times New Roman" w:eastAsia="方正仿宋_GBK" w:hAnsi="Times New Roman"/>
                <w:color w:val="000000"/>
                <w:sz w:val="20"/>
                <w:szCs w:val="20"/>
              </w:rPr>
            </w:pPr>
            <w:r w:rsidRPr="00D9494B">
              <w:rPr>
                <w:rFonts w:ascii="Times New Roman" w:eastAsia="方正仿宋_GBK" w:hAnsi="Times New Roman" w:hint="eastAsia"/>
                <w:color w:val="000000"/>
                <w:sz w:val="20"/>
                <w:szCs w:val="20"/>
              </w:rPr>
              <w:t>上级补助</w:t>
            </w:r>
          </w:p>
        </w:tc>
        <w:tc>
          <w:tcPr>
            <w:tcW w:w="969" w:type="dxa"/>
            <w:tcBorders>
              <w:top w:val="nil"/>
              <w:left w:val="nil"/>
              <w:bottom w:val="single" w:sz="4" w:space="0" w:color="auto"/>
              <w:right w:val="single" w:sz="4" w:space="0" w:color="auto"/>
            </w:tcBorders>
            <w:vAlign w:val="center"/>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 xml:space="preserve">　</w:t>
            </w:r>
          </w:p>
        </w:tc>
        <w:tc>
          <w:tcPr>
            <w:tcW w:w="1083" w:type="dxa"/>
            <w:tcBorders>
              <w:top w:val="nil"/>
              <w:left w:val="nil"/>
              <w:bottom w:val="single" w:sz="4" w:space="0" w:color="auto"/>
              <w:right w:val="single" w:sz="4" w:space="0" w:color="auto"/>
            </w:tcBorders>
            <w:vAlign w:val="center"/>
          </w:tcPr>
          <w:p w:rsidR="00F94C92" w:rsidRPr="00D9494B" w:rsidRDefault="00F94C92">
            <w:pPr>
              <w:rPr>
                <w:rFonts w:ascii="Times New Roman" w:eastAsia="宋体" w:hAnsi="Times New Roman" w:cs="Times New Roman"/>
                <w:b/>
                <w:bCs/>
                <w:sz w:val="24"/>
                <w:szCs w:val="24"/>
              </w:rPr>
            </w:pPr>
            <w:r w:rsidRPr="00D9494B">
              <w:rPr>
                <w:rFonts w:ascii="Times New Roman" w:hAnsi="Times New Roman" w:cs="Times New Roman"/>
                <w:b/>
                <w:bCs/>
              </w:rPr>
              <w:t xml:space="preserve">　</w:t>
            </w:r>
          </w:p>
        </w:tc>
        <w:tc>
          <w:tcPr>
            <w:tcW w:w="1276" w:type="dxa"/>
            <w:tcBorders>
              <w:top w:val="nil"/>
              <w:left w:val="nil"/>
              <w:bottom w:val="single" w:sz="4" w:space="0" w:color="auto"/>
              <w:right w:val="single" w:sz="4" w:space="0" w:color="auto"/>
            </w:tcBorders>
            <w:vAlign w:val="center"/>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 xml:space="preserve">　</w:t>
            </w:r>
          </w:p>
        </w:tc>
        <w:tc>
          <w:tcPr>
            <w:tcW w:w="3630" w:type="dxa"/>
            <w:tcBorders>
              <w:top w:val="nil"/>
              <w:left w:val="nil"/>
              <w:bottom w:val="single" w:sz="4" w:space="0" w:color="auto"/>
              <w:right w:val="single" w:sz="4" w:space="0" w:color="auto"/>
            </w:tcBorders>
            <w:noWrap/>
            <w:vAlign w:val="center"/>
          </w:tcPr>
          <w:p w:rsidR="00F94C92" w:rsidRPr="00D9494B" w:rsidRDefault="00F94C92">
            <w:pPr>
              <w:rPr>
                <w:rFonts w:ascii="Times New Roman" w:eastAsia="方正黑体_GBK" w:hAnsi="Times New Roman" w:cs="宋体"/>
                <w:sz w:val="20"/>
                <w:szCs w:val="20"/>
              </w:rPr>
            </w:pPr>
            <w:r w:rsidRPr="00D9494B">
              <w:rPr>
                <w:rFonts w:ascii="Times New Roman" w:eastAsia="方正黑体_GBK" w:hAnsi="Times New Roman" w:hint="eastAsia"/>
                <w:sz w:val="28"/>
                <w:szCs w:val="28"/>
              </w:rPr>
              <w:t>转移性支出合计</w:t>
            </w:r>
          </w:p>
        </w:tc>
        <w:tc>
          <w:tcPr>
            <w:tcW w:w="1259" w:type="dxa"/>
            <w:tcBorders>
              <w:top w:val="single" w:sz="4" w:space="0" w:color="auto"/>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b/>
                <w:bCs/>
                <w:sz w:val="24"/>
                <w:szCs w:val="24"/>
              </w:rPr>
            </w:pPr>
            <w:r w:rsidRPr="00D9494B">
              <w:rPr>
                <w:rFonts w:ascii="Times New Roman" w:hAnsi="Times New Roman" w:cs="Times New Roman"/>
                <w:b/>
                <w:bCs/>
              </w:rPr>
              <w:t xml:space="preserve">20507 </w:t>
            </w:r>
          </w:p>
        </w:tc>
        <w:tc>
          <w:tcPr>
            <w:tcW w:w="1027" w:type="dxa"/>
            <w:tcBorders>
              <w:top w:val="nil"/>
              <w:left w:val="nil"/>
              <w:bottom w:val="single" w:sz="4" w:space="0" w:color="auto"/>
              <w:right w:val="single" w:sz="4" w:space="0" w:color="auto"/>
            </w:tcBorders>
            <w:vAlign w:val="bottom"/>
          </w:tcPr>
          <w:p w:rsidR="00F94C92" w:rsidRPr="00D9494B" w:rsidRDefault="00F94C92">
            <w:pPr>
              <w:jc w:val="right"/>
              <w:rPr>
                <w:rFonts w:ascii="Times New Roman" w:eastAsia="宋体" w:hAnsi="Times New Roman" w:cs="Times New Roman"/>
                <w:b/>
                <w:bCs/>
                <w:sz w:val="24"/>
                <w:szCs w:val="24"/>
              </w:rPr>
            </w:pPr>
            <w:r w:rsidRPr="00D9494B">
              <w:rPr>
                <w:rFonts w:ascii="Times New Roman" w:hAnsi="Times New Roman" w:cs="Times New Roman"/>
                <w:b/>
                <w:bCs/>
              </w:rPr>
              <w:t xml:space="preserve">-2705 </w:t>
            </w:r>
          </w:p>
        </w:tc>
        <w:tc>
          <w:tcPr>
            <w:tcW w:w="1276" w:type="dxa"/>
            <w:tcBorders>
              <w:top w:val="nil"/>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b/>
                <w:bCs/>
                <w:sz w:val="24"/>
                <w:szCs w:val="24"/>
              </w:rPr>
            </w:pPr>
            <w:r w:rsidRPr="00D9494B">
              <w:rPr>
                <w:rFonts w:ascii="Times New Roman" w:hAnsi="Times New Roman" w:cs="Times New Roman"/>
                <w:b/>
                <w:bCs/>
              </w:rPr>
              <w:t xml:space="preserve">17802 </w:t>
            </w:r>
          </w:p>
        </w:tc>
      </w:tr>
      <w:tr w:rsidR="00F94C92" w:rsidRPr="00D9494B" w:rsidTr="00ED3A0B">
        <w:trPr>
          <w:trHeight w:val="402"/>
          <w:jc w:val="center"/>
        </w:trPr>
        <w:tc>
          <w:tcPr>
            <w:tcW w:w="3540" w:type="dxa"/>
            <w:tcBorders>
              <w:top w:val="single" w:sz="4" w:space="0" w:color="auto"/>
              <w:left w:val="single" w:sz="4" w:space="0" w:color="auto"/>
              <w:bottom w:val="single" w:sz="4" w:space="0" w:color="auto"/>
              <w:right w:val="single" w:sz="4" w:space="0" w:color="auto"/>
            </w:tcBorders>
            <w:noWrap/>
            <w:vAlign w:val="center"/>
          </w:tcPr>
          <w:p w:rsidR="00F94C92" w:rsidRPr="00D9494B" w:rsidRDefault="00F94C92">
            <w:pPr>
              <w:rPr>
                <w:rFonts w:ascii="Times New Roman" w:eastAsia="方正仿宋_GBK" w:hAnsi="Times New Roman"/>
                <w:color w:val="000000"/>
                <w:sz w:val="20"/>
                <w:szCs w:val="20"/>
              </w:rPr>
            </w:pPr>
            <w:r w:rsidRPr="00D9494B">
              <w:rPr>
                <w:rFonts w:ascii="Times New Roman" w:eastAsia="方正仿宋_GBK" w:hAnsi="Times New Roman" w:hint="eastAsia"/>
                <w:color w:val="000000"/>
                <w:sz w:val="20"/>
                <w:szCs w:val="20"/>
              </w:rPr>
              <w:t>上年结转</w:t>
            </w:r>
          </w:p>
        </w:tc>
        <w:tc>
          <w:tcPr>
            <w:tcW w:w="969" w:type="dxa"/>
            <w:tcBorders>
              <w:top w:val="single" w:sz="4" w:space="0" w:color="auto"/>
              <w:left w:val="nil"/>
              <w:bottom w:val="single" w:sz="4" w:space="0" w:color="auto"/>
              <w:right w:val="single" w:sz="4" w:space="0" w:color="auto"/>
            </w:tcBorders>
            <w:vAlign w:val="center"/>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 xml:space="preserve">　</w:t>
            </w:r>
          </w:p>
        </w:tc>
        <w:tc>
          <w:tcPr>
            <w:tcW w:w="1083" w:type="dxa"/>
            <w:tcBorders>
              <w:top w:val="single" w:sz="4" w:space="0" w:color="auto"/>
              <w:left w:val="nil"/>
              <w:bottom w:val="single" w:sz="4" w:space="0" w:color="auto"/>
              <w:right w:val="single" w:sz="4" w:space="0" w:color="auto"/>
            </w:tcBorders>
            <w:vAlign w:val="center"/>
          </w:tcPr>
          <w:p w:rsidR="00F94C92" w:rsidRPr="00D9494B" w:rsidRDefault="00F94C92">
            <w:pPr>
              <w:rPr>
                <w:rFonts w:ascii="Times New Roman" w:eastAsia="宋体" w:hAnsi="Times New Roman" w:cs="Times New Roman"/>
                <w:b/>
                <w:bCs/>
                <w:sz w:val="24"/>
                <w:szCs w:val="24"/>
              </w:rPr>
            </w:pPr>
            <w:r w:rsidRPr="00D9494B">
              <w:rPr>
                <w:rFonts w:ascii="Times New Roman" w:hAnsi="Times New Roman" w:cs="Times New Roman"/>
                <w:b/>
                <w:bCs/>
              </w:rPr>
              <w:t xml:space="preserve">　</w:t>
            </w:r>
          </w:p>
        </w:tc>
        <w:tc>
          <w:tcPr>
            <w:tcW w:w="1276" w:type="dxa"/>
            <w:tcBorders>
              <w:top w:val="single" w:sz="4" w:space="0" w:color="auto"/>
              <w:left w:val="nil"/>
              <w:bottom w:val="single" w:sz="4" w:space="0" w:color="auto"/>
              <w:right w:val="single" w:sz="4" w:space="0" w:color="auto"/>
            </w:tcBorders>
            <w:vAlign w:val="center"/>
          </w:tcPr>
          <w:p w:rsidR="00F94C92" w:rsidRPr="00D9494B" w:rsidRDefault="00F94C92">
            <w:pPr>
              <w:rPr>
                <w:rFonts w:ascii="Times New Roman" w:eastAsia="宋体" w:hAnsi="Times New Roman" w:cs="Times New Roman"/>
                <w:sz w:val="24"/>
                <w:szCs w:val="24"/>
              </w:rPr>
            </w:pPr>
            <w:r w:rsidRPr="00D9494B">
              <w:rPr>
                <w:rFonts w:ascii="Times New Roman" w:hAnsi="Times New Roman" w:cs="Times New Roman"/>
              </w:rPr>
              <w:t xml:space="preserve">　</w:t>
            </w:r>
          </w:p>
        </w:tc>
        <w:tc>
          <w:tcPr>
            <w:tcW w:w="3630" w:type="dxa"/>
            <w:tcBorders>
              <w:top w:val="single" w:sz="4" w:space="0" w:color="auto"/>
              <w:left w:val="nil"/>
              <w:bottom w:val="single" w:sz="4" w:space="0" w:color="auto"/>
              <w:right w:val="single" w:sz="4" w:space="0" w:color="auto"/>
            </w:tcBorders>
            <w:noWrap/>
            <w:vAlign w:val="center"/>
          </w:tcPr>
          <w:p w:rsidR="00F94C92" w:rsidRPr="00D9494B" w:rsidRDefault="00F94C92">
            <w:pPr>
              <w:rPr>
                <w:rFonts w:ascii="Times New Roman" w:eastAsia="宋体" w:hAnsi="Times New Roman" w:cs="宋体"/>
                <w:sz w:val="20"/>
                <w:szCs w:val="20"/>
              </w:rPr>
            </w:pPr>
            <w:r w:rsidRPr="00D9494B">
              <w:rPr>
                <w:rFonts w:ascii="Times New Roman" w:hAnsi="Times New Roman" w:hint="eastAsia"/>
                <w:sz w:val="20"/>
                <w:szCs w:val="20"/>
              </w:rPr>
              <w:t xml:space="preserve">   </w:t>
            </w:r>
            <w:r w:rsidRPr="00D9494B">
              <w:rPr>
                <w:rFonts w:ascii="Times New Roman" w:eastAsia="方正仿宋_GBK" w:hAnsi="Times New Roman" w:hint="eastAsia"/>
                <w:sz w:val="20"/>
                <w:szCs w:val="20"/>
              </w:rPr>
              <w:t xml:space="preserve"> </w:t>
            </w:r>
            <w:r w:rsidRPr="00D9494B">
              <w:rPr>
                <w:rFonts w:ascii="Times New Roman" w:eastAsia="方正仿宋_GBK" w:hAnsi="Times New Roman" w:hint="eastAsia"/>
                <w:sz w:val="20"/>
                <w:szCs w:val="20"/>
              </w:rPr>
              <w:t>调出资金</w:t>
            </w:r>
          </w:p>
        </w:tc>
        <w:tc>
          <w:tcPr>
            <w:tcW w:w="1259" w:type="dxa"/>
            <w:tcBorders>
              <w:top w:val="single" w:sz="4" w:space="0" w:color="auto"/>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20507 </w:t>
            </w:r>
          </w:p>
        </w:tc>
        <w:tc>
          <w:tcPr>
            <w:tcW w:w="1027" w:type="dxa"/>
            <w:tcBorders>
              <w:top w:val="single" w:sz="4" w:space="0" w:color="auto"/>
              <w:left w:val="nil"/>
              <w:bottom w:val="single" w:sz="4" w:space="0" w:color="auto"/>
              <w:right w:val="single" w:sz="4" w:space="0" w:color="auto"/>
            </w:tcBorders>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-2705 </w:t>
            </w:r>
          </w:p>
        </w:tc>
        <w:tc>
          <w:tcPr>
            <w:tcW w:w="1276" w:type="dxa"/>
            <w:tcBorders>
              <w:top w:val="single" w:sz="4" w:space="0" w:color="auto"/>
              <w:left w:val="nil"/>
              <w:bottom w:val="single" w:sz="4" w:space="0" w:color="auto"/>
              <w:right w:val="single" w:sz="4" w:space="0" w:color="auto"/>
            </w:tcBorders>
            <w:noWrap/>
            <w:vAlign w:val="center"/>
          </w:tcPr>
          <w:p w:rsidR="00F94C92" w:rsidRPr="00D9494B" w:rsidRDefault="00F94C92">
            <w:pPr>
              <w:jc w:val="right"/>
              <w:rPr>
                <w:rFonts w:ascii="Times New Roman" w:eastAsia="宋体" w:hAnsi="Times New Roman" w:cs="Times New Roman"/>
                <w:sz w:val="24"/>
                <w:szCs w:val="24"/>
              </w:rPr>
            </w:pPr>
            <w:r w:rsidRPr="00D9494B">
              <w:rPr>
                <w:rFonts w:ascii="Times New Roman" w:hAnsi="Times New Roman" w:cs="Times New Roman"/>
              </w:rPr>
              <w:t xml:space="preserve">17802 </w:t>
            </w:r>
          </w:p>
        </w:tc>
      </w:tr>
    </w:tbl>
    <w:p w:rsidR="00D66395" w:rsidRPr="00D9494B" w:rsidRDefault="00D66395" w:rsidP="00D66395">
      <w:pPr>
        <w:adjustRightInd w:val="0"/>
        <w:snapToGrid w:val="0"/>
        <w:spacing w:line="600" w:lineRule="exact"/>
        <w:jc w:val="left"/>
        <w:rPr>
          <w:rFonts w:ascii="Times New Roman" w:eastAsia="方正黑体_GBK" w:hAnsi="Times New Roman" w:cs="Times New Roman"/>
          <w:sz w:val="32"/>
          <w:szCs w:val="32"/>
        </w:rPr>
      </w:pPr>
      <w:r w:rsidRPr="00D9494B">
        <w:rPr>
          <w:rFonts w:ascii="Times New Roman" w:eastAsia="方正黑体_GBK" w:hAnsi="Times New Roman" w:cs="Times New Roman"/>
          <w:sz w:val="32"/>
          <w:szCs w:val="32"/>
        </w:rPr>
        <w:br w:type="page"/>
      </w:r>
    </w:p>
    <w:p w:rsidR="00EB4618" w:rsidRPr="00D9494B" w:rsidRDefault="002D24C0">
      <w:pPr>
        <w:adjustRightInd w:val="0"/>
        <w:snapToGrid w:val="0"/>
        <w:spacing w:line="600" w:lineRule="exact"/>
        <w:jc w:val="left"/>
        <w:rPr>
          <w:rFonts w:ascii="Times New Roman" w:eastAsia="方正黑体_GBK" w:hAnsi="Times New Roman" w:cs="Times New Roman"/>
          <w:sz w:val="32"/>
          <w:szCs w:val="32"/>
        </w:rPr>
      </w:pPr>
      <w:r w:rsidRPr="00D9494B">
        <w:rPr>
          <w:rFonts w:ascii="Times New Roman" w:eastAsia="方正黑体_GBK" w:hAnsi="Times New Roman" w:cs="Times New Roman"/>
          <w:sz w:val="32"/>
          <w:szCs w:val="32"/>
        </w:rPr>
        <w:t>附件</w:t>
      </w:r>
      <w:r w:rsidRPr="00D9494B">
        <w:rPr>
          <w:rFonts w:ascii="Times New Roman" w:eastAsia="方正黑体_GBK" w:hAnsi="Times New Roman" w:cs="Times New Roman"/>
          <w:sz w:val="32"/>
          <w:szCs w:val="32"/>
        </w:rPr>
        <w:t>6</w:t>
      </w:r>
    </w:p>
    <w:p w:rsidR="00EB73DE" w:rsidRPr="00D9494B" w:rsidRDefault="00EB73DE" w:rsidP="00EB73DE">
      <w:pPr>
        <w:adjustRightInd w:val="0"/>
        <w:snapToGrid w:val="0"/>
        <w:spacing w:line="500" w:lineRule="exact"/>
        <w:jc w:val="center"/>
        <w:rPr>
          <w:rFonts w:ascii="Times New Roman" w:eastAsia="方正小标宋_GBK" w:hAnsi="Times New Roman" w:cs="Times New Roman"/>
          <w:kern w:val="0"/>
          <w:sz w:val="36"/>
          <w:szCs w:val="36"/>
        </w:rPr>
      </w:pPr>
      <w:r w:rsidRPr="00D9494B">
        <w:rPr>
          <w:rFonts w:ascii="Times New Roman" w:eastAsia="方正小标宋_GBK" w:hAnsi="Times New Roman" w:cs="Times New Roman"/>
          <w:kern w:val="0"/>
          <w:sz w:val="36"/>
          <w:szCs w:val="36"/>
        </w:rPr>
        <w:t>九龙坡区</w:t>
      </w:r>
      <w:r w:rsidRPr="00D9494B">
        <w:rPr>
          <w:rFonts w:ascii="Times New Roman" w:eastAsia="方正小标宋_GBK" w:hAnsi="Times New Roman" w:cs="Times New Roman"/>
          <w:kern w:val="0"/>
          <w:sz w:val="36"/>
          <w:szCs w:val="36"/>
        </w:rPr>
        <w:t>202</w:t>
      </w:r>
      <w:r w:rsidRPr="00D9494B">
        <w:rPr>
          <w:rFonts w:ascii="Times New Roman" w:eastAsia="方正小标宋_GBK" w:hAnsi="Times New Roman" w:cs="Times New Roman" w:hint="eastAsia"/>
          <w:kern w:val="0"/>
          <w:sz w:val="36"/>
          <w:szCs w:val="36"/>
        </w:rPr>
        <w:t>3</w:t>
      </w:r>
      <w:r w:rsidRPr="00D9494B">
        <w:rPr>
          <w:rFonts w:ascii="Times New Roman" w:eastAsia="方正小标宋_GBK" w:hAnsi="Times New Roman" w:cs="Times New Roman"/>
          <w:kern w:val="0"/>
          <w:sz w:val="36"/>
          <w:szCs w:val="36"/>
        </w:rPr>
        <w:t>年政府债券资金安排表</w:t>
      </w:r>
    </w:p>
    <w:p w:rsidR="00EB73DE" w:rsidRPr="00D9494B" w:rsidRDefault="00EB73DE" w:rsidP="00EB73DE">
      <w:pPr>
        <w:adjustRightInd w:val="0"/>
        <w:snapToGrid w:val="0"/>
        <w:spacing w:line="500" w:lineRule="exact"/>
        <w:jc w:val="right"/>
        <w:rPr>
          <w:rFonts w:ascii="Times New Roman" w:eastAsia="方正仿宋_GBK" w:hAnsi="Times New Roman" w:cs="Times New Roman"/>
          <w:sz w:val="32"/>
          <w:szCs w:val="32"/>
        </w:rPr>
      </w:pPr>
      <w:r w:rsidRPr="00D9494B">
        <w:rPr>
          <w:rFonts w:ascii="Times New Roman" w:eastAsia="方正楷体_GBK" w:hAnsi="Times New Roman" w:cs="Times New Roman"/>
          <w:kern w:val="0"/>
          <w:sz w:val="24"/>
          <w:szCs w:val="24"/>
        </w:rPr>
        <w:t>单位：</w:t>
      </w:r>
      <w:r w:rsidRPr="00D9494B">
        <w:rPr>
          <w:rFonts w:ascii="Times New Roman" w:eastAsia="方正楷体_GBK" w:hAnsi="Times New Roman" w:cs="Times New Roman" w:hint="eastAsia"/>
          <w:kern w:val="0"/>
          <w:sz w:val="24"/>
          <w:szCs w:val="24"/>
        </w:rPr>
        <w:t>万</w:t>
      </w:r>
      <w:r w:rsidRPr="00D9494B">
        <w:rPr>
          <w:rFonts w:ascii="Times New Roman" w:eastAsia="方正楷体_GBK" w:hAnsi="Times New Roman" w:cs="Times New Roman"/>
          <w:kern w:val="0"/>
          <w:sz w:val="24"/>
          <w:szCs w:val="24"/>
        </w:rPr>
        <w:t>元</w:t>
      </w:r>
    </w:p>
    <w:tbl>
      <w:tblPr>
        <w:tblW w:w="14317" w:type="dxa"/>
        <w:jc w:val="center"/>
        <w:tblLook w:val="04A0" w:firstRow="1" w:lastRow="0" w:firstColumn="1" w:lastColumn="0" w:noHBand="0" w:noVBand="1"/>
      </w:tblPr>
      <w:tblGrid>
        <w:gridCol w:w="851"/>
        <w:gridCol w:w="1446"/>
        <w:gridCol w:w="2410"/>
        <w:gridCol w:w="4253"/>
        <w:gridCol w:w="2381"/>
        <w:gridCol w:w="1701"/>
        <w:gridCol w:w="1275"/>
      </w:tblGrid>
      <w:tr w:rsidR="008C17BF" w:rsidRPr="00D9494B" w:rsidTr="007A7A70">
        <w:trPr>
          <w:trHeight w:val="232"/>
          <w:jc w:val="center"/>
        </w:trPr>
        <w:tc>
          <w:tcPr>
            <w:tcW w:w="851" w:type="dxa"/>
            <w:tcBorders>
              <w:top w:val="single" w:sz="4" w:space="0" w:color="auto"/>
              <w:left w:val="single" w:sz="4" w:space="0" w:color="auto"/>
              <w:bottom w:val="single" w:sz="4" w:space="0" w:color="auto"/>
              <w:right w:val="single" w:sz="4" w:space="0" w:color="auto"/>
            </w:tcBorders>
            <w:vAlign w:val="center"/>
          </w:tcPr>
          <w:p w:rsidR="008C17BF" w:rsidRPr="00D9494B" w:rsidRDefault="008C17BF" w:rsidP="007A7A70">
            <w:pPr>
              <w:widowControl/>
              <w:spacing w:line="280" w:lineRule="exact"/>
              <w:jc w:val="center"/>
              <w:rPr>
                <w:rFonts w:ascii="Times New Roman" w:eastAsia="方正黑体_GBK" w:hAnsi="Times New Roman" w:cs="Times New Roman"/>
                <w:kern w:val="0"/>
                <w:sz w:val="24"/>
                <w:szCs w:val="24"/>
              </w:rPr>
            </w:pPr>
            <w:r w:rsidRPr="00D9494B">
              <w:rPr>
                <w:rFonts w:ascii="Times New Roman" w:eastAsia="方正黑体_GBK" w:hAnsi="Times New Roman" w:cs="Times New Roman"/>
                <w:kern w:val="0"/>
                <w:sz w:val="24"/>
                <w:szCs w:val="24"/>
              </w:rPr>
              <w:t>序号</w:t>
            </w:r>
          </w:p>
        </w:tc>
        <w:tc>
          <w:tcPr>
            <w:tcW w:w="1446" w:type="dxa"/>
            <w:tcBorders>
              <w:top w:val="single" w:sz="4" w:space="0" w:color="auto"/>
              <w:left w:val="nil"/>
              <w:bottom w:val="single" w:sz="4" w:space="0" w:color="auto"/>
              <w:right w:val="single" w:sz="4" w:space="0" w:color="auto"/>
            </w:tcBorders>
            <w:vAlign w:val="center"/>
          </w:tcPr>
          <w:p w:rsidR="008C17BF" w:rsidRPr="00D9494B" w:rsidRDefault="008C17BF" w:rsidP="007A7A70">
            <w:pPr>
              <w:widowControl/>
              <w:spacing w:line="280" w:lineRule="exact"/>
              <w:jc w:val="center"/>
              <w:rPr>
                <w:rFonts w:ascii="Times New Roman" w:eastAsia="方正黑体_GBK" w:hAnsi="Times New Roman" w:cs="Times New Roman"/>
                <w:kern w:val="0"/>
                <w:sz w:val="24"/>
                <w:szCs w:val="24"/>
              </w:rPr>
            </w:pPr>
            <w:r w:rsidRPr="00D9494B">
              <w:rPr>
                <w:rFonts w:ascii="Times New Roman" w:eastAsia="方正黑体_GBK" w:hAnsi="Times New Roman" w:cs="Times New Roman"/>
                <w:kern w:val="0"/>
                <w:sz w:val="24"/>
                <w:szCs w:val="24"/>
              </w:rPr>
              <w:t>项目区域</w:t>
            </w:r>
          </w:p>
        </w:tc>
        <w:tc>
          <w:tcPr>
            <w:tcW w:w="2410" w:type="dxa"/>
            <w:tcBorders>
              <w:top w:val="single" w:sz="4" w:space="0" w:color="auto"/>
              <w:left w:val="nil"/>
              <w:bottom w:val="single" w:sz="4" w:space="0" w:color="auto"/>
              <w:right w:val="single" w:sz="4" w:space="0" w:color="auto"/>
            </w:tcBorders>
            <w:vAlign w:val="center"/>
          </w:tcPr>
          <w:p w:rsidR="008C17BF" w:rsidRPr="00D9494B" w:rsidRDefault="008C17BF" w:rsidP="007A7A70">
            <w:pPr>
              <w:widowControl/>
              <w:spacing w:line="280" w:lineRule="exact"/>
              <w:jc w:val="center"/>
              <w:rPr>
                <w:rFonts w:ascii="Times New Roman" w:eastAsia="方正黑体_GBK" w:hAnsi="Times New Roman" w:cs="Times New Roman"/>
                <w:kern w:val="0"/>
                <w:sz w:val="24"/>
                <w:szCs w:val="24"/>
              </w:rPr>
            </w:pPr>
            <w:r w:rsidRPr="00D9494B">
              <w:rPr>
                <w:rFonts w:ascii="Times New Roman" w:eastAsia="方正黑体_GBK" w:hAnsi="Times New Roman" w:cs="Times New Roman"/>
                <w:kern w:val="0"/>
                <w:sz w:val="24"/>
                <w:szCs w:val="24"/>
              </w:rPr>
              <w:t>项目单位</w:t>
            </w:r>
          </w:p>
        </w:tc>
        <w:tc>
          <w:tcPr>
            <w:tcW w:w="4253" w:type="dxa"/>
            <w:tcBorders>
              <w:top w:val="single" w:sz="4" w:space="0" w:color="auto"/>
              <w:left w:val="nil"/>
              <w:bottom w:val="single" w:sz="4" w:space="0" w:color="auto"/>
              <w:right w:val="single" w:sz="4" w:space="0" w:color="auto"/>
            </w:tcBorders>
            <w:vAlign w:val="center"/>
          </w:tcPr>
          <w:p w:rsidR="008C17BF" w:rsidRPr="00D9494B" w:rsidRDefault="008C17BF" w:rsidP="007A7A70">
            <w:pPr>
              <w:widowControl/>
              <w:spacing w:line="280" w:lineRule="exact"/>
              <w:jc w:val="center"/>
              <w:rPr>
                <w:rFonts w:ascii="Times New Roman" w:eastAsia="方正黑体_GBK" w:hAnsi="Times New Roman" w:cs="Times New Roman"/>
                <w:kern w:val="0"/>
                <w:sz w:val="24"/>
                <w:szCs w:val="24"/>
              </w:rPr>
            </w:pPr>
            <w:r w:rsidRPr="00D9494B">
              <w:rPr>
                <w:rFonts w:ascii="Times New Roman" w:eastAsia="方正黑体_GBK" w:hAnsi="Times New Roman" w:cs="Times New Roman"/>
                <w:kern w:val="0"/>
                <w:sz w:val="24"/>
                <w:szCs w:val="24"/>
              </w:rPr>
              <w:t>项目名称</w:t>
            </w:r>
          </w:p>
        </w:tc>
        <w:tc>
          <w:tcPr>
            <w:tcW w:w="2381" w:type="dxa"/>
            <w:tcBorders>
              <w:top w:val="single" w:sz="4" w:space="0" w:color="auto"/>
              <w:left w:val="nil"/>
              <w:bottom w:val="single" w:sz="4" w:space="0" w:color="auto"/>
              <w:right w:val="single" w:sz="4" w:space="0" w:color="auto"/>
            </w:tcBorders>
            <w:vAlign w:val="center"/>
          </w:tcPr>
          <w:p w:rsidR="008C17BF" w:rsidRPr="00D9494B" w:rsidRDefault="008C17BF" w:rsidP="007A7A70">
            <w:pPr>
              <w:widowControl/>
              <w:spacing w:line="280" w:lineRule="exact"/>
              <w:jc w:val="center"/>
              <w:rPr>
                <w:rFonts w:ascii="Times New Roman" w:eastAsia="方正黑体_GBK" w:hAnsi="Times New Roman" w:cs="Times New Roman"/>
                <w:kern w:val="0"/>
                <w:sz w:val="24"/>
                <w:szCs w:val="24"/>
              </w:rPr>
            </w:pPr>
            <w:r w:rsidRPr="00D9494B">
              <w:rPr>
                <w:rFonts w:ascii="Times New Roman" w:eastAsia="方正黑体_GBK" w:hAnsi="Times New Roman" w:cs="Times New Roman"/>
                <w:kern w:val="0"/>
                <w:sz w:val="24"/>
                <w:szCs w:val="24"/>
              </w:rPr>
              <w:t>项目类型</w:t>
            </w:r>
          </w:p>
        </w:tc>
        <w:tc>
          <w:tcPr>
            <w:tcW w:w="1701" w:type="dxa"/>
            <w:tcBorders>
              <w:top w:val="single" w:sz="4" w:space="0" w:color="auto"/>
              <w:left w:val="nil"/>
              <w:bottom w:val="single" w:sz="4" w:space="0" w:color="auto"/>
              <w:right w:val="single" w:sz="4" w:space="0" w:color="auto"/>
            </w:tcBorders>
            <w:vAlign w:val="center"/>
          </w:tcPr>
          <w:p w:rsidR="008C17BF" w:rsidRPr="00D9494B" w:rsidRDefault="008C17BF" w:rsidP="007A7A70">
            <w:pPr>
              <w:widowControl/>
              <w:spacing w:line="280" w:lineRule="exact"/>
              <w:jc w:val="center"/>
              <w:rPr>
                <w:rFonts w:ascii="Times New Roman" w:eastAsia="方正黑体_GBK" w:hAnsi="Times New Roman" w:cs="Times New Roman"/>
                <w:kern w:val="0"/>
                <w:sz w:val="24"/>
                <w:szCs w:val="24"/>
              </w:rPr>
            </w:pPr>
            <w:r w:rsidRPr="00D9494B">
              <w:rPr>
                <w:rFonts w:ascii="Times New Roman" w:eastAsia="方正黑体_GBK" w:hAnsi="Times New Roman" w:cs="Times New Roman"/>
                <w:kern w:val="0"/>
                <w:sz w:val="24"/>
                <w:szCs w:val="24"/>
              </w:rPr>
              <w:t>债券性质</w:t>
            </w:r>
          </w:p>
        </w:tc>
        <w:tc>
          <w:tcPr>
            <w:tcW w:w="1275" w:type="dxa"/>
            <w:tcBorders>
              <w:top w:val="single" w:sz="4" w:space="0" w:color="auto"/>
              <w:left w:val="nil"/>
              <w:bottom w:val="single" w:sz="4" w:space="0" w:color="auto"/>
              <w:right w:val="single" w:sz="4" w:space="0" w:color="auto"/>
            </w:tcBorders>
            <w:vAlign w:val="center"/>
          </w:tcPr>
          <w:p w:rsidR="008C17BF" w:rsidRPr="00D9494B" w:rsidRDefault="008C17BF" w:rsidP="007A7A70">
            <w:pPr>
              <w:widowControl/>
              <w:spacing w:line="280" w:lineRule="exact"/>
              <w:jc w:val="center"/>
              <w:rPr>
                <w:rFonts w:ascii="Times New Roman" w:eastAsia="方正黑体_GBK" w:hAnsi="Times New Roman" w:cs="Times New Roman"/>
                <w:kern w:val="0"/>
                <w:sz w:val="24"/>
                <w:szCs w:val="24"/>
              </w:rPr>
            </w:pPr>
            <w:r w:rsidRPr="00D9494B">
              <w:rPr>
                <w:rFonts w:ascii="Times New Roman" w:eastAsia="方正黑体_GBK" w:hAnsi="Times New Roman" w:cs="Times New Roman"/>
                <w:kern w:val="0"/>
                <w:sz w:val="24"/>
                <w:szCs w:val="24"/>
              </w:rPr>
              <w:t>债券额度</w:t>
            </w:r>
          </w:p>
        </w:tc>
      </w:tr>
      <w:tr w:rsidR="008C17BF" w:rsidRPr="00D9494B" w:rsidTr="007A7A70">
        <w:trPr>
          <w:trHeight w:val="421"/>
          <w:jc w:val="center"/>
        </w:trPr>
        <w:tc>
          <w:tcPr>
            <w:tcW w:w="851" w:type="dxa"/>
            <w:tcBorders>
              <w:top w:val="nil"/>
              <w:left w:val="single" w:sz="4" w:space="0" w:color="auto"/>
              <w:bottom w:val="single" w:sz="4" w:space="0" w:color="auto"/>
              <w:right w:val="single" w:sz="4" w:space="0" w:color="auto"/>
            </w:tcBorders>
            <w:vAlign w:val="center"/>
          </w:tcPr>
          <w:p w:rsidR="008C17BF" w:rsidRPr="00D9494B" w:rsidRDefault="008C17BF" w:rsidP="007A7A70">
            <w:pPr>
              <w:widowControl/>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1</w:t>
            </w:r>
          </w:p>
        </w:tc>
        <w:tc>
          <w:tcPr>
            <w:tcW w:w="1446" w:type="dxa"/>
            <w:tcBorders>
              <w:top w:val="nil"/>
              <w:left w:val="nil"/>
              <w:bottom w:val="single" w:sz="4" w:space="0" w:color="auto"/>
              <w:right w:val="single" w:sz="4" w:space="0" w:color="auto"/>
            </w:tcBorders>
            <w:vAlign w:val="center"/>
          </w:tcPr>
          <w:p w:rsidR="008C17BF" w:rsidRPr="00D9494B" w:rsidRDefault="008C17BF" w:rsidP="007A7A70">
            <w:pPr>
              <w:widowControl/>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九龙坡</w:t>
            </w:r>
          </w:p>
        </w:tc>
        <w:tc>
          <w:tcPr>
            <w:tcW w:w="2410" w:type="dxa"/>
            <w:tcBorders>
              <w:top w:val="nil"/>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sz w:val="22"/>
                <w:szCs w:val="24"/>
              </w:rPr>
            </w:pPr>
            <w:r w:rsidRPr="00D9494B">
              <w:rPr>
                <w:rFonts w:ascii="Times New Roman" w:eastAsia="方正仿宋_GBK" w:hAnsi="Times New Roman" w:cs="Times New Roman"/>
                <w:sz w:val="22"/>
                <w:szCs w:val="24"/>
              </w:rPr>
              <w:t>区教委</w:t>
            </w:r>
          </w:p>
        </w:tc>
        <w:tc>
          <w:tcPr>
            <w:tcW w:w="4253" w:type="dxa"/>
            <w:tcBorders>
              <w:top w:val="nil"/>
              <w:left w:val="nil"/>
              <w:bottom w:val="single" w:sz="4" w:space="0" w:color="auto"/>
              <w:right w:val="single" w:sz="4" w:space="0" w:color="auto"/>
            </w:tcBorders>
            <w:vAlign w:val="center"/>
          </w:tcPr>
          <w:p w:rsidR="008C17BF" w:rsidRPr="00D9494B" w:rsidRDefault="008C17BF" w:rsidP="007A7A70">
            <w:pPr>
              <w:jc w:val="center"/>
              <w:rPr>
                <w:rFonts w:ascii="Times New Roman" w:eastAsia="方正仿宋_GBK" w:hAnsi="Times New Roman" w:cs="宋体"/>
                <w:color w:val="000000"/>
                <w:sz w:val="24"/>
                <w:szCs w:val="24"/>
              </w:rPr>
            </w:pPr>
            <w:r w:rsidRPr="00D9494B">
              <w:rPr>
                <w:rFonts w:ascii="Times New Roman" w:eastAsia="方正仿宋_GBK" w:hAnsi="Times New Roman" w:hint="eastAsia"/>
                <w:color w:val="000000"/>
              </w:rPr>
              <w:t>西部（重庆）科学城九龙坡片区谢家湾学校项目</w:t>
            </w:r>
          </w:p>
        </w:tc>
        <w:tc>
          <w:tcPr>
            <w:tcW w:w="2381" w:type="dxa"/>
            <w:tcBorders>
              <w:top w:val="nil"/>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sz w:val="22"/>
                <w:szCs w:val="24"/>
              </w:rPr>
            </w:pPr>
            <w:r w:rsidRPr="00D9494B">
              <w:rPr>
                <w:rFonts w:ascii="Times New Roman" w:eastAsia="方正仿宋_GBK" w:hAnsi="Times New Roman" w:cs="Times New Roman"/>
                <w:sz w:val="22"/>
                <w:szCs w:val="24"/>
              </w:rPr>
              <w:t>教育</w:t>
            </w:r>
          </w:p>
        </w:tc>
        <w:tc>
          <w:tcPr>
            <w:tcW w:w="1701" w:type="dxa"/>
            <w:tcBorders>
              <w:top w:val="nil"/>
              <w:left w:val="nil"/>
              <w:bottom w:val="single" w:sz="4" w:space="0" w:color="auto"/>
              <w:right w:val="single" w:sz="4" w:space="0" w:color="auto"/>
            </w:tcBorders>
            <w:vAlign w:val="center"/>
          </w:tcPr>
          <w:p w:rsidR="008C17BF" w:rsidRPr="00D9494B" w:rsidRDefault="008C17BF" w:rsidP="007A7A70">
            <w:pPr>
              <w:widowControl/>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一般债券</w:t>
            </w:r>
          </w:p>
        </w:tc>
        <w:tc>
          <w:tcPr>
            <w:tcW w:w="1275" w:type="dxa"/>
            <w:tcBorders>
              <w:top w:val="nil"/>
              <w:left w:val="nil"/>
              <w:bottom w:val="single" w:sz="4" w:space="0" w:color="auto"/>
              <w:right w:val="single" w:sz="4" w:space="0" w:color="auto"/>
            </w:tcBorders>
            <w:noWrap/>
            <w:vAlign w:val="center"/>
          </w:tcPr>
          <w:p w:rsidR="008C17BF" w:rsidRPr="00D9494B" w:rsidRDefault="008C17BF" w:rsidP="007A7A70">
            <w:pPr>
              <w:jc w:val="center"/>
              <w:rPr>
                <w:rFonts w:ascii="Times New Roman" w:eastAsia="等线" w:hAnsi="Times New Roman" w:cs="Times New Roman"/>
                <w:color w:val="000000"/>
              </w:rPr>
            </w:pPr>
            <w:r w:rsidRPr="00D9494B">
              <w:rPr>
                <w:rFonts w:ascii="Times New Roman" w:eastAsia="等线" w:hAnsi="Times New Roman" w:cs="Times New Roman"/>
                <w:color w:val="000000"/>
              </w:rPr>
              <w:t>850</w:t>
            </w:r>
          </w:p>
        </w:tc>
      </w:tr>
      <w:tr w:rsidR="008C17BF" w:rsidRPr="00D9494B" w:rsidTr="007A7A70">
        <w:trPr>
          <w:trHeight w:val="315"/>
          <w:jc w:val="center"/>
        </w:trPr>
        <w:tc>
          <w:tcPr>
            <w:tcW w:w="851" w:type="dxa"/>
            <w:tcBorders>
              <w:top w:val="nil"/>
              <w:left w:val="single" w:sz="4" w:space="0" w:color="auto"/>
              <w:bottom w:val="single" w:sz="4" w:space="0" w:color="auto"/>
              <w:right w:val="single" w:sz="4" w:space="0" w:color="auto"/>
            </w:tcBorders>
            <w:vAlign w:val="center"/>
          </w:tcPr>
          <w:p w:rsidR="008C17BF" w:rsidRPr="00D9494B" w:rsidRDefault="008C17BF" w:rsidP="007A7A70">
            <w:pPr>
              <w:widowControl/>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2</w:t>
            </w:r>
          </w:p>
        </w:tc>
        <w:tc>
          <w:tcPr>
            <w:tcW w:w="1446" w:type="dxa"/>
            <w:tcBorders>
              <w:top w:val="nil"/>
              <w:left w:val="nil"/>
              <w:bottom w:val="single" w:sz="4" w:space="0" w:color="auto"/>
              <w:right w:val="single" w:sz="4" w:space="0" w:color="auto"/>
            </w:tcBorders>
            <w:vAlign w:val="center"/>
          </w:tcPr>
          <w:p w:rsidR="008C17BF" w:rsidRPr="00D9494B" w:rsidRDefault="008C17BF" w:rsidP="007A7A70">
            <w:pPr>
              <w:widowControl/>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九龙坡</w:t>
            </w:r>
          </w:p>
        </w:tc>
        <w:tc>
          <w:tcPr>
            <w:tcW w:w="2410" w:type="dxa"/>
            <w:tcBorders>
              <w:top w:val="nil"/>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仿宋_GB2312" w:hAnsi="Times New Roman" w:cs="Times New Roman"/>
                <w:sz w:val="22"/>
                <w:szCs w:val="24"/>
              </w:rPr>
            </w:pPr>
            <w:r w:rsidRPr="00D9494B">
              <w:rPr>
                <w:rFonts w:ascii="Times New Roman" w:eastAsia="方正仿宋_GBK" w:hAnsi="Times New Roman" w:cs="Times New Roman"/>
                <w:sz w:val="22"/>
                <w:szCs w:val="24"/>
              </w:rPr>
              <w:t>区教委</w:t>
            </w:r>
          </w:p>
        </w:tc>
        <w:tc>
          <w:tcPr>
            <w:tcW w:w="4253" w:type="dxa"/>
            <w:tcBorders>
              <w:top w:val="nil"/>
              <w:left w:val="nil"/>
              <w:bottom w:val="single" w:sz="4" w:space="0" w:color="auto"/>
              <w:right w:val="single" w:sz="4" w:space="0" w:color="auto"/>
            </w:tcBorders>
            <w:vAlign w:val="center"/>
          </w:tcPr>
          <w:p w:rsidR="008C17BF" w:rsidRPr="00D9494B" w:rsidRDefault="008C17BF" w:rsidP="007A7A70">
            <w:pPr>
              <w:jc w:val="center"/>
              <w:rPr>
                <w:rFonts w:ascii="Times New Roman" w:eastAsia="方正仿宋_GBK" w:hAnsi="Times New Roman" w:cs="宋体"/>
                <w:color w:val="000000"/>
                <w:sz w:val="24"/>
                <w:szCs w:val="24"/>
              </w:rPr>
            </w:pPr>
            <w:r w:rsidRPr="00D9494B">
              <w:rPr>
                <w:rFonts w:ascii="Times New Roman" w:eastAsia="方正仿宋_GBK" w:hAnsi="Times New Roman" w:hint="eastAsia"/>
                <w:color w:val="000000"/>
              </w:rPr>
              <w:t>西部（重庆）科学城九龙坡片区育才中学校项目</w:t>
            </w:r>
          </w:p>
        </w:tc>
        <w:tc>
          <w:tcPr>
            <w:tcW w:w="2381" w:type="dxa"/>
            <w:tcBorders>
              <w:top w:val="nil"/>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sz w:val="22"/>
                <w:szCs w:val="24"/>
              </w:rPr>
            </w:pPr>
            <w:r w:rsidRPr="00D9494B">
              <w:rPr>
                <w:rFonts w:ascii="Times New Roman" w:eastAsia="方正仿宋_GBK" w:hAnsi="Times New Roman" w:cs="Times New Roman"/>
                <w:sz w:val="22"/>
                <w:szCs w:val="24"/>
              </w:rPr>
              <w:t>教育</w:t>
            </w:r>
          </w:p>
        </w:tc>
        <w:tc>
          <w:tcPr>
            <w:tcW w:w="1701" w:type="dxa"/>
            <w:tcBorders>
              <w:top w:val="nil"/>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仿宋_GB2312" w:hAnsi="Times New Roman" w:cs="Times New Roman"/>
                <w:sz w:val="22"/>
                <w:szCs w:val="24"/>
              </w:rPr>
            </w:pPr>
            <w:r w:rsidRPr="00D9494B">
              <w:rPr>
                <w:rFonts w:ascii="Times New Roman" w:eastAsia="方正仿宋_GBK" w:hAnsi="Times New Roman" w:cs="Times New Roman"/>
                <w:kern w:val="0"/>
                <w:sz w:val="22"/>
                <w:szCs w:val="24"/>
              </w:rPr>
              <w:t>一般债券</w:t>
            </w:r>
          </w:p>
        </w:tc>
        <w:tc>
          <w:tcPr>
            <w:tcW w:w="1275" w:type="dxa"/>
            <w:tcBorders>
              <w:top w:val="nil"/>
              <w:left w:val="nil"/>
              <w:bottom w:val="single" w:sz="4" w:space="0" w:color="auto"/>
              <w:right w:val="single" w:sz="4" w:space="0" w:color="auto"/>
            </w:tcBorders>
            <w:noWrap/>
            <w:vAlign w:val="center"/>
          </w:tcPr>
          <w:p w:rsidR="008C17BF" w:rsidRPr="00D9494B" w:rsidRDefault="008C17BF" w:rsidP="007A7A70">
            <w:pPr>
              <w:jc w:val="center"/>
              <w:rPr>
                <w:rFonts w:ascii="Times New Roman" w:eastAsia="等线" w:hAnsi="Times New Roman" w:cs="Times New Roman"/>
                <w:color w:val="000000"/>
              </w:rPr>
            </w:pPr>
            <w:r w:rsidRPr="00D9494B">
              <w:rPr>
                <w:rFonts w:ascii="Times New Roman" w:eastAsia="等线" w:hAnsi="Times New Roman" w:cs="Times New Roman"/>
                <w:color w:val="000000"/>
              </w:rPr>
              <w:t>850</w:t>
            </w:r>
          </w:p>
        </w:tc>
      </w:tr>
      <w:tr w:rsidR="008C17BF" w:rsidRPr="00D9494B" w:rsidTr="007A7A70">
        <w:trPr>
          <w:trHeight w:val="315"/>
          <w:jc w:val="center"/>
        </w:trPr>
        <w:tc>
          <w:tcPr>
            <w:tcW w:w="851" w:type="dxa"/>
            <w:tcBorders>
              <w:top w:val="nil"/>
              <w:left w:val="single" w:sz="4" w:space="0" w:color="auto"/>
              <w:bottom w:val="single" w:sz="4" w:space="0" w:color="auto"/>
              <w:right w:val="single" w:sz="4" w:space="0" w:color="auto"/>
            </w:tcBorders>
            <w:vAlign w:val="center"/>
          </w:tcPr>
          <w:p w:rsidR="008C17BF" w:rsidRPr="00D9494B" w:rsidRDefault="008C17BF" w:rsidP="007A7A70">
            <w:pPr>
              <w:widowControl/>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3</w:t>
            </w:r>
          </w:p>
        </w:tc>
        <w:tc>
          <w:tcPr>
            <w:tcW w:w="1446" w:type="dxa"/>
            <w:tcBorders>
              <w:top w:val="nil"/>
              <w:left w:val="nil"/>
              <w:bottom w:val="single" w:sz="4" w:space="0" w:color="auto"/>
              <w:right w:val="single" w:sz="4" w:space="0" w:color="auto"/>
            </w:tcBorders>
            <w:vAlign w:val="center"/>
          </w:tcPr>
          <w:p w:rsidR="008C17BF" w:rsidRPr="00D9494B" w:rsidRDefault="008C17BF" w:rsidP="007A7A70">
            <w:pPr>
              <w:widowControl/>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九龙坡</w:t>
            </w:r>
          </w:p>
        </w:tc>
        <w:tc>
          <w:tcPr>
            <w:tcW w:w="2410" w:type="dxa"/>
            <w:tcBorders>
              <w:top w:val="nil"/>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仿宋_GB2312" w:hAnsi="Times New Roman" w:cs="Times New Roman"/>
                <w:sz w:val="22"/>
                <w:szCs w:val="24"/>
              </w:rPr>
            </w:pPr>
            <w:r w:rsidRPr="00D9494B">
              <w:rPr>
                <w:rFonts w:ascii="Times New Roman" w:eastAsia="方正仿宋_GBK" w:hAnsi="Times New Roman" w:cs="Times New Roman"/>
                <w:sz w:val="22"/>
                <w:szCs w:val="24"/>
              </w:rPr>
              <w:t>区教委</w:t>
            </w:r>
          </w:p>
        </w:tc>
        <w:tc>
          <w:tcPr>
            <w:tcW w:w="4253" w:type="dxa"/>
            <w:tcBorders>
              <w:top w:val="nil"/>
              <w:left w:val="nil"/>
              <w:bottom w:val="single" w:sz="4" w:space="0" w:color="auto"/>
              <w:right w:val="single" w:sz="4" w:space="0" w:color="auto"/>
            </w:tcBorders>
            <w:vAlign w:val="center"/>
          </w:tcPr>
          <w:p w:rsidR="008C17BF" w:rsidRPr="00D9494B" w:rsidRDefault="008C17BF" w:rsidP="007A7A70">
            <w:pPr>
              <w:jc w:val="center"/>
              <w:rPr>
                <w:rFonts w:ascii="Times New Roman" w:eastAsia="方正仿宋_GBK" w:hAnsi="Times New Roman" w:cs="宋体"/>
                <w:color w:val="000000"/>
                <w:sz w:val="24"/>
                <w:szCs w:val="24"/>
              </w:rPr>
            </w:pPr>
            <w:r w:rsidRPr="00D9494B">
              <w:rPr>
                <w:rFonts w:ascii="Times New Roman" w:eastAsia="方正仿宋_GBK" w:hAnsi="Times New Roman" w:hint="eastAsia"/>
                <w:color w:val="000000"/>
              </w:rPr>
              <w:t>育才学校华岩分校新建项目</w:t>
            </w:r>
          </w:p>
        </w:tc>
        <w:tc>
          <w:tcPr>
            <w:tcW w:w="2381" w:type="dxa"/>
            <w:tcBorders>
              <w:top w:val="nil"/>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sz w:val="22"/>
                <w:szCs w:val="24"/>
              </w:rPr>
            </w:pPr>
            <w:r w:rsidRPr="00D9494B">
              <w:rPr>
                <w:rFonts w:ascii="Times New Roman" w:eastAsia="方正仿宋_GBK" w:hAnsi="Times New Roman" w:cs="Times New Roman"/>
                <w:sz w:val="22"/>
                <w:szCs w:val="24"/>
              </w:rPr>
              <w:t>教育</w:t>
            </w:r>
          </w:p>
        </w:tc>
        <w:tc>
          <w:tcPr>
            <w:tcW w:w="1701" w:type="dxa"/>
            <w:tcBorders>
              <w:top w:val="nil"/>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仿宋_GB2312" w:hAnsi="Times New Roman" w:cs="Times New Roman"/>
                <w:sz w:val="22"/>
                <w:szCs w:val="24"/>
              </w:rPr>
            </w:pPr>
            <w:r w:rsidRPr="00D9494B">
              <w:rPr>
                <w:rFonts w:ascii="Times New Roman" w:eastAsia="方正仿宋_GBK" w:hAnsi="Times New Roman" w:cs="Times New Roman"/>
                <w:kern w:val="0"/>
                <w:sz w:val="22"/>
                <w:szCs w:val="24"/>
              </w:rPr>
              <w:t>一般债券</w:t>
            </w:r>
          </w:p>
        </w:tc>
        <w:tc>
          <w:tcPr>
            <w:tcW w:w="1275" w:type="dxa"/>
            <w:tcBorders>
              <w:top w:val="nil"/>
              <w:left w:val="nil"/>
              <w:bottom w:val="single" w:sz="4" w:space="0" w:color="auto"/>
              <w:right w:val="single" w:sz="4" w:space="0" w:color="auto"/>
            </w:tcBorders>
            <w:noWrap/>
            <w:vAlign w:val="center"/>
          </w:tcPr>
          <w:p w:rsidR="008C17BF" w:rsidRPr="00D9494B" w:rsidRDefault="008C17BF" w:rsidP="007A7A70">
            <w:pPr>
              <w:jc w:val="center"/>
              <w:rPr>
                <w:rFonts w:ascii="Times New Roman" w:eastAsia="等线" w:hAnsi="Times New Roman" w:cs="Times New Roman"/>
                <w:color w:val="000000"/>
              </w:rPr>
            </w:pPr>
            <w:r w:rsidRPr="00D9494B">
              <w:rPr>
                <w:rFonts w:ascii="Times New Roman" w:eastAsia="等线" w:hAnsi="Times New Roman" w:cs="Times New Roman"/>
                <w:color w:val="000000"/>
              </w:rPr>
              <w:t>2400</w:t>
            </w:r>
          </w:p>
        </w:tc>
      </w:tr>
      <w:tr w:rsidR="008C17BF" w:rsidRPr="00D9494B" w:rsidTr="007A7A70">
        <w:trPr>
          <w:trHeight w:val="315"/>
          <w:jc w:val="center"/>
        </w:trPr>
        <w:tc>
          <w:tcPr>
            <w:tcW w:w="851" w:type="dxa"/>
            <w:tcBorders>
              <w:top w:val="nil"/>
              <w:left w:val="single" w:sz="4" w:space="0" w:color="auto"/>
              <w:bottom w:val="single" w:sz="4" w:space="0" w:color="auto"/>
              <w:right w:val="single" w:sz="4" w:space="0" w:color="auto"/>
            </w:tcBorders>
            <w:vAlign w:val="center"/>
          </w:tcPr>
          <w:p w:rsidR="008C17BF" w:rsidRPr="00D9494B" w:rsidRDefault="008C17BF" w:rsidP="007A7A70">
            <w:pPr>
              <w:widowControl/>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4</w:t>
            </w:r>
          </w:p>
        </w:tc>
        <w:tc>
          <w:tcPr>
            <w:tcW w:w="1446" w:type="dxa"/>
            <w:tcBorders>
              <w:top w:val="nil"/>
              <w:left w:val="nil"/>
              <w:bottom w:val="single" w:sz="4" w:space="0" w:color="auto"/>
              <w:right w:val="single" w:sz="4" w:space="0" w:color="auto"/>
            </w:tcBorders>
            <w:vAlign w:val="center"/>
          </w:tcPr>
          <w:p w:rsidR="008C17BF" w:rsidRPr="00D9494B" w:rsidRDefault="008C17BF" w:rsidP="007A7A70">
            <w:pPr>
              <w:widowControl/>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九龙坡</w:t>
            </w:r>
          </w:p>
        </w:tc>
        <w:tc>
          <w:tcPr>
            <w:tcW w:w="2410" w:type="dxa"/>
            <w:tcBorders>
              <w:top w:val="nil"/>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仿宋_GB2312" w:hAnsi="Times New Roman" w:cs="Times New Roman"/>
                <w:sz w:val="22"/>
                <w:szCs w:val="24"/>
              </w:rPr>
            </w:pPr>
            <w:r w:rsidRPr="00D9494B">
              <w:rPr>
                <w:rFonts w:ascii="Times New Roman" w:eastAsia="方正仿宋_GBK" w:hAnsi="Times New Roman" w:cs="Times New Roman"/>
                <w:sz w:val="22"/>
                <w:szCs w:val="24"/>
              </w:rPr>
              <w:t>区教委</w:t>
            </w:r>
          </w:p>
        </w:tc>
        <w:tc>
          <w:tcPr>
            <w:tcW w:w="4253" w:type="dxa"/>
            <w:tcBorders>
              <w:top w:val="nil"/>
              <w:left w:val="nil"/>
              <w:bottom w:val="single" w:sz="4" w:space="0" w:color="auto"/>
              <w:right w:val="single" w:sz="4" w:space="0" w:color="auto"/>
            </w:tcBorders>
            <w:vAlign w:val="center"/>
          </w:tcPr>
          <w:p w:rsidR="008C17BF" w:rsidRPr="00D9494B" w:rsidRDefault="008C17BF" w:rsidP="007A7A70">
            <w:pPr>
              <w:jc w:val="center"/>
              <w:rPr>
                <w:rFonts w:ascii="Times New Roman" w:eastAsia="方正仿宋_GBK" w:hAnsi="Times New Roman" w:cs="宋体"/>
                <w:color w:val="000000"/>
                <w:sz w:val="24"/>
                <w:szCs w:val="24"/>
              </w:rPr>
            </w:pPr>
            <w:r w:rsidRPr="00D9494B">
              <w:rPr>
                <w:rFonts w:ascii="Times New Roman" w:eastAsia="方正仿宋_GBK" w:hAnsi="Times New Roman" w:hint="eastAsia"/>
                <w:color w:val="000000"/>
              </w:rPr>
              <w:t>高新实验一小改扩建工程项目</w:t>
            </w:r>
          </w:p>
        </w:tc>
        <w:tc>
          <w:tcPr>
            <w:tcW w:w="2381" w:type="dxa"/>
            <w:tcBorders>
              <w:top w:val="nil"/>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sz w:val="22"/>
                <w:szCs w:val="24"/>
              </w:rPr>
            </w:pPr>
            <w:r w:rsidRPr="00D9494B">
              <w:rPr>
                <w:rFonts w:ascii="Times New Roman" w:eastAsia="方正仿宋_GBK" w:hAnsi="Times New Roman" w:cs="Times New Roman"/>
                <w:sz w:val="22"/>
                <w:szCs w:val="24"/>
              </w:rPr>
              <w:t>教育</w:t>
            </w:r>
          </w:p>
        </w:tc>
        <w:tc>
          <w:tcPr>
            <w:tcW w:w="1701" w:type="dxa"/>
            <w:tcBorders>
              <w:top w:val="nil"/>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仿宋_GB2312" w:hAnsi="Times New Roman" w:cs="Times New Roman"/>
                <w:sz w:val="22"/>
                <w:szCs w:val="24"/>
              </w:rPr>
            </w:pPr>
            <w:r w:rsidRPr="00D9494B">
              <w:rPr>
                <w:rFonts w:ascii="Times New Roman" w:eastAsia="方正仿宋_GBK" w:hAnsi="Times New Roman" w:cs="Times New Roman"/>
                <w:kern w:val="0"/>
                <w:sz w:val="22"/>
                <w:szCs w:val="24"/>
              </w:rPr>
              <w:t>一般债券</w:t>
            </w:r>
          </w:p>
        </w:tc>
        <w:tc>
          <w:tcPr>
            <w:tcW w:w="1275" w:type="dxa"/>
            <w:tcBorders>
              <w:top w:val="nil"/>
              <w:left w:val="nil"/>
              <w:bottom w:val="single" w:sz="4" w:space="0" w:color="auto"/>
              <w:right w:val="single" w:sz="4" w:space="0" w:color="auto"/>
            </w:tcBorders>
            <w:noWrap/>
            <w:vAlign w:val="center"/>
          </w:tcPr>
          <w:p w:rsidR="008C17BF" w:rsidRPr="00D9494B" w:rsidRDefault="008C17BF" w:rsidP="007A7A70">
            <w:pPr>
              <w:jc w:val="center"/>
              <w:rPr>
                <w:rFonts w:ascii="Times New Roman" w:eastAsia="等线" w:hAnsi="Times New Roman" w:cs="Times New Roman"/>
                <w:color w:val="000000"/>
              </w:rPr>
            </w:pPr>
            <w:r w:rsidRPr="00D9494B">
              <w:rPr>
                <w:rFonts w:ascii="Times New Roman" w:eastAsia="等线" w:hAnsi="Times New Roman" w:cs="Times New Roman"/>
                <w:color w:val="000000"/>
              </w:rPr>
              <w:t>300</w:t>
            </w:r>
          </w:p>
        </w:tc>
      </w:tr>
      <w:tr w:rsidR="008C17BF" w:rsidRPr="00D9494B" w:rsidTr="007A7A70">
        <w:trPr>
          <w:trHeight w:val="315"/>
          <w:jc w:val="center"/>
        </w:trPr>
        <w:tc>
          <w:tcPr>
            <w:tcW w:w="851" w:type="dxa"/>
            <w:tcBorders>
              <w:top w:val="nil"/>
              <w:left w:val="single" w:sz="4" w:space="0" w:color="auto"/>
              <w:bottom w:val="single" w:sz="4" w:space="0" w:color="auto"/>
              <w:right w:val="single" w:sz="4" w:space="0" w:color="auto"/>
            </w:tcBorders>
            <w:vAlign w:val="center"/>
          </w:tcPr>
          <w:p w:rsidR="008C17BF" w:rsidRPr="00D9494B" w:rsidRDefault="008C17BF" w:rsidP="007A7A70">
            <w:pPr>
              <w:widowControl/>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5</w:t>
            </w:r>
          </w:p>
        </w:tc>
        <w:tc>
          <w:tcPr>
            <w:tcW w:w="1446" w:type="dxa"/>
            <w:tcBorders>
              <w:top w:val="nil"/>
              <w:left w:val="nil"/>
              <w:bottom w:val="single" w:sz="4" w:space="0" w:color="auto"/>
              <w:right w:val="single" w:sz="4" w:space="0" w:color="auto"/>
            </w:tcBorders>
            <w:vAlign w:val="center"/>
          </w:tcPr>
          <w:p w:rsidR="008C17BF" w:rsidRPr="00D9494B" w:rsidRDefault="008C17BF" w:rsidP="007A7A70">
            <w:pPr>
              <w:widowControl/>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九龙坡</w:t>
            </w:r>
          </w:p>
        </w:tc>
        <w:tc>
          <w:tcPr>
            <w:tcW w:w="2410" w:type="dxa"/>
            <w:tcBorders>
              <w:top w:val="nil"/>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仿宋_GB2312" w:hAnsi="Times New Roman" w:cs="Times New Roman"/>
                <w:sz w:val="22"/>
                <w:szCs w:val="24"/>
              </w:rPr>
            </w:pPr>
            <w:r w:rsidRPr="00D9494B">
              <w:rPr>
                <w:rFonts w:ascii="Times New Roman" w:eastAsia="方正仿宋_GBK" w:hAnsi="Times New Roman" w:cs="Times New Roman"/>
                <w:sz w:val="22"/>
                <w:szCs w:val="24"/>
              </w:rPr>
              <w:t>区教委</w:t>
            </w:r>
          </w:p>
        </w:tc>
        <w:tc>
          <w:tcPr>
            <w:tcW w:w="4253" w:type="dxa"/>
            <w:tcBorders>
              <w:top w:val="nil"/>
              <w:left w:val="nil"/>
              <w:bottom w:val="single" w:sz="4" w:space="0" w:color="auto"/>
              <w:right w:val="single" w:sz="4" w:space="0" w:color="auto"/>
            </w:tcBorders>
            <w:vAlign w:val="center"/>
          </w:tcPr>
          <w:p w:rsidR="008C17BF" w:rsidRPr="00D9494B" w:rsidRDefault="008C17BF" w:rsidP="007A7A70">
            <w:pPr>
              <w:jc w:val="center"/>
              <w:rPr>
                <w:rFonts w:ascii="Times New Roman" w:eastAsia="方正仿宋_GBK" w:hAnsi="Times New Roman" w:cs="宋体"/>
                <w:color w:val="000000"/>
                <w:sz w:val="24"/>
                <w:szCs w:val="24"/>
              </w:rPr>
            </w:pPr>
            <w:r w:rsidRPr="00D9494B">
              <w:rPr>
                <w:rFonts w:ascii="Times New Roman" w:eastAsia="方正仿宋_GBK" w:hAnsi="Times New Roman" w:hint="eastAsia"/>
                <w:color w:val="000000"/>
              </w:rPr>
              <w:t>铁路小学改扩建工程项目</w:t>
            </w:r>
          </w:p>
        </w:tc>
        <w:tc>
          <w:tcPr>
            <w:tcW w:w="2381" w:type="dxa"/>
            <w:tcBorders>
              <w:top w:val="nil"/>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sz w:val="22"/>
                <w:szCs w:val="24"/>
              </w:rPr>
            </w:pPr>
            <w:r w:rsidRPr="00D9494B">
              <w:rPr>
                <w:rFonts w:ascii="Times New Roman" w:eastAsia="方正仿宋_GBK" w:hAnsi="Times New Roman" w:cs="Times New Roman"/>
                <w:sz w:val="22"/>
                <w:szCs w:val="24"/>
              </w:rPr>
              <w:t>教育</w:t>
            </w:r>
          </w:p>
        </w:tc>
        <w:tc>
          <w:tcPr>
            <w:tcW w:w="1701" w:type="dxa"/>
            <w:tcBorders>
              <w:top w:val="nil"/>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仿宋_GB2312" w:hAnsi="Times New Roman" w:cs="Times New Roman"/>
                <w:sz w:val="22"/>
                <w:szCs w:val="24"/>
              </w:rPr>
            </w:pPr>
            <w:r w:rsidRPr="00D9494B">
              <w:rPr>
                <w:rFonts w:ascii="Times New Roman" w:eastAsia="方正仿宋_GBK" w:hAnsi="Times New Roman" w:cs="Times New Roman"/>
                <w:kern w:val="0"/>
                <w:sz w:val="22"/>
                <w:szCs w:val="24"/>
              </w:rPr>
              <w:t>一般债券</w:t>
            </w:r>
          </w:p>
        </w:tc>
        <w:tc>
          <w:tcPr>
            <w:tcW w:w="1275" w:type="dxa"/>
            <w:tcBorders>
              <w:top w:val="nil"/>
              <w:left w:val="nil"/>
              <w:bottom w:val="single" w:sz="4" w:space="0" w:color="auto"/>
              <w:right w:val="single" w:sz="4" w:space="0" w:color="auto"/>
            </w:tcBorders>
            <w:noWrap/>
            <w:vAlign w:val="center"/>
          </w:tcPr>
          <w:p w:rsidR="008C17BF" w:rsidRPr="00D9494B" w:rsidRDefault="008C17BF" w:rsidP="007A7A70">
            <w:pPr>
              <w:jc w:val="center"/>
              <w:rPr>
                <w:rFonts w:ascii="Times New Roman" w:eastAsia="等线" w:hAnsi="Times New Roman" w:cs="Times New Roman"/>
                <w:color w:val="000000"/>
              </w:rPr>
            </w:pPr>
            <w:r w:rsidRPr="00D9494B">
              <w:rPr>
                <w:rFonts w:ascii="Times New Roman" w:eastAsia="等线" w:hAnsi="Times New Roman" w:cs="Times New Roman"/>
                <w:color w:val="000000"/>
              </w:rPr>
              <w:t>200</w:t>
            </w:r>
          </w:p>
        </w:tc>
      </w:tr>
      <w:tr w:rsidR="008C17BF" w:rsidRPr="00D9494B" w:rsidTr="007A7A70">
        <w:trPr>
          <w:trHeight w:val="315"/>
          <w:jc w:val="center"/>
        </w:trPr>
        <w:tc>
          <w:tcPr>
            <w:tcW w:w="851" w:type="dxa"/>
            <w:tcBorders>
              <w:top w:val="nil"/>
              <w:left w:val="single" w:sz="4" w:space="0" w:color="auto"/>
              <w:bottom w:val="single" w:sz="4" w:space="0" w:color="auto"/>
              <w:right w:val="single" w:sz="4" w:space="0" w:color="auto"/>
            </w:tcBorders>
            <w:vAlign w:val="center"/>
          </w:tcPr>
          <w:p w:rsidR="008C17BF" w:rsidRPr="00D9494B" w:rsidRDefault="008C17BF" w:rsidP="007A7A70">
            <w:pPr>
              <w:widowControl/>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6</w:t>
            </w:r>
          </w:p>
        </w:tc>
        <w:tc>
          <w:tcPr>
            <w:tcW w:w="1446" w:type="dxa"/>
            <w:tcBorders>
              <w:top w:val="nil"/>
              <w:left w:val="nil"/>
              <w:bottom w:val="single" w:sz="4" w:space="0" w:color="auto"/>
              <w:right w:val="single" w:sz="4" w:space="0" w:color="auto"/>
            </w:tcBorders>
            <w:vAlign w:val="center"/>
          </w:tcPr>
          <w:p w:rsidR="008C17BF" w:rsidRPr="00D9494B" w:rsidRDefault="008C17BF" w:rsidP="007A7A70">
            <w:pPr>
              <w:widowControl/>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九龙坡</w:t>
            </w:r>
          </w:p>
        </w:tc>
        <w:tc>
          <w:tcPr>
            <w:tcW w:w="2410" w:type="dxa"/>
            <w:tcBorders>
              <w:top w:val="nil"/>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sz w:val="22"/>
                <w:szCs w:val="24"/>
              </w:rPr>
            </w:pPr>
            <w:r w:rsidRPr="00D9494B">
              <w:rPr>
                <w:rFonts w:ascii="Times New Roman" w:eastAsia="方正仿宋_GBK" w:hAnsi="Times New Roman" w:cs="Times New Roman"/>
                <w:sz w:val="22"/>
                <w:szCs w:val="24"/>
              </w:rPr>
              <w:t>区教委</w:t>
            </w:r>
          </w:p>
        </w:tc>
        <w:tc>
          <w:tcPr>
            <w:tcW w:w="4253" w:type="dxa"/>
            <w:tcBorders>
              <w:top w:val="nil"/>
              <w:left w:val="nil"/>
              <w:bottom w:val="single" w:sz="4" w:space="0" w:color="auto"/>
              <w:right w:val="single" w:sz="4" w:space="0" w:color="auto"/>
            </w:tcBorders>
            <w:vAlign w:val="center"/>
          </w:tcPr>
          <w:p w:rsidR="008C17BF" w:rsidRPr="00D9494B" w:rsidRDefault="008C17BF" w:rsidP="007A7A70">
            <w:pPr>
              <w:jc w:val="center"/>
              <w:rPr>
                <w:rFonts w:ascii="Times New Roman" w:eastAsia="方正仿宋_GBK" w:hAnsi="Times New Roman" w:cs="宋体"/>
                <w:color w:val="000000"/>
                <w:sz w:val="24"/>
                <w:szCs w:val="24"/>
              </w:rPr>
            </w:pPr>
            <w:r w:rsidRPr="00D9494B">
              <w:rPr>
                <w:rFonts w:ascii="Times New Roman" w:eastAsia="方正仿宋_GBK" w:hAnsi="Times New Roman" w:hint="eastAsia"/>
                <w:color w:val="000000"/>
              </w:rPr>
              <w:t>杨家坪小学改扩建工程项目</w:t>
            </w:r>
          </w:p>
        </w:tc>
        <w:tc>
          <w:tcPr>
            <w:tcW w:w="2381" w:type="dxa"/>
            <w:tcBorders>
              <w:top w:val="nil"/>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sz w:val="22"/>
                <w:szCs w:val="24"/>
              </w:rPr>
            </w:pPr>
            <w:r w:rsidRPr="00D9494B">
              <w:rPr>
                <w:rFonts w:ascii="Times New Roman" w:eastAsia="方正仿宋_GBK" w:hAnsi="Times New Roman" w:cs="Times New Roman"/>
                <w:sz w:val="22"/>
                <w:szCs w:val="24"/>
              </w:rPr>
              <w:t>教育</w:t>
            </w:r>
          </w:p>
        </w:tc>
        <w:tc>
          <w:tcPr>
            <w:tcW w:w="1701" w:type="dxa"/>
            <w:tcBorders>
              <w:top w:val="nil"/>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仿宋_GB2312" w:hAnsi="Times New Roman" w:cs="Times New Roman"/>
                <w:sz w:val="22"/>
                <w:szCs w:val="24"/>
              </w:rPr>
            </w:pPr>
            <w:r w:rsidRPr="00D9494B">
              <w:rPr>
                <w:rFonts w:ascii="Times New Roman" w:eastAsia="方正仿宋_GBK" w:hAnsi="Times New Roman" w:cs="Times New Roman"/>
                <w:kern w:val="0"/>
                <w:sz w:val="22"/>
                <w:szCs w:val="24"/>
              </w:rPr>
              <w:t>一般债券</w:t>
            </w:r>
          </w:p>
        </w:tc>
        <w:tc>
          <w:tcPr>
            <w:tcW w:w="1275" w:type="dxa"/>
            <w:tcBorders>
              <w:top w:val="nil"/>
              <w:left w:val="nil"/>
              <w:bottom w:val="single" w:sz="4" w:space="0" w:color="auto"/>
              <w:right w:val="single" w:sz="4" w:space="0" w:color="auto"/>
            </w:tcBorders>
            <w:noWrap/>
            <w:vAlign w:val="center"/>
          </w:tcPr>
          <w:p w:rsidR="008C17BF" w:rsidRPr="00D9494B" w:rsidRDefault="008C17BF" w:rsidP="007A7A70">
            <w:pPr>
              <w:jc w:val="center"/>
              <w:rPr>
                <w:rFonts w:ascii="Times New Roman" w:eastAsia="等线" w:hAnsi="Times New Roman" w:cs="Times New Roman"/>
                <w:color w:val="000000"/>
              </w:rPr>
            </w:pPr>
            <w:r w:rsidRPr="00D9494B">
              <w:rPr>
                <w:rFonts w:ascii="Times New Roman" w:eastAsia="等线" w:hAnsi="Times New Roman" w:cs="Times New Roman"/>
                <w:color w:val="000000"/>
              </w:rPr>
              <w:t>150</w:t>
            </w:r>
          </w:p>
        </w:tc>
      </w:tr>
      <w:tr w:rsidR="008C17BF" w:rsidRPr="00D9494B" w:rsidTr="007A7A70">
        <w:trPr>
          <w:trHeight w:val="217"/>
          <w:jc w:val="center"/>
        </w:trPr>
        <w:tc>
          <w:tcPr>
            <w:tcW w:w="851" w:type="dxa"/>
            <w:tcBorders>
              <w:top w:val="nil"/>
              <w:left w:val="single" w:sz="4" w:space="0" w:color="auto"/>
              <w:bottom w:val="single" w:sz="4" w:space="0" w:color="auto"/>
              <w:right w:val="single" w:sz="4" w:space="0" w:color="auto"/>
            </w:tcBorders>
            <w:vAlign w:val="center"/>
          </w:tcPr>
          <w:p w:rsidR="008C17BF" w:rsidRPr="00D9494B" w:rsidRDefault="008C17BF" w:rsidP="007A7A70">
            <w:pPr>
              <w:widowControl/>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7</w:t>
            </w:r>
          </w:p>
        </w:tc>
        <w:tc>
          <w:tcPr>
            <w:tcW w:w="1446" w:type="dxa"/>
            <w:tcBorders>
              <w:top w:val="nil"/>
              <w:left w:val="nil"/>
              <w:bottom w:val="single" w:sz="4" w:space="0" w:color="auto"/>
              <w:right w:val="single" w:sz="4" w:space="0" w:color="auto"/>
            </w:tcBorders>
            <w:vAlign w:val="center"/>
          </w:tcPr>
          <w:p w:rsidR="008C17BF" w:rsidRPr="00D9494B" w:rsidRDefault="008C17BF" w:rsidP="007A7A70">
            <w:pPr>
              <w:widowControl/>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九龙坡</w:t>
            </w:r>
          </w:p>
        </w:tc>
        <w:tc>
          <w:tcPr>
            <w:tcW w:w="2410" w:type="dxa"/>
            <w:tcBorders>
              <w:top w:val="nil"/>
              <w:left w:val="nil"/>
              <w:bottom w:val="single" w:sz="4" w:space="0" w:color="auto"/>
              <w:right w:val="single" w:sz="4" w:space="0" w:color="auto"/>
            </w:tcBorders>
            <w:vAlign w:val="center"/>
          </w:tcPr>
          <w:p w:rsidR="008C17BF" w:rsidRPr="00D9494B" w:rsidRDefault="008C17BF" w:rsidP="007A7A70">
            <w:pPr>
              <w:widowControl/>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sz w:val="22"/>
                <w:szCs w:val="24"/>
              </w:rPr>
              <w:t>区教委</w:t>
            </w:r>
          </w:p>
        </w:tc>
        <w:tc>
          <w:tcPr>
            <w:tcW w:w="4253" w:type="dxa"/>
            <w:tcBorders>
              <w:top w:val="nil"/>
              <w:left w:val="nil"/>
              <w:bottom w:val="single" w:sz="4" w:space="0" w:color="auto"/>
              <w:right w:val="single" w:sz="4" w:space="0" w:color="auto"/>
            </w:tcBorders>
            <w:vAlign w:val="center"/>
          </w:tcPr>
          <w:p w:rsidR="008C17BF" w:rsidRPr="00D9494B" w:rsidRDefault="008C17BF" w:rsidP="007A7A70">
            <w:pPr>
              <w:jc w:val="center"/>
              <w:rPr>
                <w:rFonts w:ascii="Times New Roman" w:eastAsia="方正仿宋_GBK" w:hAnsi="Times New Roman" w:cs="宋体"/>
                <w:color w:val="000000"/>
                <w:sz w:val="24"/>
                <w:szCs w:val="24"/>
              </w:rPr>
            </w:pPr>
            <w:proofErr w:type="gramStart"/>
            <w:r w:rsidRPr="00D9494B">
              <w:rPr>
                <w:rFonts w:ascii="Times New Roman" w:eastAsia="方正仿宋_GBK" w:hAnsi="Times New Roman" w:hint="eastAsia"/>
                <w:color w:val="000000"/>
              </w:rPr>
              <w:t>渝西中学</w:t>
            </w:r>
            <w:proofErr w:type="gramEnd"/>
            <w:r w:rsidRPr="00D9494B">
              <w:rPr>
                <w:rFonts w:ascii="Times New Roman" w:eastAsia="方正仿宋_GBK" w:hAnsi="Times New Roman" w:hint="eastAsia"/>
                <w:color w:val="000000"/>
              </w:rPr>
              <w:t>B</w:t>
            </w:r>
            <w:r w:rsidRPr="00D9494B">
              <w:rPr>
                <w:rFonts w:ascii="Times New Roman" w:eastAsia="方正仿宋_GBK" w:hAnsi="Times New Roman" w:hint="eastAsia"/>
                <w:color w:val="000000"/>
              </w:rPr>
              <w:t>区综合楼扩建项目</w:t>
            </w:r>
          </w:p>
        </w:tc>
        <w:tc>
          <w:tcPr>
            <w:tcW w:w="2381" w:type="dxa"/>
            <w:tcBorders>
              <w:top w:val="nil"/>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sz w:val="22"/>
                <w:szCs w:val="24"/>
              </w:rPr>
            </w:pPr>
            <w:r w:rsidRPr="00D9494B">
              <w:rPr>
                <w:rFonts w:ascii="Times New Roman" w:eastAsia="方正仿宋_GBK" w:hAnsi="Times New Roman" w:cs="Times New Roman"/>
                <w:sz w:val="22"/>
                <w:szCs w:val="24"/>
              </w:rPr>
              <w:t>教育</w:t>
            </w:r>
          </w:p>
        </w:tc>
        <w:tc>
          <w:tcPr>
            <w:tcW w:w="1701" w:type="dxa"/>
            <w:tcBorders>
              <w:top w:val="nil"/>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仿宋_GB2312" w:hAnsi="Times New Roman" w:cs="Times New Roman"/>
                <w:sz w:val="22"/>
                <w:szCs w:val="24"/>
              </w:rPr>
            </w:pPr>
            <w:r w:rsidRPr="00D9494B">
              <w:rPr>
                <w:rFonts w:ascii="Times New Roman" w:eastAsia="方正仿宋_GBK" w:hAnsi="Times New Roman" w:cs="Times New Roman"/>
                <w:kern w:val="0"/>
                <w:sz w:val="22"/>
                <w:szCs w:val="24"/>
              </w:rPr>
              <w:t>一般债券</w:t>
            </w:r>
          </w:p>
        </w:tc>
        <w:tc>
          <w:tcPr>
            <w:tcW w:w="1275" w:type="dxa"/>
            <w:tcBorders>
              <w:top w:val="nil"/>
              <w:left w:val="nil"/>
              <w:bottom w:val="single" w:sz="4" w:space="0" w:color="auto"/>
              <w:right w:val="single" w:sz="4" w:space="0" w:color="auto"/>
            </w:tcBorders>
            <w:noWrap/>
            <w:vAlign w:val="center"/>
          </w:tcPr>
          <w:p w:rsidR="008C17BF" w:rsidRPr="00D9494B" w:rsidRDefault="008C17BF" w:rsidP="007A7A70">
            <w:pPr>
              <w:jc w:val="center"/>
              <w:rPr>
                <w:rFonts w:ascii="Times New Roman" w:eastAsia="等线" w:hAnsi="Times New Roman" w:cs="Times New Roman"/>
                <w:color w:val="000000"/>
              </w:rPr>
            </w:pPr>
            <w:r w:rsidRPr="00D9494B">
              <w:rPr>
                <w:rFonts w:ascii="Times New Roman" w:eastAsia="等线" w:hAnsi="Times New Roman" w:cs="Times New Roman" w:hint="eastAsia"/>
                <w:color w:val="000000"/>
              </w:rPr>
              <w:t>500</w:t>
            </w:r>
          </w:p>
        </w:tc>
      </w:tr>
      <w:tr w:rsidR="008C17BF" w:rsidRPr="00D9494B" w:rsidTr="007A7A70">
        <w:trPr>
          <w:trHeight w:val="201"/>
          <w:jc w:val="center"/>
        </w:trPr>
        <w:tc>
          <w:tcPr>
            <w:tcW w:w="851" w:type="dxa"/>
            <w:tcBorders>
              <w:top w:val="single" w:sz="4" w:space="0" w:color="auto"/>
              <w:left w:val="single" w:sz="4" w:space="0" w:color="auto"/>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8</w:t>
            </w:r>
          </w:p>
        </w:tc>
        <w:tc>
          <w:tcPr>
            <w:tcW w:w="1446"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仿宋_GB2312" w:hAnsi="Times New Roman" w:cs="Times New Roman"/>
                <w:sz w:val="22"/>
                <w:szCs w:val="24"/>
              </w:rPr>
            </w:pPr>
            <w:r w:rsidRPr="00D9494B">
              <w:rPr>
                <w:rFonts w:ascii="Times New Roman" w:eastAsia="方正仿宋_GBK" w:hAnsi="Times New Roman" w:cs="Times New Roman"/>
                <w:kern w:val="0"/>
                <w:sz w:val="22"/>
                <w:szCs w:val="24"/>
              </w:rPr>
              <w:t>九龙坡</w:t>
            </w:r>
          </w:p>
        </w:tc>
        <w:tc>
          <w:tcPr>
            <w:tcW w:w="2410"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sz w:val="22"/>
                <w:szCs w:val="24"/>
              </w:rPr>
              <w:t>区教委</w:t>
            </w:r>
          </w:p>
        </w:tc>
        <w:tc>
          <w:tcPr>
            <w:tcW w:w="4253" w:type="dxa"/>
            <w:tcBorders>
              <w:top w:val="single" w:sz="4" w:space="0" w:color="auto"/>
              <w:left w:val="nil"/>
              <w:bottom w:val="single" w:sz="4" w:space="0" w:color="auto"/>
              <w:right w:val="single" w:sz="4" w:space="0" w:color="auto"/>
            </w:tcBorders>
            <w:vAlign w:val="center"/>
          </w:tcPr>
          <w:p w:rsidR="008C17BF" w:rsidRPr="00D9494B" w:rsidRDefault="008C17BF" w:rsidP="007A7A70">
            <w:pPr>
              <w:jc w:val="center"/>
              <w:rPr>
                <w:rFonts w:ascii="Times New Roman" w:eastAsia="方正仿宋_GBK" w:hAnsi="Times New Roman" w:cs="宋体"/>
                <w:color w:val="000000"/>
                <w:sz w:val="24"/>
                <w:szCs w:val="24"/>
              </w:rPr>
            </w:pPr>
            <w:proofErr w:type="gramStart"/>
            <w:r w:rsidRPr="00D9494B">
              <w:rPr>
                <w:rFonts w:ascii="Times New Roman" w:eastAsia="方正仿宋_GBK" w:hAnsi="Times New Roman" w:hint="eastAsia"/>
                <w:color w:val="000000"/>
              </w:rPr>
              <w:t>渝西中学</w:t>
            </w:r>
            <w:proofErr w:type="gramEnd"/>
            <w:r w:rsidRPr="00D9494B">
              <w:rPr>
                <w:rFonts w:ascii="Times New Roman" w:eastAsia="方正仿宋_GBK" w:hAnsi="Times New Roman" w:hint="eastAsia"/>
                <w:color w:val="000000"/>
              </w:rPr>
              <w:t>学生宿舍楼扩建</w:t>
            </w:r>
          </w:p>
        </w:tc>
        <w:tc>
          <w:tcPr>
            <w:tcW w:w="238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sz w:val="22"/>
                <w:szCs w:val="24"/>
              </w:rPr>
            </w:pPr>
            <w:r w:rsidRPr="00D9494B">
              <w:rPr>
                <w:rFonts w:ascii="Times New Roman" w:eastAsia="方正仿宋_GBK" w:hAnsi="Times New Roman" w:cs="Times New Roman"/>
                <w:sz w:val="22"/>
                <w:szCs w:val="24"/>
              </w:rPr>
              <w:t>教育</w:t>
            </w:r>
          </w:p>
        </w:tc>
        <w:tc>
          <w:tcPr>
            <w:tcW w:w="170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仿宋_GB2312" w:hAnsi="Times New Roman" w:cs="Times New Roman"/>
                <w:sz w:val="22"/>
                <w:szCs w:val="24"/>
              </w:rPr>
            </w:pPr>
            <w:r w:rsidRPr="00D9494B">
              <w:rPr>
                <w:rFonts w:ascii="Times New Roman" w:eastAsia="方正仿宋_GBK" w:hAnsi="Times New Roman" w:cs="Times New Roman"/>
                <w:kern w:val="0"/>
                <w:sz w:val="22"/>
                <w:szCs w:val="24"/>
              </w:rPr>
              <w:t>一般债券</w:t>
            </w:r>
          </w:p>
        </w:tc>
        <w:tc>
          <w:tcPr>
            <w:tcW w:w="1275"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jc w:val="center"/>
              <w:rPr>
                <w:rFonts w:ascii="Times New Roman" w:eastAsia="等线" w:hAnsi="Times New Roman" w:cs="Times New Roman"/>
                <w:color w:val="000000"/>
              </w:rPr>
            </w:pPr>
            <w:r w:rsidRPr="00D9494B">
              <w:rPr>
                <w:rFonts w:ascii="Times New Roman" w:eastAsia="等线" w:hAnsi="Times New Roman" w:cs="Times New Roman" w:hint="eastAsia"/>
                <w:color w:val="000000"/>
              </w:rPr>
              <w:t>200</w:t>
            </w:r>
          </w:p>
        </w:tc>
      </w:tr>
      <w:tr w:rsidR="008C17BF" w:rsidRPr="00D9494B" w:rsidTr="007A7A70">
        <w:trPr>
          <w:trHeight w:val="268"/>
          <w:jc w:val="center"/>
        </w:trPr>
        <w:tc>
          <w:tcPr>
            <w:tcW w:w="851" w:type="dxa"/>
            <w:tcBorders>
              <w:top w:val="single" w:sz="4" w:space="0" w:color="auto"/>
              <w:left w:val="single" w:sz="4" w:space="0" w:color="auto"/>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9</w:t>
            </w:r>
          </w:p>
        </w:tc>
        <w:tc>
          <w:tcPr>
            <w:tcW w:w="1446"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仿宋_GB2312" w:hAnsi="Times New Roman" w:cs="Times New Roman"/>
                <w:sz w:val="22"/>
                <w:szCs w:val="24"/>
              </w:rPr>
            </w:pPr>
            <w:r w:rsidRPr="00D9494B">
              <w:rPr>
                <w:rFonts w:ascii="Times New Roman" w:eastAsia="方正仿宋_GBK" w:hAnsi="Times New Roman" w:cs="Times New Roman"/>
                <w:kern w:val="0"/>
                <w:sz w:val="22"/>
                <w:szCs w:val="24"/>
              </w:rPr>
              <w:t>九龙坡</w:t>
            </w:r>
          </w:p>
        </w:tc>
        <w:tc>
          <w:tcPr>
            <w:tcW w:w="2410"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sz w:val="22"/>
                <w:szCs w:val="24"/>
              </w:rPr>
              <w:t>区教委</w:t>
            </w:r>
          </w:p>
        </w:tc>
        <w:tc>
          <w:tcPr>
            <w:tcW w:w="4253" w:type="dxa"/>
            <w:tcBorders>
              <w:top w:val="single" w:sz="4" w:space="0" w:color="auto"/>
              <w:left w:val="nil"/>
              <w:bottom w:val="single" w:sz="4" w:space="0" w:color="auto"/>
              <w:right w:val="single" w:sz="4" w:space="0" w:color="auto"/>
            </w:tcBorders>
            <w:vAlign w:val="center"/>
          </w:tcPr>
          <w:p w:rsidR="008C17BF" w:rsidRPr="00D9494B" w:rsidRDefault="008C17BF" w:rsidP="007A7A70">
            <w:pPr>
              <w:jc w:val="center"/>
              <w:rPr>
                <w:rFonts w:ascii="Times New Roman" w:eastAsia="方正仿宋_GBK" w:hAnsi="Times New Roman" w:cs="宋体"/>
                <w:color w:val="000000"/>
                <w:sz w:val="24"/>
                <w:szCs w:val="24"/>
              </w:rPr>
            </w:pPr>
            <w:r w:rsidRPr="00D9494B">
              <w:rPr>
                <w:rFonts w:ascii="Times New Roman" w:eastAsia="方正仿宋_GBK" w:hAnsi="Times New Roman" w:hint="eastAsia"/>
                <w:color w:val="000000"/>
              </w:rPr>
              <w:t>巴国城配套小学新建项目</w:t>
            </w:r>
          </w:p>
        </w:tc>
        <w:tc>
          <w:tcPr>
            <w:tcW w:w="238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sz w:val="22"/>
                <w:szCs w:val="24"/>
              </w:rPr>
              <w:t>教育</w:t>
            </w:r>
          </w:p>
        </w:tc>
        <w:tc>
          <w:tcPr>
            <w:tcW w:w="170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一般债券</w:t>
            </w:r>
          </w:p>
        </w:tc>
        <w:tc>
          <w:tcPr>
            <w:tcW w:w="1275"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jc w:val="center"/>
              <w:rPr>
                <w:rFonts w:ascii="Times New Roman" w:eastAsia="等线" w:hAnsi="Times New Roman" w:cs="Times New Roman"/>
                <w:color w:val="000000"/>
              </w:rPr>
            </w:pPr>
            <w:r w:rsidRPr="00D9494B">
              <w:rPr>
                <w:rFonts w:ascii="Times New Roman" w:eastAsia="等线" w:hAnsi="Times New Roman" w:cs="Times New Roman" w:hint="eastAsia"/>
                <w:color w:val="000000"/>
              </w:rPr>
              <w:t>2150</w:t>
            </w:r>
          </w:p>
        </w:tc>
      </w:tr>
      <w:tr w:rsidR="008C17BF" w:rsidRPr="00D9494B" w:rsidTr="007A7A70">
        <w:trPr>
          <w:trHeight w:val="268"/>
          <w:jc w:val="center"/>
        </w:trPr>
        <w:tc>
          <w:tcPr>
            <w:tcW w:w="851" w:type="dxa"/>
            <w:tcBorders>
              <w:top w:val="single" w:sz="4" w:space="0" w:color="auto"/>
              <w:left w:val="single" w:sz="4" w:space="0" w:color="auto"/>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10</w:t>
            </w:r>
          </w:p>
        </w:tc>
        <w:tc>
          <w:tcPr>
            <w:tcW w:w="1446"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仿宋_GB2312" w:hAnsi="Times New Roman" w:cs="Times New Roman"/>
                <w:sz w:val="22"/>
                <w:szCs w:val="24"/>
              </w:rPr>
            </w:pPr>
            <w:r w:rsidRPr="00D9494B">
              <w:rPr>
                <w:rFonts w:ascii="Times New Roman" w:eastAsia="方正仿宋_GBK" w:hAnsi="Times New Roman" w:cs="Times New Roman"/>
                <w:kern w:val="0"/>
                <w:sz w:val="22"/>
                <w:szCs w:val="24"/>
              </w:rPr>
              <w:t>九龙坡</w:t>
            </w:r>
          </w:p>
        </w:tc>
        <w:tc>
          <w:tcPr>
            <w:tcW w:w="2410"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sz w:val="22"/>
                <w:szCs w:val="24"/>
              </w:rPr>
              <w:t>区教委</w:t>
            </w:r>
          </w:p>
        </w:tc>
        <w:tc>
          <w:tcPr>
            <w:tcW w:w="4253" w:type="dxa"/>
            <w:tcBorders>
              <w:top w:val="single" w:sz="4" w:space="0" w:color="auto"/>
              <w:left w:val="nil"/>
              <w:bottom w:val="single" w:sz="4" w:space="0" w:color="auto"/>
              <w:right w:val="single" w:sz="4" w:space="0" w:color="auto"/>
            </w:tcBorders>
            <w:vAlign w:val="center"/>
          </w:tcPr>
          <w:p w:rsidR="008C17BF" w:rsidRPr="00D9494B" w:rsidRDefault="008C17BF" w:rsidP="007A7A70">
            <w:pPr>
              <w:jc w:val="center"/>
              <w:rPr>
                <w:rFonts w:ascii="Times New Roman" w:eastAsia="方正仿宋_GBK" w:hAnsi="Times New Roman" w:cs="宋体"/>
                <w:color w:val="000000"/>
                <w:sz w:val="24"/>
                <w:szCs w:val="24"/>
              </w:rPr>
            </w:pPr>
            <w:r w:rsidRPr="00D9494B">
              <w:rPr>
                <w:rFonts w:ascii="Times New Roman" w:eastAsia="方正仿宋_GBK" w:hAnsi="Times New Roman" w:hint="eastAsia"/>
                <w:color w:val="000000"/>
              </w:rPr>
              <w:t>陈家坪小学扩建</w:t>
            </w:r>
          </w:p>
        </w:tc>
        <w:tc>
          <w:tcPr>
            <w:tcW w:w="238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sz w:val="22"/>
                <w:szCs w:val="24"/>
              </w:rPr>
              <w:t>教育</w:t>
            </w:r>
          </w:p>
        </w:tc>
        <w:tc>
          <w:tcPr>
            <w:tcW w:w="170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仿宋_GB2312" w:hAnsi="Times New Roman" w:cs="Times New Roman"/>
                <w:sz w:val="22"/>
                <w:szCs w:val="24"/>
              </w:rPr>
            </w:pPr>
            <w:r w:rsidRPr="00D9494B">
              <w:rPr>
                <w:rFonts w:ascii="Times New Roman" w:eastAsia="方正仿宋_GBK" w:hAnsi="Times New Roman" w:cs="Times New Roman"/>
                <w:kern w:val="0"/>
                <w:sz w:val="22"/>
                <w:szCs w:val="24"/>
              </w:rPr>
              <w:t>一般债券</w:t>
            </w:r>
          </w:p>
        </w:tc>
        <w:tc>
          <w:tcPr>
            <w:tcW w:w="1275"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jc w:val="center"/>
              <w:rPr>
                <w:rFonts w:ascii="Times New Roman" w:eastAsia="等线" w:hAnsi="Times New Roman" w:cs="Times New Roman"/>
                <w:color w:val="000000"/>
              </w:rPr>
            </w:pPr>
            <w:r w:rsidRPr="00D9494B">
              <w:rPr>
                <w:rFonts w:ascii="Times New Roman" w:eastAsia="等线" w:hAnsi="Times New Roman" w:cs="Times New Roman" w:hint="eastAsia"/>
                <w:color w:val="000000"/>
              </w:rPr>
              <w:t>1900</w:t>
            </w:r>
          </w:p>
        </w:tc>
      </w:tr>
      <w:tr w:rsidR="008C17BF" w:rsidRPr="00D9494B" w:rsidTr="007A7A70">
        <w:trPr>
          <w:trHeight w:val="218"/>
          <w:jc w:val="center"/>
        </w:trPr>
        <w:tc>
          <w:tcPr>
            <w:tcW w:w="851" w:type="dxa"/>
            <w:tcBorders>
              <w:top w:val="single" w:sz="4" w:space="0" w:color="auto"/>
              <w:left w:val="single" w:sz="4" w:space="0" w:color="auto"/>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11</w:t>
            </w:r>
          </w:p>
        </w:tc>
        <w:tc>
          <w:tcPr>
            <w:tcW w:w="1446"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仿宋_GB2312" w:hAnsi="Times New Roman" w:cs="Times New Roman"/>
                <w:sz w:val="22"/>
                <w:szCs w:val="24"/>
              </w:rPr>
            </w:pPr>
            <w:r w:rsidRPr="00D9494B">
              <w:rPr>
                <w:rFonts w:ascii="Times New Roman" w:eastAsia="方正仿宋_GBK" w:hAnsi="Times New Roman" w:cs="Times New Roman"/>
                <w:kern w:val="0"/>
                <w:sz w:val="22"/>
                <w:szCs w:val="24"/>
              </w:rPr>
              <w:t>九龙坡</w:t>
            </w:r>
          </w:p>
        </w:tc>
        <w:tc>
          <w:tcPr>
            <w:tcW w:w="2410"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sz w:val="22"/>
                <w:szCs w:val="24"/>
              </w:rPr>
              <w:t>区教委</w:t>
            </w:r>
          </w:p>
        </w:tc>
        <w:tc>
          <w:tcPr>
            <w:tcW w:w="4253" w:type="dxa"/>
            <w:tcBorders>
              <w:top w:val="single" w:sz="4" w:space="0" w:color="auto"/>
              <w:left w:val="nil"/>
              <w:bottom w:val="single" w:sz="4" w:space="0" w:color="auto"/>
              <w:right w:val="single" w:sz="4" w:space="0" w:color="auto"/>
            </w:tcBorders>
            <w:vAlign w:val="center"/>
          </w:tcPr>
          <w:p w:rsidR="008C17BF" w:rsidRPr="00D9494B" w:rsidRDefault="008C17BF" w:rsidP="007A7A70">
            <w:pPr>
              <w:jc w:val="center"/>
              <w:rPr>
                <w:rFonts w:ascii="Times New Roman" w:eastAsia="方正仿宋_GBK" w:hAnsi="Times New Roman" w:cs="宋体"/>
                <w:color w:val="000000"/>
                <w:sz w:val="24"/>
                <w:szCs w:val="24"/>
              </w:rPr>
            </w:pPr>
            <w:r w:rsidRPr="00D9494B">
              <w:rPr>
                <w:rFonts w:ascii="Times New Roman" w:eastAsia="方正仿宋_GBK" w:hAnsi="Times New Roman" w:hint="eastAsia"/>
                <w:color w:val="000000"/>
              </w:rPr>
              <w:t>铁路中学</w:t>
            </w:r>
            <w:r w:rsidRPr="00D9494B">
              <w:rPr>
                <w:rFonts w:ascii="Times New Roman" w:eastAsia="方正仿宋_GBK" w:hAnsi="Times New Roman" w:hint="eastAsia"/>
                <w:color w:val="000000"/>
              </w:rPr>
              <w:t>A</w:t>
            </w:r>
            <w:r w:rsidRPr="00D9494B">
              <w:rPr>
                <w:rFonts w:ascii="Times New Roman" w:eastAsia="方正仿宋_GBK" w:hAnsi="Times New Roman" w:hint="eastAsia"/>
                <w:color w:val="000000"/>
              </w:rPr>
              <w:t>区学生宿舍</w:t>
            </w:r>
            <w:proofErr w:type="gramStart"/>
            <w:r w:rsidRPr="00D9494B">
              <w:rPr>
                <w:rFonts w:ascii="Times New Roman" w:eastAsia="方正仿宋_GBK" w:hAnsi="Times New Roman" w:hint="eastAsia"/>
                <w:color w:val="000000"/>
              </w:rPr>
              <w:t>1</w:t>
            </w:r>
            <w:r w:rsidRPr="00D9494B">
              <w:rPr>
                <w:rFonts w:ascii="Times New Roman" w:eastAsia="方正仿宋_GBK" w:hAnsi="Times New Roman" w:hint="eastAsia"/>
                <w:color w:val="000000"/>
              </w:rPr>
              <w:t>号楼排危重</w:t>
            </w:r>
            <w:proofErr w:type="gramEnd"/>
            <w:r w:rsidRPr="00D9494B">
              <w:rPr>
                <w:rFonts w:ascii="Times New Roman" w:eastAsia="方正仿宋_GBK" w:hAnsi="Times New Roman" w:hint="eastAsia"/>
                <w:color w:val="000000"/>
              </w:rPr>
              <w:t>建项目</w:t>
            </w:r>
          </w:p>
        </w:tc>
        <w:tc>
          <w:tcPr>
            <w:tcW w:w="238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sz w:val="22"/>
                <w:szCs w:val="24"/>
              </w:rPr>
              <w:t>教育</w:t>
            </w:r>
          </w:p>
        </w:tc>
        <w:tc>
          <w:tcPr>
            <w:tcW w:w="170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仿宋_GB2312" w:hAnsi="Times New Roman" w:cs="Times New Roman"/>
                <w:sz w:val="22"/>
                <w:szCs w:val="24"/>
              </w:rPr>
            </w:pPr>
            <w:r w:rsidRPr="00D9494B">
              <w:rPr>
                <w:rFonts w:ascii="Times New Roman" w:eastAsia="方正仿宋_GBK" w:hAnsi="Times New Roman" w:cs="Times New Roman"/>
                <w:kern w:val="0"/>
                <w:sz w:val="22"/>
                <w:szCs w:val="24"/>
              </w:rPr>
              <w:t>一般债券</w:t>
            </w:r>
          </w:p>
        </w:tc>
        <w:tc>
          <w:tcPr>
            <w:tcW w:w="1275"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jc w:val="center"/>
              <w:rPr>
                <w:rFonts w:ascii="Times New Roman" w:eastAsia="等线" w:hAnsi="Times New Roman" w:cs="Times New Roman"/>
                <w:color w:val="000000"/>
              </w:rPr>
            </w:pPr>
            <w:r w:rsidRPr="00D9494B">
              <w:rPr>
                <w:rFonts w:ascii="Times New Roman" w:eastAsia="等线" w:hAnsi="Times New Roman" w:cs="Times New Roman" w:hint="eastAsia"/>
                <w:color w:val="000000"/>
              </w:rPr>
              <w:t>400</w:t>
            </w:r>
          </w:p>
        </w:tc>
      </w:tr>
      <w:tr w:rsidR="008C17BF" w:rsidRPr="00D9494B" w:rsidTr="007A7A70">
        <w:trPr>
          <w:trHeight w:val="218"/>
          <w:jc w:val="center"/>
        </w:trPr>
        <w:tc>
          <w:tcPr>
            <w:tcW w:w="851" w:type="dxa"/>
            <w:tcBorders>
              <w:top w:val="single" w:sz="4" w:space="0" w:color="auto"/>
              <w:left w:val="single" w:sz="4" w:space="0" w:color="auto"/>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12</w:t>
            </w:r>
          </w:p>
        </w:tc>
        <w:tc>
          <w:tcPr>
            <w:tcW w:w="1446"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九龙坡</w:t>
            </w:r>
          </w:p>
        </w:tc>
        <w:tc>
          <w:tcPr>
            <w:tcW w:w="2410"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sz w:val="22"/>
                <w:szCs w:val="24"/>
              </w:rPr>
              <w:t>区教委</w:t>
            </w:r>
          </w:p>
        </w:tc>
        <w:tc>
          <w:tcPr>
            <w:tcW w:w="4253" w:type="dxa"/>
            <w:tcBorders>
              <w:top w:val="single" w:sz="4" w:space="0" w:color="auto"/>
              <w:left w:val="nil"/>
              <w:bottom w:val="single" w:sz="4" w:space="0" w:color="auto"/>
              <w:right w:val="single" w:sz="4" w:space="0" w:color="auto"/>
            </w:tcBorders>
            <w:vAlign w:val="center"/>
          </w:tcPr>
          <w:p w:rsidR="008C17BF" w:rsidRPr="00D9494B" w:rsidRDefault="008C17BF" w:rsidP="007A7A70">
            <w:pPr>
              <w:jc w:val="center"/>
              <w:rPr>
                <w:rFonts w:ascii="Times New Roman" w:eastAsia="方正仿宋_GBK" w:hAnsi="Times New Roman" w:cs="宋体"/>
                <w:color w:val="000000"/>
                <w:sz w:val="24"/>
                <w:szCs w:val="24"/>
              </w:rPr>
            </w:pPr>
            <w:proofErr w:type="gramStart"/>
            <w:r w:rsidRPr="00D9494B">
              <w:rPr>
                <w:rFonts w:ascii="Times New Roman" w:eastAsia="方正仿宋_GBK" w:hAnsi="Times New Roman" w:hint="eastAsia"/>
                <w:color w:val="000000"/>
              </w:rPr>
              <w:t>彩云湖</w:t>
            </w:r>
            <w:proofErr w:type="gramEnd"/>
            <w:r w:rsidRPr="00D9494B">
              <w:rPr>
                <w:rFonts w:ascii="Times New Roman" w:eastAsia="方正仿宋_GBK" w:hAnsi="Times New Roman" w:hint="eastAsia"/>
                <w:color w:val="000000"/>
              </w:rPr>
              <w:t>小学麦子山校区项目</w:t>
            </w:r>
          </w:p>
        </w:tc>
        <w:tc>
          <w:tcPr>
            <w:tcW w:w="238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sz w:val="22"/>
                <w:szCs w:val="24"/>
              </w:rPr>
              <w:t>教育</w:t>
            </w:r>
          </w:p>
        </w:tc>
        <w:tc>
          <w:tcPr>
            <w:tcW w:w="170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一般债券</w:t>
            </w:r>
          </w:p>
        </w:tc>
        <w:tc>
          <w:tcPr>
            <w:tcW w:w="1275"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jc w:val="center"/>
              <w:rPr>
                <w:rFonts w:ascii="Times New Roman" w:eastAsia="等线" w:hAnsi="Times New Roman" w:cs="Times New Roman"/>
                <w:color w:val="000000"/>
                <w:sz w:val="24"/>
                <w:szCs w:val="24"/>
              </w:rPr>
            </w:pPr>
            <w:r w:rsidRPr="00D9494B">
              <w:rPr>
                <w:rFonts w:ascii="Times New Roman" w:eastAsia="等线" w:hAnsi="Times New Roman" w:cs="Times New Roman"/>
                <w:color w:val="000000"/>
              </w:rPr>
              <w:t>4600</w:t>
            </w:r>
          </w:p>
        </w:tc>
      </w:tr>
      <w:tr w:rsidR="008C17BF" w:rsidRPr="00D9494B" w:rsidTr="007A7A70">
        <w:trPr>
          <w:trHeight w:val="218"/>
          <w:jc w:val="center"/>
        </w:trPr>
        <w:tc>
          <w:tcPr>
            <w:tcW w:w="851" w:type="dxa"/>
            <w:tcBorders>
              <w:top w:val="single" w:sz="4" w:space="0" w:color="auto"/>
              <w:left w:val="single" w:sz="4" w:space="0" w:color="auto"/>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13</w:t>
            </w:r>
          </w:p>
        </w:tc>
        <w:tc>
          <w:tcPr>
            <w:tcW w:w="1446"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九龙坡</w:t>
            </w:r>
          </w:p>
        </w:tc>
        <w:tc>
          <w:tcPr>
            <w:tcW w:w="2410"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sz w:val="22"/>
                <w:szCs w:val="24"/>
              </w:rPr>
              <w:t>区教委</w:t>
            </w:r>
          </w:p>
        </w:tc>
        <w:tc>
          <w:tcPr>
            <w:tcW w:w="4253" w:type="dxa"/>
            <w:tcBorders>
              <w:top w:val="single" w:sz="4" w:space="0" w:color="auto"/>
              <w:left w:val="nil"/>
              <w:bottom w:val="single" w:sz="4" w:space="0" w:color="auto"/>
              <w:right w:val="single" w:sz="4" w:space="0" w:color="auto"/>
            </w:tcBorders>
            <w:vAlign w:val="center"/>
          </w:tcPr>
          <w:p w:rsidR="008C17BF" w:rsidRPr="00D9494B" w:rsidRDefault="008C17BF" w:rsidP="007A7A70">
            <w:pPr>
              <w:jc w:val="center"/>
              <w:rPr>
                <w:rFonts w:ascii="Times New Roman" w:eastAsia="方正仿宋_GBK" w:hAnsi="Times New Roman" w:cs="宋体"/>
                <w:color w:val="000000"/>
                <w:sz w:val="24"/>
                <w:szCs w:val="24"/>
              </w:rPr>
            </w:pPr>
            <w:r w:rsidRPr="00D9494B">
              <w:rPr>
                <w:rFonts w:ascii="Times New Roman" w:eastAsia="方正仿宋_GBK" w:hAnsi="Times New Roman" w:hint="eastAsia"/>
                <w:color w:val="000000"/>
              </w:rPr>
              <w:t>重庆市九龙坡区第二实验小学迁建项目</w:t>
            </w:r>
          </w:p>
        </w:tc>
        <w:tc>
          <w:tcPr>
            <w:tcW w:w="238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sz w:val="22"/>
                <w:szCs w:val="24"/>
              </w:rPr>
              <w:t>教育</w:t>
            </w:r>
          </w:p>
        </w:tc>
        <w:tc>
          <w:tcPr>
            <w:tcW w:w="170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一般债券</w:t>
            </w:r>
          </w:p>
        </w:tc>
        <w:tc>
          <w:tcPr>
            <w:tcW w:w="1275"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jc w:val="center"/>
              <w:rPr>
                <w:rFonts w:ascii="Times New Roman" w:eastAsia="等线" w:hAnsi="Times New Roman" w:cs="Times New Roman"/>
                <w:color w:val="000000"/>
                <w:sz w:val="24"/>
                <w:szCs w:val="24"/>
              </w:rPr>
            </w:pPr>
            <w:r w:rsidRPr="00D9494B">
              <w:rPr>
                <w:rFonts w:ascii="Times New Roman" w:eastAsia="等线" w:hAnsi="Times New Roman" w:cs="Times New Roman"/>
                <w:color w:val="000000"/>
              </w:rPr>
              <w:t>2000</w:t>
            </w:r>
          </w:p>
        </w:tc>
      </w:tr>
      <w:tr w:rsidR="008C17BF" w:rsidRPr="00D9494B" w:rsidTr="007A7A70">
        <w:trPr>
          <w:trHeight w:val="218"/>
          <w:jc w:val="center"/>
        </w:trPr>
        <w:tc>
          <w:tcPr>
            <w:tcW w:w="851" w:type="dxa"/>
            <w:tcBorders>
              <w:top w:val="single" w:sz="4" w:space="0" w:color="auto"/>
              <w:left w:val="single" w:sz="4" w:space="0" w:color="auto"/>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14</w:t>
            </w:r>
          </w:p>
        </w:tc>
        <w:tc>
          <w:tcPr>
            <w:tcW w:w="1446"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九龙坡</w:t>
            </w:r>
          </w:p>
        </w:tc>
        <w:tc>
          <w:tcPr>
            <w:tcW w:w="2410"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sz w:val="22"/>
                <w:szCs w:val="24"/>
              </w:rPr>
              <w:t>区教委</w:t>
            </w:r>
          </w:p>
        </w:tc>
        <w:tc>
          <w:tcPr>
            <w:tcW w:w="4253" w:type="dxa"/>
            <w:tcBorders>
              <w:top w:val="single" w:sz="4" w:space="0" w:color="auto"/>
              <w:left w:val="nil"/>
              <w:bottom w:val="single" w:sz="4" w:space="0" w:color="auto"/>
              <w:right w:val="single" w:sz="4" w:space="0" w:color="auto"/>
            </w:tcBorders>
            <w:vAlign w:val="center"/>
          </w:tcPr>
          <w:p w:rsidR="008C17BF" w:rsidRPr="00D9494B" w:rsidRDefault="008C17BF" w:rsidP="007A7A70">
            <w:pPr>
              <w:jc w:val="center"/>
              <w:rPr>
                <w:rFonts w:ascii="Times New Roman" w:eastAsia="方正仿宋_GBK" w:hAnsi="Times New Roman" w:cs="宋体"/>
                <w:color w:val="000000"/>
                <w:sz w:val="24"/>
                <w:szCs w:val="24"/>
              </w:rPr>
            </w:pPr>
            <w:r w:rsidRPr="00D9494B">
              <w:rPr>
                <w:rFonts w:ascii="Times New Roman" w:eastAsia="方正仿宋_GBK" w:hAnsi="Times New Roman" w:hint="eastAsia"/>
                <w:color w:val="000000"/>
              </w:rPr>
              <w:t>石新路小学教学楼扩建项目</w:t>
            </w:r>
          </w:p>
        </w:tc>
        <w:tc>
          <w:tcPr>
            <w:tcW w:w="238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sz w:val="22"/>
                <w:szCs w:val="24"/>
              </w:rPr>
              <w:t>教育</w:t>
            </w:r>
          </w:p>
        </w:tc>
        <w:tc>
          <w:tcPr>
            <w:tcW w:w="170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一般债券</w:t>
            </w:r>
          </w:p>
        </w:tc>
        <w:tc>
          <w:tcPr>
            <w:tcW w:w="1275"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jc w:val="center"/>
              <w:rPr>
                <w:rFonts w:ascii="Times New Roman" w:eastAsia="等线" w:hAnsi="Times New Roman" w:cs="Times New Roman"/>
                <w:color w:val="000000"/>
                <w:sz w:val="24"/>
                <w:szCs w:val="24"/>
              </w:rPr>
            </w:pPr>
            <w:r w:rsidRPr="00D9494B">
              <w:rPr>
                <w:rFonts w:ascii="Times New Roman" w:eastAsia="等线" w:hAnsi="Times New Roman" w:cs="Times New Roman"/>
                <w:color w:val="000000"/>
              </w:rPr>
              <w:t>200</w:t>
            </w:r>
          </w:p>
        </w:tc>
      </w:tr>
      <w:tr w:rsidR="008C17BF" w:rsidRPr="00D9494B" w:rsidTr="007A7A70">
        <w:trPr>
          <w:trHeight w:val="218"/>
          <w:jc w:val="center"/>
        </w:trPr>
        <w:tc>
          <w:tcPr>
            <w:tcW w:w="851" w:type="dxa"/>
            <w:tcBorders>
              <w:top w:val="single" w:sz="4" w:space="0" w:color="auto"/>
              <w:left w:val="single" w:sz="4" w:space="0" w:color="auto"/>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15</w:t>
            </w:r>
          </w:p>
        </w:tc>
        <w:tc>
          <w:tcPr>
            <w:tcW w:w="1446"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九龙坡</w:t>
            </w:r>
          </w:p>
        </w:tc>
        <w:tc>
          <w:tcPr>
            <w:tcW w:w="2410"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sz w:val="22"/>
                <w:szCs w:val="24"/>
              </w:rPr>
              <w:t>区教委</w:t>
            </w:r>
          </w:p>
        </w:tc>
        <w:tc>
          <w:tcPr>
            <w:tcW w:w="4253" w:type="dxa"/>
            <w:tcBorders>
              <w:top w:val="single" w:sz="4" w:space="0" w:color="auto"/>
              <w:left w:val="nil"/>
              <w:bottom w:val="single" w:sz="4" w:space="0" w:color="auto"/>
              <w:right w:val="single" w:sz="4" w:space="0" w:color="auto"/>
            </w:tcBorders>
            <w:vAlign w:val="center"/>
          </w:tcPr>
          <w:p w:rsidR="008C17BF" w:rsidRPr="00D9494B" w:rsidRDefault="008C17BF" w:rsidP="007A7A70">
            <w:pPr>
              <w:jc w:val="center"/>
              <w:rPr>
                <w:rFonts w:ascii="Times New Roman" w:eastAsia="方正仿宋_GBK" w:hAnsi="Times New Roman" w:cs="宋体"/>
                <w:color w:val="000000"/>
                <w:sz w:val="24"/>
                <w:szCs w:val="24"/>
              </w:rPr>
            </w:pPr>
            <w:r w:rsidRPr="00D9494B">
              <w:rPr>
                <w:rFonts w:ascii="Times New Roman" w:eastAsia="方正仿宋_GBK" w:hAnsi="Times New Roman" w:hint="eastAsia"/>
                <w:color w:val="000000"/>
              </w:rPr>
              <w:t>战训基地和区维稳队值班备勤房合建项目</w:t>
            </w:r>
          </w:p>
        </w:tc>
        <w:tc>
          <w:tcPr>
            <w:tcW w:w="238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sz w:val="22"/>
                <w:szCs w:val="24"/>
              </w:rPr>
              <w:t>其他</w:t>
            </w:r>
          </w:p>
        </w:tc>
        <w:tc>
          <w:tcPr>
            <w:tcW w:w="170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一般债券</w:t>
            </w:r>
          </w:p>
        </w:tc>
        <w:tc>
          <w:tcPr>
            <w:tcW w:w="1275"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jc w:val="center"/>
              <w:rPr>
                <w:rFonts w:ascii="Times New Roman" w:eastAsia="等线" w:hAnsi="Times New Roman" w:cs="Times New Roman"/>
                <w:color w:val="000000"/>
                <w:sz w:val="24"/>
                <w:szCs w:val="24"/>
              </w:rPr>
            </w:pPr>
            <w:r w:rsidRPr="00D9494B">
              <w:rPr>
                <w:rFonts w:ascii="Times New Roman" w:eastAsia="等线" w:hAnsi="Times New Roman" w:cs="Times New Roman" w:hint="eastAsia"/>
                <w:color w:val="000000"/>
              </w:rPr>
              <w:t>27</w:t>
            </w:r>
            <w:r w:rsidRPr="00D9494B">
              <w:rPr>
                <w:rFonts w:ascii="Times New Roman" w:eastAsia="等线" w:hAnsi="Times New Roman" w:cs="Times New Roman"/>
                <w:color w:val="000000"/>
              </w:rPr>
              <w:t>00</w:t>
            </w:r>
          </w:p>
        </w:tc>
      </w:tr>
      <w:tr w:rsidR="008C17BF" w:rsidRPr="00D9494B" w:rsidTr="007A7A70">
        <w:trPr>
          <w:trHeight w:val="218"/>
          <w:jc w:val="center"/>
        </w:trPr>
        <w:tc>
          <w:tcPr>
            <w:tcW w:w="851" w:type="dxa"/>
            <w:tcBorders>
              <w:top w:val="single" w:sz="4" w:space="0" w:color="auto"/>
              <w:left w:val="single" w:sz="4" w:space="0" w:color="auto"/>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16</w:t>
            </w:r>
          </w:p>
        </w:tc>
        <w:tc>
          <w:tcPr>
            <w:tcW w:w="1446"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九龙坡</w:t>
            </w:r>
          </w:p>
        </w:tc>
        <w:tc>
          <w:tcPr>
            <w:tcW w:w="2410"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proofErr w:type="gramStart"/>
            <w:r w:rsidRPr="00D9494B">
              <w:rPr>
                <w:rFonts w:ascii="Times New Roman" w:eastAsia="方正仿宋_GBK" w:hAnsi="Times New Roman" w:cs="Times New Roman" w:hint="eastAsia"/>
                <w:kern w:val="0"/>
                <w:sz w:val="22"/>
                <w:szCs w:val="24"/>
              </w:rPr>
              <w:t>区疾控中心</w:t>
            </w:r>
            <w:proofErr w:type="gramEnd"/>
          </w:p>
        </w:tc>
        <w:tc>
          <w:tcPr>
            <w:tcW w:w="4253" w:type="dxa"/>
            <w:tcBorders>
              <w:top w:val="single" w:sz="4" w:space="0" w:color="auto"/>
              <w:left w:val="nil"/>
              <w:bottom w:val="single" w:sz="4" w:space="0" w:color="auto"/>
              <w:right w:val="single" w:sz="4" w:space="0" w:color="auto"/>
            </w:tcBorders>
            <w:vAlign w:val="center"/>
          </w:tcPr>
          <w:p w:rsidR="008C17BF" w:rsidRPr="00D9494B" w:rsidRDefault="008C17BF" w:rsidP="007A7A70">
            <w:pPr>
              <w:jc w:val="center"/>
              <w:rPr>
                <w:rFonts w:ascii="Times New Roman" w:eastAsia="方正仿宋_GBK" w:hAnsi="Times New Roman" w:cs="宋体"/>
                <w:color w:val="000000"/>
                <w:sz w:val="24"/>
                <w:szCs w:val="24"/>
              </w:rPr>
            </w:pPr>
            <w:r w:rsidRPr="00D9494B">
              <w:rPr>
                <w:rFonts w:ascii="Times New Roman" w:eastAsia="方正仿宋_GBK" w:hAnsi="Times New Roman" w:hint="eastAsia"/>
                <w:color w:val="000000"/>
              </w:rPr>
              <w:t>九龙坡</w:t>
            </w:r>
            <w:proofErr w:type="gramStart"/>
            <w:r w:rsidRPr="00D9494B">
              <w:rPr>
                <w:rFonts w:ascii="Times New Roman" w:eastAsia="方正仿宋_GBK" w:hAnsi="Times New Roman" w:hint="eastAsia"/>
                <w:color w:val="000000"/>
              </w:rPr>
              <w:t>区疾病</w:t>
            </w:r>
            <w:proofErr w:type="gramEnd"/>
            <w:r w:rsidRPr="00D9494B">
              <w:rPr>
                <w:rFonts w:ascii="Times New Roman" w:eastAsia="方正仿宋_GBK" w:hAnsi="Times New Roman" w:hint="eastAsia"/>
                <w:color w:val="000000"/>
              </w:rPr>
              <w:t>预防控制中心建设项目</w:t>
            </w:r>
          </w:p>
        </w:tc>
        <w:tc>
          <w:tcPr>
            <w:tcW w:w="238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公共卫生设施</w:t>
            </w:r>
          </w:p>
        </w:tc>
        <w:tc>
          <w:tcPr>
            <w:tcW w:w="170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一般债券</w:t>
            </w:r>
          </w:p>
        </w:tc>
        <w:tc>
          <w:tcPr>
            <w:tcW w:w="1275"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jc w:val="center"/>
              <w:rPr>
                <w:rFonts w:ascii="Times New Roman" w:eastAsia="等线" w:hAnsi="Times New Roman" w:cs="Times New Roman"/>
                <w:color w:val="000000"/>
                <w:sz w:val="24"/>
                <w:szCs w:val="24"/>
              </w:rPr>
            </w:pPr>
            <w:r w:rsidRPr="00D9494B">
              <w:rPr>
                <w:rFonts w:ascii="Times New Roman" w:eastAsia="等线" w:hAnsi="Times New Roman" w:cs="Times New Roman"/>
                <w:color w:val="000000"/>
              </w:rPr>
              <w:t>3500</w:t>
            </w:r>
          </w:p>
        </w:tc>
      </w:tr>
      <w:tr w:rsidR="008C17BF" w:rsidRPr="00D9494B" w:rsidTr="007A7A70">
        <w:trPr>
          <w:trHeight w:val="218"/>
          <w:jc w:val="center"/>
        </w:trPr>
        <w:tc>
          <w:tcPr>
            <w:tcW w:w="851" w:type="dxa"/>
            <w:tcBorders>
              <w:top w:val="single" w:sz="4" w:space="0" w:color="auto"/>
              <w:left w:val="single" w:sz="4" w:space="0" w:color="auto"/>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17</w:t>
            </w:r>
          </w:p>
        </w:tc>
        <w:tc>
          <w:tcPr>
            <w:tcW w:w="1446"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九龙坡</w:t>
            </w:r>
          </w:p>
        </w:tc>
        <w:tc>
          <w:tcPr>
            <w:tcW w:w="2410"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proofErr w:type="gramStart"/>
            <w:r w:rsidRPr="00D9494B">
              <w:rPr>
                <w:rFonts w:ascii="Times New Roman" w:eastAsia="方正仿宋_GBK" w:hAnsi="Times New Roman" w:cs="Times New Roman" w:hint="eastAsia"/>
                <w:kern w:val="0"/>
                <w:sz w:val="22"/>
                <w:szCs w:val="24"/>
              </w:rPr>
              <w:t>渝隆集团</w:t>
            </w:r>
            <w:proofErr w:type="gramEnd"/>
          </w:p>
        </w:tc>
        <w:tc>
          <w:tcPr>
            <w:tcW w:w="4253" w:type="dxa"/>
            <w:tcBorders>
              <w:top w:val="single" w:sz="4" w:space="0" w:color="auto"/>
              <w:left w:val="nil"/>
              <w:bottom w:val="single" w:sz="4" w:space="0" w:color="auto"/>
              <w:right w:val="single" w:sz="4" w:space="0" w:color="auto"/>
            </w:tcBorders>
            <w:vAlign w:val="center"/>
          </w:tcPr>
          <w:p w:rsidR="008C17BF" w:rsidRPr="00D9494B" w:rsidRDefault="008C17BF" w:rsidP="007A7A70">
            <w:pPr>
              <w:jc w:val="center"/>
              <w:rPr>
                <w:rFonts w:ascii="Times New Roman" w:eastAsia="方正仿宋_GBK" w:hAnsi="Times New Roman"/>
                <w:color w:val="000000"/>
              </w:rPr>
            </w:pPr>
            <w:r w:rsidRPr="00D9494B">
              <w:rPr>
                <w:rFonts w:ascii="Times New Roman" w:eastAsia="方正仿宋_GBK" w:hAnsi="Times New Roman" w:hint="eastAsia"/>
                <w:color w:val="000000"/>
              </w:rPr>
              <w:t>特殊再融资债券</w:t>
            </w:r>
          </w:p>
        </w:tc>
        <w:tc>
          <w:tcPr>
            <w:tcW w:w="238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工程款支付</w:t>
            </w:r>
          </w:p>
        </w:tc>
        <w:tc>
          <w:tcPr>
            <w:tcW w:w="170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一般债券</w:t>
            </w:r>
          </w:p>
        </w:tc>
        <w:tc>
          <w:tcPr>
            <w:tcW w:w="1275"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jc w:val="center"/>
              <w:rPr>
                <w:rFonts w:ascii="Times New Roman" w:eastAsia="等线" w:hAnsi="Times New Roman" w:cs="Times New Roman"/>
                <w:color w:val="000000"/>
              </w:rPr>
            </w:pPr>
            <w:r w:rsidRPr="00D9494B">
              <w:rPr>
                <w:rFonts w:ascii="Times New Roman" w:eastAsia="等线" w:hAnsi="Times New Roman" w:cs="Times New Roman" w:hint="eastAsia"/>
                <w:color w:val="000000"/>
              </w:rPr>
              <w:t>13400</w:t>
            </w:r>
          </w:p>
        </w:tc>
      </w:tr>
      <w:tr w:rsidR="008C17BF" w:rsidRPr="00D9494B" w:rsidTr="007A7A70">
        <w:trPr>
          <w:trHeight w:val="218"/>
          <w:jc w:val="center"/>
        </w:trPr>
        <w:tc>
          <w:tcPr>
            <w:tcW w:w="851" w:type="dxa"/>
            <w:tcBorders>
              <w:top w:val="single" w:sz="4" w:space="0" w:color="auto"/>
              <w:left w:val="single" w:sz="4" w:space="0" w:color="auto"/>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18</w:t>
            </w:r>
          </w:p>
        </w:tc>
        <w:tc>
          <w:tcPr>
            <w:tcW w:w="1446"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九龙坡</w:t>
            </w:r>
          </w:p>
        </w:tc>
        <w:tc>
          <w:tcPr>
            <w:tcW w:w="2410"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各相关单位</w:t>
            </w:r>
          </w:p>
        </w:tc>
        <w:tc>
          <w:tcPr>
            <w:tcW w:w="4253" w:type="dxa"/>
            <w:tcBorders>
              <w:top w:val="single" w:sz="4" w:space="0" w:color="auto"/>
              <w:left w:val="nil"/>
              <w:bottom w:val="single" w:sz="4" w:space="0" w:color="auto"/>
              <w:right w:val="single" w:sz="4" w:space="0" w:color="auto"/>
            </w:tcBorders>
            <w:vAlign w:val="center"/>
          </w:tcPr>
          <w:p w:rsidR="008C17BF" w:rsidRPr="00D9494B" w:rsidRDefault="008C17BF" w:rsidP="007A7A70">
            <w:pPr>
              <w:jc w:val="center"/>
              <w:rPr>
                <w:rFonts w:ascii="Times New Roman" w:eastAsia="方正仿宋_GBK" w:hAnsi="Times New Roman"/>
                <w:color w:val="000000"/>
              </w:rPr>
            </w:pPr>
            <w:r w:rsidRPr="00D9494B">
              <w:rPr>
                <w:rFonts w:ascii="Times New Roman" w:eastAsia="方正仿宋_GBK" w:hAnsi="Times New Roman" w:hint="eastAsia"/>
                <w:color w:val="000000"/>
              </w:rPr>
              <w:t>拖欠企业账款</w:t>
            </w:r>
          </w:p>
        </w:tc>
        <w:tc>
          <w:tcPr>
            <w:tcW w:w="238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工程款支付</w:t>
            </w:r>
          </w:p>
        </w:tc>
        <w:tc>
          <w:tcPr>
            <w:tcW w:w="170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一般债券</w:t>
            </w:r>
          </w:p>
        </w:tc>
        <w:tc>
          <w:tcPr>
            <w:tcW w:w="1275"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jc w:val="center"/>
              <w:rPr>
                <w:rFonts w:ascii="Times New Roman" w:hAnsi="Times New Roman" w:cs="Times New Roman"/>
              </w:rPr>
            </w:pPr>
            <w:r w:rsidRPr="00D9494B">
              <w:rPr>
                <w:rFonts w:ascii="Times New Roman" w:hAnsi="Times New Roman" w:cs="Times New Roman" w:hint="eastAsia"/>
              </w:rPr>
              <w:t>2333</w:t>
            </w:r>
          </w:p>
        </w:tc>
      </w:tr>
      <w:tr w:rsidR="008C17BF" w:rsidRPr="00D9494B" w:rsidTr="007A7A70">
        <w:trPr>
          <w:trHeight w:val="218"/>
          <w:jc w:val="center"/>
        </w:trPr>
        <w:tc>
          <w:tcPr>
            <w:tcW w:w="851" w:type="dxa"/>
            <w:tcBorders>
              <w:top w:val="single" w:sz="4" w:space="0" w:color="auto"/>
              <w:left w:val="single" w:sz="4" w:space="0" w:color="auto"/>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19</w:t>
            </w:r>
          </w:p>
        </w:tc>
        <w:tc>
          <w:tcPr>
            <w:tcW w:w="1446"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九龙坡</w:t>
            </w:r>
          </w:p>
        </w:tc>
        <w:tc>
          <w:tcPr>
            <w:tcW w:w="2410"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proofErr w:type="gramStart"/>
            <w:r w:rsidRPr="00D9494B">
              <w:rPr>
                <w:rFonts w:ascii="Times New Roman" w:eastAsia="方正仿宋_GBK" w:hAnsi="Times New Roman" w:cs="Times New Roman" w:hint="eastAsia"/>
                <w:kern w:val="0"/>
                <w:sz w:val="22"/>
                <w:szCs w:val="24"/>
              </w:rPr>
              <w:t>渝隆集团</w:t>
            </w:r>
            <w:proofErr w:type="gramEnd"/>
          </w:p>
        </w:tc>
        <w:tc>
          <w:tcPr>
            <w:tcW w:w="4253" w:type="dxa"/>
            <w:tcBorders>
              <w:top w:val="single" w:sz="4" w:space="0" w:color="auto"/>
              <w:left w:val="nil"/>
              <w:bottom w:val="single" w:sz="4" w:space="0" w:color="auto"/>
              <w:right w:val="single" w:sz="4" w:space="0" w:color="auto"/>
            </w:tcBorders>
            <w:vAlign w:val="center"/>
          </w:tcPr>
          <w:p w:rsidR="008C17BF" w:rsidRPr="00D9494B" w:rsidRDefault="008C17BF" w:rsidP="007A7A70">
            <w:pPr>
              <w:jc w:val="center"/>
              <w:rPr>
                <w:rFonts w:ascii="Times New Roman" w:eastAsia="方正仿宋_GBK" w:hAnsi="Times New Roman"/>
                <w:color w:val="000000"/>
              </w:rPr>
            </w:pPr>
            <w:r w:rsidRPr="00D9494B">
              <w:rPr>
                <w:rFonts w:ascii="Times New Roman" w:eastAsia="方正仿宋_GBK" w:hAnsi="Times New Roman" w:hint="eastAsia"/>
                <w:color w:val="000000"/>
              </w:rPr>
              <w:t>特殊再融资债券</w:t>
            </w:r>
          </w:p>
        </w:tc>
        <w:tc>
          <w:tcPr>
            <w:tcW w:w="238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工程款支付</w:t>
            </w:r>
          </w:p>
        </w:tc>
        <w:tc>
          <w:tcPr>
            <w:tcW w:w="170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专项债券</w:t>
            </w:r>
          </w:p>
        </w:tc>
        <w:tc>
          <w:tcPr>
            <w:tcW w:w="1275"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jc w:val="center"/>
              <w:rPr>
                <w:rFonts w:ascii="Times New Roman" w:hAnsi="Times New Roman" w:cs="Times New Roman"/>
              </w:rPr>
            </w:pPr>
            <w:r w:rsidRPr="00D9494B">
              <w:rPr>
                <w:rFonts w:ascii="Times New Roman" w:hAnsi="Times New Roman" w:cs="Times New Roman" w:hint="eastAsia"/>
              </w:rPr>
              <w:t>16600</w:t>
            </w:r>
          </w:p>
        </w:tc>
      </w:tr>
      <w:tr w:rsidR="008C17BF" w:rsidRPr="00D9494B" w:rsidTr="007A7A70">
        <w:trPr>
          <w:trHeight w:val="218"/>
          <w:jc w:val="center"/>
        </w:trPr>
        <w:tc>
          <w:tcPr>
            <w:tcW w:w="851" w:type="dxa"/>
            <w:tcBorders>
              <w:top w:val="single" w:sz="4" w:space="0" w:color="auto"/>
              <w:left w:val="single" w:sz="4" w:space="0" w:color="auto"/>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20</w:t>
            </w:r>
          </w:p>
        </w:tc>
        <w:tc>
          <w:tcPr>
            <w:tcW w:w="1446"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九龙坡</w:t>
            </w:r>
          </w:p>
        </w:tc>
        <w:tc>
          <w:tcPr>
            <w:tcW w:w="2410"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proofErr w:type="gramStart"/>
            <w:r w:rsidRPr="00D9494B">
              <w:rPr>
                <w:rFonts w:ascii="Times New Roman" w:eastAsia="方正仿宋_GBK" w:hAnsi="Times New Roman" w:cs="Times New Roman" w:hint="eastAsia"/>
                <w:kern w:val="0"/>
                <w:sz w:val="22"/>
                <w:szCs w:val="24"/>
              </w:rPr>
              <w:t>渝隆集团</w:t>
            </w:r>
            <w:proofErr w:type="gramEnd"/>
          </w:p>
        </w:tc>
        <w:tc>
          <w:tcPr>
            <w:tcW w:w="4253" w:type="dxa"/>
            <w:tcBorders>
              <w:top w:val="single" w:sz="4" w:space="0" w:color="auto"/>
              <w:left w:val="nil"/>
              <w:bottom w:val="single" w:sz="4" w:space="0" w:color="auto"/>
              <w:right w:val="single" w:sz="4" w:space="0" w:color="auto"/>
            </w:tcBorders>
            <w:vAlign w:val="center"/>
          </w:tcPr>
          <w:p w:rsidR="008C17BF" w:rsidRPr="00D9494B" w:rsidRDefault="008C17BF" w:rsidP="007A7A70">
            <w:pPr>
              <w:jc w:val="center"/>
              <w:rPr>
                <w:rFonts w:ascii="Times New Roman" w:eastAsia="方正仿宋_GBK" w:hAnsi="Times New Roman" w:cs="Times New Roman"/>
                <w:kern w:val="0"/>
                <w:sz w:val="22"/>
                <w:szCs w:val="24"/>
              </w:rPr>
            </w:pPr>
            <w:r w:rsidRPr="00D9494B">
              <w:rPr>
                <w:rFonts w:ascii="Times New Roman" w:eastAsia="方正仿宋_GBK" w:hAnsi="Times New Roman" w:hint="eastAsia"/>
                <w:color w:val="000000"/>
              </w:rPr>
              <w:t>九龙坡区老旧小区改造及城市智能化配套项目</w:t>
            </w:r>
          </w:p>
        </w:tc>
        <w:tc>
          <w:tcPr>
            <w:tcW w:w="238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城镇老旧小区改造</w:t>
            </w:r>
          </w:p>
        </w:tc>
        <w:tc>
          <w:tcPr>
            <w:tcW w:w="170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专项债券</w:t>
            </w:r>
          </w:p>
        </w:tc>
        <w:tc>
          <w:tcPr>
            <w:tcW w:w="1275"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jc w:val="center"/>
              <w:rPr>
                <w:rFonts w:ascii="Times New Roman" w:eastAsia="宋体" w:hAnsi="Times New Roman" w:cs="Times New Roman"/>
                <w:sz w:val="24"/>
                <w:szCs w:val="24"/>
              </w:rPr>
            </w:pPr>
            <w:r w:rsidRPr="00D9494B">
              <w:rPr>
                <w:rFonts w:ascii="Times New Roman" w:hAnsi="Times New Roman" w:cs="Times New Roman"/>
              </w:rPr>
              <w:t>191400</w:t>
            </w:r>
          </w:p>
        </w:tc>
      </w:tr>
      <w:tr w:rsidR="008C17BF" w:rsidRPr="00D9494B" w:rsidTr="007A7A70">
        <w:trPr>
          <w:trHeight w:val="218"/>
          <w:jc w:val="center"/>
        </w:trPr>
        <w:tc>
          <w:tcPr>
            <w:tcW w:w="851" w:type="dxa"/>
            <w:tcBorders>
              <w:top w:val="single" w:sz="4" w:space="0" w:color="auto"/>
              <w:left w:val="single" w:sz="4" w:space="0" w:color="auto"/>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21</w:t>
            </w:r>
          </w:p>
        </w:tc>
        <w:tc>
          <w:tcPr>
            <w:tcW w:w="1446"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九龙坡</w:t>
            </w:r>
          </w:p>
        </w:tc>
        <w:tc>
          <w:tcPr>
            <w:tcW w:w="2410"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proofErr w:type="gramStart"/>
            <w:r w:rsidRPr="00D9494B">
              <w:rPr>
                <w:rFonts w:ascii="Times New Roman" w:eastAsia="方正仿宋_GBK" w:hAnsi="Times New Roman" w:cs="Times New Roman" w:hint="eastAsia"/>
                <w:kern w:val="0"/>
                <w:sz w:val="22"/>
                <w:szCs w:val="24"/>
              </w:rPr>
              <w:t>渝隆集团</w:t>
            </w:r>
            <w:proofErr w:type="gramEnd"/>
          </w:p>
        </w:tc>
        <w:tc>
          <w:tcPr>
            <w:tcW w:w="4253" w:type="dxa"/>
            <w:tcBorders>
              <w:top w:val="single" w:sz="4" w:space="0" w:color="auto"/>
              <w:left w:val="nil"/>
              <w:bottom w:val="single" w:sz="4" w:space="0" w:color="auto"/>
              <w:right w:val="single" w:sz="4" w:space="0" w:color="auto"/>
            </w:tcBorders>
            <w:vAlign w:val="center"/>
          </w:tcPr>
          <w:p w:rsidR="008C17BF" w:rsidRPr="00D9494B" w:rsidRDefault="008C17BF" w:rsidP="007A7A70">
            <w:pPr>
              <w:jc w:val="center"/>
              <w:rPr>
                <w:rFonts w:ascii="Times New Roman" w:eastAsia="方正仿宋_GBK" w:hAnsi="Times New Roman"/>
                <w:color w:val="000000"/>
              </w:rPr>
            </w:pPr>
            <w:r w:rsidRPr="00D9494B">
              <w:rPr>
                <w:rFonts w:ascii="Times New Roman" w:eastAsia="方正仿宋_GBK" w:hAnsi="Times New Roman" w:hint="eastAsia"/>
                <w:color w:val="000000"/>
              </w:rPr>
              <w:t>九龙坡</w:t>
            </w:r>
            <w:proofErr w:type="gramStart"/>
            <w:r w:rsidRPr="00D9494B">
              <w:rPr>
                <w:rFonts w:ascii="Times New Roman" w:eastAsia="方正仿宋_GBK" w:hAnsi="Times New Roman" w:hint="eastAsia"/>
                <w:color w:val="000000"/>
              </w:rPr>
              <w:t>区华岩文旅生态</w:t>
            </w:r>
            <w:proofErr w:type="gramEnd"/>
            <w:r w:rsidRPr="00D9494B">
              <w:rPr>
                <w:rFonts w:ascii="Times New Roman" w:eastAsia="方正仿宋_GBK" w:hAnsi="Times New Roman" w:hint="eastAsia"/>
                <w:color w:val="000000"/>
              </w:rPr>
              <w:t>城配套项目</w:t>
            </w:r>
          </w:p>
        </w:tc>
        <w:tc>
          <w:tcPr>
            <w:tcW w:w="238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proofErr w:type="gramStart"/>
            <w:r w:rsidRPr="00D9494B">
              <w:rPr>
                <w:rFonts w:ascii="Times New Roman" w:eastAsia="方正仿宋_GBK" w:hAnsi="Times New Roman" w:cs="Times New Roman" w:hint="eastAsia"/>
                <w:kern w:val="0"/>
                <w:sz w:val="22"/>
                <w:szCs w:val="24"/>
              </w:rPr>
              <w:t>文旅产业</w:t>
            </w:r>
            <w:proofErr w:type="gramEnd"/>
          </w:p>
        </w:tc>
        <w:tc>
          <w:tcPr>
            <w:tcW w:w="170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专项债券</w:t>
            </w:r>
          </w:p>
        </w:tc>
        <w:tc>
          <w:tcPr>
            <w:tcW w:w="1275"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jc w:val="center"/>
              <w:rPr>
                <w:rFonts w:ascii="Times New Roman" w:eastAsia="宋体" w:hAnsi="Times New Roman" w:cs="Times New Roman"/>
                <w:sz w:val="24"/>
                <w:szCs w:val="24"/>
              </w:rPr>
            </w:pPr>
            <w:r w:rsidRPr="00D9494B">
              <w:rPr>
                <w:rFonts w:ascii="Times New Roman" w:hAnsi="Times New Roman" w:cs="Times New Roman"/>
              </w:rPr>
              <w:t>50000</w:t>
            </w:r>
          </w:p>
        </w:tc>
      </w:tr>
      <w:tr w:rsidR="008C17BF" w:rsidRPr="00D9494B" w:rsidTr="007A7A70">
        <w:trPr>
          <w:trHeight w:val="218"/>
          <w:jc w:val="center"/>
        </w:trPr>
        <w:tc>
          <w:tcPr>
            <w:tcW w:w="851" w:type="dxa"/>
            <w:tcBorders>
              <w:top w:val="single" w:sz="4" w:space="0" w:color="auto"/>
              <w:left w:val="single" w:sz="4" w:space="0" w:color="auto"/>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22</w:t>
            </w:r>
          </w:p>
        </w:tc>
        <w:tc>
          <w:tcPr>
            <w:tcW w:w="1446"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九龙坡</w:t>
            </w:r>
          </w:p>
        </w:tc>
        <w:tc>
          <w:tcPr>
            <w:tcW w:w="2410"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proofErr w:type="gramStart"/>
            <w:r w:rsidRPr="00D9494B">
              <w:rPr>
                <w:rFonts w:ascii="Times New Roman" w:eastAsia="方正仿宋_GBK" w:hAnsi="Times New Roman" w:cs="Times New Roman" w:hint="eastAsia"/>
                <w:kern w:val="0"/>
                <w:sz w:val="22"/>
                <w:szCs w:val="24"/>
              </w:rPr>
              <w:t>渝隆集团</w:t>
            </w:r>
            <w:proofErr w:type="gramEnd"/>
          </w:p>
        </w:tc>
        <w:tc>
          <w:tcPr>
            <w:tcW w:w="4253" w:type="dxa"/>
            <w:tcBorders>
              <w:top w:val="single" w:sz="4" w:space="0" w:color="auto"/>
              <w:left w:val="nil"/>
              <w:bottom w:val="single" w:sz="4" w:space="0" w:color="auto"/>
              <w:right w:val="single" w:sz="4" w:space="0" w:color="auto"/>
            </w:tcBorders>
            <w:vAlign w:val="center"/>
          </w:tcPr>
          <w:p w:rsidR="008C17BF" w:rsidRPr="00D9494B" w:rsidRDefault="008C17BF" w:rsidP="007A7A70">
            <w:pPr>
              <w:jc w:val="center"/>
              <w:rPr>
                <w:rFonts w:ascii="Times New Roman" w:eastAsia="方正仿宋_GBK" w:hAnsi="Times New Roman"/>
                <w:color w:val="000000"/>
              </w:rPr>
            </w:pPr>
            <w:r w:rsidRPr="00D9494B">
              <w:rPr>
                <w:rFonts w:ascii="Times New Roman" w:eastAsia="方正仿宋_GBK" w:hAnsi="Times New Roman" w:hint="eastAsia"/>
                <w:color w:val="000000"/>
              </w:rPr>
              <w:t>九龙坡区西彭大</w:t>
            </w:r>
            <w:proofErr w:type="gramStart"/>
            <w:r w:rsidRPr="00D9494B">
              <w:rPr>
                <w:rFonts w:ascii="Times New Roman" w:eastAsia="方正仿宋_GBK" w:hAnsi="Times New Roman" w:hint="eastAsia"/>
                <w:color w:val="000000"/>
              </w:rPr>
              <w:t>健康产城</w:t>
            </w:r>
            <w:proofErr w:type="gramEnd"/>
            <w:r w:rsidRPr="00D9494B">
              <w:rPr>
                <w:rFonts w:ascii="Times New Roman" w:eastAsia="方正仿宋_GBK" w:hAnsi="Times New Roman" w:hint="eastAsia"/>
                <w:color w:val="000000"/>
              </w:rPr>
              <w:t>配套项目</w:t>
            </w:r>
          </w:p>
        </w:tc>
        <w:tc>
          <w:tcPr>
            <w:tcW w:w="238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健康产业</w:t>
            </w:r>
          </w:p>
        </w:tc>
        <w:tc>
          <w:tcPr>
            <w:tcW w:w="170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专项债券</w:t>
            </w:r>
          </w:p>
        </w:tc>
        <w:tc>
          <w:tcPr>
            <w:tcW w:w="1275"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jc w:val="center"/>
              <w:rPr>
                <w:rFonts w:ascii="Times New Roman" w:eastAsia="宋体" w:hAnsi="Times New Roman" w:cs="Times New Roman"/>
                <w:sz w:val="24"/>
                <w:szCs w:val="24"/>
              </w:rPr>
            </w:pPr>
            <w:r w:rsidRPr="00D9494B">
              <w:rPr>
                <w:rFonts w:ascii="Times New Roman" w:hAnsi="Times New Roman" w:cs="Times New Roman"/>
              </w:rPr>
              <w:t>30000</w:t>
            </w:r>
          </w:p>
        </w:tc>
      </w:tr>
      <w:tr w:rsidR="008C17BF" w:rsidRPr="00D9494B" w:rsidTr="007A7A70">
        <w:trPr>
          <w:trHeight w:val="218"/>
          <w:jc w:val="center"/>
        </w:trPr>
        <w:tc>
          <w:tcPr>
            <w:tcW w:w="851" w:type="dxa"/>
            <w:tcBorders>
              <w:top w:val="single" w:sz="4" w:space="0" w:color="auto"/>
              <w:left w:val="single" w:sz="4" w:space="0" w:color="auto"/>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23</w:t>
            </w:r>
          </w:p>
        </w:tc>
        <w:tc>
          <w:tcPr>
            <w:tcW w:w="1446"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sz w:val="22"/>
                <w:szCs w:val="24"/>
              </w:rPr>
            </w:pPr>
            <w:r w:rsidRPr="00D9494B">
              <w:rPr>
                <w:rFonts w:ascii="Times New Roman" w:eastAsia="方正仿宋_GBK" w:hAnsi="Times New Roman" w:cs="Times New Roman"/>
                <w:sz w:val="22"/>
                <w:szCs w:val="24"/>
              </w:rPr>
              <w:t>九龙坡</w:t>
            </w:r>
          </w:p>
        </w:tc>
        <w:tc>
          <w:tcPr>
            <w:tcW w:w="2410"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sz w:val="22"/>
                <w:szCs w:val="24"/>
              </w:rPr>
            </w:pPr>
            <w:proofErr w:type="gramStart"/>
            <w:r w:rsidRPr="00D9494B">
              <w:rPr>
                <w:rFonts w:ascii="Times New Roman" w:eastAsia="方正仿宋_GBK" w:hAnsi="Times New Roman" w:cs="Times New Roman" w:hint="eastAsia"/>
                <w:sz w:val="22"/>
                <w:szCs w:val="24"/>
              </w:rPr>
              <w:t>渝隆集团</w:t>
            </w:r>
            <w:proofErr w:type="gramEnd"/>
          </w:p>
        </w:tc>
        <w:tc>
          <w:tcPr>
            <w:tcW w:w="4253" w:type="dxa"/>
            <w:tcBorders>
              <w:top w:val="single" w:sz="4" w:space="0" w:color="auto"/>
              <w:left w:val="nil"/>
              <w:bottom w:val="single" w:sz="4" w:space="0" w:color="auto"/>
              <w:right w:val="single" w:sz="4" w:space="0" w:color="auto"/>
            </w:tcBorders>
            <w:vAlign w:val="center"/>
          </w:tcPr>
          <w:p w:rsidR="008C17BF" w:rsidRPr="00D9494B" w:rsidRDefault="008C17BF" w:rsidP="007A7A70">
            <w:pPr>
              <w:jc w:val="center"/>
              <w:rPr>
                <w:rFonts w:ascii="Times New Roman" w:eastAsia="方正仿宋_GBK" w:hAnsi="Times New Roman"/>
                <w:color w:val="000000"/>
              </w:rPr>
            </w:pPr>
            <w:r w:rsidRPr="00D9494B">
              <w:rPr>
                <w:rFonts w:ascii="Times New Roman" w:eastAsia="方正仿宋_GBK" w:hAnsi="Times New Roman" w:hint="eastAsia"/>
                <w:color w:val="000000"/>
              </w:rPr>
              <w:t>重庆市九龙坡区智慧交通工程基础设施建设项目</w:t>
            </w:r>
          </w:p>
        </w:tc>
        <w:tc>
          <w:tcPr>
            <w:tcW w:w="238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交通设施</w:t>
            </w:r>
          </w:p>
        </w:tc>
        <w:tc>
          <w:tcPr>
            <w:tcW w:w="170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专项债券</w:t>
            </w:r>
          </w:p>
        </w:tc>
        <w:tc>
          <w:tcPr>
            <w:tcW w:w="1275"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jc w:val="center"/>
              <w:rPr>
                <w:rFonts w:ascii="Times New Roman" w:eastAsia="宋体" w:hAnsi="Times New Roman" w:cs="Times New Roman"/>
                <w:sz w:val="24"/>
                <w:szCs w:val="24"/>
              </w:rPr>
            </w:pPr>
            <w:r w:rsidRPr="00D9494B">
              <w:rPr>
                <w:rFonts w:ascii="Times New Roman" w:hAnsi="Times New Roman" w:cs="Times New Roman"/>
              </w:rPr>
              <w:t>6000</w:t>
            </w:r>
          </w:p>
        </w:tc>
      </w:tr>
      <w:tr w:rsidR="008C17BF" w:rsidRPr="00D9494B" w:rsidTr="007A7A70">
        <w:trPr>
          <w:trHeight w:val="218"/>
          <w:jc w:val="center"/>
        </w:trPr>
        <w:tc>
          <w:tcPr>
            <w:tcW w:w="851" w:type="dxa"/>
            <w:tcBorders>
              <w:top w:val="single" w:sz="4" w:space="0" w:color="auto"/>
              <w:left w:val="single" w:sz="4" w:space="0" w:color="auto"/>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24</w:t>
            </w:r>
          </w:p>
        </w:tc>
        <w:tc>
          <w:tcPr>
            <w:tcW w:w="1446"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九龙坡</w:t>
            </w:r>
          </w:p>
        </w:tc>
        <w:tc>
          <w:tcPr>
            <w:tcW w:w="2410"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重庆铝开投集团</w:t>
            </w:r>
          </w:p>
        </w:tc>
        <w:tc>
          <w:tcPr>
            <w:tcW w:w="4253" w:type="dxa"/>
            <w:tcBorders>
              <w:top w:val="single" w:sz="4" w:space="0" w:color="auto"/>
              <w:left w:val="nil"/>
              <w:bottom w:val="single" w:sz="4" w:space="0" w:color="auto"/>
              <w:right w:val="single" w:sz="4" w:space="0" w:color="auto"/>
            </w:tcBorders>
            <w:vAlign w:val="center"/>
          </w:tcPr>
          <w:p w:rsidR="008C17BF" w:rsidRPr="00D9494B" w:rsidRDefault="008C17BF" w:rsidP="007A7A70">
            <w:pPr>
              <w:jc w:val="center"/>
              <w:rPr>
                <w:rFonts w:ascii="Times New Roman" w:eastAsia="方正仿宋_GBK" w:hAnsi="Times New Roman"/>
                <w:color w:val="000000"/>
              </w:rPr>
            </w:pPr>
            <w:r w:rsidRPr="00D9494B">
              <w:rPr>
                <w:rFonts w:ascii="Times New Roman" w:eastAsia="方正仿宋_GBK" w:hAnsi="Times New Roman" w:hint="eastAsia"/>
                <w:color w:val="000000"/>
              </w:rPr>
              <w:t>西部（重庆）科学城黄磏港产业新城项目</w:t>
            </w:r>
          </w:p>
        </w:tc>
        <w:tc>
          <w:tcPr>
            <w:tcW w:w="238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基础设施</w:t>
            </w:r>
          </w:p>
        </w:tc>
        <w:tc>
          <w:tcPr>
            <w:tcW w:w="170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专项债券</w:t>
            </w:r>
          </w:p>
        </w:tc>
        <w:tc>
          <w:tcPr>
            <w:tcW w:w="1275"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jc w:val="center"/>
              <w:rPr>
                <w:rFonts w:ascii="Times New Roman" w:eastAsia="宋体" w:hAnsi="Times New Roman" w:cs="Times New Roman"/>
                <w:sz w:val="24"/>
                <w:szCs w:val="24"/>
              </w:rPr>
            </w:pPr>
            <w:r w:rsidRPr="00D9494B">
              <w:rPr>
                <w:rFonts w:ascii="Times New Roman" w:hAnsi="Times New Roman" w:cs="Times New Roman"/>
              </w:rPr>
              <w:t>40000</w:t>
            </w:r>
          </w:p>
        </w:tc>
      </w:tr>
      <w:tr w:rsidR="008C17BF" w:rsidRPr="00D9494B" w:rsidTr="007A7A70">
        <w:trPr>
          <w:trHeight w:val="218"/>
          <w:jc w:val="center"/>
        </w:trPr>
        <w:tc>
          <w:tcPr>
            <w:tcW w:w="851" w:type="dxa"/>
            <w:tcBorders>
              <w:top w:val="single" w:sz="4" w:space="0" w:color="auto"/>
              <w:left w:val="single" w:sz="4" w:space="0" w:color="auto"/>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25</w:t>
            </w:r>
          </w:p>
        </w:tc>
        <w:tc>
          <w:tcPr>
            <w:tcW w:w="1446"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九龙坡</w:t>
            </w:r>
          </w:p>
        </w:tc>
        <w:tc>
          <w:tcPr>
            <w:tcW w:w="2410"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重庆铝开投集团</w:t>
            </w:r>
          </w:p>
        </w:tc>
        <w:tc>
          <w:tcPr>
            <w:tcW w:w="4253" w:type="dxa"/>
            <w:tcBorders>
              <w:top w:val="single" w:sz="4" w:space="0" w:color="auto"/>
              <w:left w:val="nil"/>
              <w:bottom w:val="single" w:sz="4" w:space="0" w:color="auto"/>
              <w:right w:val="single" w:sz="4" w:space="0" w:color="auto"/>
            </w:tcBorders>
            <w:vAlign w:val="center"/>
          </w:tcPr>
          <w:p w:rsidR="008C17BF" w:rsidRPr="00D9494B" w:rsidRDefault="008C17BF" w:rsidP="007A7A70">
            <w:pPr>
              <w:jc w:val="center"/>
              <w:rPr>
                <w:rFonts w:ascii="Times New Roman" w:eastAsia="方正仿宋_GBK" w:hAnsi="Times New Roman"/>
                <w:color w:val="000000"/>
              </w:rPr>
            </w:pPr>
            <w:r w:rsidRPr="00D9494B">
              <w:rPr>
                <w:rFonts w:ascii="Times New Roman" w:eastAsia="方正仿宋_GBK" w:hAnsi="Times New Roman" w:hint="eastAsia"/>
                <w:color w:val="000000"/>
              </w:rPr>
              <w:t>西部（重庆）科学城新材料创新基地配套项目</w:t>
            </w:r>
          </w:p>
        </w:tc>
        <w:tc>
          <w:tcPr>
            <w:tcW w:w="238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新材料产业</w:t>
            </w:r>
          </w:p>
        </w:tc>
        <w:tc>
          <w:tcPr>
            <w:tcW w:w="170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专项债券</w:t>
            </w:r>
          </w:p>
        </w:tc>
        <w:tc>
          <w:tcPr>
            <w:tcW w:w="1275"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jc w:val="center"/>
              <w:rPr>
                <w:rFonts w:ascii="Times New Roman" w:eastAsia="宋体" w:hAnsi="Times New Roman" w:cs="Times New Roman"/>
                <w:sz w:val="24"/>
                <w:szCs w:val="24"/>
              </w:rPr>
            </w:pPr>
            <w:r w:rsidRPr="00D9494B">
              <w:rPr>
                <w:rFonts w:ascii="Times New Roman" w:hAnsi="Times New Roman" w:cs="Times New Roman"/>
              </w:rPr>
              <w:t>30000</w:t>
            </w:r>
          </w:p>
        </w:tc>
      </w:tr>
      <w:tr w:rsidR="008C17BF" w:rsidRPr="00D9494B" w:rsidTr="007A7A70">
        <w:trPr>
          <w:trHeight w:val="218"/>
          <w:jc w:val="center"/>
        </w:trPr>
        <w:tc>
          <w:tcPr>
            <w:tcW w:w="851" w:type="dxa"/>
            <w:tcBorders>
              <w:top w:val="single" w:sz="4" w:space="0" w:color="auto"/>
              <w:left w:val="single" w:sz="4" w:space="0" w:color="auto"/>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26</w:t>
            </w:r>
          </w:p>
        </w:tc>
        <w:tc>
          <w:tcPr>
            <w:tcW w:w="1446"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九龙坡</w:t>
            </w:r>
          </w:p>
        </w:tc>
        <w:tc>
          <w:tcPr>
            <w:tcW w:w="2410"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重庆铝开投集团</w:t>
            </w:r>
          </w:p>
        </w:tc>
        <w:tc>
          <w:tcPr>
            <w:tcW w:w="4253" w:type="dxa"/>
            <w:tcBorders>
              <w:top w:val="single" w:sz="4" w:space="0" w:color="auto"/>
              <w:left w:val="nil"/>
              <w:bottom w:val="single" w:sz="4" w:space="0" w:color="auto"/>
              <w:right w:val="single" w:sz="4" w:space="0" w:color="auto"/>
            </w:tcBorders>
            <w:vAlign w:val="center"/>
          </w:tcPr>
          <w:p w:rsidR="008C17BF" w:rsidRPr="00D9494B" w:rsidRDefault="008C17BF" w:rsidP="007A7A70">
            <w:pPr>
              <w:jc w:val="center"/>
              <w:rPr>
                <w:rFonts w:ascii="Times New Roman" w:eastAsia="方正仿宋_GBK" w:hAnsi="Times New Roman"/>
                <w:color w:val="000000"/>
              </w:rPr>
            </w:pPr>
            <w:r w:rsidRPr="00D9494B">
              <w:rPr>
                <w:rFonts w:ascii="Times New Roman" w:eastAsia="方正仿宋_GBK" w:hAnsi="Times New Roman" w:hint="eastAsia"/>
                <w:color w:val="000000"/>
              </w:rPr>
              <w:t>西部（重庆）科学城氢能源整车制造研发基地配套项目</w:t>
            </w:r>
          </w:p>
        </w:tc>
        <w:tc>
          <w:tcPr>
            <w:tcW w:w="238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氢能源产业</w:t>
            </w:r>
          </w:p>
        </w:tc>
        <w:tc>
          <w:tcPr>
            <w:tcW w:w="170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专项债券</w:t>
            </w:r>
          </w:p>
        </w:tc>
        <w:tc>
          <w:tcPr>
            <w:tcW w:w="1275"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jc w:val="center"/>
              <w:rPr>
                <w:rFonts w:ascii="Times New Roman" w:eastAsia="宋体" w:hAnsi="Times New Roman" w:cs="Times New Roman"/>
                <w:sz w:val="24"/>
                <w:szCs w:val="24"/>
              </w:rPr>
            </w:pPr>
            <w:r w:rsidRPr="00D9494B">
              <w:rPr>
                <w:rFonts w:ascii="Times New Roman" w:hAnsi="Times New Roman" w:cs="Times New Roman"/>
              </w:rPr>
              <w:t>20000</w:t>
            </w:r>
          </w:p>
        </w:tc>
      </w:tr>
      <w:tr w:rsidR="008C17BF" w:rsidRPr="00D9494B" w:rsidTr="007A7A70">
        <w:trPr>
          <w:trHeight w:val="218"/>
          <w:jc w:val="center"/>
        </w:trPr>
        <w:tc>
          <w:tcPr>
            <w:tcW w:w="851" w:type="dxa"/>
            <w:tcBorders>
              <w:top w:val="single" w:sz="4" w:space="0" w:color="auto"/>
              <w:left w:val="single" w:sz="4" w:space="0" w:color="auto"/>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27</w:t>
            </w:r>
          </w:p>
        </w:tc>
        <w:tc>
          <w:tcPr>
            <w:tcW w:w="1446"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九龙坡</w:t>
            </w:r>
          </w:p>
        </w:tc>
        <w:tc>
          <w:tcPr>
            <w:tcW w:w="2410"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九龙高新集团</w:t>
            </w:r>
          </w:p>
        </w:tc>
        <w:tc>
          <w:tcPr>
            <w:tcW w:w="4253" w:type="dxa"/>
            <w:tcBorders>
              <w:top w:val="single" w:sz="4" w:space="0" w:color="auto"/>
              <w:left w:val="nil"/>
              <w:bottom w:val="single" w:sz="4" w:space="0" w:color="auto"/>
              <w:right w:val="single" w:sz="4" w:space="0" w:color="auto"/>
            </w:tcBorders>
            <w:vAlign w:val="center"/>
          </w:tcPr>
          <w:p w:rsidR="008C17BF" w:rsidRPr="00D9494B" w:rsidRDefault="008C17BF" w:rsidP="007A7A70">
            <w:pPr>
              <w:jc w:val="center"/>
              <w:rPr>
                <w:rFonts w:ascii="Times New Roman" w:eastAsia="方正仿宋_GBK" w:hAnsi="Times New Roman"/>
                <w:color w:val="000000"/>
              </w:rPr>
            </w:pPr>
            <w:r w:rsidRPr="00D9494B">
              <w:rPr>
                <w:rFonts w:ascii="Times New Roman" w:eastAsia="方正仿宋_GBK" w:hAnsi="Times New Roman" w:hint="eastAsia"/>
                <w:color w:val="000000"/>
              </w:rPr>
              <w:t>科学城高铁临港园区项目一期</w:t>
            </w:r>
          </w:p>
        </w:tc>
        <w:tc>
          <w:tcPr>
            <w:tcW w:w="238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基础设施</w:t>
            </w:r>
          </w:p>
        </w:tc>
        <w:tc>
          <w:tcPr>
            <w:tcW w:w="170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专项债券</w:t>
            </w:r>
          </w:p>
        </w:tc>
        <w:tc>
          <w:tcPr>
            <w:tcW w:w="1275"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jc w:val="center"/>
              <w:rPr>
                <w:rFonts w:ascii="Times New Roman" w:eastAsia="宋体" w:hAnsi="Times New Roman" w:cs="Times New Roman"/>
                <w:sz w:val="24"/>
                <w:szCs w:val="24"/>
              </w:rPr>
            </w:pPr>
            <w:r w:rsidRPr="00D9494B">
              <w:rPr>
                <w:rFonts w:ascii="Times New Roman" w:hAnsi="Times New Roman" w:cs="Times New Roman"/>
              </w:rPr>
              <w:t>20000</w:t>
            </w:r>
          </w:p>
          <w:p w:rsidR="008C17BF" w:rsidRPr="00D9494B" w:rsidRDefault="008C17BF" w:rsidP="007A7A70">
            <w:pPr>
              <w:jc w:val="center"/>
              <w:rPr>
                <w:rFonts w:ascii="Times New Roman" w:hAnsi="Times New Roman" w:cs="Times New Roman"/>
              </w:rPr>
            </w:pPr>
          </w:p>
        </w:tc>
      </w:tr>
      <w:tr w:rsidR="008C17BF" w:rsidRPr="00D9494B" w:rsidTr="007A7A70">
        <w:trPr>
          <w:trHeight w:val="218"/>
          <w:jc w:val="center"/>
        </w:trPr>
        <w:tc>
          <w:tcPr>
            <w:tcW w:w="851" w:type="dxa"/>
            <w:tcBorders>
              <w:top w:val="single" w:sz="4" w:space="0" w:color="auto"/>
              <w:left w:val="single" w:sz="4" w:space="0" w:color="auto"/>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28</w:t>
            </w:r>
          </w:p>
        </w:tc>
        <w:tc>
          <w:tcPr>
            <w:tcW w:w="1446"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九龙坡</w:t>
            </w:r>
          </w:p>
        </w:tc>
        <w:tc>
          <w:tcPr>
            <w:tcW w:w="2410"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九龙半岛开发建设公司</w:t>
            </w:r>
          </w:p>
        </w:tc>
        <w:tc>
          <w:tcPr>
            <w:tcW w:w="4253" w:type="dxa"/>
            <w:tcBorders>
              <w:top w:val="single" w:sz="4" w:space="0" w:color="auto"/>
              <w:left w:val="nil"/>
              <w:bottom w:val="single" w:sz="4" w:space="0" w:color="auto"/>
              <w:right w:val="single" w:sz="4" w:space="0" w:color="auto"/>
            </w:tcBorders>
            <w:vAlign w:val="center"/>
          </w:tcPr>
          <w:p w:rsidR="008C17BF" w:rsidRPr="00D9494B" w:rsidRDefault="008C17BF" w:rsidP="007A7A70">
            <w:pPr>
              <w:jc w:val="center"/>
              <w:rPr>
                <w:rFonts w:ascii="Times New Roman" w:eastAsia="方正仿宋_GBK" w:hAnsi="Times New Roman"/>
                <w:color w:val="000000"/>
              </w:rPr>
            </w:pPr>
            <w:r w:rsidRPr="00D9494B">
              <w:rPr>
                <w:rFonts w:ascii="Times New Roman" w:eastAsia="方正仿宋_GBK" w:hAnsi="Times New Roman" w:hint="eastAsia"/>
                <w:color w:val="000000"/>
              </w:rPr>
              <w:t>黄</w:t>
            </w:r>
            <w:proofErr w:type="gramStart"/>
            <w:r w:rsidRPr="00D9494B">
              <w:rPr>
                <w:rFonts w:ascii="Times New Roman" w:eastAsia="方正仿宋_GBK" w:hAnsi="Times New Roman" w:hint="eastAsia"/>
                <w:color w:val="000000"/>
              </w:rPr>
              <w:t>桷</w:t>
            </w:r>
            <w:proofErr w:type="gramEnd"/>
            <w:r w:rsidRPr="00D9494B">
              <w:rPr>
                <w:rFonts w:ascii="Times New Roman" w:eastAsia="方正仿宋_GBK" w:hAnsi="Times New Roman" w:hint="eastAsia"/>
                <w:color w:val="000000"/>
              </w:rPr>
              <w:t>坪老城智慧生态改造项目</w:t>
            </w:r>
          </w:p>
        </w:tc>
        <w:tc>
          <w:tcPr>
            <w:tcW w:w="238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智慧城市改造</w:t>
            </w:r>
          </w:p>
        </w:tc>
        <w:tc>
          <w:tcPr>
            <w:tcW w:w="170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专项债券</w:t>
            </w:r>
          </w:p>
        </w:tc>
        <w:tc>
          <w:tcPr>
            <w:tcW w:w="1275"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jc w:val="center"/>
              <w:rPr>
                <w:rFonts w:ascii="Times New Roman" w:eastAsia="宋体" w:hAnsi="Times New Roman" w:cs="Times New Roman"/>
                <w:sz w:val="24"/>
                <w:szCs w:val="24"/>
              </w:rPr>
            </w:pPr>
            <w:r w:rsidRPr="00D9494B">
              <w:rPr>
                <w:rFonts w:ascii="Times New Roman" w:hAnsi="Times New Roman" w:cs="Times New Roman"/>
              </w:rPr>
              <w:t>8000</w:t>
            </w:r>
          </w:p>
        </w:tc>
      </w:tr>
      <w:tr w:rsidR="008C17BF" w:rsidRPr="00D9494B" w:rsidTr="007A7A70">
        <w:trPr>
          <w:trHeight w:val="218"/>
          <w:jc w:val="center"/>
        </w:trPr>
        <w:tc>
          <w:tcPr>
            <w:tcW w:w="851" w:type="dxa"/>
            <w:tcBorders>
              <w:top w:val="single" w:sz="4" w:space="0" w:color="auto"/>
              <w:left w:val="single" w:sz="4" w:space="0" w:color="auto"/>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29</w:t>
            </w:r>
          </w:p>
        </w:tc>
        <w:tc>
          <w:tcPr>
            <w:tcW w:w="1446"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九龙坡</w:t>
            </w:r>
          </w:p>
        </w:tc>
        <w:tc>
          <w:tcPr>
            <w:tcW w:w="2410"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九龙半岛开发建设公司</w:t>
            </w:r>
          </w:p>
        </w:tc>
        <w:tc>
          <w:tcPr>
            <w:tcW w:w="4253" w:type="dxa"/>
            <w:tcBorders>
              <w:top w:val="single" w:sz="4" w:space="0" w:color="auto"/>
              <w:left w:val="nil"/>
              <w:bottom w:val="single" w:sz="4" w:space="0" w:color="auto"/>
              <w:right w:val="single" w:sz="4" w:space="0" w:color="auto"/>
            </w:tcBorders>
            <w:vAlign w:val="center"/>
          </w:tcPr>
          <w:p w:rsidR="008C17BF" w:rsidRPr="00D9494B" w:rsidRDefault="008C17BF" w:rsidP="007A7A70">
            <w:pPr>
              <w:jc w:val="center"/>
              <w:rPr>
                <w:rFonts w:ascii="Times New Roman" w:eastAsia="方正仿宋_GBK" w:hAnsi="Times New Roman"/>
                <w:color w:val="000000"/>
              </w:rPr>
            </w:pPr>
            <w:r w:rsidRPr="00D9494B">
              <w:rPr>
                <w:rFonts w:ascii="Times New Roman" w:eastAsia="方正仿宋_GBK" w:hAnsi="Times New Roman" w:hint="eastAsia"/>
                <w:color w:val="000000"/>
              </w:rPr>
              <w:t>长江文化艺术湾区美术产业园</w:t>
            </w:r>
          </w:p>
        </w:tc>
        <w:tc>
          <w:tcPr>
            <w:tcW w:w="238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文化产业</w:t>
            </w:r>
          </w:p>
        </w:tc>
        <w:tc>
          <w:tcPr>
            <w:tcW w:w="170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专项债券</w:t>
            </w:r>
          </w:p>
        </w:tc>
        <w:tc>
          <w:tcPr>
            <w:tcW w:w="1275"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jc w:val="center"/>
              <w:rPr>
                <w:rFonts w:ascii="Times New Roman" w:eastAsia="宋体" w:hAnsi="Times New Roman" w:cs="Times New Roman"/>
                <w:sz w:val="24"/>
                <w:szCs w:val="24"/>
              </w:rPr>
            </w:pPr>
            <w:r w:rsidRPr="00D9494B">
              <w:rPr>
                <w:rFonts w:ascii="Times New Roman" w:hAnsi="Times New Roman" w:cs="Times New Roman"/>
              </w:rPr>
              <w:t>57000</w:t>
            </w:r>
          </w:p>
        </w:tc>
      </w:tr>
      <w:tr w:rsidR="008C17BF" w:rsidRPr="00D9494B" w:rsidTr="007A7A70">
        <w:trPr>
          <w:trHeight w:val="218"/>
          <w:jc w:val="center"/>
        </w:trPr>
        <w:tc>
          <w:tcPr>
            <w:tcW w:w="851" w:type="dxa"/>
            <w:tcBorders>
              <w:top w:val="single" w:sz="4" w:space="0" w:color="auto"/>
              <w:left w:val="single" w:sz="4" w:space="0" w:color="auto"/>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30</w:t>
            </w:r>
          </w:p>
        </w:tc>
        <w:tc>
          <w:tcPr>
            <w:tcW w:w="1446"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九龙坡</w:t>
            </w:r>
          </w:p>
        </w:tc>
        <w:tc>
          <w:tcPr>
            <w:tcW w:w="2410"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九龙城市更新公司</w:t>
            </w:r>
          </w:p>
        </w:tc>
        <w:tc>
          <w:tcPr>
            <w:tcW w:w="4253" w:type="dxa"/>
            <w:tcBorders>
              <w:top w:val="single" w:sz="4" w:space="0" w:color="auto"/>
              <w:left w:val="nil"/>
              <w:bottom w:val="single" w:sz="4" w:space="0" w:color="auto"/>
              <w:right w:val="single" w:sz="4" w:space="0" w:color="auto"/>
            </w:tcBorders>
            <w:vAlign w:val="center"/>
          </w:tcPr>
          <w:p w:rsidR="008C17BF" w:rsidRPr="00D9494B" w:rsidRDefault="008C17BF" w:rsidP="007A7A70">
            <w:pPr>
              <w:jc w:val="center"/>
              <w:rPr>
                <w:rFonts w:ascii="Times New Roman" w:eastAsia="方正仿宋_GBK" w:hAnsi="Times New Roman"/>
                <w:color w:val="000000"/>
              </w:rPr>
            </w:pPr>
            <w:r w:rsidRPr="00D9494B">
              <w:rPr>
                <w:rFonts w:ascii="Times New Roman" w:eastAsia="方正仿宋_GBK" w:hAnsi="Times New Roman" w:hint="eastAsia"/>
                <w:color w:val="000000"/>
              </w:rPr>
              <w:t>九龙坡城市更新暨老旧小区改造项目（一期）</w:t>
            </w:r>
          </w:p>
        </w:tc>
        <w:tc>
          <w:tcPr>
            <w:tcW w:w="238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城镇老旧小区改造</w:t>
            </w:r>
          </w:p>
        </w:tc>
        <w:tc>
          <w:tcPr>
            <w:tcW w:w="170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专项债券</w:t>
            </w:r>
          </w:p>
        </w:tc>
        <w:tc>
          <w:tcPr>
            <w:tcW w:w="1275"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jc w:val="center"/>
              <w:rPr>
                <w:rFonts w:ascii="Times New Roman" w:eastAsia="宋体" w:hAnsi="Times New Roman" w:cs="Times New Roman"/>
                <w:sz w:val="24"/>
                <w:szCs w:val="24"/>
              </w:rPr>
            </w:pPr>
            <w:r w:rsidRPr="00D9494B">
              <w:rPr>
                <w:rFonts w:ascii="Times New Roman" w:hAnsi="Times New Roman" w:cs="Times New Roman"/>
              </w:rPr>
              <w:t>31600</w:t>
            </w:r>
          </w:p>
        </w:tc>
      </w:tr>
      <w:tr w:rsidR="008C17BF" w:rsidRPr="00D9494B" w:rsidTr="007A7A70">
        <w:trPr>
          <w:trHeight w:val="218"/>
          <w:jc w:val="center"/>
        </w:trPr>
        <w:tc>
          <w:tcPr>
            <w:tcW w:w="851" w:type="dxa"/>
            <w:tcBorders>
              <w:top w:val="single" w:sz="4" w:space="0" w:color="auto"/>
              <w:left w:val="single" w:sz="4" w:space="0" w:color="auto"/>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31</w:t>
            </w:r>
          </w:p>
        </w:tc>
        <w:tc>
          <w:tcPr>
            <w:tcW w:w="1446"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九龙坡</w:t>
            </w:r>
          </w:p>
        </w:tc>
        <w:tc>
          <w:tcPr>
            <w:tcW w:w="2410"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九龙城市更新公司</w:t>
            </w:r>
          </w:p>
        </w:tc>
        <w:tc>
          <w:tcPr>
            <w:tcW w:w="4253" w:type="dxa"/>
            <w:tcBorders>
              <w:top w:val="single" w:sz="4" w:space="0" w:color="auto"/>
              <w:left w:val="nil"/>
              <w:bottom w:val="single" w:sz="4" w:space="0" w:color="auto"/>
              <w:right w:val="single" w:sz="4" w:space="0" w:color="auto"/>
            </w:tcBorders>
            <w:vAlign w:val="center"/>
          </w:tcPr>
          <w:p w:rsidR="008C17BF" w:rsidRPr="00D9494B" w:rsidRDefault="008C17BF" w:rsidP="007A7A70">
            <w:pPr>
              <w:jc w:val="center"/>
              <w:rPr>
                <w:rFonts w:ascii="Times New Roman" w:eastAsia="方正仿宋_GBK" w:hAnsi="Times New Roman"/>
                <w:color w:val="000000"/>
              </w:rPr>
            </w:pPr>
            <w:r w:rsidRPr="00D9494B">
              <w:rPr>
                <w:rFonts w:ascii="Times New Roman" w:eastAsia="方正仿宋_GBK" w:hAnsi="Times New Roman" w:hint="eastAsia"/>
                <w:color w:val="000000"/>
              </w:rPr>
              <w:t>九龙新商圈城市更新暨老旧小区项目（一期）</w:t>
            </w:r>
          </w:p>
        </w:tc>
        <w:tc>
          <w:tcPr>
            <w:tcW w:w="238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城镇老旧小区改造</w:t>
            </w:r>
          </w:p>
        </w:tc>
        <w:tc>
          <w:tcPr>
            <w:tcW w:w="170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专项债券</w:t>
            </w:r>
          </w:p>
        </w:tc>
        <w:tc>
          <w:tcPr>
            <w:tcW w:w="1275"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jc w:val="center"/>
              <w:rPr>
                <w:rFonts w:ascii="Times New Roman" w:eastAsia="宋体" w:hAnsi="Times New Roman" w:cs="Times New Roman"/>
                <w:sz w:val="24"/>
                <w:szCs w:val="24"/>
              </w:rPr>
            </w:pPr>
            <w:r w:rsidRPr="00D9494B">
              <w:rPr>
                <w:rFonts w:ascii="Times New Roman" w:hAnsi="Times New Roman" w:cs="Times New Roman"/>
              </w:rPr>
              <w:t>51000</w:t>
            </w:r>
          </w:p>
        </w:tc>
      </w:tr>
      <w:tr w:rsidR="008C17BF" w:rsidRPr="00D9494B" w:rsidTr="007A7A70">
        <w:trPr>
          <w:trHeight w:val="218"/>
          <w:jc w:val="center"/>
        </w:trPr>
        <w:tc>
          <w:tcPr>
            <w:tcW w:w="851" w:type="dxa"/>
            <w:tcBorders>
              <w:top w:val="single" w:sz="4" w:space="0" w:color="auto"/>
              <w:left w:val="single" w:sz="4" w:space="0" w:color="auto"/>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32</w:t>
            </w:r>
          </w:p>
        </w:tc>
        <w:tc>
          <w:tcPr>
            <w:tcW w:w="1446"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kern w:val="0"/>
                <w:sz w:val="22"/>
                <w:szCs w:val="24"/>
              </w:rPr>
              <w:t>九龙坡</w:t>
            </w:r>
          </w:p>
        </w:tc>
        <w:tc>
          <w:tcPr>
            <w:tcW w:w="2410" w:type="dxa"/>
            <w:tcBorders>
              <w:top w:val="single" w:sz="4" w:space="0" w:color="auto"/>
              <w:left w:val="nil"/>
              <w:bottom w:val="single" w:sz="4" w:space="0" w:color="auto"/>
              <w:right w:val="single" w:sz="4" w:space="0" w:color="auto"/>
            </w:tcBorders>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九龙城市更新公司</w:t>
            </w:r>
          </w:p>
        </w:tc>
        <w:tc>
          <w:tcPr>
            <w:tcW w:w="4253" w:type="dxa"/>
            <w:tcBorders>
              <w:top w:val="single" w:sz="4" w:space="0" w:color="auto"/>
              <w:left w:val="nil"/>
              <w:bottom w:val="single" w:sz="4" w:space="0" w:color="auto"/>
              <w:right w:val="single" w:sz="4" w:space="0" w:color="auto"/>
            </w:tcBorders>
            <w:vAlign w:val="center"/>
          </w:tcPr>
          <w:p w:rsidR="008C17BF" w:rsidRPr="00D9494B" w:rsidRDefault="008C17BF" w:rsidP="007A7A70">
            <w:pPr>
              <w:jc w:val="center"/>
              <w:rPr>
                <w:rFonts w:ascii="Times New Roman" w:eastAsia="方正仿宋_GBK" w:hAnsi="Times New Roman"/>
                <w:color w:val="000000"/>
              </w:rPr>
            </w:pPr>
            <w:r w:rsidRPr="00D9494B">
              <w:rPr>
                <w:rFonts w:ascii="Times New Roman" w:eastAsia="方正仿宋_GBK" w:hAnsi="Times New Roman" w:hint="eastAsia"/>
                <w:color w:val="000000"/>
              </w:rPr>
              <w:t>九龙新商圈城市更新暨老旧小区项目（二期）</w:t>
            </w:r>
          </w:p>
        </w:tc>
        <w:tc>
          <w:tcPr>
            <w:tcW w:w="238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城镇老旧小区改造</w:t>
            </w:r>
          </w:p>
        </w:tc>
        <w:tc>
          <w:tcPr>
            <w:tcW w:w="1701"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spacing w:line="360" w:lineRule="exact"/>
              <w:jc w:val="center"/>
              <w:rPr>
                <w:rFonts w:ascii="Times New Roman" w:eastAsia="方正仿宋_GBK" w:hAnsi="Times New Roman" w:cs="Times New Roman"/>
                <w:kern w:val="0"/>
                <w:sz w:val="22"/>
                <w:szCs w:val="24"/>
              </w:rPr>
            </w:pPr>
            <w:r w:rsidRPr="00D9494B">
              <w:rPr>
                <w:rFonts w:ascii="Times New Roman" w:eastAsia="方正仿宋_GBK" w:hAnsi="Times New Roman" w:cs="Times New Roman" w:hint="eastAsia"/>
                <w:kern w:val="0"/>
                <w:sz w:val="22"/>
                <w:szCs w:val="24"/>
              </w:rPr>
              <w:t>专项债券</w:t>
            </w:r>
          </w:p>
        </w:tc>
        <w:tc>
          <w:tcPr>
            <w:tcW w:w="1275" w:type="dxa"/>
            <w:tcBorders>
              <w:top w:val="single" w:sz="4" w:space="0" w:color="auto"/>
              <w:left w:val="nil"/>
              <w:bottom w:val="single" w:sz="4" w:space="0" w:color="auto"/>
              <w:right w:val="single" w:sz="4" w:space="0" w:color="auto"/>
            </w:tcBorders>
            <w:noWrap/>
            <w:vAlign w:val="center"/>
          </w:tcPr>
          <w:p w:rsidR="008C17BF" w:rsidRPr="00D9494B" w:rsidRDefault="008C17BF" w:rsidP="007A7A70">
            <w:pPr>
              <w:jc w:val="center"/>
              <w:rPr>
                <w:rFonts w:ascii="Times New Roman" w:eastAsia="宋体" w:hAnsi="Times New Roman" w:cs="Times New Roman"/>
                <w:sz w:val="24"/>
                <w:szCs w:val="24"/>
              </w:rPr>
            </w:pPr>
            <w:r w:rsidRPr="00D9494B">
              <w:rPr>
                <w:rFonts w:ascii="Times New Roman" w:hAnsi="Times New Roman" w:cs="Times New Roman"/>
              </w:rPr>
              <w:t>65000</w:t>
            </w:r>
          </w:p>
        </w:tc>
      </w:tr>
      <w:tr w:rsidR="00081A3C" w:rsidRPr="00D9494B" w:rsidTr="007A7A70">
        <w:trPr>
          <w:trHeight w:val="374"/>
          <w:jc w:val="center"/>
        </w:trPr>
        <w:tc>
          <w:tcPr>
            <w:tcW w:w="13042" w:type="dxa"/>
            <w:gridSpan w:val="6"/>
            <w:tcBorders>
              <w:top w:val="single" w:sz="4" w:space="0" w:color="auto"/>
              <w:left w:val="single" w:sz="4" w:space="0" w:color="auto"/>
              <w:bottom w:val="single" w:sz="4" w:space="0" w:color="auto"/>
              <w:right w:val="single" w:sz="4" w:space="0" w:color="auto"/>
            </w:tcBorders>
            <w:noWrap/>
            <w:vAlign w:val="center"/>
          </w:tcPr>
          <w:p w:rsidR="00081A3C" w:rsidRPr="00D9494B" w:rsidRDefault="00081A3C" w:rsidP="007A7A70">
            <w:pPr>
              <w:widowControl/>
              <w:spacing w:line="280" w:lineRule="exact"/>
              <w:jc w:val="center"/>
              <w:rPr>
                <w:rFonts w:ascii="Times New Roman" w:eastAsia="方正仿宋_GBK" w:hAnsi="Times New Roman" w:cs="Times New Roman"/>
                <w:b/>
                <w:bCs/>
                <w:kern w:val="0"/>
                <w:sz w:val="22"/>
                <w:szCs w:val="24"/>
              </w:rPr>
            </w:pPr>
            <w:r w:rsidRPr="00D9494B">
              <w:rPr>
                <w:rFonts w:ascii="Times New Roman" w:eastAsia="方正仿宋_GBK" w:hAnsi="Times New Roman" w:cs="Times New Roman"/>
                <w:b/>
                <w:bCs/>
                <w:kern w:val="0"/>
                <w:sz w:val="22"/>
                <w:szCs w:val="24"/>
              </w:rPr>
              <w:t>全区总计</w:t>
            </w:r>
          </w:p>
        </w:tc>
        <w:tc>
          <w:tcPr>
            <w:tcW w:w="1275" w:type="dxa"/>
            <w:tcBorders>
              <w:top w:val="single" w:sz="4" w:space="0" w:color="auto"/>
              <w:left w:val="single" w:sz="4" w:space="0" w:color="auto"/>
              <w:bottom w:val="single" w:sz="4" w:space="0" w:color="auto"/>
              <w:right w:val="single" w:sz="4" w:space="0" w:color="auto"/>
            </w:tcBorders>
            <w:noWrap/>
            <w:vAlign w:val="center"/>
          </w:tcPr>
          <w:p w:rsidR="00081A3C" w:rsidRPr="00D9494B" w:rsidRDefault="00081A3C" w:rsidP="007A7A70">
            <w:pPr>
              <w:widowControl/>
              <w:spacing w:line="280" w:lineRule="exact"/>
              <w:jc w:val="center"/>
              <w:rPr>
                <w:rFonts w:ascii="Times New Roman" w:eastAsia="方正仿宋_GBK" w:hAnsi="Times New Roman" w:cs="Times New Roman"/>
                <w:b/>
                <w:bCs/>
                <w:kern w:val="0"/>
                <w:sz w:val="22"/>
                <w:szCs w:val="24"/>
              </w:rPr>
            </w:pPr>
            <w:r w:rsidRPr="00D9494B">
              <w:rPr>
                <w:rFonts w:ascii="Times New Roman" w:eastAsia="方正仿宋_GBK" w:hAnsi="Times New Roman" w:cs="Times New Roman" w:hint="eastAsia"/>
                <w:b/>
                <w:bCs/>
                <w:kern w:val="0"/>
                <w:sz w:val="22"/>
                <w:szCs w:val="24"/>
              </w:rPr>
              <w:t>655233</w:t>
            </w:r>
          </w:p>
        </w:tc>
      </w:tr>
    </w:tbl>
    <w:p w:rsidR="00EB4618" w:rsidRPr="00D9494B" w:rsidRDefault="00EB4618">
      <w:pPr>
        <w:adjustRightInd w:val="0"/>
        <w:snapToGrid w:val="0"/>
        <w:spacing w:line="600" w:lineRule="exact"/>
        <w:jc w:val="left"/>
        <w:rPr>
          <w:rFonts w:ascii="Times New Roman" w:eastAsia="方正黑体_GBK" w:hAnsi="Times New Roman" w:cs="Times New Roman"/>
          <w:sz w:val="32"/>
          <w:szCs w:val="32"/>
          <w:highlight w:val="yellow"/>
        </w:rPr>
        <w:sectPr w:rsidR="00EB4618" w:rsidRPr="00D9494B">
          <w:footerReference w:type="even" r:id="rId18"/>
          <w:footerReference w:type="default" r:id="rId19"/>
          <w:pgSz w:w="16838" w:h="11906" w:orient="landscape"/>
          <w:pgMar w:top="1531" w:right="2098" w:bottom="1531" w:left="1985" w:header="851" w:footer="1531" w:gutter="0"/>
          <w:cols w:space="0"/>
          <w:docGrid w:type="lines" w:linePitch="312"/>
        </w:sectPr>
      </w:pPr>
    </w:p>
    <w:p w:rsidR="00EB4618" w:rsidRPr="00D9494B" w:rsidRDefault="00EB4618" w:rsidP="00822393">
      <w:pPr>
        <w:adjustRightInd w:val="0"/>
        <w:snapToGrid w:val="0"/>
        <w:spacing w:line="600" w:lineRule="exact"/>
        <w:jc w:val="left"/>
        <w:rPr>
          <w:rFonts w:ascii="Times New Roman" w:eastAsia="方正黑体_GBK" w:hAnsi="Times New Roman" w:cs="Times New Roman"/>
          <w:sz w:val="32"/>
          <w:szCs w:val="32"/>
        </w:rPr>
      </w:pPr>
    </w:p>
    <w:sectPr w:rsidR="00EB4618" w:rsidRPr="00D9494B">
      <w:pgSz w:w="11906" w:h="16838"/>
      <w:pgMar w:top="2098" w:right="1531" w:bottom="1985" w:left="1531" w:header="851" w:footer="1531"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BC8" w:rsidRDefault="00784BC8">
      <w:r>
        <w:separator/>
      </w:r>
    </w:p>
  </w:endnote>
  <w:endnote w:type="continuationSeparator" w:id="0">
    <w:p w:rsidR="00784BC8" w:rsidRDefault="0078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楷体_GBK">
    <w:panose1 w:val="03000509000000000000"/>
    <w:charset w:val="86"/>
    <w:family w:val="script"/>
    <w:pitch w:val="fixed"/>
    <w:sig w:usb0="00000001" w:usb1="080E0000" w:usb2="00000010" w:usb3="00000000" w:csb0="00040000" w:csb1="00000000"/>
  </w:font>
  <w:font w:name="等线 Light">
    <w:altName w:val="微软雅黑"/>
    <w:charset w:val="86"/>
    <w:family w:val="auto"/>
    <w:pitch w:val="default"/>
    <w:sig w:usb0="00000000"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icrosoft YaHei UI">
    <w:charset w:val="86"/>
    <w:family w:val="swiss"/>
    <w:pitch w:val="default"/>
    <w:sig w:usb0="80000287" w:usb1="28CF3C52" w:usb2="00000016" w:usb3="00000000" w:csb0="0004001F" w:csb1="00000000"/>
  </w:font>
  <w:font w:name="FZFSK--GBK1-0">
    <w:altName w:val="Times New Roman"/>
    <w:charset w:val="00"/>
    <w:family w:val="roman"/>
    <w:pitch w:val="default"/>
    <w:sig w:usb0="00000000" w:usb1="00000000" w:usb2="00000000" w:usb3="00000000" w:csb0="00040001" w:csb1="00000000"/>
  </w:font>
  <w:font w:name="方正仿宋_GBK">
    <w:panose1 w:val="03000509000000000000"/>
    <w:charset w:val="86"/>
    <w:family w:val="script"/>
    <w:pitch w:val="fixed"/>
    <w:sig w:usb0="00000001" w:usb1="080E0000" w:usb2="00000010" w:usb3="00000000" w:csb0="00040000" w:csb1="00000000"/>
  </w:font>
  <w:font w:name="Calibri Light">
    <w:altName w:val="Arial"/>
    <w:panose1 w:val="020F0302020204030204"/>
    <w:charset w:val="00"/>
    <w:family w:val="swiss"/>
    <w:pitch w:val="default"/>
    <w:sig w:usb0="00000001" w:usb1="4000207B" w:usb2="00000000" w:usb3="00000000" w:csb0="2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9C" w:rsidRPr="00A86C9C" w:rsidRDefault="00A86C9C">
    <w:pPr>
      <w:pStyle w:val="ab"/>
      <w:ind w:firstLineChars="100" w:firstLine="280"/>
      <w:rPr>
        <w:rFonts w:ascii="宋体" w:eastAsia="宋体" w:hAnsi="宋体"/>
        <w:sz w:val="28"/>
        <w:szCs w:val="28"/>
      </w:rPr>
    </w:pPr>
    <w:r w:rsidRPr="00A86C9C">
      <w:rPr>
        <w:rFonts w:ascii="宋体" w:eastAsia="宋体" w:hAnsi="宋体" w:cs="宋体" w:hint="eastAsia"/>
        <w:sz w:val="28"/>
        <w:szCs w:val="28"/>
      </w:rPr>
      <w:t>—</w:t>
    </w:r>
    <w:r w:rsidRPr="00A86C9C">
      <w:rPr>
        <w:rFonts w:ascii="宋体" w:eastAsia="宋体" w:hAnsi="宋体"/>
        <w:sz w:val="28"/>
        <w:szCs w:val="28"/>
      </w:rPr>
      <w:t xml:space="preserve"> </w:t>
    </w:r>
    <w:r w:rsidRPr="00A86C9C">
      <w:rPr>
        <w:rFonts w:ascii="宋体" w:eastAsia="宋体" w:hAnsi="宋体" w:cs="宋体" w:hint="eastAsia"/>
        <w:sz w:val="28"/>
        <w:szCs w:val="28"/>
      </w:rPr>
      <w:fldChar w:fldCharType="begin"/>
    </w:r>
    <w:r w:rsidRPr="00A86C9C">
      <w:rPr>
        <w:rFonts w:ascii="宋体" w:eastAsia="宋体" w:hAnsi="宋体" w:cs="宋体" w:hint="eastAsia"/>
        <w:sz w:val="28"/>
        <w:szCs w:val="28"/>
      </w:rPr>
      <w:instrText xml:space="preserve"> PAGE   \* MERGEFORMAT </w:instrText>
    </w:r>
    <w:r w:rsidRPr="00A86C9C">
      <w:rPr>
        <w:rFonts w:ascii="宋体" w:eastAsia="宋体" w:hAnsi="宋体" w:cs="宋体" w:hint="eastAsia"/>
        <w:sz w:val="28"/>
        <w:szCs w:val="28"/>
      </w:rPr>
      <w:fldChar w:fldCharType="separate"/>
    </w:r>
    <w:r w:rsidR="00BB74A5">
      <w:rPr>
        <w:rFonts w:ascii="宋体" w:eastAsia="宋体" w:hAnsi="宋体" w:cs="宋体"/>
        <w:noProof/>
        <w:sz w:val="28"/>
        <w:szCs w:val="28"/>
      </w:rPr>
      <w:t>4</w:t>
    </w:r>
    <w:r w:rsidRPr="00A86C9C">
      <w:rPr>
        <w:rFonts w:ascii="宋体" w:eastAsia="宋体" w:hAnsi="宋体" w:cs="宋体" w:hint="eastAsia"/>
        <w:sz w:val="28"/>
        <w:szCs w:val="28"/>
      </w:rPr>
      <w:fldChar w:fldCharType="end"/>
    </w:r>
    <w:r w:rsidRPr="00A86C9C">
      <w:rPr>
        <w:rFonts w:ascii="宋体" w:eastAsia="宋体" w:hAnsi="宋体"/>
        <w:sz w:val="28"/>
        <w:szCs w:val="28"/>
      </w:rPr>
      <w:t xml:space="preserve"> </w:t>
    </w:r>
    <w:r w:rsidRPr="00A86C9C">
      <w:rPr>
        <w:rFonts w:ascii="宋体" w:eastAsia="宋体" w:hAnsi="宋体" w:cs="宋体" w:hint="eastAsia"/>
        <w:sz w:val="28"/>
        <w:szCs w:val="28"/>
      </w:rPr>
      <w:t>—</w:t>
    </w:r>
    <w:r w:rsidRPr="00A86C9C">
      <w:rPr>
        <w:rFonts w:ascii="宋体" w:eastAsia="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9C" w:rsidRDefault="00A86C9C">
    <w:pPr>
      <w:pStyle w:val="ab"/>
      <w:ind w:firstLineChars="50" w:firstLine="140"/>
      <w:jc w:val="center"/>
      <w:rPr>
        <w:sz w:val="32"/>
        <w:szCs w:val="32"/>
      </w:rPr>
    </w:pP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BB74A5" w:rsidRPr="00BB74A5">
      <w:rPr>
        <w:rFonts w:ascii="宋体" w:hAnsi="宋体" w:cs="宋体"/>
        <w:noProof/>
        <w:sz w:val="28"/>
        <w:szCs w:val="28"/>
        <w:lang w:val="zh-CN"/>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r>
      <w:rPr>
        <w:sz w:val="32"/>
        <w:szCs w:val="32"/>
      </w:rPr>
      <w:t xml:space="preserve"> </w:t>
    </w:r>
    <w:r>
      <w:rPr>
        <w:rFonts w:hint="eastAsia"/>
        <w:sz w:val="32"/>
        <w:szCs w:val="3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9C" w:rsidRDefault="00A86C9C">
    <w:pPr>
      <w:pStyle w:val="ab"/>
      <w:ind w:leftChars="100" w:left="210"/>
      <w:jc w:val="both"/>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Style w:val="af2"/>
        <w:rFonts w:ascii="宋体" w:hAnsi="宋体"/>
        <w:sz w:val="28"/>
        <w:szCs w:val="28"/>
      </w:rPr>
      <w:instrText xml:space="preserve"> PAGE </w:instrText>
    </w:r>
    <w:r>
      <w:rPr>
        <w:rFonts w:ascii="宋体" w:hAnsi="宋体"/>
        <w:sz w:val="28"/>
        <w:szCs w:val="28"/>
      </w:rPr>
      <w:fldChar w:fldCharType="separate"/>
    </w:r>
    <w:r w:rsidR="00BB74A5">
      <w:rPr>
        <w:rStyle w:val="af2"/>
        <w:rFonts w:ascii="宋体" w:hAnsi="宋体"/>
        <w:noProof/>
        <w:sz w:val="28"/>
        <w:szCs w:val="28"/>
      </w:rPr>
      <w:t>18</w:t>
    </w:r>
    <w:r>
      <w:rPr>
        <w:rFonts w:ascii="宋体" w:hAnsi="宋体"/>
        <w:sz w:val="28"/>
        <w:szCs w:val="28"/>
      </w:rPr>
      <w:fldChar w:fldCharType="end"/>
    </w:r>
    <w:r>
      <w:rPr>
        <w:rFonts w:ascii="宋体" w:hAnsi="宋体"/>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9C" w:rsidRDefault="00A86C9C">
    <w:pPr>
      <w:pStyle w:val="ab"/>
      <w:wordWrap w:val="0"/>
      <w:ind w:rightChars="100" w:right="210"/>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Style w:val="af2"/>
        <w:rFonts w:ascii="宋体" w:hAnsi="宋体"/>
        <w:sz w:val="28"/>
        <w:szCs w:val="28"/>
      </w:rPr>
      <w:instrText xml:space="preserve"> PAGE </w:instrText>
    </w:r>
    <w:r>
      <w:rPr>
        <w:rFonts w:ascii="宋体" w:hAnsi="宋体"/>
        <w:sz w:val="28"/>
        <w:szCs w:val="28"/>
      </w:rPr>
      <w:fldChar w:fldCharType="separate"/>
    </w:r>
    <w:r w:rsidR="00BB74A5">
      <w:rPr>
        <w:rStyle w:val="af2"/>
        <w:rFonts w:ascii="宋体" w:hAnsi="宋体"/>
        <w:noProof/>
        <w:sz w:val="28"/>
        <w:szCs w:val="28"/>
      </w:rPr>
      <w:t>19</w:t>
    </w:r>
    <w:r>
      <w:rPr>
        <w:rFonts w:ascii="宋体" w:hAnsi="宋体"/>
        <w:sz w:val="28"/>
        <w:szCs w:val="28"/>
      </w:rPr>
      <w:fldChar w:fldCharType="end"/>
    </w:r>
    <w:r>
      <w:rPr>
        <w:rFonts w:ascii="宋体"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9C" w:rsidRPr="00A86C9C" w:rsidRDefault="00A86C9C">
    <w:pPr>
      <w:pStyle w:val="ab"/>
      <w:ind w:leftChars="200" w:left="420"/>
      <w:rPr>
        <w:rFonts w:ascii="宋体" w:eastAsia="宋体" w:hAnsi="宋体"/>
        <w:sz w:val="28"/>
        <w:szCs w:val="28"/>
      </w:rPr>
    </w:pPr>
    <w:r w:rsidRPr="00A86C9C">
      <w:rPr>
        <w:rFonts w:ascii="宋体" w:eastAsia="宋体" w:hAnsi="宋体" w:hint="eastAsia"/>
        <w:sz w:val="28"/>
        <w:szCs w:val="28"/>
      </w:rPr>
      <w:t xml:space="preserve">— </w:t>
    </w:r>
    <w:r w:rsidRPr="00A86C9C">
      <w:rPr>
        <w:rFonts w:ascii="宋体" w:eastAsia="宋体" w:hAnsi="宋体"/>
        <w:sz w:val="28"/>
        <w:szCs w:val="28"/>
      </w:rPr>
      <w:fldChar w:fldCharType="begin"/>
    </w:r>
    <w:r w:rsidRPr="00A86C9C">
      <w:rPr>
        <w:rFonts w:ascii="宋体" w:eastAsia="宋体" w:hAnsi="宋体"/>
        <w:sz w:val="28"/>
        <w:szCs w:val="28"/>
      </w:rPr>
      <w:instrText xml:space="preserve"> PAGE   \* MERGEFORMAT </w:instrText>
    </w:r>
    <w:r w:rsidRPr="00A86C9C">
      <w:rPr>
        <w:rFonts w:ascii="宋体" w:eastAsia="宋体" w:hAnsi="宋体"/>
        <w:sz w:val="28"/>
        <w:szCs w:val="28"/>
      </w:rPr>
      <w:fldChar w:fldCharType="separate"/>
    </w:r>
    <w:r w:rsidR="003E4A30" w:rsidRPr="003E4A30">
      <w:rPr>
        <w:rFonts w:ascii="宋体" w:eastAsia="宋体" w:hAnsi="宋体"/>
        <w:noProof/>
        <w:sz w:val="28"/>
        <w:szCs w:val="28"/>
        <w:lang w:val="zh-CN"/>
      </w:rPr>
      <w:t>24</w:t>
    </w:r>
    <w:r w:rsidRPr="00A86C9C">
      <w:rPr>
        <w:rFonts w:ascii="宋体" w:eastAsia="宋体" w:hAnsi="宋体"/>
        <w:sz w:val="28"/>
        <w:szCs w:val="28"/>
      </w:rPr>
      <w:fldChar w:fldCharType="end"/>
    </w:r>
    <w:r w:rsidRPr="00A86C9C">
      <w:rPr>
        <w:rFonts w:ascii="宋体" w:eastAsia="宋体" w:hAnsi="宋体" w:hint="eastAsia"/>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9C" w:rsidRDefault="00A86C9C">
    <w:pPr>
      <w:pStyle w:val="ab"/>
      <w:wordWrap w:val="0"/>
      <w:ind w:rightChars="200" w:right="420"/>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3E4A30" w:rsidRPr="003E4A30">
      <w:rPr>
        <w:rFonts w:ascii="宋体" w:hAnsi="宋体"/>
        <w:noProof/>
        <w:sz w:val="28"/>
        <w:szCs w:val="28"/>
        <w:lang w:val="zh-CN"/>
      </w:rPr>
      <w:t>27</w:t>
    </w:r>
    <w:r>
      <w:rPr>
        <w:rFonts w:ascii="宋体" w:hAnsi="宋体"/>
        <w:sz w:val="28"/>
        <w:szCs w:val="28"/>
      </w:rPr>
      <w:fldChar w:fldCharType="end"/>
    </w:r>
    <w:r>
      <w:rPr>
        <w:rFonts w:ascii="宋体" w:hAnsi="宋体"/>
        <w:sz w:val="28"/>
        <w:szCs w:val="2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9C" w:rsidRDefault="00A86C9C">
    <w:pPr>
      <w:pStyle w:val="ab"/>
      <w:ind w:leftChars="200" w:left="420"/>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 xml:space="preserve"> </w:t>
    </w:r>
    <w:sdt>
      <w:sdtPr>
        <w:rPr>
          <w:rFonts w:ascii="宋体" w:eastAsia="宋体" w:hAnsi="宋体"/>
          <w:sz w:val="28"/>
          <w:szCs w:val="28"/>
        </w:rPr>
        <w:id w:val="1670907657"/>
      </w:sdtPr>
      <w:sdtEndPr/>
      <w:sdtContent>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3E4A30" w:rsidRPr="003E4A30">
          <w:rPr>
            <w:rFonts w:ascii="宋体" w:eastAsia="宋体" w:hAnsi="宋体"/>
            <w:noProof/>
            <w:sz w:val="28"/>
            <w:szCs w:val="28"/>
            <w:lang w:val="zh-CN"/>
          </w:rPr>
          <w:t>30</w:t>
        </w:r>
        <w:r>
          <w:rPr>
            <w:rFonts w:ascii="宋体" w:eastAsia="宋体" w:hAnsi="宋体"/>
            <w:sz w:val="28"/>
            <w:szCs w:val="28"/>
          </w:rPr>
          <w:fldChar w:fldCharType="end"/>
        </w:r>
        <w:r>
          <w:rPr>
            <w:rFonts w:ascii="宋体" w:eastAsia="宋体" w:hAnsi="宋体"/>
            <w:sz w:val="28"/>
            <w:szCs w:val="28"/>
          </w:rPr>
          <w:t xml:space="preserve"> </w:t>
        </w:r>
        <w:r>
          <w:rPr>
            <w:rFonts w:ascii="宋体" w:eastAsia="宋体" w:hAnsi="宋体" w:hint="eastAsia"/>
            <w:sz w:val="28"/>
            <w:szCs w:val="28"/>
          </w:rPr>
          <w:t>—</w:t>
        </w:r>
      </w:sdtContent>
    </w:sdt>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9C" w:rsidRDefault="00A86C9C">
    <w:pPr>
      <w:pStyle w:val="ab"/>
      <w:ind w:rightChars="200" w:right="420"/>
      <w:jc w:val="right"/>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 xml:space="preserve"> </w:t>
    </w:r>
    <w:sdt>
      <w:sdtPr>
        <w:rPr>
          <w:rFonts w:ascii="宋体" w:eastAsia="宋体" w:hAnsi="宋体"/>
          <w:sz w:val="28"/>
          <w:szCs w:val="28"/>
        </w:rPr>
        <w:id w:val="-865127668"/>
      </w:sdtPr>
      <w:sdtEndPr/>
      <w:sdtContent>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3E4A30" w:rsidRPr="003E4A30">
          <w:rPr>
            <w:rFonts w:ascii="宋体" w:eastAsia="宋体" w:hAnsi="宋体"/>
            <w:noProof/>
            <w:sz w:val="28"/>
            <w:szCs w:val="28"/>
            <w:lang w:val="zh-CN"/>
          </w:rPr>
          <w:t>31</w:t>
        </w:r>
        <w:r>
          <w:rPr>
            <w:rFonts w:ascii="宋体" w:eastAsia="宋体" w:hAnsi="宋体"/>
            <w:sz w:val="28"/>
            <w:szCs w:val="28"/>
          </w:rPr>
          <w:fldChar w:fldCharType="end"/>
        </w:r>
        <w:r>
          <w:rPr>
            <w:rFonts w:ascii="宋体" w:eastAsia="宋体" w:hAnsi="宋体"/>
            <w:sz w:val="28"/>
            <w:szCs w:val="28"/>
          </w:rPr>
          <w:t xml:space="preserve"> </w:t>
        </w:r>
        <w:r>
          <w:rPr>
            <w:rFonts w:ascii="宋体" w:eastAsia="宋体" w:hAnsi="宋体" w:hint="eastAsia"/>
            <w:sz w:val="28"/>
            <w:szCs w:val="28"/>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BC8" w:rsidRDefault="00784BC8">
      <w:r>
        <w:separator/>
      </w:r>
    </w:p>
  </w:footnote>
  <w:footnote w:type="continuationSeparator" w:id="0">
    <w:p w:rsidR="00784BC8" w:rsidRDefault="00784B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9C" w:rsidRDefault="00A86C9C">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9C" w:rsidRDefault="00A86C9C">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9C" w:rsidRDefault="00A86C9C">
    <w:pPr>
      <w:pStyle w:val="ac"/>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胡锦龙">
    <w15:presenceInfo w15:providerId="None" w15:userId="胡锦龙"/>
  </w15:person>
  <w15:person w15:author="胡锦龙 [2]">
    <w15:presenceInfo w15:providerId="WPS Office" w15:userId="3364652046"/>
  </w15:person>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0ZjYxMTU1ZmM1YmUzZWEyNzcyYTM0NWU5OTc3YzIifQ=="/>
  </w:docVars>
  <w:rsids>
    <w:rsidRoot w:val="00224A25"/>
    <w:rsid w:val="000019D6"/>
    <w:rsid w:val="00015250"/>
    <w:rsid w:val="000713B7"/>
    <w:rsid w:val="00077B34"/>
    <w:rsid w:val="00081A3C"/>
    <w:rsid w:val="000864C6"/>
    <w:rsid w:val="00093E14"/>
    <w:rsid w:val="000A04B2"/>
    <w:rsid w:val="000A2DAF"/>
    <w:rsid w:val="000B6D88"/>
    <w:rsid w:val="000C7831"/>
    <w:rsid w:val="000D4972"/>
    <w:rsid w:val="000E0D13"/>
    <w:rsid w:val="00106891"/>
    <w:rsid w:val="00132B74"/>
    <w:rsid w:val="0016015E"/>
    <w:rsid w:val="001609DD"/>
    <w:rsid w:val="00175738"/>
    <w:rsid w:val="00185852"/>
    <w:rsid w:val="001A7CDE"/>
    <w:rsid w:val="001D1CED"/>
    <w:rsid w:val="001E00BF"/>
    <w:rsid w:val="00224A25"/>
    <w:rsid w:val="00250B5B"/>
    <w:rsid w:val="002559B4"/>
    <w:rsid w:val="00276955"/>
    <w:rsid w:val="002C2851"/>
    <w:rsid w:val="002D24C0"/>
    <w:rsid w:val="002D68F3"/>
    <w:rsid w:val="002E32A6"/>
    <w:rsid w:val="002E4194"/>
    <w:rsid w:val="002E4A45"/>
    <w:rsid w:val="003425AE"/>
    <w:rsid w:val="00354478"/>
    <w:rsid w:val="00354900"/>
    <w:rsid w:val="00360583"/>
    <w:rsid w:val="0039427D"/>
    <w:rsid w:val="003A20B9"/>
    <w:rsid w:val="003A5A35"/>
    <w:rsid w:val="003B2441"/>
    <w:rsid w:val="003E3B45"/>
    <w:rsid w:val="003E475D"/>
    <w:rsid w:val="003E4A30"/>
    <w:rsid w:val="00412946"/>
    <w:rsid w:val="00450185"/>
    <w:rsid w:val="00451E59"/>
    <w:rsid w:val="0045388A"/>
    <w:rsid w:val="00457D8C"/>
    <w:rsid w:val="00474F79"/>
    <w:rsid w:val="00483876"/>
    <w:rsid w:val="004873F6"/>
    <w:rsid w:val="004A568B"/>
    <w:rsid w:val="004B7253"/>
    <w:rsid w:val="004D4C8B"/>
    <w:rsid w:val="004E2618"/>
    <w:rsid w:val="004E6AC6"/>
    <w:rsid w:val="004F16B7"/>
    <w:rsid w:val="004F7558"/>
    <w:rsid w:val="005175E1"/>
    <w:rsid w:val="00534B57"/>
    <w:rsid w:val="00551ED6"/>
    <w:rsid w:val="00553FCB"/>
    <w:rsid w:val="00560441"/>
    <w:rsid w:val="00562CA6"/>
    <w:rsid w:val="00566876"/>
    <w:rsid w:val="0057667C"/>
    <w:rsid w:val="005846BB"/>
    <w:rsid w:val="005A2777"/>
    <w:rsid w:val="005B0748"/>
    <w:rsid w:val="005B0CF3"/>
    <w:rsid w:val="005D0A10"/>
    <w:rsid w:val="005E42D7"/>
    <w:rsid w:val="005E5E18"/>
    <w:rsid w:val="00622434"/>
    <w:rsid w:val="0063529A"/>
    <w:rsid w:val="006544C3"/>
    <w:rsid w:val="00655DBC"/>
    <w:rsid w:val="00683A70"/>
    <w:rsid w:val="006A2A83"/>
    <w:rsid w:val="006B1824"/>
    <w:rsid w:val="006C6653"/>
    <w:rsid w:val="006D1663"/>
    <w:rsid w:val="006D3E31"/>
    <w:rsid w:val="006F4139"/>
    <w:rsid w:val="006F575C"/>
    <w:rsid w:val="00713D47"/>
    <w:rsid w:val="00723ED9"/>
    <w:rsid w:val="00732D1F"/>
    <w:rsid w:val="00734BCD"/>
    <w:rsid w:val="0074045F"/>
    <w:rsid w:val="00751B4D"/>
    <w:rsid w:val="00784BC8"/>
    <w:rsid w:val="007A0AFF"/>
    <w:rsid w:val="007A7A70"/>
    <w:rsid w:val="007D268C"/>
    <w:rsid w:val="0081536A"/>
    <w:rsid w:val="00822393"/>
    <w:rsid w:val="00826F76"/>
    <w:rsid w:val="00842E5C"/>
    <w:rsid w:val="0085358C"/>
    <w:rsid w:val="00882553"/>
    <w:rsid w:val="008924EA"/>
    <w:rsid w:val="00896242"/>
    <w:rsid w:val="00896BA1"/>
    <w:rsid w:val="008977B8"/>
    <w:rsid w:val="008C17BF"/>
    <w:rsid w:val="008C2A8C"/>
    <w:rsid w:val="008C3B53"/>
    <w:rsid w:val="008F0F83"/>
    <w:rsid w:val="0091050F"/>
    <w:rsid w:val="009246D2"/>
    <w:rsid w:val="00931E9F"/>
    <w:rsid w:val="00941132"/>
    <w:rsid w:val="009529BD"/>
    <w:rsid w:val="00985EF9"/>
    <w:rsid w:val="00986CA4"/>
    <w:rsid w:val="009A0BE6"/>
    <w:rsid w:val="009A1580"/>
    <w:rsid w:val="009C58B6"/>
    <w:rsid w:val="009D4F86"/>
    <w:rsid w:val="009D7196"/>
    <w:rsid w:val="00A20727"/>
    <w:rsid w:val="00A23270"/>
    <w:rsid w:val="00A31768"/>
    <w:rsid w:val="00A33D9A"/>
    <w:rsid w:val="00A76C3C"/>
    <w:rsid w:val="00A800B7"/>
    <w:rsid w:val="00A86C9C"/>
    <w:rsid w:val="00A95DB9"/>
    <w:rsid w:val="00A97198"/>
    <w:rsid w:val="00AA5B8C"/>
    <w:rsid w:val="00AB1325"/>
    <w:rsid w:val="00AC3F24"/>
    <w:rsid w:val="00AC763A"/>
    <w:rsid w:val="00AD2A67"/>
    <w:rsid w:val="00AD5A2B"/>
    <w:rsid w:val="00AE0AFB"/>
    <w:rsid w:val="00AF3F4F"/>
    <w:rsid w:val="00B44EA0"/>
    <w:rsid w:val="00B72D13"/>
    <w:rsid w:val="00B75AED"/>
    <w:rsid w:val="00B80595"/>
    <w:rsid w:val="00B871F9"/>
    <w:rsid w:val="00B87283"/>
    <w:rsid w:val="00B93C4B"/>
    <w:rsid w:val="00BB4ED6"/>
    <w:rsid w:val="00BB6BB2"/>
    <w:rsid w:val="00BB74A5"/>
    <w:rsid w:val="00BD7104"/>
    <w:rsid w:val="00C00A71"/>
    <w:rsid w:val="00C036A5"/>
    <w:rsid w:val="00C11D39"/>
    <w:rsid w:val="00C13478"/>
    <w:rsid w:val="00C210C7"/>
    <w:rsid w:val="00C520E3"/>
    <w:rsid w:val="00C5475E"/>
    <w:rsid w:val="00C616C7"/>
    <w:rsid w:val="00C719FD"/>
    <w:rsid w:val="00C91C65"/>
    <w:rsid w:val="00C9606A"/>
    <w:rsid w:val="00CA4842"/>
    <w:rsid w:val="00CB5876"/>
    <w:rsid w:val="00CD6AC3"/>
    <w:rsid w:val="00CE436D"/>
    <w:rsid w:val="00CE54E8"/>
    <w:rsid w:val="00CE74A0"/>
    <w:rsid w:val="00CE781F"/>
    <w:rsid w:val="00CF2F12"/>
    <w:rsid w:val="00CF37C9"/>
    <w:rsid w:val="00CF7D2E"/>
    <w:rsid w:val="00D20CA8"/>
    <w:rsid w:val="00D22378"/>
    <w:rsid w:val="00D66395"/>
    <w:rsid w:val="00D804B7"/>
    <w:rsid w:val="00D917A0"/>
    <w:rsid w:val="00D9494B"/>
    <w:rsid w:val="00DC18B3"/>
    <w:rsid w:val="00DC1CE6"/>
    <w:rsid w:val="00DD52C3"/>
    <w:rsid w:val="00DE1F5B"/>
    <w:rsid w:val="00DF53A7"/>
    <w:rsid w:val="00DF562F"/>
    <w:rsid w:val="00DF6CD9"/>
    <w:rsid w:val="00E05149"/>
    <w:rsid w:val="00E169A8"/>
    <w:rsid w:val="00E22DD4"/>
    <w:rsid w:val="00E25766"/>
    <w:rsid w:val="00E40997"/>
    <w:rsid w:val="00E60FFD"/>
    <w:rsid w:val="00E61B42"/>
    <w:rsid w:val="00EB4618"/>
    <w:rsid w:val="00EB73DE"/>
    <w:rsid w:val="00EC3E59"/>
    <w:rsid w:val="00ED0B8E"/>
    <w:rsid w:val="00ED3A0B"/>
    <w:rsid w:val="00F06B45"/>
    <w:rsid w:val="00F14A68"/>
    <w:rsid w:val="00F53714"/>
    <w:rsid w:val="00F76DD6"/>
    <w:rsid w:val="00F84704"/>
    <w:rsid w:val="00F94C92"/>
    <w:rsid w:val="00F97683"/>
    <w:rsid w:val="00FB474F"/>
    <w:rsid w:val="00FD32BE"/>
    <w:rsid w:val="00FE7DB6"/>
    <w:rsid w:val="01A06F22"/>
    <w:rsid w:val="031C2CF7"/>
    <w:rsid w:val="07537297"/>
    <w:rsid w:val="08906052"/>
    <w:rsid w:val="08BC3F8C"/>
    <w:rsid w:val="0AEA31C9"/>
    <w:rsid w:val="0B116D21"/>
    <w:rsid w:val="0C6D56E9"/>
    <w:rsid w:val="0E223233"/>
    <w:rsid w:val="0E6429E2"/>
    <w:rsid w:val="0E673F47"/>
    <w:rsid w:val="0E813554"/>
    <w:rsid w:val="0F217C36"/>
    <w:rsid w:val="0F5F44E0"/>
    <w:rsid w:val="11D443E3"/>
    <w:rsid w:val="12982B5E"/>
    <w:rsid w:val="176F246E"/>
    <w:rsid w:val="1B2822F4"/>
    <w:rsid w:val="1BB21EB6"/>
    <w:rsid w:val="1E8B4C70"/>
    <w:rsid w:val="209152B8"/>
    <w:rsid w:val="237D335F"/>
    <w:rsid w:val="248E4083"/>
    <w:rsid w:val="25D06D87"/>
    <w:rsid w:val="27B156B8"/>
    <w:rsid w:val="28992339"/>
    <w:rsid w:val="292E63E3"/>
    <w:rsid w:val="29E01ED9"/>
    <w:rsid w:val="2A3D6D34"/>
    <w:rsid w:val="2C0F2C5D"/>
    <w:rsid w:val="2DEB1870"/>
    <w:rsid w:val="2F31031D"/>
    <w:rsid w:val="315D4C8E"/>
    <w:rsid w:val="319C2C20"/>
    <w:rsid w:val="320248D2"/>
    <w:rsid w:val="321C56F1"/>
    <w:rsid w:val="32894A99"/>
    <w:rsid w:val="34300421"/>
    <w:rsid w:val="34C71D9E"/>
    <w:rsid w:val="34C72D91"/>
    <w:rsid w:val="364E6C4C"/>
    <w:rsid w:val="390D4762"/>
    <w:rsid w:val="395F2A28"/>
    <w:rsid w:val="3A2D17B4"/>
    <w:rsid w:val="3E420D77"/>
    <w:rsid w:val="415E3D4C"/>
    <w:rsid w:val="43923FC8"/>
    <w:rsid w:val="43A3017D"/>
    <w:rsid w:val="44D61F7F"/>
    <w:rsid w:val="48324881"/>
    <w:rsid w:val="49F95BCE"/>
    <w:rsid w:val="4A015240"/>
    <w:rsid w:val="4AE9082F"/>
    <w:rsid w:val="4B34284A"/>
    <w:rsid w:val="4B727F50"/>
    <w:rsid w:val="4C944126"/>
    <w:rsid w:val="4CC07FED"/>
    <w:rsid w:val="4DF47AB6"/>
    <w:rsid w:val="52536604"/>
    <w:rsid w:val="53FA5A54"/>
    <w:rsid w:val="54AD6DDE"/>
    <w:rsid w:val="55967AF3"/>
    <w:rsid w:val="588211D1"/>
    <w:rsid w:val="591253CA"/>
    <w:rsid w:val="5B97190A"/>
    <w:rsid w:val="5D6E7D78"/>
    <w:rsid w:val="5D8069E6"/>
    <w:rsid w:val="5F553BC0"/>
    <w:rsid w:val="60240C34"/>
    <w:rsid w:val="627D45E3"/>
    <w:rsid w:val="62A40C91"/>
    <w:rsid w:val="65DB228D"/>
    <w:rsid w:val="66D2527F"/>
    <w:rsid w:val="6FFF10FC"/>
    <w:rsid w:val="704D560E"/>
    <w:rsid w:val="74826A0C"/>
    <w:rsid w:val="74EE7CBF"/>
    <w:rsid w:val="750270C1"/>
    <w:rsid w:val="751C2C8A"/>
    <w:rsid w:val="754D2E5C"/>
    <w:rsid w:val="75681A7B"/>
    <w:rsid w:val="764C0E19"/>
    <w:rsid w:val="772D12E2"/>
    <w:rsid w:val="78797424"/>
    <w:rsid w:val="78A85CAD"/>
    <w:rsid w:val="78B34FC8"/>
    <w:rsid w:val="7AB22C22"/>
    <w:rsid w:val="7B72671B"/>
    <w:rsid w:val="7BC33EE7"/>
    <w:rsid w:val="7D4F2F12"/>
    <w:rsid w:val="7E777376"/>
    <w:rsid w:val="7EEB63F7"/>
    <w:rsid w:val="7FAE2359"/>
    <w:rsid w:val="7FC96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uiPriority="0" w:unhideWhenUsed="0" w:qFormat="1"/>
    <w:lsdException w:name="header" w:semiHidden="0" w:qFormat="1"/>
    <w:lsdException w:name="footer" w:semiHidden="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3" w:semiHidden="0" w:uiPriority="0" w:unhideWhenUsed="0" w:qFormat="1"/>
    <w:lsdException w:name="Block Text"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Document Map" w:semiHidden="0" w:qFormat="1"/>
    <w:lsdException w:name="Plain Text" w:semiHidden="0" w:unhideWhenUsed="0" w:qFormat="1"/>
    <w:lsdException w:name="Normal (Web)" w:semiHidden="0" w:uiPriority="0" w:unhideWhenUsed="0" w:qFormat="1"/>
    <w:lsdException w:name="Normal Table" w:qFormat="1"/>
    <w:lsdException w:name="Balloon Text" w:semiHidden="0"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D22378"/>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line="600" w:lineRule="exact"/>
      <w:ind w:firstLineChars="200" w:firstLine="200"/>
      <w:outlineLvl w:val="0"/>
    </w:pPr>
    <w:rPr>
      <w:rFonts w:ascii="Calibri" w:eastAsia="方正黑体_GBK" w:hAnsi="Calibri" w:cs="宋体"/>
      <w:bCs/>
      <w:kern w:val="44"/>
      <w:sz w:val="32"/>
      <w:szCs w:val="44"/>
    </w:rPr>
  </w:style>
  <w:style w:type="paragraph" w:styleId="2">
    <w:name w:val="heading 2"/>
    <w:basedOn w:val="a"/>
    <w:next w:val="a"/>
    <w:link w:val="2Char"/>
    <w:qFormat/>
    <w:pPr>
      <w:keepNext/>
      <w:keepLines/>
      <w:spacing w:line="600" w:lineRule="exact"/>
      <w:ind w:firstLineChars="200" w:firstLine="200"/>
      <w:outlineLvl w:val="1"/>
    </w:pPr>
    <w:rPr>
      <w:rFonts w:ascii="Cambria" w:eastAsia="方正楷体_GBK" w:hAnsi="Cambria" w:cs="宋体"/>
      <w:bCs/>
      <w:sz w:val="32"/>
      <w:szCs w:val="32"/>
    </w:rPr>
  </w:style>
  <w:style w:type="paragraph" w:styleId="3">
    <w:name w:val="heading 3"/>
    <w:basedOn w:val="a"/>
    <w:next w:val="a"/>
    <w:link w:val="3Char"/>
    <w:qFormat/>
    <w:pPr>
      <w:keepNext/>
      <w:keepLines/>
      <w:spacing w:before="260" w:after="260" w:line="416" w:lineRule="auto"/>
      <w:outlineLvl w:val="2"/>
    </w:pPr>
    <w:rPr>
      <w:rFonts w:ascii="Calibri" w:eastAsia="宋体" w:hAnsi="Calibri" w:cs="Times New Roman"/>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0D4972"/>
    <w:rPr>
      <w:rFonts w:asciiTheme="majorHAnsi" w:eastAsiaTheme="majorEastAsia" w:hAnsiTheme="majorHAnsi" w:cstheme="majorBidi"/>
      <w:b/>
      <w:bCs/>
      <w:kern w:val="2"/>
      <w:sz w:val="28"/>
      <w:szCs w:val="28"/>
    </w:rPr>
  </w:style>
  <w:style w:type="character" w:customStyle="1" w:styleId="1Char">
    <w:name w:val="标题 1 Char"/>
    <w:basedOn w:val="a0"/>
    <w:link w:val="1"/>
    <w:qFormat/>
    <w:rPr>
      <w:rFonts w:ascii="Calibri" w:eastAsia="方正黑体_GBK" w:hAnsi="Calibri" w:cs="宋体"/>
      <w:bCs/>
      <w:kern w:val="44"/>
      <w:sz w:val="32"/>
      <w:szCs w:val="44"/>
    </w:rPr>
  </w:style>
  <w:style w:type="character" w:customStyle="1" w:styleId="2Char">
    <w:name w:val="标题 2 Char"/>
    <w:basedOn w:val="a0"/>
    <w:link w:val="2"/>
    <w:qFormat/>
    <w:rPr>
      <w:rFonts w:ascii="Cambria" w:eastAsia="方正楷体_GBK" w:hAnsi="Cambria" w:cs="宋体"/>
      <w:bCs/>
      <w:kern w:val="2"/>
      <w:sz w:val="32"/>
      <w:szCs w:val="32"/>
    </w:rPr>
  </w:style>
  <w:style w:type="character" w:customStyle="1" w:styleId="3Char">
    <w:name w:val="标题 3 Char"/>
    <w:basedOn w:val="a0"/>
    <w:link w:val="3"/>
    <w:qFormat/>
    <w:rPr>
      <w:rFonts w:ascii="Calibri" w:hAnsi="Calibri"/>
      <w:b/>
      <w:bCs/>
      <w:kern w:val="2"/>
      <w:sz w:val="32"/>
      <w:szCs w:val="32"/>
    </w:rPr>
  </w:style>
  <w:style w:type="paragraph" w:styleId="a3">
    <w:name w:val="Document Map"/>
    <w:basedOn w:val="a"/>
    <w:link w:val="Char"/>
    <w:uiPriority w:val="99"/>
    <w:unhideWhenUsed/>
    <w:qFormat/>
    <w:rPr>
      <w:rFonts w:ascii="宋体" w:eastAsia="宋体" w:hAnsi="Times New Roman" w:cs="Times New Roman"/>
      <w:kern w:val="0"/>
      <w:sz w:val="18"/>
      <w:szCs w:val="18"/>
    </w:rPr>
  </w:style>
  <w:style w:type="character" w:customStyle="1" w:styleId="Char">
    <w:name w:val="文档结构图 Char"/>
    <w:link w:val="a3"/>
    <w:uiPriority w:val="99"/>
    <w:qFormat/>
    <w:rPr>
      <w:rFonts w:ascii="宋体"/>
      <w:sz w:val="18"/>
      <w:szCs w:val="18"/>
    </w:rPr>
  </w:style>
  <w:style w:type="paragraph" w:styleId="a4">
    <w:name w:val="annotation text"/>
    <w:basedOn w:val="a"/>
    <w:link w:val="Char0"/>
    <w:qFormat/>
    <w:pPr>
      <w:jc w:val="left"/>
    </w:pPr>
    <w:rPr>
      <w:rFonts w:ascii="Calibri" w:eastAsia="宋体" w:hAnsi="Calibri" w:cs="Times New Roman"/>
      <w:sz w:val="32"/>
      <w:szCs w:val="32"/>
    </w:rPr>
  </w:style>
  <w:style w:type="character" w:customStyle="1" w:styleId="Char0">
    <w:name w:val="批注文字 Char"/>
    <w:basedOn w:val="a0"/>
    <w:link w:val="a4"/>
    <w:qFormat/>
    <w:rPr>
      <w:rFonts w:ascii="Calibri" w:hAnsi="Calibri"/>
      <w:kern w:val="2"/>
      <w:sz w:val="32"/>
      <w:szCs w:val="32"/>
    </w:rPr>
  </w:style>
  <w:style w:type="paragraph" w:styleId="a5">
    <w:name w:val="Body Text"/>
    <w:basedOn w:val="a"/>
    <w:link w:val="Char1"/>
    <w:uiPriority w:val="99"/>
    <w:qFormat/>
    <w:pPr>
      <w:spacing w:after="120"/>
    </w:pPr>
    <w:rPr>
      <w:rFonts w:ascii="Times New Roman" w:eastAsia="宋体" w:hAnsi="Times New Roman" w:cs="Times New Roman"/>
      <w:szCs w:val="24"/>
      <w:lang w:val="zh-CN"/>
    </w:rPr>
  </w:style>
  <w:style w:type="character" w:customStyle="1" w:styleId="Char1">
    <w:name w:val="正文文本 Char"/>
    <w:basedOn w:val="a0"/>
    <w:link w:val="a5"/>
    <w:uiPriority w:val="99"/>
    <w:qFormat/>
    <w:rPr>
      <w:kern w:val="2"/>
      <w:sz w:val="21"/>
      <w:szCs w:val="24"/>
      <w:lang w:val="zh-CN" w:eastAsia="zh-CN"/>
    </w:rPr>
  </w:style>
  <w:style w:type="paragraph" w:styleId="a6">
    <w:name w:val="Body Text Indent"/>
    <w:basedOn w:val="a"/>
    <w:link w:val="Char2"/>
    <w:qFormat/>
    <w:pPr>
      <w:spacing w:after="120"/>
      <w:ind w:leftChars="200" w:left="420"/>
    </w:pPr>
    <w:rPr>
      <w:rFonts w:ascii="Calibri" w:eastAsia="宋体" w:hAnsi="Calibri" w:cs="Times New Roman"/>
      <w:lang w:val="zh-CN"/>
    </w:rPr>
  </w:style>
  <w:style w:type="character" w:customStyle="1" w:styleId="Char2">
    <w:name w:val="正文文本缩进 Char"/>
    <w:basedOn w:val="a0"/>
    <w:link w:val="a6"/>
    <w:qFormat/>
    <w:rPr>
      <w:rFonts w:ascii="Calibri" w:hAnsi="Calibri"/>
      <w:kern w:val="2"/>
      <w:sz w:val="21"/>
      <w:szCs w:val="22"/>
      <w:lang w:val="zh-CN" w:eastAsia="zh-CN"/>
    </w:rPr>
  </w:style>
  <w:style w:type="paragraph" w:styleId="a7">
    <w:name w:val="Block Text"/>
    <w:basedOn w:val="a"/>
    <w:qFormat/>
    <w:pPr>
      <w:ind w:left="-438" w:right="386"/>
      <w:jc w:val="center"/>
    </w:pPr>
    <w:rPr>
      <w:rFonts w:ascii="Times New Roman" w:eastAsia="仿宋_GB2312" w:hAnsi="Times New Roman" w:cs="Times New Roman"/>
      <w:b/>
      <w:sz w:val="44"/>
      <w:szCs w:val="20"/>
    </w:rPr>
  </w:style>
  <w:style w:type="paragraph" w:styleId="a8">
    <w:name w:val="Plain Text"/>
    <w:basedOn w:val="a"/>
    <w:link w:val="Char3"/>
    <w:uiPriority w:val="99"/>
    <w:qFormat/>
    <w:pPr>
      <w:widowControl/>
      <w:spacing w:before="100" w:beforeAutospacing="1" w:after="100" w:afterAutospacing="1"/>
      <w:jc w:val="left"/>
    </w:pPr>
    <w:rPr>
      <w:rFonts w:ascii="宋体" w:eastAsia="宋体" w:hAnsi="宋体" w:cs="Times New Roman"/>
      <w:kern w:val="0"/>
      <w:sz w:val="24"/>
      <w:szCs w:val="24"/>
    </w:rPr>
  </w:style>
  <w:style w:type="character" w:customStyle="1" w:styleId="Char3">
    <w:name w:val="纯文本 Char"/>
    <w:link w:val="a8"/>
    <w:uiPriority w:val="99"/>
    <w:qFormat/>
    <w:rPr>
      <w:rFonts w:ascii="宋体" w:hAnsi="宋体"/>
      <w:sz w:val="24"/>
      <w:szCs w:val="24"/>
    </w:rPr>
  </w:style>
  <w:style w:type="paragraph" w:styleId="a9">
    <w:name w:val="Date"/>
    <w:basedOn w:val="a"/>
    <w:next w:val="a"/>
    <w:link w:val="Char4"/>
    <w:qFormat/>
    <w:rPr>
      <w:rFonts w:ascii="Calibri" w:eastAsia="宋体" w:hAnsi="Calibri" w:cs="Times New Roman"/>
      <w:lang w:val="zh-CN"/>
    </w:rPr>
  </w:style>
  <w:style w:type="character" w:customStyle="1" w:styleId="Char4">
    <w:name w:val="日期 Char"/>
    <w:basedOn w:val="a0"/>
    <w:link w:val="a9"/>
    <w:qFormat/>
    <w:rPr>
      <w:rFonts w:ascii="Calibri" w:hAnsi="Calibri"/>
      <w:kern w:val="2"/>
      <w:sz w:val="21"/>
      <w:szCs w:val="22"/>
      <w:lang w:val="zh-CN" w:eastAsia="zh-CN"/>
    </w:rPr>
  </w:style>
  <w:style w:type="paragraph" w:styleId="aa">
    <w:name w:val="Balloon Text"/>
    <w:basedOn w:val="a"/>
    <w:link w:val="Char5"/>
    <w:uiPriority w:val="99"/>
    <w:unhideWhenUsed/>
    <w:qFormat/>
    <w:rPr>
      <w:sz w:val="18"/>
      <w:szCs w:val="18"/>
    </w:rPr>
  </w:style>
  <w:style w:type="character" w:customStyle="1" w:styleId="Char5">
    <w:name w:val="批注框文本 Char"/>
    <w:basedOn w:val="a0"/>
    <w:link w:val="aa"/>
    <w:uiPriority w:val="99"/>
    <w:qFormat/>
    <w:rPr>
      <w:sz w:val="18"/>
      <w:szCs w:val="18"/>
    </w:rPr>
  </w:style>
  <w:style w:type="paragraph" w:styleId="ab">
    <w:name w:val="footer"/>
    <w:basedOn w:val="a"/>
    <w:link w:val="Char6"/>
    <w:uiPriority w:val="99"/>
    <w:unhideWhenUsed/>
    <w:qFormat/>
    <w:pPr>
      <w:tabs>
        <w:tab w:val="center" w:pos="4153"/>
        <w:tab w:val="right" w:pos="8306"/>
      </w:tabs>
      <w:snapToGrid w:val="0"/>
      <w:jc w:val="left"/>
    </w:pPr>
    <w:rPr>
      <w:sz w:val="18"/>
      <w:szCs w:val="18"/>
    </w:rPr>
  </w:style>
  <w:style w:type="character" w:customStyle="1" w:styleId="Char6">
    <w:name w:val="页脚 Char"/>
    <w:basedOn w:val="a0"/>
    <w:link w:val="ab"/>
    <w:uiPriority w:val="99"/>
    <w:qFormat/>
    <w:rPr>
      <w:sz w:val="18"/>
      <w:szCs w:val="18"/>
    </w:rPr>
  </w:style>
  <w:style w:type="paragraph" w:styleId="ac">
    <w:name w:val="header"/>
    <w:basedOn w:val="a"/>
    <w:link w:val="Char7"/>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7">
    <w:name w:val="页眉 Char"/>
    <w:basedOn w:val="a0"/>
    <w:link w:val="ac"/>
    <w:uiPriority w:val="99"/>
    <w:qFormat/>
    <w:rPr>
      <w:sz w:val="18"/>
      <w:szCs w:val="18"/>
    </w:rPr>
  </w:style>
  <w:style w:type="paragraph" w:styleId="ad">
    <w:name w:val="footnote text"/>
    <w:basedOn w:val="a"/>
    <w:link w:val="Char8"/>
    <w:qFormat/>
    <w:pPr>
      <w:widowControl/>
      <w:snapToGrid w:val="0"/>
      <w:jc w:val="left"/>
    </w:pPr>
    <w:rPr>
      <w:rFonts w:ascii="Times New Roman" w:eastAsia="宋体" w:hAnsi="Times New Roman" w:cs="Times New Roman"/>
      <w:kern w:val="0"/>
      <w:sz w:val="18"/>
      <w:szCs w:val="18"/>
    </w:rPr>
  </w:style>
  <w:style w:type="character" w:customStyle="1" w:styleId="Char8">
    <w:name w:val="脚注文本 Char"/>
    <w:link w:val="ad"/>
    <w:qFormat/>
    <w:rPr>
      <w:sz w:val="18"/>
      <w:szCs w:val="18"/>
    </w:rPr>
  </w:style>
  <w:style w:type="paragraph" w:styleId="30">
    <w:name w:val="Body Text Indent 3"/>
    <w:basedOn w:val="a"/>
    <w:link w:val="3Char0"/>
    <w:qFormat/>
    <w:pPr>
      <w:spacing w:after="120"/>
      <w:ind w:leftChars="200" w:left="420"/>
    </w:pPr>
    <w:rPr>
      <w:rFonts w:ascii="Times New Roman" w:eastAsia="宋体" w:hAnsi="Times New Roman" w:cs="Times New Roman"/>
      <w:sz w:val="16"/>
      <w:szCs w:val="16"/>
    </w:rPr>
  </w:style>
  <w:style w:type="character" w:customStyle="1" w:styleId="3Char0">
    <w:name w:val="正文文本缩进 3 Char"/>
    <w:basedOn w:val="a0"/>
    <w:link w:val="30"/>
    <w:qFormat/>
    <w:rPr>
      <w:kern w:val="2"/>
      <w:sz w:val="16"/>
      <w:szCs w:val="16"/>
    </w:rPr>
  </w:style>
  <w:style w:type="paragraph" w:styleId="ae">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f">
    <w:name w:val="Title"/>
    <w:basedOn w:val="a"/>
    <w:next w:val="a"/>
    <w:link w:val="Char9"/>
    <w:uiPriority w:val="10"/>
    <w:qFormat/>
    <w:pPr>
      <w:spacing w:line="500" w:lineRule="exact"/>
      <w:ind w:firstLineChars="200" w:firstLine="200"/>
      <w:jc w:val="center"/>
      <w:outlineLvl w:val="0"/>
    </w:pPr>
    <w:rPr>
      <w:rFonts w:ascii="Cambria" w:eastAsia="方正小标宋_GBK" w:hAnsi="Cambria" w:cs="Times New Roman"/>
      <w:bCs/>
      <w:sz w:val="44"/>
      <w:szCs w:val="32"/>
    </w:rPr>
  </w:style>
  <w:style w:type="character" w:customStyle="1" w:styleId="Char9">
    <w:name w:val="标题 Char"/>
    <w:basedOn w:val="a0"/>
    <w:link w:val="af"/>
    <w:uiPriority w:val="10"/>
    <w:qFormat/>
    <w:rPr>
      <w:rFonts w:ascii="Cambria" w:eastAsia="方正小标宋_GBK" w:hAnsi="Cambria"/>
      <w:bCs/>
      <w:kern w:val="2"/>
      <w:sz w:val="44"/>
      <w:szCs w:val="32"/>
    </w:rPr>
  </w:style>
  <w:style w:type="table" w:styleId="af0">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0"/>
    <w:qFormat/>
  </w:style>
  <w:style w:type="character" w:styleId="af3">
    <w:name w:val="FollowedHyperlink"/>
    <w:basedOn w:val="a0"/>
    <w:uiPriority w:val="99"/>
    <w:semiHidden/>
    <w:unhideWhenUsed/>
    <w:qFormat/>
    <w:rPr>
      <w:color w:val="954F72" w:themeColor="followedHyperlink"/>
      <w:u w:val="single"/>
    </w:rPr>
  </w:style>
  <w:style w:type="character" w:styleId="af4">
    <w:name w:val="Emphasis"/>
    <w:qFormat/>
    <w:rPr>
      <w:color w:val="CC0000"/>
    </w:rPr>
  </w:style>
  <w:style w:type="character" w:styleId="af5">
    <w:name w:val="Hyperlink"/>
    <w:basedOn w:val="a0"/>
    <w:uiPriority w:val="99"/>
    <w:unhideWhenUsed/>
    <w:qFormat/>
    <w:rPr>
      <w:color w:val="0563C1" w:themeColor="hyperlink"/>
      <w:u w:val="single"/>
    </w:rPr>
  </w:style>
  <w:style w:type="character" w:styleId="af6">
    <w:name w:val="annotation reference"/>
    <w:qFormat/>
    <w:rPr>
      <w:sz w:val="21"/>
      <w:szCs w:val="21"/>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apple-converted-space">
    <w:name w:val="apple-converted-space"/>
    <w:qFormat/>
    <w:rPr>
      <w:rFonts w:cs="Times New Roman"/>
    </w:rPr>
  </w:style>
  <w:style w:type="character" w:customStyle="1" w:styleId="font01">
    <w:name w:val="font01"/>
    <w:qFormat/>
    <w:rPr>
      <w:rFonts w:ascii="宋体" w:eastAsia="宋体" w:hAnsi="宋体" w:cs="宋体" w:hint="eastAsia"/>
      <w:color w:val="000000"/>
      <w:sz w:val="22"/>
      <w:szCs w:val="22"/>
      <w:u w:val="none"/>
    </w:rPr>
  </w:style>
  <w:style w:type="character" w:customStyle="1" w:styleId="bjh-p">
    <w:name w:val="bjh-p"/>
    <w:qFormat/>
  </w:style>
  <w:style w:type="paragraph" w:customStyle="1" w:styleId="p16">
    <w:name w:val="p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Times New Roman" w:eastAsia="宋体" w:hAnsi="Times New Roman" w:cs="Times New Roman"/>
      <w:szCs w:val="24"/>
    </w:rPr>
  </w:style>
  <w:style w:type="paragraph" w:customStyle="1" w:styleId="p0">
    <w:name w:val="p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araCharCharCharCharCharCharCharCharCharChar">
    <w:name w:val="默认段落字体 Para Char Char Char Char Char Char Char Char Char Char"/>
    <w:basedOn w:val="a"/>
    <w:qFormat/>
    <w:rPr>
      <w:rFonts w:ascii="Arial" w:eastAsia="宋体" w:hAnsi="Arial" w:cs="Arial"/>
      <w:sz w:val="20"/>
      <w:szCs w:val="20"/>
    </w:rPr>
  </w:style>
  <w:style w:type="paragraph" w:styleId="af7">
    <w:name w:val="No Spacing"/>
    <w:uiPriority w:val="1"/>
    <w:qFormat/>
    <w:pPr>
      <w:widowControl w:val="0"/>
      <w:jc w:val="both"/>
    </w:pPr>
    <w:rPr>
      <w:kern w:val="2"/>
      <w:sz w:val="21"/>
      <w:szCs w:val="24"/>
    </w:rPr>
  </w:style>
  <w:style w:type="paragraph" w:customStyle="1" w:styleId="Chara">
    <w:name w:val="Char"/>
    <w:basedOn w:val="a"/>
    <w:qFormat/>
    <w:rPr>
      <w:rFonts w:ascii="Times New Roman" w:eastAsia="宋体" w:hAnsi="Times New Roman" w:cs="Times New Roman"/>
      <w:szCs w:val="24"/>
    </w:rPr>
  </w:style>
  <w:style w:type="paragraph" w:styleId="af8">
    <w:name w:val="List Paragraph"/>
    <w:basedOn w:val="a"/>
    <w:uiPriority w:val="34"/>
    <w:qFormat/>
    <w:pPr>
      <w:ind w:firstLineChars="200" w:firstLine="420"/>
    </w:pPr>
    <w:rPr>
      <w:rFonts w:ascii="Calibri" w:eastAsia="宋体" w:hAnsi="Calibri" w:cs="Times New Roman"/>
    </w:rPr>
  </w:style>
  <w:style w:type="paragraph" w:customStyle="1" w:styleId="Af9">
    <w:name w:val="正文 A"/>
    <w:qFormat/>
    <w:pPr>
      <w:widowControl w:val="0"/>
      <w:jc w:val="both"/>
    </w:pPr>
    <w:rPr>
      <w:rFonts w:eastAsia="Arial Unicode MS" w:cs="Arial Unicode MS"/>
      <w:color w:val="000000"/>
      <w:kern w:val="2"/>
      <w:sz w:val="32"/>
      <w:szCs w:val="32"/>
    </w:rPr>
  </w:style>
  <w:style w:type="table" w:customStyle="1" w:styleId="10">
    <w:name w:val="网格型1"/>
    <w:basedOn w:val="a1"/>
    <w:uiPriority w:val="5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8">
    <w:name w:val="_Style 48"/>
    <w:uiPriority w:val="99"/>
    <w:unhideWhenUsed/>
    <w:qFormat/>
    <w:pPr>
      <w:widowControl w:val="0"/>
      <w:jc w:val="both"/>
    </w:pPr>
    <w:rPr>
      <w:rFonts w:ascii="Calibri" w:hAnsi="Calibri"/>
      <w:kern w:val="2"/>
      <w:sz w:val="21"/>
      <w:szCs w:val="22"/>
    </w:rPr>
  </w:style>
  <w:style w:type="character" w:customStyle="1" w:styleId="Char20">
    <w:name w:val="脚注文本 Char2"/>
    <w:uiPriority w:val="99"/>
    <w:semiHidden/>
    <w:qFormat/>
    <w:rPr>
      <w:rFonts w:ascii="Times New Roman" w:eastAsia="仿宋_GB2312" w:hAnsi="Times New Roman"/>
      <w:kern w:val="2"/>
      <w:sz w:val="18"/>
      <w:szCs w:val="18"/>
    </w:rPr>
  </w:style>
  <w:style w:type="character" w:customStyle="1" w:styleId="Char10">
    <w:name w:val="正文文本 Char1"/>
    <w:uiPriority w:val="99"/>
    <w:semiHidden/>
    <w:qFormat/>
    <w:rPr>
      <w:kern w:val="2"/>
      <w:sz w:val="21"/>
      <w:szCs w:val="22"/>
    </w:rPr>
  </w:style>
  <w:style w:type="character" w:customStyle="1" w:styleId="Char11">
    <w:name w:val="纯文本 Char1"/>
    <w:uiPriority w:val="99"/>
    <w:semiHidden/>
    <w:qFormat/>
    <w:rPr>
      <w:rFonts w:ascii="宋体" w:hAnsi="Courier New" w:cs="Courier New"/>
      <w:kern w:val="2"/>
      <w:sz w:val="21"/>
      <w:szCs w:val="21"/>
    </w:rPr>
  </w:style>
  <w:style w:type="character" w:customStyle="1" w:styleId="Char12">
    <w:name w:val="文档结构图 Char1"/>
    <w:uiPriority w:val="99"/>
    <w:semiHidden/>
    <w:qFormat/>
    <w:rPr>
      <w:rFonts w:ascii="宋体" w:hAnsi="Times New Roman"/>
      <w:kern w:val="2"/>
      <w:sz w:val="18"/>
      <w:szCs w:val="18"/>
    </w:rPr>
  </w:style>
  <w:style w:type="character" w:customStyle="1" w:styleId="Char21">
    <w:name w:val="正文文本缩进 Char2"/>
    <w:uiPriority w:val="99"/>
    <w:semiHidden/>
    <w:qFormat/>
    <w:rPr>
      <w:kern w:val="2"/>
      <w:sz w:val="21"/>
      <w:szCs w:val="22"/>
    </w:rPr>
  </w:style>
  <w:style w:type="character" w:customStyle="1" w:styleId="Char13">
    <w:name w:val="页脚 Char1"/>
    <w:uiPriority w:val="99"/>
    <w:semiHidden/>
    <w:qFormat/>
    <w:rPr>
      <w:rFonts w:ascii="Times New Roman" w:hAnsi="Times New Roman"/>
      <w:kern w:val="2"/>
      <w:sz w:val="18"/>
      <w:szCs w:val="18"/>
    </w:rPr>
  </w:style>
  <w:style w:type="character" w:customStyle="1" w:styleId="Char14">
    <w:name w:val="正文文本缩进 Char1"/>
    <w:uiPriority w:val="99"/>
    <w:semiHidden/>
    <w:qFormat/>
    <w:rPr>
      <w:rFonts w:ascii="Times New Roman" w:eastAsia="宋体" w:hAnsi="Times New Roman" w:cs="Times New Roman"/>
      <w:szCs w:val="24"/>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15">
    <w:name w:val="标题 Char1"/>
    <w:uiPriority w:val="10"/>
    <w:qFormat/>
    <w:rPr>
      <w:rFonts w:ascii="Cambria" w:hAnsi="Cambria" w:cs="Times New Roman"/>
      <w:b/>
      <w:bCs/>
      <w:kern w:val="2"/>
      <w:sz w:val="32"/>
      <w:szCs w:val="32"/>
    </w:rPr>
  </w:style>
  <w:style w:type="character" w:customStyle="1" w:styleId="NormalCharacter">
    <w:name w:val="NormalCharacter"/>
    <w:qFormat/>
  </w:style>
  <w:style w:type="character" w:customStyle="1" w:styleId="Char22">
    <w:name w:val="文档结构图 Char2"/>
    <w:uiPriority w:val="99"/>
    <w:semiHidden/>
    <w:qFormat/>
    <w:rPr>
      <w:rFonts w:ascii="Microsoft YaHei UI" w:eastAsia="Microsoft YaHei UI"/>
      <w:kern w:val="2"/>
      <w:sz w:val="18"/>
      <w:szCs w:val="18"/>
    </w:rPr>
  </w:style>
  <w:style w:type="character" w:customStyle="1" w:styleId="fontstyle01">
    <w:name w:val="fontstyle01"/>
    <w:qFormat/>
    <w:rPr>
      <w:rFonts w:ascii="FZFSK--GBK1-0" w:hAnsi="FZFSK--GBK1-0" w:hint="default"/>
      <w:color w:val="000000"/>
      <w:sz w:val="28"/>
      <w:szCs w:val="28"/>
    </w:rPr>
  </w:style>
  <w:style w:type="character" w:customStyle="1" w:styleId="Charb">
    <w:name w:val="公文标题 Char"/>
    <w:link w:val="afa"/>
    <w:qFormat/>
    <w:rPr>
      <w:rFonts w:ascii="方正小标宋_GBK" w:eastAsia="方正小标宋_GBK" w:hAnsi="Cambria"/>
      <w:bCs/>
      <w:kern w:val="2"/>
      <w:sz w:val="44"/>
      <w:szCs w:val="32"/>
    </w:rPr>
  </w:style>
  <w:style w:type="paragraph" w:customStyle="1" w:styleId="afa">
    <w:name w:val="公文标题"/>
    <w:next w:val="afb"/>
    <w:link w:val="Charb"/>
    <w:qFormat/>
    <w:pPr>
      <w:spacing w:line="600" w:lineRule="exact"/>
      <w:jc w:val="center"/>
      <w:outlineLvl w:val="0"/>
    </w:pPr>
    <w:rPr>
      <w:rFonts w:ascii="方正小标宋_GBK" w:eastAsia="方正小标宋_GBK" w:hAnsi="Cambria"/>
      <w:bCs/>
      <w:kern w:val="2"/>
      <w:sz w:val="44"/>
      <w:szCs w:val="32"/>
    </w:rPr>
  </w:style>
  <w:style w:type="paragraph" w:customStyle="1" w:styleId="afb">
    <w:name w:val="公文正文"/>
    <w:basedOn w:val="a"/>
    <w:link w:val="Charc"/>
    <w:qFormat/>
    <w:pPr>
      <w:spacing w:line="600" w:lineRule="exact"/>
      <w:ind w:firstLineChars="200" w:firstLine="200"/>
    </w:pPr>
    <w:rPr>
      <w:rFonts w:ascii="方正仿宋_GBK" w:eastAsia="方正仿宋_GBK" w:hAnsi="Cambria" w:cs="Times New Roman"/>
      <w:bCs/>
      <w:sz w:val="32"/>
      <w:szCs w:val="32"/>
    </w:rPr>
  </w:style>
  <w:style w:type="character" w:customStyle="1" w:styleId="Charc">
    <w:name w:val="公文正文 Char"/>
    <w:link w:val="afb"/>
    <w:qFormat/>
    <w:rPr>
      <w:rFonts w:ascii="方正仿宋_GBK" w:eastAsia="方正仿宋_GBK" w:hAnsi="Cambria"/>
      <w:bCs/>
      <w:kern w:val="2"/>
      <w:sz w:val="32"/>
      <w:szCs w:val="32"/>
    </w:rPr>
  </w:style>
  <w:style w:type="character" w:customStyle="1" w:styleId="Char16">
    <w:name w:val="批注框文本 Char1"/>
    <w:uiPriority w:val="99"/>
    <w:semiHidden/>
    <w:qFormat/>
    <w:rPr>
      <w:rFonts w:ascii="Times New Roman" w:hAnsi="Times New Roman"/>
      <w:kern w:val="2"/>
      <w:sz w:val="18"/>
      <w:szCs w:val="18"/>
    </w:rPr>
  </w:style>
  <w:style w:type="character" w:customStyle="1" w:styleId="Char17">
    <w:name w:val="脚注文本 Char1"/>
    <w:qFormat/>
    <w:rPr>
      <w:rFonts w:ascii="Times New Roman" w:eastAsia="宋体" w:hAnsi="Times New Roman"/>
      <w:sz w:val="18"/>
      <w:szCs w:val="18"/>
    </w:rPr>
  </w:style>
  <w:style w:type="character" w:customStyle="1" w:styleId="afc">
    <w:name w:val="正文文本 字符"/>
    <w:qFormat/>
    <w:rPr>
      <w:rFonts w:ascii="Times New Roman" w:eastAsia="方正仿宋_GBK" w:hAnsi="Times New Roman" w:cs="Times New Roman"/>
      <w:sz w:val="32"/>
      <w:szCs w:val="20"/>
    </w:rPr>
  </w:style>
  <w:style w:type="character" w:customStyle="1" w:styleId="3Char2">
    <w:name w:val="正文文本缩进 3 Char2"/>
    <w:uiPriority w:val="99"/>
    <w:semiHidden/>
    <w:qFormat/>
    <w:rPr>
      <w:kern w:val="2"/>
      <w:sz w:val="16"/>
      <w:szCs w:val="16"/>
    </w:rPr>
  </w:style>
  <w:style w:type="character" w:customStyle="1" w:styleId="Chard">
    <w:name w:val="公文一级标题 Char"/>
    <w:link w:val="afd"/>
    <w:qFormat/>
    <w:rPr>
      <w:rFonts w:ascii="方正黑体_GBK" w:eastAsia="方正黑体_GBK" w:hAnsi="Cambria"/>
      <w:bCs/>
      <w:kern w:val="2"/>
      <w:sz w:val="32"/>
      <w:szCs w:val="32"/>
    </w:rPr>
  </w:style>
  <w:style w:type="paragraph" w:customStyle="1" w:styleId="afd">
    <w:name w:val="公文一级标题"/>
    <w:basedOn w:val="afb"/>
    <w:next w:val="afb"/>
    <w:link w:val="Chard"/>
    <w:qFormat/>
    <w:rPr>
      <w:rFonts w:ascii="方正黑体_GBK" w:eastAsia="方正黑体_GBK"/>
    </w:rPr>
  </w:style>
  <w:style w:type="character" w:customStyle="1" w:styleId="Char23">
    <w:name w:val="标题 Char2"/>
    <w:uiPriority w:val="10"/>
    <w:qFormat/>
    <w:rPr>
      <w:rFonts w:ascii="Cambria" w:eastAsia="宋体" w:hAnsi="Cambria" w:cs="Times New Roman"/>
      <w:b/>
      <w:bCs/>
      <w:sz w:val="32"/>
      <w:szCs w:val="32"/>
    </w:rPr>
  </w:style>
  <w:style w:type="character" w:customStyle="1" w:styleId="Char18">
    <w:name w:val="页眉 Char1"/>
    <w:uiPriority w:val="99"/>
    <w:semiHidden/>
    <w:qFormat/>
    <w:rPr>
      <w:rFonts w:ascii="Times New Roman" w:hAnsi="Times New Roman"/>
      <w:kern w:val="2"/>
      <w:sz w:val="18"/>
      <w:szCs w:val="18"/>
    </w:rPr>
  </w:style>
  <w:style w:type="character" w:customStyle="1" w:styleId="Char19">
    <w:name w:val="日期 Char1"/>
    <w:uiPriority w:val="99"/>
    <w:semiHidden/>
    <w:qFormat/>
    <w:rPr>
      <w:kern w:val="2"/>
      <w:sz w:val="21"/>
      <w:szCs w:val="22"/>
    </w:rPr>
  </w:style>
  <w:style w:type="character" w:customStyle="1" w:styleId="Char30">
    <w:name w:val="标题 Char3"/>
    <w:uiPriority w:val="10"/>
    <w:rPr>
      <w:rFonts w:ascii="Calibri Light" w:hAnsi="Calibri Light" w:cs="Times New Roman"/>
      <w:b/>
      <w:bCs/>
      <w:kern w:val="2"/>
      <w:sz w:val="32"/>
      <w:szCs w:val="32"/>
    </w:rPr>
  </w:style>
  <w:style w:type="character" w:customStyle="1" w:styleId="Char31">
    <w:name w:val="脚注文本 Char3"/>
    <w:basedOn w:val="a0"/>
    <w:qFormat/>
    <w:rPr>
      <w:rFonts w:asciiTheme="minorHAnsi" w:eastAsiaTheme="minorEastAsia" w:hAnsiTheme="minorHAnsi" w:cstheme="minorBidi"/>
      <w:kern w:val="2"/>
      <w:sz w:val="18"/>
      <w:szCs w:val="18"/>
    </w:rPr>
  </w:style>
  <w:style w:type="character" w:customStyle="1" w:styleId="Char24">
    <w:name w:val="纯文本 Char2"/>
    <w:basedOn w:val="a0"/>
    <w:qFormat/>
    <w:rPr>
      <w:rFonts w:ascii="宋体" w:hAnsi="Courier New" w:cs="Courier New"/>
      <w:kern w:val="2"/>
      <w:sz w:val="21"/>
      <w:szCs w:val="21"/>
    </w:rPr>
  </w:style>
  <w:style w:type="character" w:customStyle="1" w:styleId="Char32">
    <w:name w:val="文档结构图 Char3"/>
    <w:basedOn w:val="a0"/>
    <w:qFormat/>
    <w:rPr>
      <w:rFonts w:ascii="宋体" w:hAnsiTheme="minorHAnsi" w:cstheme="minorBidi"/>
      <w:kern w:val="2"/>
      <w:sz w:val="18"/>
      <w:szCs w:val="18"/>
    </w:rPr>
  </w:style>
  <w:style w:type="paragraph" w:customStyle="1" w:styleId="xl99">
    <w:name w:val="xl99"/>
    <w:basedOn w:val="a"/>
    <w:qFormat/>
    <w:pPr>
      <w:widowControl/>
      <w:spacing w:before="100" w:beforeAutospacing="1" w:after="100" w:afterAutospacing="1"/>
      <w:jc w:val="right"/>
    </w:pPr>
    <w:rPr>
      <w:rFonts w:ascii="Times New Roman" w:eastAsia="宋体" w:hAnsi="Times New Roman" w:cs="Times New Roman"/>
      <w:color w:val="000000"/>
      <w:kern w:val="0"/>
      <w:sz w:val="24"/>
      <w:szCs w:val="24"/>
    </w:rPr>
  </w:style>
  <w:style w:type="paragraph" w:customStyle="1" w:styleId="xl104">
    <w:name w:val="xl1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4"/>
      <w:szCs w:val="24"/>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Times New Roman" w:eastAsia="宋体" w:hAnsi="Times New Roman" w:cs="Times New Roman"/>
      <w:kern w:val="0"/>
      <w:sz w:val="24"/>
      <w:szCs w:val="24"/>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a"/>
    <w:qFormat/>
    <w:pPr>
      <w:widowControl/>
      <w:spacing w:after="160" w:line="240" w:lineRule="exact"/>
      <w:jc w:val="left"/>
    </w:pPr>
    <w:rPr>
      <w:rFonts w:ascii="Times New Roman" w:eastAsia="宋体" w:hAnsi="Times New Roman" w:cs="Times New Roman"/>
      <w:szCs w:val="24"/>
    </w:r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color w:val="000000"/>
      <w:kern w:val="0"/>
      <w:sz w:val="24"/>
      <w:szCs w:val="24"/>
    </w:rPr>
  </w:style>
  <w:style w:type="paragraph" w:customStyle="1" w:styleId="11">
    <w:name w:val="列出段落1"/>
    <w:basedOn w:val="a"/>
    <w:uiPriority w:val="34"/>
    <w:qFormat/>
    <w:pPr>
      <w:ind w:firstLineChars="200" w:firstLine="420"/>
    </w:pPr>
    <w:rPr>
      <w:rFonts w:ascii="Calibri" w:eastAsia="宋体" w:hAnsi="Calibri" w:cs="Times New Roman"/>
    </w:rPr>
  </w:style>
  <w:style w:type="paragraph" w:customStyle="1" w:styleId="xl101">
    <w:name w:val="xl101"/>
    <w:basedOn w:val="a"/>
    <w:qFormat/>
    <w:pPr>
      <w:widowControl/>
      <w:spacing w:before="100" w:beforeAutospacing="1" w:after="100" w:afterAutospacing="1"/>
      <w:jc w:val="left"/>
    </w:pPr>
    <w:rPr>
      <w:rFonts w:ascii="Times New Roman" w:eastAsia="宋体" w:hAnsi="Times New Roman" w:cs="Times New Roman"/>
      <w:color w:val="000000"/>
      <w:kern w:val="0"/>
      <w:sz w:val="24"/>
      <w:szCs w:val="24"/>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Times New Roman" w:eastAsia="宋体" w:hAnsi="Times New Roman" w:cs="Times New Roman"/>
      <w:color w:val="FF0000"/>
      <w:kern w:val="0"/>
      <w:sz w:val="24"/>
      <w:szCs w:val="24"/>
    </w:rPr>
  </w:style>
  <w:style w:type="paragraph" w:customStyle="1" w:styleId="xl98">
    <w:name w:val="xl98"/>
    <w:basedOn w:val="a"/>
    <w:qFormat/>
    <w:pPr>
      <w:widowControl/>
      <w:spacing w:before="100" w:beforeAutospacing="1" w:after="100" w:afterAutospacing="1"/>
      <w:jc w:val="left"/>
    </w:pPr>
    <w:rPr>
      <w:rFonts w:ascii="Times New Roman" w:eastAsia="宋体" w:hAnsi="Times New Roman" w:cs="Times New Roman"/>
      <w:color w:val="000000"/>
      <w:kern w:val="0"/>
      <w:sz w:val="24"/>
      <w:szCs w:val="24"/>
    </w:rPr>
  </w:style>
  <w:style w:type="paragraph" w:customStyle="1" w:styleId="font5">
    <w:name w:val="font5"/>
    <w:basedOn w:val="a"/>
    <w:pPr>
      <w:widowControl/>
      <w:spacing w:before="100" w:beforeAutospacing="1" w:after="100" w:afterAutospacing="1"/>
      <w:jc w:val="left"/>
    </w:pPr>
    <w:rPr>
      <w:rFonts w:ascii="方正仿宋_GBK" w:eastAsia="方正仿宋_GBK" w:hAnsi="宋体" w:cs="宋体"/>
      <w:kern w:val="0"/>
      <w:sz w:val="24"/>
      <w:szCs w:val="24"/>
    </w:rPr>
  </w:style>
  <w:style w:type="paragraph" w:customStyle="1" w:styleId="xl100">
    <w:name w:val="xl10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kern w:val="0"/>
      <w:sz w:val="24"/>
      <w:szCs w:val="24"/>
    </w:rPr>
  </w:style>
  <w:style w:type="paragraph" w:customStyle="1" w:styleId="xl109">
    <w:name w:val="xl10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宋体" w:hAnsi="Times New Roman" w:cs="Times New Roman"/>
      <w:color w:val="000000"/>
      <w:kern w:val="0"/>
      <w:sz w:val="24"/>
      <w:szCs w:val="24"/>
    </w:rPr>
  </w:style>
  <w:style w:type="paragraph" w:customStyle="1" w:styleId="xl107">
    <w:name w:val="xl107"/>
    <w:basedOn w:val="a"/>
    <w:qFormat/>
    <w:pPr>
      <w:widowControl/>
      <w:shd w:val="clear" w:color="000000" w:fill="FFFF00"/>
      <w:spacing w:before="100" w:beforeAutospacing="1" w:after="100" w:afterAutospacing="1"/>
      <w:jc w:val="left"/>
    </w:pPr>
    <w:rPr>
      <w:rFonts w:ascii="Times New Roman" w:eastAsia="宋体" w:hAnsi="Times New Roman" w:cs="Times New Roman"/>
      <w:color w:val="000000"/>
      <w:kern w:val="0"/>
      <w:sz w:val="24"/>
      <w:szCs w:val="24"/>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黑体_GBK" w:eastAsia="方正黑体_GBK" w:hAnsi="宋体" w:cs="宋体"/>
      <w:kern w:val="0"/>
      <w:sz w:val="24"/>
      <w:szCs w:val="24"/>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黑体_GBK" w:eastAsia="方正黑体_GBK" w:hAnsi="宋体" w:cs="宋体"/>
      <w:kern w:val="0"/>
      <w:sz w:val="24"/>
      <w:szCs w:val="24"/>
    </w:rPr>
  </w:style>
  <w:style w:type="table" w:customStyle="1" w:styleId="20">
    <w:name w:val="网格型2"/>
    <w:basedOn w:val="a1"/>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annotation subject"/>
    <w:basedOn w:val="a4"/>
    <w:next w:val="a4"/>
    <w:link w:val="Chare"/>
    <w:uiPriority w:val="99"/>
    <w:semiHidden/>
    <w:unhideWhenUsed/>
    <w:rsid w:val="003A5A35"/>
    <w:rPr>
      <w:rFonts w:asciiTheme="minorHAnsi" w:eastAsiaTheme="minorEastAsia" w:hAnsiTheme="minorHAnsi" w:cstheme="minorBidi"/>
      <w:b/>
      <w:bCs/>
      <w:sz w:val="21"/>
      <w:szCs w:val="22"/>
    </w:rPr>
  </w:style>
  <w:style w:type="character" w:customStyle="1" w:styleId="Chare">
    <w:name w:val="批注主题 Char"/>
    <w:basedOn w:val="Char0"/>
    <w:link w:val="afe"/>
    <w:uiPriority w:val="99"/>
    <w:semiHidden/>
    <w:rsid w:val="003A5A35"/>
    <w:rPr>
      <w:rFonts w:asciiTheme="minorHAnsi" w:eastAsiaTheme="minorEastAsia" w:hAnsiTheme="minorHAnsi" w:cstheme="minorBidi"/>
      <w:b/>
      <w:bCs/>
      <w:kern w:val="2"/>
      <w:sz w:val="21"/>
      <w:szCs w:val="22"/>
    </w:rPr>
  </w:style>
  <w:style w:type="character" w:customStyle="1" w:styleId="UserStyle3">
    <w:name w:val="UserStyle_3"/>
    <w:semiHidden/>
    <w:qFormat/>
    <w:rsid w:val="000E0D13"/>
  </w:style>
  <w:style w:type="paragraph" w:customStyle="1" w:styleId="UserStyle8">
    <w:name w:val="UserStyle_8"/>
    <w:basedOn w:val="a"/>
    <w:qFormat/>
    <w:rsid w:val="000E0D13"/>
    <w:pPr>
      <w:widowControl/>
      <w:spacing w:after="120"/>
      <w:textAlignment w:val="baseline"/>
    </w:pPr>
    <w:rPr>
      <w:rFonts w:ascii="Calibri" w:eastAsia="宋体" w:hAnsi="Calibri"/>
      <w:kern w:val="0"/>
      <w:sz w:val="20"/>
      <w:szCs w:val="20"/>
    </w:rPr>
  </w:style>
  <w:style w:type="paragraph" w:customStyle="1" w:styleId="font6">
    <w:name w:val="font6"/>
    <w:basedOn w:val="a"/>
    <w:rsid w:val="00483876"/>
    <w:pPr>
      <w:widowControl/>
      <w:spacing w:before="100" w:beforeAutospacing="1" w:after="100" w:afterAutospacing="1"/>
      <w:jc w:val="left"/>
    </w:pPr>
    <w:rPr>
      <w:rFonts w:ascii="方正黑体_GBK" w:eastAsia="方正黑体_GBK" w:hAnsi="宋体" w:cs="宋体"/>
      <w:color w:val="000000"/>
      <w:kern w:val="0"/>
      <w:sz w:val="24"/>
      <w:szCs w:val="24"/>
    </w:rPr>
  </w:style>
  <w:style w:type="paragraph" w:customStyle="1" w:styleId="xl171">
    <w:name w:val="xl171"/>
    <w:basedOn w:val="a"/>
    <w:rsid w:val="00483876"/>
    <w:pPr>
      <w:widowControl/>
      <w:spacing w:before="100" w:beforeAutospacing="1" w:after="100" w:afterAutospacing="1"/>
      <w:jc w:val="left"/>
    </w:pPr>
    <w:rPr>
      <w:rFonts w:ascii="宋体" w:eastAsia="宋体" w:hAnsi="宋体" w:cs="宋体"/>
      <w:kern w:val="0"/>
      <w:sz w:val="24"/>
      <w:szCs w:val="24"/>
    </w:rPr>
  </w:style>
  <w:style w:type="paragraph" w:customStyle="1" w:styleId="xl172">
    <w:name w:val="xl172"/>
    <w:basedOn w:val="a"/>
    <w:rsid w:val="004838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Cs w:val="21"/>
    </w:rPr>
  </w:style>
  <w:style w:type="paragraph" w:customStyle="1" w:styleId="xl173">
    <w:name w:val="xl173"/>
    <w:basedOn w:val="a"/>
    <w:rsid w:val="004838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楷体_GBK" w:eastAsia="方正楷体_GBK" w:hAnsi="宋体" w:cs="宋体"/>
      <w:kern w:val="0"/>
      <w:szCs w:val="21"/>
    </w:rPr>
  </w:style>
  <w:style w:type="paragraph" w:customStyle="1" w:styleId="xl174">
    <w:name w:val="xl174"/>
    <w:basedOn w:val="a"/>
    <w:rsid w:val="0048387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宋体" w:hAnsi="Times New Roman" w:cs="Times New Roman"/>
      <w:kern w:val="0"/>
      <w:sz w:val="24"/>
      <w:szCs w:val="24"/>
    </w:rPr>
  </w:style>
  <w:style w:type="paragraph" w:customStyle="1" w:styleId="xl175">
    <w:name w:val="xl175"/>
    <w:basedOn w:val="a"/>
    <w:rsid w:val="0048387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宋体" w:hAnsi="Times New Roman" w:cs="Times New Roman"/>
      <w:kern w:val="0"/>
      <w:sz w:val="24"/>
      <w:szCs w:val="24"/>
    </w:rPr>
  </w:style>
  <w:style w:type="paragraph" w:customStyle="1" w:styleId="xl176">
    <w:name w:val="xl176"/>
    <w:basedOn w:val="a"/>
    <w:rsid w:val="004838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b/>
      <w:bCs/>
      <w:kern w:val="0"/>
      <w:szCs w:val="21"/>
    </w:rPr>
  </w:style>
  <w:style w:type="paragraph" w:customStyle="1" w:styleId="xl177">
    <w:name w:val="xl177"/>
    <w:basedOn w:val="a"/>
    <w:rsid w:val="004838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kern w:val="0"/>
      <w:szCs w:val="21"/>
    </w:rPr>
  </w:style>
  <w:style w:type="paragraph" w:customStyle="1" w:styleId="xl178">
    <w:name w:val="xl178"/>
    <w:basedOn w:val="a"/>
    <w:rsid w:val="0048387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宋体" w:hAnsi="Times New Roman" w:cs="Times New Roman"/>
      <w:b/>
      <w:bCs/>
      <w:kern w:val="0"/>
      <w:sz w:val="24"/>
      <w:szCs w:val="24"/>
    </w:rPr>
  </w:style>
  <w:style w:type="paragraph" w:customStyle="1" w:styleId="xl179">
    <w:name w:val="xl179"/>
    <w:basedOn w:val="a"/>
    <w:rsid w:val="0048387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宋体" w:hAnsi="Times New Roman" w:cs="Times New Roman"/>
      <w:kern w:val="0"/>
      <w:szCs w:val="21"/>
    </w:rPr>
  </w:style>
  <w:style w:type="paragraph" w:customStyle="1" w:styleId="xl180">
    <w:name w:val="xl180"/>
    <w:basedOn w:val="a"/>
    <w:rsid w:val="0048387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方正仿宋_GBK" w:eastAsia="方正仿宋_GBK" w:hAnsi="宋体" w:cs="宋体"/>
      <w:kern w:val="0"/>
      <w:szCs w:val="21"/>
    </w:rPr>
  </w:style>
  <w:style w:type="paragraph" w:customStyle="1" w:styleId="xl181">
    <w:name w:val="xl181"/>
    <w:basedOn w:val="a"/>
    <w:rsid w:val="0048387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w:eastAsia="宋体" w:hAnsi="Times New Roman" w:cs="Times New Roman"/>
      <w:kern w:val="0"/>
      <w:sz w:val="24"/>
      <w:szCs w:val="24"/>
    </w:rPr>
  </w:style>
  <w:style w:type="paragraph" w:customStyle="1" w:styleId="xl182">
    <w:name w:val="xl182"/>
    <w:basedOn w:val="a"/>
    <w:rsid w:val="00483876"/>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183">
    <w:name w:val="xl183"/>
    <w:basedOn w:val="a"/>
    <w:rsid w:val="0048387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方正仿宋_GBK" w:eastAsia="方正仿宋_GBK" w:hAnsi="宋体" w:cs="宋体"/>
      <w:b/>
      <w:bCs/>
      <w:kern w:val="0"/>
      <w:szCs w:val="21"/>
    </w:rPr>
  </w:style>
  <w:style w:type="paragraph" w:customStyle="1" w:styleId="xl184">
    <w:name w:val="xl184"/>
    <w:basedOn w:val="a"/>
    <w:rsid w:val="0048387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方正楷体_GBK" w:eastAsia="方正楷体_GBK" w:hAnsi="宋体" w:cs="宋体"/>
      <w:kern w:val="0"/>
      <w:szCs w:val="21"/>
    </w:rPr>
  </w:style>
  <w:style w:type="paragraph" w:customStyle="1" w:styleId="xl185">
    <w:name w:val="xl185"/>
    <w:basedOn w:val="a"/>
    <w:rsid w:val="0048387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w:eastAsia="宋体" w:hAnsi="Times New Roman" w:cs="Times New Roman"/>
      <w:kern w:val="0"/>
      <w:sz w:val="24"/>
      <w:szCs w:val="24"/>
    </w:rPr>
  </w:style>
  <w:style w:type="paragraph" w:customStyle="1" w:styleId="xl186">
    <w:name w:val="xl186"/>
    <w:basedOn w:val="a"/>
    <w:rsid w:val="004838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87">
    <w:name w:val="xl187"/>
    <w:basedOn w:val="a"/>
    <w:rsid w:val="0048387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188">
    <w:name w:val="xl188"/>
    <w:basedOn w:val="a"/>
    <w:rsid w:val="0048387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宋体" w:hAnsi="Times New Roman" w:cs="Times New Roman"/>
      <w:b/>
      <w:bCs/>
      <w:kern w:val="0"/>
      <w:sz w:val="24"/>
      <w:szCs w:val="24"/>
    </w:rPr>
  </w:style>
  <w:style w:type="paragraph" w:customStyle="1" w:styleId="xl189">
    <w:name w:val="xl189"/>
    <w:basedOn w:val="a"/>
    <w:rsid w:val="00483876"/>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190">
    <w:name w:val="xl190"/>
    <w:basedOn w:val="a"/>
    <w:rsid w:val="004838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uiPriority="0" w:unhideWhenUsed="0" w:qFormat="1"/>
    <w:lsdException w:name="header" w:semiHidden="0" w:qFormat="1"/>
    <w:lsdException w:name="footer" w:semiHidden="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3" w:semiHidden="0" w:uiPriority="0" w:unhideWhenUsed="0" w:qFormat="1"/>
    <w:lsdException w:name="Block Text"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Document Map" w:semiHidden="0" w:qFormat="1"/>
    <w:lsdException w:name="Plain Text" w:semiHidden="0" w:unhideWhenUsed="0" w:qFormat="1"/>
    <w:lsdException w:name="Normal (Web)" w:semiHidden="0" w:uiPriority="0" w:unhideWhenUsed="0" w:qFormat="1"/>
    <w:lsdException w:name="Normal Table" w:qFormat="1"/>
    <w:lsdException w:name="Balloon Text" w:semiHidden="0"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D22378"/>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line="600" w:lineRule="exact"/>
      <w:ind w:firstLineChars="200" w:firstLine="200"/>
      <w:outlineLvl w:val="0"/>
    </w:pPr>
    <w:rPr>
      <w:rFonts w:ascii="Calibri" w:eastAsia="方正黑体_GBK" w:hAnsi="Calibri" w:cs="宋体"/>
      <w:bCs/>
      <w:kern w:val="44"/>
      <w:sz w:val="32"/>
      <w:szCs w:val="44"/>
    </w:rPr>
  </w:style>
  <w:style w:type="paragraph" w:styleId="2">
    <w:name w:val="heading 2"/>
    <w:basedOn w:val="a"/>
    <w:next w:val="a"/>
    <w:link w:val="2Char"/>
    <w:qFormat/>
    <w:pPr>
      <w:keepNext/>
      <w:keepLines/>
      <w:spacing w:line="600" w:lineRule="exact"/>
      <w:ind w:firstLineChars="200" w:firstLine="200"/>
      <w:outlineLvl w:val="1"/>
    </w:pPr>
    <w:rPr>
      <w:rFonts w:ascii="Cambria" w:eastAsia="方正楷体_GBK" w:hAnsi="Cambria" w:cs="宋体"/>
      <w:bCs/>
      <w:sz w:val="32"/>
      <w:szCs w:val="32"/>
    </w:rPr>
  </w:style>
  <w:style w:type="paragraph" w:styleId="3">
    <w:name w:val="heading 3"/>
    <w:basedOn w:val="a"/>
    <w:next w:val="a"/>
    <w:link w:val="3Char"/>
    <w:qFormat/>
    <w:pPr>
      <w:keepNext/>
      <w:keepLines/>
      <w:spacing w:before="260" w:after="260" w:line="416" w:lineRule="auto"/>
      <w:outlineLvl w:val="2"/>
    </w:pPr>
    <w:rPr>
      <w:rFonts w:ascii="Calibri" w:eastAsia="宋体" w:hAnsi="Calibri" w:cs="Times New Roman"/>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0D4972"/>
    <w:rPr>
      <w:rFonts w:asciiTheme="majorHAnsi" w:eastAsiaTheme="majorEastAsia" w:hAnsiTheme="majorHAnsi" w:cstheme="majorBidi"/>
      <w:b/>
      <w:bCs/>
      <w:kern w:val="2"/>
      <w:sz w:val="28"/>
      <w:szCs w:val="28"/>
    </w:rPr>
  </w:style>
  <w:style w:type="character" w:customStyle="1" w:styleId="1Char">
    <w:name w:val="标题 1 Char"/>
    <w:basedOn w:val="a0"/>
    <w:link w:val="1"/>
    <w:qFormat/>
    <w:rPr>
      <w:rFonts w:ascii="Calibri" w:eastAsia="方正黑体_GBK" w:hAnsi="Calibri" w:cs="宋体"/>
      <w:bCs/>
      <w:kern w:val="44"/>
      <w:sz w:val="32"/>
      <w:szCs w:val="44"/>
    </w:rPr>
  </w:style>
  <w:style w:type="character" w:customStyle="1" w:styleId="2Char">
    <w:name w:val="标题 2 Char"/>
    <w:basedOn w:val="a0"/>
    <w:link w:val="2"/>
    <w:qFormat/>
    <w:rPr>
      <w:rFonts w:ascii="Cambria" w:eastAsia="方正楷体_GBK" w:hAnsi="Cambria" w:cs="宋体"/>
      <w:bCs/>
      <w:kern w:val="2"/>
      <w:sz w:val="32"/>
      <w:szCs w:val="32"/>
    </w:rPr>
  </w:style>
  <w:style w:type="character" w:customStyle="1" w:styleId="3Char">
    <w:name w:val="标题 3 Char"/>
    <w:basedOn w:val="a0"/>
    <w:link w:val="3"/>
    <w:qFormat/>
    <w:rPr>
      <w:rFonts w:ascii="Calibri" w:hAnsi="Calibri"/>
      <w:b/>
      <w:bCs/>
      <w:kern w:val="2"/>
      <w:sz w:val="32"/>
      <w:szCs w:val="32"/>
    </w:rPr>
  </w:style>
  <w:style w:type="paragraph" w:styleId="a3">
    <w:name w:val="Document Map"/>
    <w:basedOn w:val="a"/>
    <w:link w:val="Char"/>
    <w:uiPriority w:val="99"/>
    <w:unhideWhenUsed/>
    <w:qFormat/>
    <w:rPr>
      <w:rFonts w:ascii="宋体" w:eastAsia="宋体" w:hAnsi="Times New Roman" w:cs="Times New Roman"/>
      <w:kern w:val="0"/>
      <w:sz w:val="18"/>
      <w:szCs w:val="18"/>
    </w:rPr>
  </w:style>
  <w:style w:type="character" w:customStyle="1" w:styleId="Char">
    <w:name w:val="文档结构图 Char"/>
    <w:link w:val="a3"/>
    <w:uiPriority w:val="99"/>
    <w:qFormat/>
    <w:rPr>
      <w:rFonts w:ascii="宋体"/>
      <w:sz w:val="18"/>
      <w:szCs w:val="18"/>
    </w:rPr>
  </w:style>
  <w:style w:type="paragraph" w:styleId="a4">
    <w:name w:val="annotation text"/>
    <w:basedOn w:val="a"/>
    <w:link w:val="Char0"/>
    <w:qFormat/>
    <w:pPr>
      <w:jc w:val="left"/>
    </w:pPr>
    <w:rPr>
      <w:rFonts w:ascii="Calibri" w:eastAsia="宋体" w:hAnsi="Calibri" w:cs="Times New Roman"/>
      <w:sz w:val="32"/>
      <w:szCs w:val="32"/>
    </w:rPr>
  </w:style>
  <w:style w:type="character" w:customStyle="1" w:styleId="Char0">
    <w:name w:val="批注文字 Char"/>
    <w:basedOn w:val="a0"/>
    <w:link w:val="a4"/>
    <w:qFormat/>
    <w:rPr>
      <w:rFonts w:ascii="Calibri" w:hAnsi="Calibri"/>
      <w:kern w:val="2"/>
      <w:sz w:val="32"/>
      <w:szCs w:val="32"/>
    </w:rPr>
  </w:style>
  <w:style w:type="paragraph" w:styleId="a5">
    <w:name w:val="Body Text"/>
    <w:basedOn w:val="a"/>
    <w:link w:val="Char1"/>
    <w:uiPriority w:val="99"/>
    <w:qFormat/>
    <w:pPr>
      <w:spacing w:after="120"/>
    </w:pPr>
    <w:rPr>
      <w:rFonts w:ascii="Times New Roman" w:eastAsia="宋体" w:hAnsi="Times New Roman" w:cs="Times New Roman"/>
      <w:szCs w:val="24"/>
      <w:lang w:val="zh-CN"/>
    </w:rPr>
  </w:style>
  <w:style w:type="character" w:customStyle="1" w:styleId="Char1">
    <w:name w:val="正文文本 Char"/>
    <w:basedOn w:val="a0"/>
    <w:link w:val="a5"/>
    <w:uiPriority w:val="99"/>
    <w:qFormat/>
    <w:rPr>
      <w:kern w:val="2"/>
      <w:sz w:val="21"/>
      <w:szCs w:val="24"/>
      <w:lang w:val="zh-CN" w:eastAsia="zh-CN"/>
    </w:rPr>
  </w:style>
  <w:style w:type="paragraph" w:styleId="a6">
    <w:name w:val="Body Text Indent"/>
    <w:basedOn w:val="a"/>
    <w:link w:val="Char2"/>
    <w:qFormat/>
    <w:pPr>
      <w:spacing w:after="120"/>
      <w:ind w:leftChars="200" w:left="420"/>
    </w:pPr>
    <w:rPr>
      <w:rFonts w:ascii="Calibri" w:eastAsia="宋体" w:hAnsi="Calibri" w:cs="Times New Roman"/>
      <w:lang w:val="zh-CN"/>
    </w:rPr>
  </w:style>
  <w:style w:type="character" w:customStyle="1" w:styleId="Char2">
    <w:name w:val="正文文本缩进 Char"/>
    <w:basedOn w:val="a0"/>
    <w:link w:val="a6"/>
    <w:qFormat/>
    <w:rPr>
      <w:rFonts w:ascii="Calibri" w:hAnsi="Calibri"/>
      <w:kern w:val="2"/>
      <w:sz w:val="21"/>
      <w:szCs w:val="22"/>
      <w:lang w:val="zh-CN" w:eastAsia="zh-CN"/>
    </w:rPr>
  </w:style>
  <w:style w:type="paragraph" w:styleId="a7">
    <w:name w:val="Block Text"/>
    <w:basedOn w:val="a"/>
    <w:qFormat/>
    <w:pPr>
      <w:ind w:left="-438" w:right="386"/>
      <w:jc w:val="center"/>
    </w:pPr>
    <w:rPr>
      <w:rFonts w:ascii="Times New Roman" w:eastAsia="仿宋_GB2312" w:hAnsi="Times New Roman" w:cs="Times New Roman"/>
      <w:b/>
      <w:sz w:val="44"/>
      <w:szCs w:val="20"/>
    </w:rPr>
  </w:style>
  <w:style w:type="paragraph" w:styleId="a8">
    <w:name w:val="Plain Text"/>
    <w:basedOn w:val="a"/>
    <w:link w:val="Char3"/>
    <w:uiPriority w:val="99"/>
    <w:qFormat/>
    <w:pPr>
      <w:widowControl/>
      <w:spacing w:before="100" w:beforeAutospacing="1" w:after="100" w:afterAutospacing="1"/>
      <w:jc w:val="left"/>
    </w:pPr>
    <w:rPr>
      <w:rFonts w:ascii="宋体" w:eastAsia="宋体" w:hAnsi="宋体" w:cs="Times New Roman"/>
      <w:kern w:val="0"/>
      <w:sz w:val="24"/>
      <w:szCs w:val="24"/>
    </w:rPr>
  </w:style>
  <w:style w:type="character" w:customStyle="1" w:styleId="Char3">
    <w:name w:val="纯文本 Char"/>
    <w:link w:val="a8"/>
    <w:uiPriority w:val="99"/>
    <w:qFormat/>
    <w:rPr>
      <w:rFonts w:ascii="宋体" w:hAnsi="宋体"/>
      <w:sz w:val="24"/>
      <w:szCs w:val="24"/>
    </w:rPr>
  </w:style>
  <w:style w:type="paragraph" w:styleId="a9">
    <w:name w:val="Date"/>
    <w:basedOn w:val="a"/>
    <w:next w:val="a"/>
    <w:link w:val="Char4"/>
    <w:qFormat/>
    <w:rPr>
      <w:rFonts w:ascii="Calibri" w:eastAsia="宋体" w:hAnsi="Calibri" w:cs="Times New Roman"/>
      <w:lang w:val="zh-CN"/>
    </w:rPr>
  </w:style>
  <w:style w:type="character" w:customStyle="1" w:styleId="Char4">
    <w:name w:val="日期 Char"/>
    <w:basedOn w:val="a0"/>
    <w:link w:val="a9"/>
    <w:qFormat/>
    <w:rPr>
      <w:rFonts w:ascii="Calibri" w:hAnsi="Calibri"/>
      <w:kern w:val="2"/>
      <w:sz w:val="21"/>
      <w:szCs w:val="22"/>
      <w:lang w:val="zh-CN" w:eastAsia="zh-CN"/>
    </w:rPr>
  </w:style>
  <w:style w:type="paragraph" w:styleId="aa">
    <w:name w:val="Balloon Text"/>
    <w:basedOn w:val="a"/>
    <w:link w:val="Char5"/>
    <w:uiPriority w:val="99"/>
    <w:unhideWhenUsed/>
    <w:qFormat/>
    <w:rPr>
      <w:sz w:val="18"/>
      <w:szCs w:val="18"/>
    </w:rPr>
  </w:style>
  <w:style w:type="character" w:customStyle="1" w:styleId="Char5">
    <w:name w:val="批注框文本 Char"/>
    <w:basedOn w:val="a0"/>
    <w:link w:val="aa"/>
    <w:uiPriority w:val="99"/>
    <w:qFormat/>
    <w:rPr>
      <w:sz w:val="18"/>
      <w:szCs w:val="18"/>
    </w:rPr>
  </w:style>
  <w:style w:type="paragraph" w:styleId="ab">
    <w:name w:val="footer"/>
    <w:basedOn w:val="a"/>
    <w:link w:val="Char6"/>
    <w:uiPriority w:val="99"/>
    <w:unhideWhenUsed/>
    <w:qFormat/>
    <w:pPr>
      <w:tabs>
        <w:tab w:val="center" w:pos="4153"/>
        <w:tab w:val="right" w:pos="8306"/>
      </w:tabs>
      <w:snapToGrid w:val="0"/>
      <w:jc w:val="left"/>
    </w:pPr>
    <w:rPr>
      <w:sz w:val="18"/>
      <w:szCs w:val="18"/>
    </w:rPr>
  </w:style>
  <w:style w:type="character" w:customStyle="1" w:styleId="Char6">
    <w:name w:val="页脚 Char"/>
    <w:basedOn w:val="a0"/>
    <w:link w:val="ab"/>
    <w:uiPriority w:val="99"/>
    <w:qFormat/>
    <w:rPr>
      <w:sz w:val="18"/>
      <w:szCs w:val="18"/>
    </w:rPr>
  </w:style>
  <w:style w:type="paragraph" w:styleId="ac">
    <w:name w:val="header"/>
    <w:basedOn w:val="a"/>
    <w:link w:val="Char7"/>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7">
    <w:name w:val="页眉 Char"/>
    <w:basedOn w:val="a0"/>
    <w:link w:val="ac"/>
    <w:uiPriority w:val="99"/>
    <w:qFormat/>
    <w:rPr>
      <w:sz w:val="18"/>
      <w:szCs w:val="18"/>
    </w:rPr>
  </w:style>
  <w:style w:type="paragraph" w:styleId="ad">
    <w:name w:val="footnote text"/>
    <w:basedOn w:val="a"/>
    <w:link w:val="Char8"/>
    <w:qFormat/>
    <w:pPr>
      <w:widowControl/>
      <w:snapToGrid w:val="0"/>
      <w:jc w:val="left"/>
    </w:pPr>
    <w:rPr>
      <w:rFonts w:ascii="Times New Roman" w:eastAsia="宋体" w:hAnsi="Times New Roman" w:cs="Times New Roman"/>
      <w:kern w:val="0"/>
      <w:sz w:val="18"/>
      <w:szCs w:val="18"/>
    </w:rPr>
  </w:style>
  <w:style w:type="character" w:customStyle="1" w:styleId="Char8">
    <w:name w:val="脚注文本 Char"/>
    <w:link w:val="ad"/>
    <w:qFormat/>
    <w:rPr>
      <w:sz w:val="18"/>
      <w:szCs w:val="18"/>
    </w:rPr>
  </w:style>
  <w:style w:type="paragraph" w:styleId="30">
    <w:name w:val="Body Text Indent 3"/>
    <w:basedOn w:val="a"/>
    <w:link w:val="3Char0"/>
    <w:qFormat/>
    <w:pPr>
      <w:spacing w:after="120"/>
      <w:ind w:leftChars="200" w:left="420"/>
    </w:pPr>
    <w:rPr>
      <w:rFonts w:ascii="Times New Roman" w:eastAsia="宋体" w:hAnsi="Times New Roman" w:cs="Times New Roman"/>
      <w:sz w:val="16"/>
      <w:szCs w:val="16"/>
    </w:rPr>
  </w:style>
  <w:style w:type="character" w:customStyle="1" w:styleId="3Char0">
    <w:name w:val="正文文本缩进 3 Char"/>
    <w:basedOn w:val="a0"/>
    <w:link w:val="30"/>
    <w:qFormat/>
    <w:rPr>
      <w:kern w:val="2"/>
      <w:sz w:val="16"/>
      <w:szCs w:val="16"/>
    </w:rPr>
  </w:style>
  <w:style w:type="paragraph" w:styleId="ae">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f">
    <w:name w:val="Title"/>
    <w:basedOn w:val="a"/>
    <w:next w:val="a"/>
    <w:link w:val="Char9"/>
    <w:uiPriority w:val="10"/>
    <w:qFormat/>
    <w:pPr>
      <w:spacing w:line="500" w:lineRule="exact"/>
      <w:ind w:firstLineChars="200" w:firstLine="200"/>
      <w:jc w:val="center"/>
      <w:outlineLvl w:val="0"/>
    </w:pPr>
    <w:rPr>
      <w:rFonts w:ascii="Cambria" w:eastAsia="方正小标宋_GBK" w:hAnsi="Cambria" w:cs="Times New Roman"/>
      <w:bCs/>
      <w:sz w:val="44"/>
      <w:szCs w:val="32"/>
    </w:rPr>
  </w:style>
  <w:style w:type="character" w:customStyle="1" w:styleId="Char9">
    <w:name w:val="标题 Char"/>
    <w:basedOn w:val="a0"/>
    <w:link w:val="af"/>
    <w:uiPriority w:val="10"/>
    <w:qFormat/>
    <w:rPr>
      <w:rFonts w:ascii="Cambria" w:eastAsia="方正小标宋_GBK" w:hAnsi="Cambria"/>
      <w:bCs/>
      <w:kern w:val="2"/>
      <w:sz w:val="44"/>
      <w:szCs w:val="32"/>
    </w:rPr>
  </w:style>
  <w:style w:type="table" w:styleId="af0">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0"/>
    <w:qFormat/>
  </w:style>
  <w:style w:type="character" w:styleId="af3">
    <w:name w:val="FollowedHyperlink"/>
    <w:basedOn w:val="a0"/>
    <w:uiPriority w:val="99"/>
    <w:semiHidden/>
    <w:unhideWhenUsed/>
    <w:qFormat/>
    <w:rPr>
      <w:color w:val="954F72" w:themeColor="followedHyperlink"/>
      <w:u w:val="single"/>
    </w:rPr>
  </w:style>
  <w:style w:type="character" w:styleId="af4">
    <w:name w:val="Emphasis"/>
    <w:qFormat/>
    <w:rPr>
      <w:color w:val="CC0000"/>
    </w:rPr>
  </w:style>
  <w:style w:type="character" w:styleId="af5">
    <w:name w:val="Hyperlink"/>
    <w:basedOn w:val="a0"/>
    <w:uiPriority w:val="99"/>
    <w:unhideWhenUsed/>
    <w:qFormat/>
    <w:rPr>
      <w:color w:val="0563C1" w:themeColor="hyperlink"/>
      <w:u w:val="single"/>
    </w:rPr>
  </w:style>
  <w:style w:type="character" w:styleId="af6">
    <w:name w:val="annotation reference"/>
    <w:qFormat/>
    <w:rPr>
      <w:sz w:val="21"/>
      <w:szCs w:val="21"/>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apple-converted-space">
    <w:name w:val="apple-converted-space"/>
    <w:qFormat/>
    <w:rPr>
      <w:rFonts w:cs="Times New Roman"/>
    </w:rPr>
  </w:style>
  <w:style w:type="character" w:customStyle="1" w:styleId="font01">
    <w:name w:val="font01"/>
    <w:qFormat/>
    <w:rPr>
      <w:rFonts w:ascii="宋体" w:eastAsia="宋体" w:hAnsi="宋体" w:cs="宋体" w:hint="eastAsia"/>
      <w:color w:val="000000"/>
      <w:sz w:val="22"/>
      <w:szCs w:val="22"/>
      <w:u w:val="none"/>
    </w:rPr>
  </w:style>
  <w:style w:type="character" w:customStyle="1" w:styleId="bjh-p">
    <w:name w:val="bjh-p"/>
    <w:qFormat/>
  </w:style>
  <w:style w:type="paragraph" w:customStyle="1" w:styleId="p16">
    <w:name w:val="p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Times New Roman" w:eastAsia="宋体" w:hAnsi="Times New Roman" w:cs="Times New Roman"/>
      <w:szCs w:val="24"/>
    </w:rPr>
  </w:style>
  <w:style w:type="paragraph" w:customStyle="1" w:styleId="p0">
    <w:name w:val="p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araCharCharCharCharCharCharCharCharCharChar">
    <w:name w:val="默认段落字体 Para Char Char Char Char Char Char Char Char Char Char"/>
    <w:basedOn w:val="a"/>
    <w:qFormat/>
    <w:rPr>
      <w:rFonts w:ascii="Arial" w:eastAsia="宋体" w:hAnsi="Arial" w:cs="Arial"/>
      <w:sz w:val="20"/>
      <w:szCs w:val="20"/>
    </w:rPr>
  </w:style>
  <w:style w:type="paragraph" w:styleId="af7">
    <w:name w:val="No Spacing"/>
    <w:uiPriority w:val="1"/>
    <w:qFormat/>
    <w:pPr>
      <w:widowControl w:val="0"/>
      <w:jc w:val="both"/>
    </w:pPr>
    <w:rPr>
      <w:kern w:val="2"/>
      <w:sz w:val="21"/>
      <w:szCs w:val="24"/>
    </w:rPr>
  </w:style>
  <w:style w:type="paragraph" w:customStyle="1" w:styleId="Chara">
    <w:name w:val="Char"/>
    <w:basedOn w:val="a"/>
    <w:qFormat/>
    <w:rPr>
      <w:rFonts w:ascii="Times New Roman" w:eastAsia="宋体" w:hAnsi="Times New Roman" w:cs="Times New Roman"/>
      <w:szCs w:val="24"/>
    </w:rPr>
  </w:style>
  <w:style w:type="paragraph" w:styleId="af8">
    <w:name w:val="List Paragraph"/>
    <w:basedOn w:val="a"/>
    <w:uiPriority w:val="34"/>
    <w:qFormat/>
    <w:pPr>
      <w:ind w:firstLineChars="200" w:firstLine="420"/>
    </w:pPr>
    <w:rPr>
      <w:rFonts w:ascii="Calibri" w:eastAsia="宋体" w:hAnsi="Calibri" w:cs="Times New Roman"/>
    </w:rPr>
  </w:style>
  <w:style w:type="paragraph" w:customStyle="1" w:styleId="Af9">
    <w:name w:val="正文 A"/>
    <w:qFormat/>
    <w:pPr>
      <w:widowControl w:val="0"/>
      <w:jc w:val="both"/>
    </w:pPr>
    <w:rPr>
      <w:rFonts w:eastAsia="Arial Unicode MS" w:cs="Arial Unicode MS"/>
      <w:color w:val="000000"/>
      <w:kern w:val="2"/>
      <w:sz w:val="32"/>
      <w:szCs w:val="32"/>
    </w:rPr>
  </w:style>
  <w:style w:type="table" w:customStyle="1" w:styleId="10">
    <w:name w:val="网格型1"/>
    <w:basedOn w:val="a1"/>
    <w:uiPriority w:val="5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8">
    <w:name w:val="_Style 48"/>
    <w:uiPriority w:val="99"/>
    <w:unhideWhenUsed/>
    <w:qFormat/>
    <w:pPr>
      <w:widowControl w:val="0"/>
      <w:jc w:val="both"/>
    </w:pPr>
    <w:rPr>
      <w:rFonts w:ascii="Calibri" w:hAnsi="Calibri"/>
      <w:kern w:val="2"/>
      <w:sz w:val="21"/>
      <w:szCs w:val="22"/>
    </w:rPr>
  </w:style>
  <w:style w:type="character" w:customStyle="1" w:styleId="Char20">
    <w:name w:val="脚注文本 Char2"/>
    <w:uiPriority w:val="99"/>
    <w:semiHidden/>
    <w:qFormat/>
    <w:rPr>
      <w:rFonts w:ascii="Times New Roman" w:eastAsia="仿宋_GB2312" w:hAnsi="Times New Roman"/>
      <w:kern w:val="2"/>
      <w:sz w:val="18"/>
      <w:szCs w:val="18"/>
    </w:rPr>
  </w:style>
  <w:style w:type="character" w:customStyle="1" w:styleId="Char10">
    <w:name w:val="正文文本 Char1"/>
    <w:uiPriority w:val="99"/>
    <w:semiHidden/>
    <w:qFormat/>
    <w:rPr>
      <w:kern w:val="2"/>
      <w:sz w:val="21"/>
      <w:szCs w:val="22"/>
    </w:rPr>
  </w:style>
  <w:style w:type="character" w:customStyle="1" w:styleId="Char11">
    <w:name w:val="纯文本 Char1"/>
    <w:uiPriority w:val="99"/>
    <w:semiHidden/>
    <w:qFormat/>
    <w:rPr>
      <w:rFonts w:ascii="宋体" w:hAnsi="Courier New" w:cs="Courier New"/>
      <w:kern w:val="2"/>
      <w:sz w:val="21"/>
      <w:szCs w:val="21"/>
    </w:rPr>
  </w:style>
  <w:style w:type="character" w:customStyle="1" w:styleId="Char12">
    <w:name w:val="文档结构图 Char1"/>
    <w:uiPriority w:val="99"/>
    <w:semiHidden/>
    <w:qFormat/>
    <w:rPr>
      <w:rFonts w:ascii="宋体" w:hAnsi="Times New Roman"/>
      <w:kern w:val="2"/>
      <w:sz w:val="18"/>
      <w:szCs w:val="18"/>
    </w:rPr>
  </w:style>
  <w:style w:type="character" w:customStyle="1" w:styleId="Char21">
    <w:name w:val="正文文本缩进 Char2"/>
    <w:uiPriority w:val="99"/>
    <w:semiHidden/>
    <w:qFormat/>
    <w:rPr>
      <w:kern w:val="2"/>
      <w:sz w:val="21"/>
      <w:szCs w:val="22"/>
    </w:rPr>
  </w:style>
  <w:style w:type="character" w:customStyle="1" w:styleId="Char13">
    <w:name w:val="页脚 Char1"/>
    <w:uiPriority w:val="99"/>
    <w:semiHidden/>
    <w:qFormat/>
    <w:rPr>
      <w:rFonts w:ascii="Times New Roman" w:hAnsi="Times New Roman"/>
      <w:kern w:val="2"/>
      <w:sz w:val="18"/>
      <w:szCs w:val="18"/>
    </w:rPr>
  </w:style>
  <w:style w:type="character" w:customStyle="1" w:styleId="Char14">
    <w:name w:val="正文文本缩进 Char1"/>
    <w:uiPriority w:val="99"/>
    <w:semiHidden/>
    <w:qFormat/>
    <w:rPr>
      <w:rFonts w:ascii="Times New Roman" w:eastAsia="宋体" w:hAnsi="Times New Roman" w:cs="Times New Roman"/>
      <w:szCs w:val="24"/>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15">
    <w:name w:val="标题 Char1"/>
    <w:uiPriority w:val="10"/>
    <w:qFormat/>
    <w:rPr>
      <w:rFonts w:ascii="Cambria" w:hAnsi="Cambria" w:cs="Times New Roman"/>
      <w:b/>
      <w:bCs/>
      <w:kern w:val="2"/>
      <w:sz w:val="32"/>
      <w:szCs w:val="32"/>
    </w:rPr>
  </w:style>
  <w:style w:type="character" w:customStyle="1" w:styleId="NormalCharacter">
    <w:name w:val="NormalCharacter"/>
    <w:qFormat/>
  </w:style>
  <w:style w:type="character" w:customStyle="1" w:styleId="Char22">
    <w:name w:val="文档结构图 Char2"/>
    <w:uiPriority w:val="99"/>
    <w:semiHidden/>
    <w:qFormat/>
    <w:rPr>
      <w:rFonts w:ascii="Microsoft YaHei UI" w:eastAsia="Microsoft YaHei UI"/>
      <w:kern w:val="2"/>
      <w:sz w:val="18"/>
      <w:szCs w:val="18"/>
    </w:rPr>
  </w:style>
  <w:style w:type="character" w:customStyle="1" w:styleId="fontstyle01">
    <w:name w:val="fontstyle01"/>
    <w:qFormat/>
    <w:rPr>
      <w:rFonts w:ascii="FZFSK--GBK1-0" w:hAnsi="FZFSK--GBK1-0" w:hint="default"/>
      <w:color w:val="000000"/>
      <w:sz w:val="28"/>
      <w:szCs w:val="28"/>
    </w:rPr>
  </w:style>
  <w:style w:type="character" w:customStyle="1" w:styleId="Charb">
    <w:name w:val="公文标题 Char"/>
    <w:link w:val="afa"/>
    <w:qFormat/>
    <w:rPr>
      <w:rFonts w:ascii="方正小标宋_GBK" w:eastAsia="方正小标宋_GBK" w:hAnsi="Cambria"/>
      <w:bCs/>
      <w:kern w:val="2"/>
      <w:sz w:val="44"/>
      <w:szCs w:val="32"/>
    </w:rPr>
  </w:style>
  <w:style w:type="paragraph" w:customStyle="1" w:styleId="afa">
    <w:name w:val="公文标题"/>
    <w:next w:val="afb"/>
    <w:link w:val="Charb"/>
    <w:qFormat/>
    <w:pPr>
      <w:spacing w:line="600" w:lineRule="exact"/>
      <w:jc w:val="center"/>
      <w:outlineLvl w:val="0"/>
    </w:pPr>
    <w:rPr>
      <w:rFonts w:ascii="方正小标宋_GBK" w:eastAsia="方正小标宋_GBK" w:hAnsi="Cambria"/>
      <w:bCs/>
      <w:kern w:val="2"/>
      <w:sz w:val="44"/>
      <w:szCs w:val="32"/>
    </w:rPr>
  </w:style>
  <w:style w:type="paragraph" w:customStyle="1" w:styleId="afb">
    <w:name w:val="公文正文"/>
    <w:basedOn w:val="a"/>
    <w:link w:val="Charc"/>
    <w:qFormat/>
    <w:pPr>
      <w:spacing w:line="600" w:lineRule="exact"/>
      <w:ind w:firstLineChars="200" w:firstLine="200"/>
    </w:pPr>
    <w:rPr>
      <w:rFonts w:ascii="方正仿宋_GBK" w:eastAsia="方正仿宋_GBK" w:hAnsi="Cambria" w:cs="Times New Roman"/>
      <w:bCs/>
      <w:sz w:val="32"/>
      <w:szCs w:val="32"/>
    </w:rPr>
  </w:style>
  <w:style w:type="character" w:customStyle="1" w:styleId="Charc">
    <w:name w:val="公文正文 Char"/>
    <w:link w:val="afb"/>
    <w:qFormat/>
    <w:rPr>
      <w:rFonts w:ascii="方正仿宋_GBK" w:eastAsia="方正仿宋_GBK" w:hAnsi="Cambria"/>
      <w:bCs/>
      <w:kern w:val="2"/>
      <w:sz w:val="32"/>
      <w:szCs w:val="32"/>
    </w:rPr>
  </w:style>
  <w:style w:type="character" w:customStyle="1" w:styleId="Char16">
    <w:name w:val="批注框文本 Char1"/>
    <w:uiPriority w:val="99"/>
    <w:semiHidden/>
    <w:qFormat/>
    <w:rPr>
      <w:rFonts w:ascii="Times New Roman" w:hAnsi="Times New Roman"/>
      <w:kern w:val="2"/>
      <w:sz w:val="18"/>
      <w:szCs w:val="18"/>
    </w:rPr>
  </w:style>
  <w:style w:type="character" w:customStyle="1" w:styleId="Char17">
    <w:name w:val="脚注文本 Char1"/>
    <w:qFormat/>
    <w:rPr>
      <w:rFonts w:ascii="Times New Roman" w:eastAsia="宋体" w:hAnsi="Times New Roman"/>
      <w:sz w:val="18"/>
      <w:szCs w:val="18"/>
    </w:rPr>
  </w:style>
  <w:style w:type="character" w:customStyle="1" w:styleId="afc">
    <w:name w:val="正文文本 字符"/>
    <w:qFormat/>
    <w:rPr>
      <w:rFonts w:ascii="Times New Roman" w:eastAsia="方正仿宋_GBK" w:hAnsi="Times New Roman" w:cs="Times New Roman"/>
      <w:sz w:val="32"/>
      <w:szCs w:val="20"/>
    </w:rPr>
  </w:style>
  <w:style w:type="character" w:customStyle="1" w:styleId="3Char2">
    <w:name w:val="正文文本缩进 3 Char2"/>
    <w:uiPriority w:val="99"/>
    <w:semiHidden/>
    <w:qFormat/>
    <w:rPr>
      <w:kern w:val="2"/>
      <w:sz w:val="16"/>
      <w:szCs w:val="16"/>
    </w:rPr>
  </w:style>
  <w:style w:type="character" w:customStyle="1" w:styleId="Chard">
    <w:name w:val="公文一级标题 Char"/>
    <w:link w:val="afd"/>
    <w:qFormat/>
    <w:rPr>
      <w:rFonts w:ascii="方正黑体_GBK" w:eastAsia="方正黑体_GBK" w:hAnsi="Cambria"/>
      <w:bCs/>
      <w:kern w:val="2"/>
      <w:sz w:val="32"/>
      <w:szCs w:val="32"/>
    </w:rPr>
  </w:style>
  <w:style w:type="paragraph" w:customStyle="1" w:styleId="afd">
    <w:name w:val="公文一级标题"/>
    <w:basedOn w:val="afb"/>
    <w:next w:val="afb"/>
    <w:link w:val="Chard"/>
    <w:qFormat/>
    <w:rPr>
      <w:rFonts w:ascii="方正黑体_GBK" w:eastAsia="方正黑体_GBK"/>
    </w:rPr>
  </w:style>
  <w:style w:type="character" w:customStyle="1" w:styleId="Char23">
    <w:name w:val="标题 Char2"/>
    <w:uiPriority w:val="10"/>
    <w:qFormat/>
    <w:rPr>
      <w:rFonts w:ascii="Cambria" w:eastAsia="宋体" w:hAnsi="Cambria" w:cs="Times New Roman"/>
      <w:b/>
      <w:bCs/>
      <w:sz w:val="32"/>
      <w:szCs w:val="32"/>
    </w:rPr>
  </w:style>
  <w:style w:type="character" w:customStyle="1" w:styleId="Char18">
    <w:name w:val="页眉 Char1"/>
    <w:uiPriority w:val="99"/>
    <w:semiHidden/>
    <w:qFormat/>
    <w:rPr>
      <w:rFonts w:ascii="Times New Roman" w:hAnsi="Times New Roman"/>
      <w:kern w:val="2"/>
      <w:sz w:val="18"/>
      <w:szCs w:val="18"/>
    </w:rPr>
  </w:style>
  <w:style w:type="character" w:customStyle="1" w:styleId="Char19">
    <w:name w:val="日期 Char1"/>
    <w:uiPriority w:val="99"/>
    <w:semiHidden/>
    <w:qFormat/>
    <w:rPr>
      <w:kern w:val="2"/>
      <w:sz w:val="21"/>
      <w:szCs w:val="22"/>
    </w:rPr>
  </w:style>
  <w:style w:type="character" w:customStyle="1" w:styleId="Char30">
    <w:name w:val="标题 Char3"/>
    <w:uiPriority w:val="10"/>
    <w:rPr>
      <w:rFonts w:ascii="Calibri Light" w:hAnsi="Calibri Light" w:cs="Times New Roman"/>
      <w:b/>
      <w:bCs/>
      <w:kern w:val="2"/>
      <w:sz w:val="32"/>
      <w:szCs w:val="32"/>
    </w:rPr>
  </w:style>
  <w:style w:type="character" w:customStyle="1" w:styleId="Char31">
    <w:name w:val="脚注文本 Char3"/>
    <w:basedOn w:val="a0"/>
    <w:qFormat/>
    <w:rPr>
      <w:rFonts w:asciiTheme="minorHAnsi" w:eastAsiaTheme="minorEastAsia" w:hAnsiTheme="minorHAnsi" w:cstheme="minorBidi"/>
      <w:kern w:val="2"/>
      <w:sz w:val="18"/>
      <w:szCs w:val="18"/>
    </w:rPr>
  </w:style>
  <w:style w:type="character" w:customStyle="1" w:styleId="Char24">
    <w:name w:val="纯文本 Char2"/>
    <w:basedOn w:val="a0"/>
    <w:qFormat/>
    <w:rPr>
      <w:rFonts w:ascii="宋体" w:hAnsi="Courier New" w:cs="Courier New"/>
      <w:kern w:val="2"/>
      <w:sz w:val="21"/>
      <w:szCs w:val="21"/>
    </w:rPr>
  </w:style>
  <w:style w:type="character" w:customStyle="1" w:styleId="Char32">
    <w:name w:val="文档结构图 Char3"/>
    <w:basedOn w:val="a0"/>
    <w:qFormat/>
    <w:rPr>
      <w:rFonts w:ascii="宋体" w:hAnsiTheme="minorHAnsi" w:cstheme="minorBidi"/>
      <w:kern w:val="2"/>
      <w:sz w:val="18"/>
      <w:szCs w:val="18"/>
    </w:rPr>
  </w:style>
  <w:style w:type="paragraph" w:customStyle="1" w:styleId="xl99">
    <w:name w:val="xl99"/>
    <w:basedOn w:val="a"/>
    <w:qFormat/>
    <w:pPr>
      <w:widowControl/>
      <w:spacing w:before="100" w:beforeAutospacing="1" w:after="100" w:afterAutospacing="1"/>
      <w:jc w:val="right"/>
    </w:pPr>
    <w:rPr>
      <w:rFonts w:ascii="Times New Roman" w:eastAsia="宋体" w:hAnsi="Times New Roman" w:cs="Times New Roman"/>
      <w:color w:val="000000"/>
      <w:kern w:val="0"/>
      <w:sz w:val="24"/>
      <w:szCs w:val="24"/>
    </w:rPr>
  </w:style>
  <w:style w:type="paragraph" w:customStyle="1" w:styleId="xl104">
    <w:name w:val="xl1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4"/>
      <w:szCs w:val="24"/>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Times New Roman" w:eastAsia="宋体" w:hAnsi="Times New Roman" w:cs="Times New Roman"/>
      <w:kern w:val="0"/>
      <w:sz w:val="24"/>
      <w:szCs w:val="24"/>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a"/>
    <w:qFormat/>
    <w:pPr>
      <w:widowControl/>
      <w:spacing w:after="160" w:line="240" w:lineRule="exact"/>
      <w:jc w:val="left"/>
    </w:pPr>
    <w:rPr>
      <w:rFonts w:ascii="Times New Roman" w:eastAsia="宋体" w:hAnsi="Times New Roman" w:cs="Times New Roman"/>
      <w:szCs w:val="24"/>
    </w:r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color w:val="000000"/>
      <w:kern w:val="0"/>
      <w:sz w:val="24"/>
      <w:szCs w:val="24"/>
    </w:rPr>
  </w:style>
  <w:style w:type="paragraph" w:customStyle="1" w:styleId="11">
    <w:name w:val="列出段落1"/>
    <w:basedOn w:val="a"/>
    <w:uiPriority w:val="34"/>
    <w:qFormat/>
    <w:pPr>
      <w:ind w:firstLineChars="200" w:firstLine="420"/>
    </w:pPr>
    <w:rPr>
      <w:rFonts w:ascii="Calibri" w:eastAsia="宋体" w:hAnsi="Calibri" w:cs="Times New Roman"/>
    </w:rPr>
  </w:style>
  <w:style w:type="paragraph" w:customStyle="1" w:styleId="xl101">
    <w:name w:val="xl101"/>
    <w:basedOn w:val="a"/>
    <w:qFormat/>
    <w:pPr>
      <w:widowControl/>
      <w:spacing w:before="100" w:beforeAutospacing="1" w:after="100" w:afterAutospacing="1"/>
      <w:jc w:val="left"/>
    </w:pPr>
    <w:rPr>
      <w:rFonts w:ascii="Times New Roman" w:eastAsia="宋体" w:hAnsi="Times New Roman" w:cs="Times New Roman"/>
      <w:color w:val="000000"/>
      <w:kern w:val="0"/>
      <w:sz w:val="24"/>
      <w:szCs w:val="24"/>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Times New Roman" w:eastAsia="宋体" w:hAnsi="Times New Roman" w:cs="Times New Roman"/>
      <w:color w:val="FF0000"/>
      <w:kern w:val="0"/>
      <w:sz w:val="24"/>
      <w:szCs w:val="24"/>
    </w:rPr>
  </w:style>
  <w:style w:type="paragraph" w:customStyle="1" w:styleId="xl98">
    <w:name w:val="xl98"/>
    <w:basedOn w:val="a"/>
    <w:qFormat/>
    <w:pPr>
      <w:widowControl/>
      <w:spacing w:before="100" w:beforeAutospacing="1" w:after="100" w:afterAutospacing="1"/>
      <w:jc w:val="left"/>
    </w:pPr>
    <w:rPr>
      <w:rFonts w:ascii="Times New Roman" w:eastAsia="宋体" w:hAnsi="Times New Roman" w:cs="Times New Roman"/>
      <w:color w:val="000000"/>
      <w:kern w:val="0"/>
      <w:sz w:val="24"/>
      <w:szCs w:val="24"/>
    </w:rPr>
  </w:style>
  <w:style w:type="paragraph" w:customStyle="1" w:styleId="font5">
    <w:name w:val="font5"/>
    <w:basedOn w:val="a"/>
    <w:pPr>
      <w:widowControl/>
      <w:spacing w:before="100" w:beforeAutospacing="1" w:after="100" w:afterAutospacing="1"/>
      <w:jc w:val="left"/>
    </w:pPr>
    <w:rPr>
      <w:rFonts w:ascii="方正仿宋_GBK" w:eastAsia="方正仿宋_GBK" w:hAnsi="宋体" w:cs="宋体"/>
      <w:kern w:val="0"/>
      <w:sz w:val="24"/>
      <w:szCs w:val="24"/>
    </w:rPr>
  </w:style>
  <w:style w:type="paragraph" w:customStyle="1" w:styleId="xl100">
    <w:name w:val="xl10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kern w:val="0"/>
      <w:sz w:val="24"/>
      <w:szCs w:val="24"/>
    </w:rPr>
  </w:style>
  <w:style w:type="paragraph" w:customStyle="1" w:styleId="xl109">
    <w:name w:val="xl10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宋体" w:hAnsi="Times New Roman" w:cs="Times New Roman"/>
      <w:color w:val="000000"/>
      <w:kern w:val="0"/>
      <w:sz w:val="24"/>
      <w:szCs w:val="24"/>
    </w:rPr>
  </w:style>
  <w:style w:type="paragraph" w:customStyle="1" w:styleId="xl107">
    <w:name w:val="xl107"/>
    <w:basedOn w:val="a"/>
    <w:qFormat/>
    <w:pPr>
      <w:widowControl/>
      <w:shd w:val="clear" w:color="000000" w:fill="FFFF00"/>
      <w:spacing w:before="100" w:beforeAutospacing="1" w:after="100" w:afterAutospacing="1"/>
      <w:jc w:val="left"/>
    </w:pPr>
    <w:rPr>
      <w:rFonts w:ascii="Times New Roman" w:eastAsia="宋体" w:hAnsi="Times New Roman" w:cs="Times New Roman"/>
      <w:color w:val="000000"/>
      <w:kern w:val="0"/>
      <w:sz w:val="24"/>
      <w:szCs w:val="24"/>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黑体_GBK" w:eastAsia="方正黑体_GBK" w:hAnsi="宋体" w:cs="宋体"/>
      <w:kern w:val="0"/>
      <w:sz w:val="24"/>
      <w:szCs w:val="24"/>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黑体_GBK" w:eastAsia="方正黑体_GBK" w:hAnsi="宋体" w:cs="宋体"/>
      <w:kern w:val="0"/>
      <w:sz w:val="24"/>
      <w:szCs w:val="24"/>
    </w:rPr>
  </w:style>
  <w:style w:type="table" w:customStyle="1" w:styleId="20">
    <w:name w:val="网格型2"/>
    <w:basedOn w:val="a1"/>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annotation subject"/>
    <w:basedOn w:val="a4"/>
    <w:next w:val="a4"/>
    <w:link w:val="Chare"/>
    <w:uiPriority w:val="99"/>
    <w:semiHidden/>
    <w:unhideWhenUsed/>
    <w:rsid w:val="003A5A35"/>
    <w:rPr>
      <w:rFonts w:asciiTheme="minorHAnsi" w:eastAsiaTheme="minorEastAsia" w:hAnsiTheme="minorHAnsi" w:cstheme="minorBidi"/>
      <w:b/>
      <w:bCs/>
      <w:sz w:val="21"/>
      <w:szCs w:val="22"/>
    </w:rPr>
  </w:style>
  <w:style w:type="character" w:customStyle="1" w:styleId="Chare">
    <w:name w:val="批注主题 Char"/>
    <w:basedOn w:val="Char0"/>
    <w:link w:val="afe"/>
    <w:uiPriority w:val="99"/>
    <w:semiHidden/>
    <w:rsid w:val="003A5A35"/>
    <w:rPr>
      <w:rFonts w:asciiTheme="minorHAnsi" w:eastAsiaTheme="minorEastAsia" w:hAnsiTheme="minorHAnsi" w:cstheme="minorBidi"/>
      <w:b/>
      <w:bCs/>
      <w:kern w:val="2"/>
      <w:sz w:val="21"/>
      <w:szCs w:val="22"/>
    </w:rPr>
  </w:style>
  <w:style w:type="character" w:customStyle="1" w:styleId="UserStyle3">
    <w:name w:val="UserStyle_3"/>
    <w:semiHidden/>
    <w:qFormat/>
    <w:rsid w:val="000E0D13"/>
  </w:style>
  <w:style w:type="paragraph" w:customStyle="1" w:styleId="UserStyle8">
    <w:name w:val="UserStyle_8"/>
    <w:basedOn w:val="a"/>
    <w:qFormat/>
    <w:rsid w:val="000E0D13"/>
    <w:pPr>
      <w:widowControl/>
      <w:spacing w:after="120"/>
      <w:textAlignment w:val="baseline"/>
    </w:pPr>
    <w:rPr>
      <w:rFonts w:ascii="Calibri" w:eastAsia="宋体" w:hAnsi="Calibri"/>
      <w:kern w:val="0"/>
      <w:sz w:val="20"/>
      <w:szCs w:val="20"/>
    </w:rPr>
  </w:style>
  <w:style w:type="paragraph" w:customStyle="1" w:styleId="font6">
    <w:name w:val="font6"/>
    <w:basedOn w:val="a"/>
    <w:rsid w:val="00483876"/>
    <w:pPr>
      <w:widowControl/>
      <w:spacing w:before="100" w:beforeAutospacing="1" w:after="100" w:afterAutospacing="1"/>
      <w:jc w:val="left"/>
    </w:pPr>
    <w:rPr>
      <w:rFonts w:ascii="方正黑体_GBK" w:eastAsia="方正黑体_GBK" w:hAnsi="宋体" w:cs="宋体"/>
      <w:color w:val="000000"/>
      <w:kern w:val="0"/>
      <w:sz w:val="24"/>
      <w:szCs w:val="24"/>
    </w:rPr>
  </w:style>
  <w:style w:type="paragraph" w:customStyle="1" w:styleId="xl171">
    <w:name w:val="xl171"/>
    <w:basedOn w:val="a"/>
    <w:rsid w:val="00483876"/>
    <w:pPr>
      <w:widowControl/>
      <w:spacing w:before="100" w:beforeAutospacing="1" w:after="100" w:afterAutospacing="1"/>
      <w:jc w:val="left"/>
    </w:pPr>
    <w:rPr>
      <w:rFonts w:ascii="宋体" w:eastAsia="宋体" w:hAnsi="宋体" w:cs="宋体"/>
      <w:kern w:val="0"/>
      <w:sz w:val="24"/>
      <w:szCs w:val="24"/>
    </w:rPr>
  </w:style>
  <w:style w:type="paragraph" w:customStyle="1" w:styleId="xl172">
    <w:name w:val="xl172"/>
    <w:basedOn w:val="a"/>
    <w:rsid w:val="004838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Cs w:val="21"/>
    </w:rPr>
  </w:style>
  <w:style w:type="paragraph" w:customStyle="1" w:styleId="xl173">
    <w:name w:val="xl173"/>
    <w:basedOn w:val="a"/>
    <w:rsid w:val="004838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楷体_GBK" w:eastAsia="方正楷体_GBK" w:hAnsi="宋体" w:cs="宋体"/>
      <w:kern w:val="0"/>
      <w:szCs w:val="21"/>
    </w:rPr>
  </w:style>
  <w:style w:type="paragraph" w:customStyle="1" w:styleId="xl174">
    <w:name w:val="xl174"/>
    <w:basedOn w:val="a"/>
    <w:rsid w:val="0048387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宋体" w:hAnsi="Times New Roman" w:cs="Times New Roman"/>
      <w:kern w:val="0"/>
      <w:sz w:val="24"/>
      <w:szCs w:val="24"/>
    </w:rPr>
  </w:style>
  <w:style w:type="paragraph" w:customStyle="1" w:styleId="xl175">
    <w:name w:val="xl175"/>
    <w:basedOn w:val="a"/>
    <w:rsid w:val="0048387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宋体" w:hAnsi="Times New Roman" w:cs="Times New Roman"/>
      <w:kern w:val="0"/>
      <w:sz w:val="24"/>
      <w:szCs w:val="24"/>
    </w:rPr>
  </w:style>
  <w:style w:type="paragraph" w:customStyle="1" w:styleId="xl176">
    <w:name w:val="xl176"/>
    <w:basedOn w:val="a"/>
    <w:rsid w:val="004838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b/>
      <w:bCs/>
      <w:kern w:val="0"/>
      <w:szCs w:val="21"/>
    </w:rPr>
  </w:style>
  <w:style w:type="paragraph" w:customStyle="1" w:styleId="xl177">
    <w:name w:val="xl177"/>
    <w:basedOn w:val="a"/>
    <w:rsid w:val="004838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kern w:val="0"/>
      <w:szCs w:val="21"/>
    </w:rPr>
  </w:style>
  <w:style w:type="paragraph" w:customStyle="1" w:styleId="xl178">
    <w:name w:val="xl178"/>
    <w:basedOn w:val="a"/>
    <w:rsid w:val="0048387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宋体" w:hAnsi="Times New Roman" w:cs="Times New Roman"/>
      <w:b/>
      <w:bCs/>
      <w:kern w:val="0"/>
      <w:sz w:val="24"/>
      <w:szCs w:val="24"/>
    </w:rPr>
  </w:style>
  <w:style w:type="paragraph" w:customStyle="1" w:styleId="xl179">
    <w:name w:val="xl179"/>
    <w:basedOn w:val="a"/>
    <w:rsid w:val="0048387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宋体" w:hAnsi="Times New Roman" w:cs="Times New Roman"/>
      <w:kern w:val="0"/>
      <w:szCs w:val="21"/>
    </w:rPr>
  </w:style>
  <w:style w:type="paragraph" w:customStyle="1" w:styleId="xl180">
    <w:name w:val="xl180"/>
    <w:basedOn w:val="a"/>
    <w:rsid w:val="0048387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方正仿宋_GBK" w:eastAsia="方正仿宋_GBK" w:hAnsi="宋体" w:cs="宋体"/>
      <w:kern w:val="0"/>
      <w:szCs w:val="21"/>
    </w:rPr>
  </w:style>
  <w:style w:type="paragraph" w:customStyle="1" w:styleId="xl181">
    <w:name w:val="xl181"/>
    <w:basedOn w:val="a"/>
    <w:rsid w:val="0048387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w:eastAsia="宋体" w:hAnsi="Times New Roman" w:cs="Times New Roman"/>
      <w:kern w:val="0"/>
      <w:sz w:val="24"/>
      <w:szCs w:val="24"/>
    </w:rPr>
  </w:style>
  <w:style w:type="paragraph" w:customStyle="1" w:styleId="xl182">
    <w:name w:val="xl182"/>
    <w:basedOn w:val="a"/>
    <w:rsid w:val="00483876"/>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183">
    <w:name w:val="xl183"/>
    <w:basedOn w:val="a"/>
    <w:rsid w:val="0048387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方正仿宋_GBK" w:eastAsia="方正仿宋_GBK" w:hAnsi="宋体" w:cs="宋体"/>
      <w:b/>
      <w:bCs/>
      <w:kern w:val="0"/>
      <w:szCs w:val="21"/>
    </w:rPr>
  </w:style>
  <w:style w:type="paragraph" w:customStyle="1" w:styleId="xl184">
    <w:name w:val="xl184"/>
    <w:basedOn w:val="a"/>
    <w:rsid w:val="0048387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方正楷体_GBK" w:eastAsia="方正楷体_GBK" w:hAnsi="宋体" w:cs="宋体"/>
      <w:kern w:val="0"/>
      <w:szCs w:val="21"/>
    </w:rPr>
  </w:style>
  <w:style w:type="paragraph" w:customStyle="1" w:styleId="xl185">
    <w:name w:val="xl185"/>
    <w:basedOn w:val="a"/>
    <w:rsid w:val="0048387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w:eastAsia="宋体" w:hAnsi="Times New Roman" w:cs="Times New Roman"/>
      <w:kern w:val="0"/>
      <w:sz w:val="24"/>
      <w:szCs w:val="24"/>
    </w:rPr>
  </w:style>
  <w:style w:type="paragraph" w:customStyle="1" w:styleId="xl186">
    <w:name w:val="xl186"/>
    <w:basedOn w:val="a"/>
    <w:rsid w:val="004838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87">
    <w:name w:val="xl187"/>
    <w:basedOn w:val="a"/>
    <w:rsid w:val="0048387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188">
    <w:name w:val="xl188"/>
    <w:basedOn w:val="a"/>
    <w:rsid w:val="0048387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宋体" w:hAnsi="Times New Roman" w:cs="Times New Roman"/>
      <w:b/>
      <w:bCs/>
      <w:kern w:val="0"/>
      <w:sz w:val="24"/>
      <w:szCs w:val="24"/>
    </w:rPr>
  </w:style>
  <w:style w:type="paragraph" w:customStyle="1" w:styleId="xl189">
    <w:name w:val="xl189"/>
    <w:basedOn w:val="a"/>
    <w:rsid w:val="00483876"/>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190">
    <w:name w:val="xl190"/>
    <w:basedOn w:val="a"/>
    <w:rsid w:val="004838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065911">
      <w:bodyDiv w:val="1"/>
      <w:marLeft w:val="0"/>
      <w:marRight w:val="0"/>
      <w:marTop w:val="0"/>
      <w:marBottom w:val="0"/>
      <w:divBdr>
        <w:top w:val="none" w:sz="0" w:space="0" w:color="auto"/>
        <w:left w:val="none" w:sz="0" w:space="0" w:color="auto"/>
        <w:bottom w:val="none" w:sz="0" w:space="0" w:color="auto"/>
        <w:right w:val="none" w:sz="0" w:space="0" w:color="auto"/>
      </w:divBdr>
    </w:div>
    <w:div w:id="282924480">
      <w:bodyDiv w:val="1"/>
      <w:marLeft w:val="0"/>
      <w:marRight w:val="0"/>
      <w:marTop w:val="0"/>
      <w:marBottom w:val="0"/>
      <w:divBdr>
        <w:top w:val="none" w:sz="0" w:space="0" w:color="auto"/>
        <w:left w:val="none" w:sz="0" w:space="0" w:color="auto"/>
        <w:bottom w:val="none" w:sz="0" w:space="0" w:color="auto"/>
        <w:right w:val="none" w:sz="0" w:space="0" w:color="auto"/>
      </w:divBdr>
    </w:div>
    <w:div w:id="364714426">
      <w:bodyDiv w:val="1"/>
      <w:marLeft w:val="0"/>
      <w:marRight w:val="0"/>
      <w:marTop w:val="0"/>
      <w:marBottom w:val="0"/>
      <w:divBdr>
        <w:top w:val="none" w:sz="0" w:space="0" w:color="auto"/>
        <w:left w:val="none" w:sz="0" w:space="0" w:color="auto"/>
        <w:bottom w:val="none" w:sz="0" w:space="0" w:color="auto"/>
        <w:right w:val="none" w:sz="0" w:space="0" w:color="auto"/>
      </w:divBdr>
    </w:div>
    <w:div w:id="392001413">
      <w:bodyDiv w:val="1"/>
      <w:marLeft w:val="0"/>
      <w:marRight w:val="0"/>
      <w:marTop w:val="0"/>
      <w:marBottom w:val="0"/>
      <w:divBdr>
        <w:top w:val="none" w:sz="0" w:space="0" w:color="auto"/>
        <w:left w:val="none" w:sz="0" w:space="0" w:color="auto"/>
        <w:bottom w:val="none" w:sz="0" w:space="0" w:color="auto"/>
        <w:right w:val="none" w:sz="0" w:space="0" w:color="auto"/>
      </w:divBdr>
    </w:div>
    <w:div w:id="421995151">
      <w:bodyDiv w:val="1"/>
      <w:marLeft w:val="0"/>
      <w:marRight w:val="0"/>
      <w:marTop w:val="0"/>
      <w:marBottom w:val="0"/>
      <w:divBdr>
        <w:top w:val="none" w:sz="0" w:space="0" w:color="auto"/>
        <w:left w:val="none" w:sz="0" w:space="0" w:color="auto"/>
        <w:bottom w:val="none" w:sz="0" w:space="0" w:color="auto"/>
        <w:right w:val="none" w:sz="0" w:space="0" w:color="auto"/>
      </w:divBdr>
    </w:div>
    <w:div w:id="426005573">
      <w:bodyDiv w:val="1"/>
      <w:marLeft w:val="0"/>
      <w:marRight w:val="0"/>
      <w:marTop w:val="0"/>
      <w:marBottom w:val="0"/>
      <w:divBdr>
        <w:top w:val="none" w:sz="0" w:space="0" w:color="auto"/>
        <w:left w:val="none" w:sz="0" w:space="0" w:color="auto"/>
        <w:bottom w:val="none" w:sz="0" w:space="0" w:color="auto"/>
        <w:right w:val="none" w:sz="0" w:space="0" w:color="auto"/>
      </w:divBdr>
    </w:div>
    <w:div w:id="447160532">
      <w:bodyDiv w:val="1"/>
      <w:marLeft w:val="0"/>
      <w:marRight w:val="0"/>
      <w:marTop w:val="0"/>
      <w:marBottom w:val="0"/>
      <w:divBdr>
        <w:top w:val="none" w:sz="0" w:space="0" w:color="auto"/>
        <w:left w:val="none" w:sz="0" w:space="0" w:color="auto"/>
        <w:bottom w:val="none" w:sz="0" w:space="0" w:color="auto"/>
        <w:right w:val="none" w:sz="0" w:space="0" w:color="auto"/>
      </w:divBdr>
    </w:div>
    <w:div w:id="477694999">
      <w:bodyDiv w:val="1"/>
      <w:marLeft w:val="0"/>
      <w:marRight w:val="0"/>
      <w:marTop w:val="0"/>
      <w:marBottom w:val="0"/>
      <w:divBdr>
        <w:top w:val="none" w:sz="0" w:space="0" w:color="auto"/>
        <w:left w:val="none" w:sz="0" w:space="0" w:color="auto"/>
        <w:bottom w:val="none" w:sz="0" w:space="0" w:color="auto"/>
        <w:right w:val="none" w:sz="0" w:space="0" w:color="auto"/>
      </w:divBdr>
    </w:div>
    <w:div w:id="601424732">
      <w:bodyDiv w:val="1"/>
      <w:marLeft w:val="0"/>
      <w:marRight w:val="0"/>
      <w:marTop w:val="0"/>
      <w:marBottom w:val="0"/>
      <w:divBdr>
        <w:top w:val="none" w:sz="0" w:space="0" w:color="auto"/>
        <w:left w:val="none" w:sz="0" w:space="0" w:color="auto"/>
        <w:bottom w:val="none" w:sz="0" w:space="0" w:color="auto"/>
        <w:right w:val="none" w:sz="0" w:space="0" w:color="auto"/>
      </w:divBdr>
    </w:div>
    <w:div w:id="653342023">
      <w:bodyDiv w:val="1"/>
      <w:marLeft w:val="0"/>
      <w:marRight w:val="0"/>
      <w:marTop w:val="0"/>
      <w:marBottom w:val="0"/>
      <w:divBdr>
        <w:top w:val="none" w:sz="0" w:space="0" w:color="auto"/>
        <w:left w:val="none" w:sz="0" w:space="0" w:color="auto"/>
        <w:bottom w:val="none" w:sz="0" w:space="0" w:color="auto"/>
        <w:right w:val="none" w:sz="0" w:space="0" w:color="auto"/>
      </w:divBdr>
    </w:div>
    <w:div w:id="662242947">
      <w:bodyDiv w:val="1"/>
      <w:marLeft w:val="0"/>
      <w:marRight w:val="0"/>
      <w:marTop w:val="0"/>
      <w:marBottom w:val="0"/>
      <w:divBdr>
        <w:top w:val="none" w:sz="0" w:space="0" w:color="auto"/>
        <w:left w:val="none" w:sz="0" w:space="0" w:color="auto"/>
        <w:bottom w:val="none" w:sz="0" w:space="0" w:color="auto"/>
        <w:right w:val="none" w:sz="0" w:space="0" w:color="auto"/>
      </w:divBdr>
    </w:div>
    <w:div w:id="760760484">
      <w:bodyDiv w:val="1"/>
      <w:marLeft w:val="0"/>
      <w:marRight w:val="0"/>
      <w:marTop w:val="0"/>
      <w:marBottom w:val="0"/>
      <w:divBdr>
        <w:top w:val="none" w:sz="0" w:space="0" w:color="auto"/>
        <w:left w:val="none" w:sz="0" w:space="0" w:color="auto"/>
        <w:bottom w:val="none" w:sz="0" w:space="0" w:color="auto"/>
        <w:right w:val="none" w:sz="0" w:space="0" w:color="auto"/>
      </w:divBdr>
    </w:div>
    <w:div w:id="810287403">
      <w:bodyDiv w:val="1"/>
      <w:marLeft w:val="0"/>
      <w:marRight w:val="0"/>
      <w:marTop w:val="0"/>
      <w:marBottom w:val="0"/>
      <w:divBdr>
        <w:top w:val="none" w:sz="0" w:space="0" w:color="auto"/>
        <w:left w:val="none" w:sz="0" w:space="0" w:color="auto"/>
        <w:bottom w:val="none" w:sz="0" w:space="0" w:color="auto"/>
        <w:right w:val="none" w:sz="0" w:space="0" w:color="auto"/>
      </w:divBdr>
    </w:div>
    <w:div w:id="831877336">
      <w:bodyDiv w:val="1"/>
      <w:marLeft w:val="0"/>
      <w:marRight w:val="0"/>
      <w:marTop w:val="0"/>
      <w:marBottom w:val="0"/>
      <w:divBdr>
        <w:top w:val="none" w:sz="0" w:space="0" w:color="auto"/>
        <w:left w:val="none" w:sz="0" w:space="0" w:color="auto"/>
        <w:bottom w:val="none" w:sz="0" w:space="0" w:color="auto"/>
        <w:right w:val="none" w:sz="0" w:space="0" w:color="auto"/>
      </w:divBdr>
    </w:div>
    <w:div w:id="860511468">
      <w:bodyDiv w:val="1"/>
      <w:marLeft w:val="0"/>
      <w:marRight w:val="0"/>
      <w:marTop w:val="0"/>
      <w:marBottom w:val="0"/>
      <w:divBdr>
        <w:top w:val="none" w:sz="0" w:space="0" w:color="auto"/>
        <w:left w:val="none" w:sz="0" w:space="0" w:color="auto"/>
        <w:bottom w:val="none" w:sz="0" w:space="0" w:color="auto"/>
        <w:right w:val="none" w:sz="0" w:space="0" w:color="auto"/>
      </w:divBdr>
    </w:div>
    <w:div w:id="1005550522">
      <w:bodyDiv w:val="1"/>
      <w:marLeft w:val="0"/>
      <w:marRight w:val="0"/>
      <w:marTop w:val="0"/>
      <w:marBottom w:val="0"/>
      <w:divBdr>
        <w:top w:val="none" w:sz="0" w:space="0" w:color="auto"/>
        <w:left w:val="none" w:sz="0" w:space="0" w:color="auto"/>
        <w:bottom w:val="none" w:sz="0" w:space="0" w:color="auto"/>
        <w:right w:val="none" w:sz="0" w:space="0" w:color="auto"/>
      </w:divBdr>
    </w:div>
    <w:div w:id="1053888833">
      <w:bodyDiv w:val="1"/>
      <w:marLeft w:val="0"/>
      <w:marRight w:val="0"/>
      <w:marTop w:val="0"/>
      <w:marBottom w:val="0"/>
      <w:divBdr>
        <w:top w:val="none" w:sz="0" w:space="0" w:color="auto"/>
        <w:left w:val="none" w:sz="0" w:space="0" w:color="auto"/>
        <w:bottom w:val="none" w:sz="0" w:space="0" w:color="auto"/>
        <w:right w:val="none" w:sz="0" w:space="0" w:color="auto"/>
      </w:divBdr>
    </w:div>
    <w:div w:id="1192181695">
      <w:bodyDiv w:val="1"/>
      <w:marLeft w:val="0"/>
      <w:marRight w:val="0"/>
      <w:marTop w:val="0"/>
      <w:marBottom w:val="0"/>
      <w:divBdr>
        <w:top w:val="none" w:sz="0" w:space="0" w:color="auto"/>
        <w:left w:val="none" w:sz="0" w:space="0" w:color="auto"/>
        <w:bottom w:val="none" w:sz="0" w:space="0" w:color="auto"/>
        <w:right w:val="none" w:sz="0" w:space="0" w:color="auto"/>
      </w:divBdr>
    </w:div>
    <w:div w:id="1390959515">
      <w:bodyDiv w:val="1"/>
      <w:marLeft w:val="0"/>
      <w:marRight w:val="0"/>
      <w:marTop w:val="0"/>
      <w:marBottom w:val="0"/>
      <w:divBdr>
        <w:top w:val="none" w:sz="0" w:space="0" w:color="auto"/>
        <w:left w:val="none" w:sz="0" w:space="0" w:color="auto"/>
        <w:bottom w:val="none" w:sz="0" w:space="0" w:color="auto"/>
        <w:right w:val="none" w:sz="0" w:space="0" w:color="auto"/>
      </w:divBdr>
    </w:div>
    <w:div w:id="1456371560">
      <w:bodyDiv w:val="1"/>
      <w:marLeft w:val="0"/>
      <w:marRight w:val="0"/>
      <w:marTop w:val="0"/>
      <w:marBottom w:val="0"/>
      <w:divBdr>
        <w:top w:val="none" w:sz="0" w:space="0" w:color="auto"/>
        <w:left w:val="none" w:sz="0" w:space="0" w:color="auto"/>
        <w:bottom w:val="none" w:sz="0" w:space="0" w:color="auto"/>
        <w:right w:val="none" w:sz="0" w:space="0" w:color="auto"/>
      </w:divBdr>
    </w:div>
    <w:div w:id="1471635205">
      <w:bodyDiv w:val="1"/>
      <w:marLeft w:val="0"/>
      <w:marRight w:val="0"/>
      <w:marTop w:val="0"/>
      <w:marBottom w:val="0"/>
      <w:divBdr>
        <w:top w:val="none" w:sz="0" w:space="0" w:color="auto"/>
        <w:left w:val="none" w:sz="0" w:space="0" w:color="auto"/>
        <w:bottom w:val="none" w:sz="0" w:space="0" w:color="auto"/>
        <w:right w:val="none" w:sz="0" w:space="0" w:color="auto"/>
      </w:divBdr>
    </w:div>
    <w:div w:id="1503738487">
      <w:bodyDiv w:val="1"/>
      <w:marLeft w:val="0"/>
      <w:marRight w:val="0"/>
      <w:marTop w:val="0"/>
      <w:marBottom w:val="0"/>
      <w:divBdr>
        <w:top w:val="none" w:sz="0" w:space="0" w:color="auto"/>
        <w:left w:val="none" w:sz="0" w:space="0" w:color="auto"/>
        <w:bottom w:val="none" w:sz="0" w:space="0" w:color="auto"/>
        <w:right w:val="none" w:sz="0" w:space="0" w:color="auto"/>
      </w:divBdr>
    </w:div>
    <w:div w:id="1529760859">
      <w:bodyDiv w:val="1"/>
      <w:marLeft w:val="0"/>
      <w:marRight w:val="0"/>
      <w:marTop w:val="0"/>
      <w:marBottom w:val="0"/>
      <w:divBdr>
        <w:top w:val="none" w:sz="0" w:space="0" w:color="auto"/>
        <w:left w:val="none" w:sz="0" w:space="0" w:color="auto"/>
        <w:bottom w:val="none" w:sz="0" w:space="0" w:color="auto"/>
        <w:right w:val="none" w:sz="0" w:space="0" w:color="auto"/>
      </w:divBdr>
    </w:div>
    <w:div w:id="1621063426">
      <w:bodyDiv w:val="1"/>
      <w:marLeft w:val="0"/>
      <w:marRight w:val="0"/>
      <w:marTop w:val="0"/>
      <w:marBottom w:val="0"/>
      <w:divBdr>
        <w:top w:val="none" w:sz="0" w:space="0" w:color="auto"/>
        <w:left w:val="none" w:sz="0" w:space="0" w:color="auto"/>
        <w:bottom w:val="none" w:sz="0" w:space="0" w:color="auto"/>
        <w:right w:val="none" w:sz="0" w:space="0" w:color="auto"/>
      </w:divBdr>
    </w:div>
    <w:div w:id="1741750778">
      <w:bodyDiv w:val="1"/>
      <w:marLeft w:val="0"/>
      <w:marRight w:val="0"/>
      <w:marTop w:val="0"/>
      <w:marBottom w:val="0"/>
      <w:divBdr>
        <w:top w:val="none" w:sz="0" w:space="0" w:color="auto"/>
        <w:left w:val="none" w:sz="0" w:space="0" w:color="auto"/>
        <w:bottom w:val="none" w:sz="0" w:space="0" w:color="auto"/>
        <w:right w:val="none" w:sz="0" w:space="0" w:color="auto"/>
      </w:divBdr>
    </w:div>
    <w:div w:id="1777554822">
      <w:bodyDiv w:val="1"/>
      <w:marLeft w:val="0"/>
      <w:marRight w:val="0"/>
      <w:marTop w:val="0"/>
      <w:marBottom w:val="0"/>
      <w:divBdr>
        <w:top w:val="none" w:sz="0" w:space="0" w:color="auto"/>
        <w:left w:val="none" w:sz="0" w:space="0" w:color="auto"/>
        <w:bottom w:val="none" w:sz="0" w:space="0" w:color="auto"/>
        <w:right w:val="none" w:sz="0" w:space="0" w:color="auto"/>
      </w:divBdr>
    </w:div>
    <w:div w:id="1800371125">
      <w:bodyDiv w:val="1"/>
      <w:marLeft w:val="0"/>
      <w:marRight w:val="0"/>
      <w:marTop w:val="0"/>
      <w:marBottom w:val="0"/>
      <w:divBdr>
        <w:top w:val="none" w:sz="0" w:space="0" w:color="auto"/>
        <w:left w:val="none" w:sz="0" w:space="0" w:color="auto"/>
        <w:bottom w:val="none" w:sz="0" w:space="0" w:color="auto"/>
        <w:right w:val="none" w:sz="0" w:space="0" w:color="auto"/>
      </w:divBdr>
    </w:div>
    <w:div w:id="1854998189">
      <w:bodyDiv w:val="1"/>
      <w:marLeft w:val="0"/>
      <w:marRight w:val="0"/>
      <w:marTop w:val="0"/>
      <w:marBottom w:val="0"/>
      <w:divBdr>
        <w:top w:val="none" w:sz="0" w:space="0" w:color="auto"/>
        <w:left w:val="none" w:sz="0" w:space="0" w:color="auto"/>
        <w:bottom w:val="none" w:sz="0" w:space="0" w:color="auto"/>
        <w:right w:val="none" w:sz="0" w:space="0" w:color="auto"/>
      </w:divBdr>
      <w:divsChild>
        <w:div w:id="532888967">
          <w:marLeft w:val="0"/>
          <w:marRight w:val="0"/>
          <w:marTop w:val="0"/>
          <w:marBottom w:val="0"/>
          <w:divBdr>
            <w:top w:val="none" w:sz="0" w:space="0" w:color="auto"/>
            <w:left w:val="none" w:sz="0" w:space="0" w:color="auto"/>
            <w:bottom w:val="none" w:sz="0" w:space="0" w:color="auto"/>
            <w:right w:val="none" w:sz="0" w:space="0" w:color="auto"/>
          </w:divBdr>
          <w:divsChild>
            <w:div w:id="476530187">
              <w:marLeft w:val="0"/>
              <w:marRight w:val="0"/>
              <w:marTop w:val="0"/>
              <w:marBottom w:val="0"/>
              <w:divBdr>
                <w:top w:val="none" w:sz="0" w:space="0" w:color="auto"/>
                <w:left w:val="none" w:sz="0" w:space="0" w:color="auto"/>
                <w:bottom w:val="none" w:sz="0" w:space="0" w:color="auto"/>
                <w:right w:val="none" w:sz="0" w:space="0" w:color="auto"/>
              </w:divBdr>
              <w:divsChild>
                <w:div w:id="948008949">
                  <w:marLeft w:val="0"/>
                  <w:marRight w:val="0"/>
                  <w:marTop w:val="0"/>
                  <w:marBottom w:val="0"/>
                  <w:divBdr>
                    <w:top w:val="none" w:sz="0" w:space="0" w:color="auto"/>
                    <w:left w:val="none" w:sz="0" w:space="0" w:color="auto"/>
                    <w:bottom w:val="none" w:sz="0" w:space="0" w:color="auto"/>
                    <w:right w:val="none" w:sz="0" w:space="0" w:color="auto"/>
                  </w:divBdr>
                  <w:divsChild>
                    <w:div w:id="1727096363">
                      <w:marLeft w:val="0"/>
                      <w:marRight w:val="0"/>
                      <w:marTop w:val="0"/>
                      <w:marBottom w:val="0"/>
                      <w:divBdr>
                        <w:top w:val="none" w:sz="0" w:space="0" w:color="auto"/>
                        <w:left w:val="none" w:sz="0" w:space="0" w:color="auto"/>
                        <w:bottom w:val="none" w:sz="0" w:space="0" w:color="auto"/>
                        <w:right w:val="none" w:sz="0" w:space="0" w:color="auto"/>
                      </w:divBdr>
                      <w:divsChild>
                        <w:div w:id="996571394">
                          <w:marLeft w:val="0"/>
                          <w:marRight w:val="0"/>
                          <w:marTop w:val="0"/>
                          <w:marBottom w:val="0"/>
                          <w:divBdr>
                            <w:top w:val="none" w:sz="0" w:space="0" w:color="auto"/>
                            <w:left w:val="none" w:sz="0" w:space="0" w:color="auto"/>
                            <w:bottom w:val="none" w:sz="0" w:space="0" w:color="auto"/>
                            <w:right w:val="none" w:sz="0" w:space="0" w:color="auto"/>
                          </w:divBdr>
                          <w:divsChild>
                            <w:div w:id="348261465">
                              <w:marLeft w:val="0"/>
                              <w:marRight w:val="0"/>
                              <w:marTop w:val="0"/>
                              <w:marBottom w:val="0"/>
                              <w:divBdr>
                                <w:top w:val="none" w:sz="0" w:space="0" w:color="auto"/>
                                <w:left w:val="none" w:sz="0" w:space="0" w:color="auto"/>
                                <w:bottom w:val="none" w:sz="0" w:space="0" w:color="auto"/>
                                <w:right w:val="none" w:sz="0" w:space="0" w:color="auto"/>
                              </w:divBdr>
                              <w:divsChild>
                                <w:div w:id="160422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429485">
      <w:bodyDiv w:val="1"/>
      <w:marLeft w:val="0"/>
      <w:marRight w:val="0"/>
      <w:marTop w:val="0"/>
      <w:marBottom w:val="0"/>
      <w:divBdr>
        <w:top w:val="none" w:sz="0" w:space="0" w:color="auto"/>
        <w:left w:val="none" w:sz="0" w:space="0" w:color="auto"/>
        <w:bottom w:val="none" w:sz="0" w:space="0" w:color="auto"/>
        <w:right w:val="none" w:sz="0" w:space="0" w:color="auto"/>
      </w:divBdr>
    </w:div>
    <w:div w:id="1913849652">
      <w:bodyDiv w:val="1"/>
      <w:marLeft w:val="0"/>
      <w:marRight w:val="0"/>
      <w:marTop w:val="0"/>
      <w:marBottom w:val="0"/>
      <w:divBdr>
        <w:top w:val="none" w:sz="0" w:space="0" w:color="auto"/>
        <w:left w:val="none" w:sz="0" w:space="0" w:color="auto"/>
        <w:bottom w:val="none" w:sz="0" w:space="0" w:color="auto"/>
        <w:right w:val="none" w:sz="0" w:space="0" w:color="auto"/>
      </w:divBdr>
    </w:div>
    <w:div w:id="1934849626">
      <w:bodyDiv w:val="1"/>
      <w:marLeft w:val="0"/>
      <w:marRight w:val="0"/>
      <w:marTop w:val="0"/>
      <w:marBottom w:val="0"/>
      <w:divBdr>
        <w:top w:val="none" w:sz="0" w:space="0" w:color="auto"/>
        <w:left w:val="none" w:sz="0" w:space="0" w:color="auto"/>
        <w:bottom w:val="none" w:sz="0" w:space="0" w:color="auto"/>
        <w:right w:val="none" w:sz="0" w:space="0" w:color="auto"/>
      </w:divBdr>
    </w:div>
    <w:div w:id="2005163707">
      <w:bodyDiv w:val="1"/>
      <w:marLeft w:val="0"/>
      <w:marRight w:val="0"/>
      <w:marTop w:val="0"/>
      <w:marBottom w:val="0"/>
      <w:divBdr>
        <w:top w:val="none" w:sz="0" w:space="0" w:color="auto"/>
        <w:left w:val="none" w:sz="0" w:space="0" w:color="auto"/>
        <w:bottom w:val="none" w:sz="0" w:space="0" w:color="auto"/>
        <w:right w:val="none" w:sz="0" w:space="0" w:color="auto"/>
      </w:divBdr>
    </w:div>
    <w:div w:id="2047368723">
      <w:bodyDiv w:val="1"/>
      <w:marLeft w:val="0"/>
      <w:marRight w:val="0"/>
      <w:marTop w:val="0"/>
      <w:marBottom w:val="0"/>
      <w:divBdr>
        <w:top w:val="none" w:sz="0" w:space="0" w:color="auto"/>
        <w:left w:val="none" w:sz="0" w:space="0" w:color="auto"/>
        <w:bottom w:val="none" w:sz="0" w:space="0" w:color="auto"/>
        <w:right w:val="none" w:sz="0" w:space="0" w:color="auto"/>
      </w:divBdr>
    </w:div>
    <w:div w:id="2123650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3C1517-BB4B-46F5-B448-F7B70B2B3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1377</TotalTime>
  <Pages>20</Pages>
  <Words>4111</Words>
  <Characters>23436</Characters>
  <Application>Microsoft Office Word</Application>
  <DocSecurity>0</DocSecurity>
  <Lines>195</Lines>
  <Paragraphs>54</Paragraphs>
  <ScaleCrop>false</ScaleCrop>
  <Company>cqsoft.com</Company>
  <LinksUpToDate>false</LinksUpToDate>
  <CharactersWithSpaces>27493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谢杰</cp:lastModifiedBy>
  <cp:revision>137</cp:revision>
  <cp:lastPrinted>2023-11-24T07:46:00Z</cp:lastPrinted>
  <dcterms:created xsi:type="dcterms:W3CDTF">2021-11-04T08:04:00Z</dcterms:created>
  <dcterms:modified xsi:type="dcterms:W3CDTF">2023-12-01T02:19:00Z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36EA67A65ACC4B7C8549E1877D5277EB</vt:lpwstr>
  </property>
</Properties>
</file>