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重庆征创住房服务有限公司</w:t>
      </w:r>
    </w:p>
    <w:p>
      <w:pPr>
        <w:spacing w:line="360" w:lineRule="auto"/>
        <w:jc w:val="center"/>
        <w:rPr>
          <w:rFonts w:hint="eastAsia" w:ascii="宋体" w:hAnsi="宋体" w:cs="宋体"/>
          <w:b/>
          <w:color w:val="000000"/>
          <w:sz w:val="32"/>
          <w:szCs w:val="32"/>
          <w:highlight w:val="none"/>
          <w:u w:val="single"/>
        </w:rPr>
      </w:pPr>
      <w:r>
        <w:rPr>
          <w:rFonts w:hint="eastAsia" w:ascii="宋体" w:hAnsi="宋体" w:cs="宋体"/>
          <w:b/>
          <w:color w:val="000000"/>
          <w:sz w:val="32"/>
          <w:szCs w:val="32"/>
          <w:highlight w:val="none"/>
          <w:u w:val="single"/>
          <w:lang w:val="en-US" w:eastAsia="zh-CN"/>
        </w:rPr>
        <w:t>九龙滨江兵工主题3D艺术景观项目监理采购</w:t>
      </w:r>
      <w:r>
        <w:rPr>
          <w:rFonts w:hint="eastAsia" w:ascii="宋体" w:hAnsi="宋体" w:cs="宋体"/>
          <w:b/>
          <w:color w:val="000000"/>
          <w:sz w:val="32"/>
          <w:szCs w:val="32"/>
          <w:highlight w:val="none"/>
          <w:u w:val="single"/>
        </w:rPr>
        <w:t>项目</w:t>
      </w:r>
    </w:p>
    <w:p>
      <w:pPr>
        <w:jc w:val="center"/>
        <w:rPr>
          <w:rFonts w:eastAsia="黑体"/>
          <w:color w:val="000000"/>
          <w:sz w:val="84"/>
          <w:szCs w:val="84"/>
          <w:highlight w:val="none"/>
        </w:rPr>
      </w:pPr>
    </w:p>
    <w:p>
      <w:pPr>
        <w:jc w:val="center"/>
        <w:rPr>
          <w:rFonts w:eastAsia="黑体"/>
          <w:b/>
          <w:bCs/>
          <w:color w:val="000000"/>
          <w:sz w:val="84"/>
          <w:szCs w:val="84"/>
          <w:highlight w:val="none"/>
        </w:rPr>
      </w:pPr>
      <w:r>
        <w:rPr>
          <w:rFonts w:hint="eastAsia" w:ascii="宋体" w:hAnsi="宋体" w:cs="宋体"/>
          <w:b/>
          <w:color w:val="000000"/>
          <w:sz w:val="84"/>
          <w:szCs w:val="84"/>
          <w:highlight w:val="none"/>
        </w:rPr>
        <w:t>比  选  文  件</w:t>
      </w: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hint="eastAsia" w:eastAsia="黑体"/>
          <w:color w:val="000000"/>
          <w:sz w:val="32"/>
          <w:szCs w:val="32"/>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pStyle w:val="3"/>
        <w:spacing w:line="360" w:lineRule="auto"/>
        <w:ind w:left="0" w:leftChars="0" w:firstLine="301" w:firstLineChars="100"/>
        <w:rPr>
          <w:rFonts w:hint="eastAsia" w:ascii="宋体" w:hAnsi="宋体" w:cs="宋体"/>
          <w:b/>
          <w:color w:val="000000"/>
          <w:sz w:val="30"/>
          <w:szCs w:val="30"/>
          <w:highlight w:val="none"/>
        </w:rPr>
      </w:pPr>
      <w:r>
        <w:rPr>
          <w:rFonts w:hint="eastAsia" w:ascii="宋体" w:hAnsi="宋体" w:cs="宋体"/>
          <w:b/>
          <w:color w:val="000000"/>
          <w:sz w:val="30"/>
          <w:szCs w:val="30"/>
          <w:highlight w:val="none"/>
        </w:rPr>
        <w:t>比   选   人：</w:t>
      </w:r>
      <w:r>
        <w:rPr>
          <w:rFonts w:hint="eastAsia" w:ascii="宋体" w:hAnsi="宋体" w:cs="宋体"/>
          <w:b/>
          <w:color w:val="000000"/>
          <w:sz w:val="30"/>
          <w:szCs w:val="30"/>
          <w:highlight w:val="none"/>
          <w:u w:val="single"/>
        </w:rPr>
        <w:t xml:space="preserve">   重庆征创住房服务有限公司  </w:t>
      </w:r>
    </w:p>
    <w:p>
      <w:pPr>
        <w:pStyle w:val="3"/>
        <w:spacing w:line="360" w:lineRule="auto"/>
        <w:ind w:left="99" w:leftChars="47"/>
        <w:jc w:val="center"/>
        <w:rPr>
          <w:color w:val="000000"/>
          <w:sz w:val="32"/>
          <w:szCs w:val="32"/>
          <w:highlight w:val="none"/>
        </w:rPr>
      </w:pPr>
    </w:p>
    <w:p>
      <w:pPr>
        <w:spacing w:line="360" w:lineRule="auto"/>
        <w:jc w:val="center"/>
        <w:rPr>
          <w:rFonts w:hint="eastAsia"/>
          <w:b/>
          <w:color w:val="000000"/>
          <w:sz w:val="72"/>
          <w:szCs w:val="72"/>
          <w:highlight w:val="none"/>
        </w:rPr>
      </w:pPr>
      <w:r>
        <w:rPr>
          <w:rFonts w:hint="eastAsia" w:ascii="宋体" w:hAnsi="宋体" w:cs="仿宋_GB2312"/>
          <w:color w:val="000000"/>
          <w:sz w:val="28"/>
          <w:szCs w:val="28"/>
          <w:highlight w:val="none"/>
          <w:u w:val="single"/>
          <w:lang w:val="en-US" w:eastAsia="zh-CN"/>
        </w:rPr>
        <w:t>2021</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年</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u w:val="single"/>
          <w:lang w:val="en-US" w:eastAsia="zh-CN"/>
        </w:rPr>
        <w:t>10</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月</w:t>
      </w:r>
    </w:p>
    <w:p>
      <w:pPr>
        <w:spacing w:line="360" w:lineRule="auto"/>
        <w:ind w:firstLine="883" w:firstLineChars="200"/>
        <w:jc w:val="center"/>
        <w:rPr>
          <w:rFonts w:hint="eastAsia"/>
          <w:b/>
          <w:color w:val="000000"/>
          <w:sz w:val="44"/>
          <w:szCs w:val="44"/>
          <w:highlight w:val="none"/>
        </w:rPr>
      </w:pPr>
      <w:r>
        <w:rPr>
          <w:b/>
          <w:color w:val="000000"/>
          <w:sz w:val="44"/>
          <w:szCs w:val="44"/>
          <w:highlight w:val="none"/>
        </w:rPr>
        <w:br w:type="page"/>
      </w:r>
      <w:r>
        <w:rPr>
          <w:rFonts w:hint="eastAsia"/>
          <w:b/>
          <w:color w:val="000000"/>
          <w:sz w:val="44"/>
          <w:szCs w:val="44"/>
          <w:highlight w:val="none"/>
        </w:rPr>
        <w:t>比选申请人须知</w:t>
      </w:r>
    </w:p>
    <w:p>
      <w:pPr>
        <w:spacing w:line="360" w:lineRule="auto"/>
        <w:ind w:firstLine="883" w:firstLineChars="200"/>
        <w:jc w:val="center"/>
        <w:rPr>
          <w:rFonts w:hint="eastAsia"/>
          <w:b/>
          <w:color w:val="000000"/>
          <w:sz w:val="44"/>
          <w:szCs w:val="44"/>
          <w:highlight w:val="none"/>
        </w:rPr>
      </w:pP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根据</w:t>
      </w:r>
      <w:r>
        <w:rPr>
          <w:rFonts w:hint="eastAsia"/>
          <w:color w:val="000000"/>
          <w:sz w:val="28"/>
          <w:szCs w:val="28"/>
          <w:highlight w:val="none"/>
          <w:u w:val="single"/>
        </w:rPr>
        <w:t>重庆征创住房服务有限公司</w:t>
      </w:r>
      <w:r>
        <w:rPr>
          <w:rFonts w:hint="eastAsia"/>
          <w:color w:val="000000"/>
          <w:sz w:val="28"/>
          <w:szCs w:val="28"/>
          <w:highlight w:val="none"/>
          <w:u w:val="single"/>
          <w:lang w:val="en-US" w:eastAsia="zh-CN"/>
        </w:rPr>
        <w:t>九龙滨江兵工主题3D艺术景观项目</w:t>
      </w:r>
      <w:r>
        <w:rPr>
          <w:rFonts w:hint="eastAsia"/>
          <w:color w:val="000000"/>
          <w:sz w:val="28"/>
          <w:szCs w:val="28"/>
          <w:highlight w:val="none"/>
        </w:rPr>
        <w:t>实施计划，现对</w:t>
      </w:r>
      <w:r>
        <w:rPr>
          <w:rFonts w:hint="eastAsia" w:ascii="宋体" w:hAnsi="宋体" w:cs="宋体"/>
          <w:b w:val="0"/>
          <w:bCs/>
          <w:color w:val="000000"/>
          <w:sz w:val="28"/>
          <w:szCs w:val="28"/>
          <w:highlight w:val="none"/>
          <w:u w:val="single"/>
          <w:lang w:val="en-US" w:eastAsia="zh-CN"/>
        </w:rPr>
        <w:t>九龙滨江兵工主题3D艺术景观项目监理</w:t>
      </w:r>
      <w:r>
        <w:rPr>
          <w:rFonts w:hint="eastAsia"/>
          <w:color w:val="000000"/>
          <w:sz w:val="28"/>
          <w:szCs w:val="28"/>
          <w:highlight w:val="none"/>
        </w:rPr>
        <w:t>进行公开比选。特邀请潜在投标单位参加本项目的比选。</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一、项目名称</w:t>
      </w:r>
    </w:p>
    <w:p>
      <w:pPr>
        <w:pStyle w:val="9"/>
        <w:spacing w:line="360" w:lineRule="auto"/>
        <w:jc w:val="left"/>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九龙滨江兵工主题3D艺术景观项目监理</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二、项目概况及比选范围</w:t>
      </w:r>
    </w:p>
    <w:p>
      <w:pPr>
        <w:spacing w:line="360" w:lineRule="auto"/>
        <w:ind w:firstLine="560" w:firstLineChars="200"/>
        <w:rPr>
          <w:rFonts w:hint="eastAsia"/>
          <w:color w:val="000000"/>
          <w:sz w:val="28"/>
          <w:szCs w:val="28"/>
          <w:highlight w:val="none"/>
          <w:u w:val="single"/>
        </w:rPr>
      </w:pPr>
      <w:r>
        <w:rPr>
          <w:rFonts w:hint="eastAsia"/>
          <w:color w:val="000000"/>
          <w:sz w:val="28"/>
          <w:szCs w:val="28"/>
          <w:highlight w:val="none"/>
          <w:u w:val="single"/>
        </w:rPr>
        <w:t>1、项目地点：九龙坡区。</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rPr>
        <w:t>2、项目规模：</w:t>
      </w:r>
      <w:r>
        <w:rPr>
          <w:rFonts w:hint="eastAsia"/>
          <w:color w:val="000000"/>
          <w:sz w:val="28"/>
          <w:szCs w:val="28"/>
          <w:highlight w:val="none"/>
          <w:u w:val="single"/>
          <w:lang w:val="en-US" w:eastAsia="zh-CN"/>
        </w:rPr>
        <w:t>本项目位于九龙坡区黄杨路与鹅公岩大桥交界，主要包括桥墩3D场景绘画、桥墩3D场景雕塑、坡地火箭雕塑，桥墩墙绘面积约7180平方米。</w:t>
      </w:r>
    </w:p>
    <w:p>
      <w:pPr>
        <w:spacing w:line="360" w:lineRule="auto"/>
        <w:ind w:firstLine="560" w:firstLineChars="200"/>
        <w:rPr>
          <w:rFonts w:hint="eastAsia"/>
          <w:color w:val="000000"/>
          <w:sz w:val="28"/>
          <w:szCs w:val="28"/>
          <w:highlight w:val="none"/>
          <w:u w:val="single"/>
        </w:rPr>
      </w:pPr>
      <w:r>
        <w:rPr>
          <w:rFonts w:hint="eastAsia"/>
          <w:color w:val="000000"/>
          <w:sz w:val="28"/>
          <w:szCs w:val="28"/>
          <w:highlight w:val="none"/>
          <w:u w:val="single"/>
        </w:rPr>
        <w:t>3、项目工期：根据项目实际情况，预计约</w:t>
      </w:r>
      <w:r>
        <w:rPr>
          <w:rFonts w:hint="eastAsia"/>
          <w:color w:val="000000"/>
          <w:sz w:val="28"/>
          <w:szCs w:val="28"/>
          <w:highlight w:val="none"/>
          <w:u w:val="single"/>
          <w:lang w:val="en-US" w:eastAsia="zh-CN"/>
        </w:rPr>
        <w:t>90</w:t>
      </w:r>
      <w:r>
        <w:rPr>
          <w:rFonts w:hint="eastAsia"/>
          <w:color w:val="000000"/>
          <w:sz w:val="28"/>
          <w:szCs w:val="28"/>
          <w:highlight w:val="none"/>
          <w:u w:val="single"/>
        </w:rPr>
        <w:t>日历天。</w:t>
      </w:r>
    </w:p>
    <w:p>
      <w:pPr>
        <w:pStyle w:val="9"/>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三、</w:t>
      </w:r>
      <w:r>
        <w:rPr>
          <w:rFonts w:hint="eastAsia" w:ascii="宋体" w:hAnsi="宋体" w:eastAsia="宋体" w:cs="Times New Roman"/>
          <w:b/>
          <w:color w:val="000000"/>
          <w:kern w:val="44"/>
          <w:szCs w:val="28"/>
          <w:highlight w:val="none"/>
          <w:lang w:val="en-US" w:eastAsia="zh-CN"/>
        </w:rPr>
        <w:t>项目内容</w:t>
      </w:r>
      <w:r>
        <w:rPr>
          <w:rFonts w:hint="eastAsia" w:ascii="宋体" w:hAnsi="宋体" w:eastAsia="宋体" w:cs="Times New Roman"/>
          <w:b/>
          <w:color w:val="000000"/>
          <w:kern w:val="44"/>
          <w:szCs w:val="28"/>
          <w:highlight w:val="none"/>
        </w:rPr>
        <w:t>及限价</w:t>
      </w:r>
      <w:bookmarkStart w:id="0" w:name="_GoBack"/>
      <w:bookmarkEnd w:id="0"/>
    </w:p>
    <w:p>
      <w:pPr>
        <w:spacing w:line="360" w:lineRule="auto"/>
        <w:ind w:firstLine="560" w:firstLineChars="200"/>
        <w:rPr>
          <w:rFonts w:hint="default"/>
          <w:color w:val="000000"/>
          <w:sz w:val="28"/>
          <w:szCs w:val="28"/>
          <w:highlight w:val="none"/>
          <w:u w:val="single"/>
          <w:lang w:val="en-US" w:eastAsia="zh-CN"/>
        </w:rPr>
      </w:pPr>
      <w:r>
        <w:rPr>
          <w:rFonts w:hint="eastAsia"/>
          <w:color w:val="000000"/>
          <w:sz w:val="28"/>
          <w:szCs w:val="28"/>
          <w:highlight w:val="none"/>
          <w:u w:val="single"/>
          <w:lang w:val="en-US" w:eastAsia="zh-CN"/>
        </w:rPr>
        <w:t>1、项目内容及工程量：完成对九龙滨江兵工主题3D艺术景观项目的监理服务，保证项目施工过程中的安全、进度和质量控制等。</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2、最高限价：</w:t>
      </w:r>
    </w:p>
    <w:p>
      <w:pPr>
        <w:spacing w:line="360" w:lineRule="auto"/>
        <w:ind w:firstLine="560" w:firstLineChars="200"/>
        <w:rPr>
          <w:rFonts w:hint="default" w:ascii="宋体" w:hAnsi="宋体" w:eastAsia="宋体" w:cs="宋体"/>
          <w:b/>
          <w:color w:val="000000"/>
          <w:sz w:val="28"/>
          <w:szCs w:val="28"/>
          <w:highlight w:val="none"/>
          <w:lang w:val="en-US" w:eastAsia="zh-CN"/>
        </w:rPr>
      </w:pPr>
      <w:r>
        <w:rPr>
          <w:rFonts w:hint="eastAsia"/>
          <w:color w:val="000000"/>
          <w:sz w:val="28"/>
          <w:szCs w:val="28"/>
          <w:highlight w:val="none"/>
          <w:u w:val="single"/>
          <w:lang w:val="en-US" w:eastAsia="zh-CN"/>
        </w:rPr>
        <w:t>包干总价50000元（大写：伍万元），报价超过最高限价的为无效报价</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四、资格要求</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1.本次项目实行公开比选。本</w:t>
      </w:r>
      <w:r>
        <w:rPr>
          <w:rFonts w:hint="eastAsia"/>
          <w:color w:val="000000"/>
          <w:sz w:val="28"/>
          <w:szCs w:val="28"/>
          <w:highlight w:val="none"/>
          <w:lang w:val="en-US" w:eastAsia="zh-CN"/>
        </w:rPr>
        <w:t>次</w:t>
      </w:r>
      <w:r>
        <w:rPr>
          <w:rFonts w:hint="eastAsia"/>
          <w:color w:val="000000"/>
          <w:sz w:val="28"/>
          <w:szCs w:val="28"/>
          <w:highlight w:val="none"/>
        </w:rPr>
        <w:t>比选实行资格后审，比选申请人应满足下列资格条件：</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1</w:t>
      </w:r>
      <w:r>
        <w:rPr>
          <w:rFonts w:hint="eastAsia"/>
          <w:color w:val="000000"/>
          <w:sz w:val="28"/>
          <w:szCs w:val="28"/>
          <w:highlight w:val="none"/>
        </w:rPr>
        <w:t>.具有市政公用工程监理乙级及以上资质</w:t>
      </w:r>
      <w:r>
        <w:rPr>
          <w:rFonts w:hint="eastAsia"/>
          <w:color w:val="000000"/>
          <w:sz w:val="28"/>
          <w:szCs w:val="28"/>
          <w:highlight w:val="none"/>
          <w:lang w:eastAsia="zh-CN"/>
        </w:rPr>
        <w:t>，</w:t>
      </w:r>
      <w:r>
        <w:rPr>
          <w:rFonts w:hint="eastAsia"/>
          <w:color w:val="000000"/>
          <w:sz w:val="28"/>
          <w:szCs w:val="28"/>
          <w:highlight w:val="none"/>
        </w:rPr>
        <w:t>须提供有效的证书复印件。</w:t>
      </w:r>
    </w:p>
    <w:p>
      <w:pPr>
        <w:spacing w:line="360" w:lineRule="auto"/>
        <w:ind w:firstLine="560" w:firstLineChars="200"/>
        <w:rPr>
          <w:rFonts w:hint="default" w:eastAsia="宋体"/>
          <w:color w:val="000000"/>
          <w:sz w:val="28"/>
          <w:szCs w:val="28"/>
          <w:highlight w:val="none"/>
          <w:lang w:val="en-US" w:eastAsia="zh-CN"/>
        </w:rPr>
      </w:pPr>
      <w:r>
        <w:rPr>
          <w:rFonts w:hint="eastAsia"/>
          <w:color w:val="000000"/>
          <w:sz w:val="28"/>
          <w:szCs w:val="28"/>
          <w:highlight w:val="none"/>
        </w:rPr>
        <w:t>1.</w:t>
      </w:r>
      <w:r>
        <w:rPr>
          <w:rFonts w:hint="eastAsia"/>
          <w:color w:val="000000"/>
          <w:sz w:val="28"/>
          <w:szCs w:val="28"/>
          <w:highlight w:val="none"/>
          <w:lang w:val="en-US" w:eastAsia="zh-CN"/>
        </w:rPr>
        <w:t>2</w:t>
      </w:r>
      <w:r>
        <w:rPr>
          <w:rFonts w:hint="eastAsia"/>
          <w:color w:val="000000"/>
          <w:sz w:val="28"/>
          <w:szCs w:val="28"/>
          <w:highlight w:val="none"/>
        </w:rPr>
        <w:t>.比选申请人企业营业执照应在有效期内，须提供有效的企业营业执照复印件</w:t>
      </w:r>
      <w:r>
        <w:rPr>
          <w:rFonts w:hint="eastAsia"/>
          <w:color w:val="000000"/>
          <w:sz w:val="28"/>
          <w:szCs w:val="28"/>
          <w:highlight w:val="none"/>
          <w:lang w:val="en-US" w:eastAsia="zh-CN"/>
        </w:rPr>
        <w:t>。</w:t>
      </w:r>
    </w:p>
    <w:p>
      <w:pPr>
        <w:spacing w:line="360" w:lineRule="auto"/>
        <w:ind w:firstLine="560" w:firstLineChars="200"/>
        <w:rPr>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3</w:t>
      </w:r>
      <w:r>
        <w:rPr>
          <w:rFonts w:hint="eastAsia"/>
          <w:color w:val="000000"/>
          <w:sz w:val="28"/>
          <w:szCs w:val="28"/>
          <w:highlight w:val="none"/>
        </w:rPr>
        <w:t>.比选申请人所提供复印件均需加盖比选申请人公章。</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2.本次比选条件不接受联合体。</w:t>
      </w:r>
    </w:p>
    <w:p>
      <w:pPr>
        <w:pStyle w:val="9"/>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五、比选报价、结算、支付</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1、比选报价：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1.1.报价方式：</w:t>
      </w:r>
      <w:r>
        <w:rPr>
          <w:rFonts w:hint="eastAsia"/>
          <w:color w:val="000000"/>
          <w:sz w:val="28"/>
          <w:szCs w:val="28"/>
          <w:highlight w:val="none"/>
          <w:lang w:val="en-US" w:eastAsia="zh-CN"/>
        </w:rPr>
        <w:t>总价包干</w:t>
      </w:r>
      <w:r>
        <w:rPr>
          <w:rFonts w:hint="eastAsia"/>
          <w:color w:val="000000"/>
          <w:sz w:val="28"/>
          <w:szCs w:val="28"/>
          <w:highlight w:val="none"/>
        </w:rPr>
        <w:t>（所有报价必须低于最高限价否则为否决投标。最高限价见</w:t>
      </w:r>
      <w:r>
        <w:rPr>
          <w:rFonts w:hint="eastAsia"/>
          <w:color w:val="000000"/>
          <w:sz w:val="28"/>
          <w:szCs w:val="28"/>
          <w:highlight w:val="none"/>
          <w:lang w:val="en-US" w:eastAsia="zh-CN"/>
        </w:rPr>
        <w:t>本文件第三项</w:t>
      </w:r>
      <w:r>
        <w:rPr>
          <w:rFonts w:hint="eastAsia"/>
          <w:color w:val="000000"/>
          <w:sz w:val="28"/>
          <w:szCs w:val="28"/>
          <w:highlight w:val="none"/>
        </w:rPr>
        <w:t>“</w:t>
      </w:r>
      <w:r>
        <w:rPr>
          <w:rFonts w:hint="eastAsia"/>
          <w:color w:val="000000"/>
          <w:sz w:val="28"/>
          <w:szCs w:val="28"/>
          <w:highlight w:val="none"/>
          <w:lang w:val="en-US" w:eastAsia="zh-CN"/>
        </w:rPr>
        <w:t>项目内容及限价</w:t>
      </w:r>
      <w:r>
        <w:rPr>
          <w:rFonts w:hint="eastAsia"/>
          <w:color w:val="000000"/>
          <w:sz w:val="28"/>
          <w:szCs w:val="28"/>
          <w:highlight w:val="none"/>
        </w:rPr>
        <w:t>”）。</w:t>
      </w:r>
    </w:p>
    <w:p>
      <w:pPr>
        <w:spacing w:line="360" w:lineRule="auto"/>
        <w:ind w:firstLine="560" w:firstLineChars="200"/>
        <w:rPr>
          <w:rFonts w:hint="default"/>
          <w:color w:val="000000"/>
          <w:sz w:val="28"/>
          <w:szCs w:val="28"/>
          <w:highlight w:val="none"/>
          <w:lang w:val="en-US"/>
        </w:rPr>
      </w:pPr>
      <w:r>
        <w:rPr>
          <w:rFonts w:hint="eastAsia"/>
          <w:color w:val="000000"/>
          <w:sz w:val="28"/>
          <w:szCs w:val="28"/>
          <w:highlight w:val="none"/>
        </w:rPr>
        <w:t>1.2.报价范围：</w:t>
      </w:r>
      <w:r>
        <w:rPr>
          <w:rFonts w:hint="eastAsia"/>
          <w:color w:val="000000"/>
          <w:sz w:val="28"/>
          <w:szCs w:val="28"/>
          <w:highlight w:val="none"/>
          <w:lang w:val="en-US" w:eastAsia="zh-CN"/>
        </w:rPr>
        <w:t>包干总价50000元（大写：伍万元），报价超过最高限价的为无效报价。本报价为</w:t>
      </w:r>
      <w:r>
        <w:rPr>
          <w:rFonts w:hint="eastAsia" w:ascii="Times New Roman" w:hAnsi="Times New Roman" w:eastAsia="宋体" w:cs="Times New Roman"/>
          <w:b w:val="0"/>
          <w:bCs w:val="0"/>
          <w:color w:val="000000"/>
          <w:kern w:val="2"/>
          <w:sz w:val="28"/>
          <w:szCs w:val="28"/>
          <w:highlight w:val="none"/>
          <w:u w:val="single"/>
          <w:lang w:val="en-US" w:eastAsia="zh-CN" w:bidi="ar-SA"/>
        </w:rPr>
        <w:t>完成九龙滨江兵工主题3D艺术景观项目监理</w:t>
      </w:r>
      <w:r>
        <w:rPr>
          <w:rFonts w:hint="eastAsia" w:cs="Times New Roman"/>
          <w:b w:val="0"/>
          <w:bCs w:val="0"/>
          <w:color w:val="000000"/>
          <w:kern w:val="2"/>
          <w:sz w:val="28"/>
          <w:szCs w:val="28"/>
          <w:highlight w:val="none"/>
          <w:u w:val="single"/>
          <w:lang w:val="en-US" w:eastAsia="zh-CN" w:bidi="ar-SA"/>
        </w:rPr>
        <w:t>全部内容。</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1.3.报价原则：本</w:t>
      </w:r>
      <w:r>
        <w:rPr>
          <w:rFonts w:hint="eastAsia"/>
          <w:color w:val="000000"/>
          <w:sz w:val="28"/>
          <w:szCs w:val="28"/>
          <w:highlight w:val="none"/>
          <w:lang w:val="en-US" w:eastAsia="zh-CN"/>
        </w:rPr>
        <w:t>项目</w:t>
      </w:r>
      <w:r>
        <w:rPr>
          <w:rFonts w:hint="eastAsia"/>
          <w:color w:val="000000"/>
          <w:sz w:val="28"/>
          <w:szCs w:val="28"/>
          <w:highlight w:val="none"/>
        </w:rPr>
        <w:t>由比选申请人结合自身实力、市场行情自主合理报价。比选报价应包括完成比选范围内项目的人工费、材料费、机械费、企业管理费、利润、风险费用、措施费</w:t>
      </w:r>
      <w:r>
        <w:rPr>
          <w:rFonts w:hint="eastAsia"/>
          <w:color w:val="000000"/>
          <w:sz w:val="28"/>
          <w:szCs w:val="28"/>
          <w:highlight w:val="none"/>
          <w:lang w:eastAsia="zh-CN"/>
        </w:rPr>
        <w:t>、</w:t>
      </w:r>
      <w:r>
        <w:rPr>
          <w:rFonts w:hint="eastAsia"/>
          <w:color w:val="000000"/>
          <w:sz w:val="28"/>
          <w:szCs w:val="28"/>
          <w:highlight w:val="none"/>
          <w:lang w:val="en-US" w:eastAsia="zh-CN"/>
        </w:rPr>
        <w:t>文件</w:t>
      </w:r>
      <w:r>
        <w:rPr>
          <w:rFonts w:hint="eastAsia"/>
          <w:color w:val="000000"/>
          <w:sz w:val="28"/>
          <w:szCs w:val="28"/>
          <w:highlight w:val="none"/>
        </w:rPr>
        <w:t>编制费、规费、税金</w:t>
      </w:r>
      <w:r>
        <w:rPr>
          <w:rFonts w:hint="eastAsia"/>
          <w:color w:val="000000"/>
          <w:sz w:val="28"/>
          <w:szCs w:val="28"/>
          <w:highlight w:val="none"/>
          <w:lang w:val="en-US" w:eastAsia="zh-CN"/>
        </w:rPr>
        <w:t>以及本项目相关的</w:t>
      </w:r>
      <w:r>
        <w:rPr>
          <w:rFonts w:hint="eastAsia"/>
          <w:color w:val="000000"/>
          <w:sz w:val="28"/>
          <w:szCs w:val="28"/>
          <w:highlight w:val="none"/>
        </w:rPr>
        <w:t>政策性</w:t>
      </w:r>
      <w:r>
        <w:rPr>
          <w:rFonts w:hint="eastAsia"/>
          <w:color w:val="000000"/>
          <w:sz w:val="28"/>
          <w:szCs w:val="28"/>
          <w:highlight w:val="none"/>
          <w:lang w:val="en-US" w:eastAsia="zh-CN"/>
        </w:rPr>
        <w:t>文件等各类</w:t>
      </w:r>
      <w:r>
        <w:rPr>
          <w:rFonts w:hint="eastAsia"/>
          <w:color w:val="000000"/>
          <w:sz w:val="28"/>
          <w:szCs w:val="28"/>
          <w:highlight w:val="none"/>
        </w:rPr>
        <w:t>文件规定的所有费</w:t>
      </w:r>
      <w:r>
        <w:rPr>
          <w:rFonts w:hint="eastAsia"/>
          <w:color w:val="000000"/>
          <w:sz w:val="28"/>
          <w:szCs w:val="28"/>
          <w:highlight w:val="none"/>
          <w:lang w:val="en-US" w:eastAsia="zh-CN"/>
        </w:rPr>
        <w:t>用</w:t>
      </w:r>
      <w:r>
        <w:rPr>
          <w:rFonts w:hint="eastAsia"/>
          <w:color w:val="000000"/>
          <w:sz w:val="28"/>
          <w:szCs w:val="28"/>
          <w:highlight w:val="none"/>
        </w:rPr>
        <w:t>。比选人除此以外不支付其它费用。</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1.4.其他说明：</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1.4.1按政策和合同约定的应由中选人交纳的各种保险费由比选申请人自行投保，保险费由中选人承担并支付。</w:t>
      </w:r>
    </w:p>
    <w:p>
      <w:pPr>
        <w:spacing w:line="360" w:lineRule="auto"/>
        <w:ind w:firstLine="562" w:firstLineChars="200"/>
        <w:rPr>
          <w:rFonts w:hint="eastAsia"/>
          <w:b/>
          <w:color w:val="000000"/>
          <w:sz w:val="28"/>
          <w:szCs w:val="28"/>
          <w:highlight w:val="none"/>
        </w:rPr>
      </w:pPr>
      <w:r>
        <w:rPr>
          <w:rFonts w:hint="eastAsia"/>
          <w:b/>
          <w:color w:val="000000"/>
          <w:sz w:val="28"/>
          <w:szCs w:val="28"/>
          <w:highlight w:val="none"/>
        </w:rPr>
        <w:t>1.</w:t>
      </w:r>
      <w:r>
        <w:rPr>
          <w:rFonts w:hint="eastAsia"/>
          <w:b/>
          <w:color w:val="000000"/>
          <w:sz w:val="28"/>
          <w:szCs w:val="28"/>
          <w:highlight w:val="none"/>
          <w:lang w:val="en-US" w:eastAsia="zh-CN"/>
        </w:rPr>
        <w:t>5.</w:t>
      </w:r>
      <w:r>
        <w:rPr>
          <w:rFonts w:hint="eastAsia"/>
          <w:b/>
          <w:color w:val="000000"/>
          <w:sz w:val="28"/>
          <w:szCs w:val="28"/>
          <w:highlight w:val="none"/>
        </w:rPr>
        <w:t xml:space="preserve"> 比选申请人填报</w:t>
      </w:r>
      <w:r>
        <w:rPr>
          <w:rFonts w:hint="eastAsia"/>
          <w:b/>
          <w:color w:val="000000"/>
          <w:sz w:val="28"/>
          <w:szCs w:val="28"/>
          <w:highlight w:val="none"/>
          <w:lang w:val="en-US" w:eastAsia="zh-CN"/>
        </w:rPr>
        <w:t>比选</w:t>
      </w:r>
      <w:r>
        <w:rPr>
          <w:rFonts w:hint="eastAsia"/>
          <w:b/>
          <w:color w:val="000000"/>
          <w:sz w:val="28"/>
          <w:szCs w:val="28"/>
          <w:highlight w:val="none"/>
        </w:rPr>
        <w:t>报价，应综合考虑</w:t>
      </w:r>
      <w:r>
        <w:rPr>
          <w:rFonts w:hint="eastAsia"/>
          <w:b/>
          <w:color w:val="000000"/>
          <w:sz w:val="28"/>
          <w:szCs w:val="28"/>
          <w:highlight w:val="none"/>
          <w:lang w:val="en-US" w:eastAsia="zh-CN"/>
        </w:rPr>
        <w:t>项目成本等可能影响报价的各类因素，</w:t>
      </w:r>
      <w:r>
        <w:rPr>
          <w:rFonts w:hint="eastAsia"/>
          <w:b/>
          <w:color w:val="000000"/>
          <w:sz w:val="28"/>
          <w:szCs w:val="28"/>
          <w:highlight w:val="none"/>
        </w:rPr>
        <w:t>且应自行考虑基于报价所产生的低价风险担保（如有）和履约担保（如有）等，并同意按期足额缴纳低价风险担保（如有）和履约担保。参与比选申请即视为已了解并考虑到包括但不限于上述各种情况，并同意承担各类成本及风险。以任何理由超期、延迟、不足额、不合格缴纳低价风险担保（如有）和履约担保（如有）等行为皆不被允许，比选人有权取消其中选资格。</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2、结算：</w:t>
      </w:r>
    </w:p>
    <w:p>
      <w:pPr>
        <w:spacing w:line="360" w:lineRule="auto"/>
        <w:ind w:firstLine="562" w:firstLineChars="200"/>
        <w:rPr>
          <w:rFonts w:hint="eastAsia"/>
          <w:b/>
          <w:bCs/>
          <w:color w:val="000000"/>
          <w:sz w:val="28"/>
          <w:szCs w:val="28"/>
          <w:highlight w:val="none"/>
        </w:rPr>
      </w:pPr>
      <w:r>
        <w:rPr>
          <w:rFonts w:hint="eastAsia"/>
          <w:b/>
          <w:bCs/>
          <w:color w:val="000000"/>
          <w:sz w:val="28"/>
          <w:szCs w:val="28"/>
          <w:highlight w:val="none"/>
        </w:rPr>
        <w:t>2.1.结算原则：</w:t>
      </w:r>
      <w:r>
        <w:rPr>
          <w:rFonts w:hint="eastAsia"/>
          <w:b/>
          <w:bCs/>
          <w:color w:val="000000"/>
          <w:sz w:val="28"/>
          <w:szCs w:val="28"/>
          <w:highlight w:val="none"/>
          <w:lang w:val="en-US" w:eastAsia="zh-CN"/>
        </w:rPr>
        <w:t>包干支付</w:t>
      </w:r>
      <w:r>
        <w:rPr>
          <w:rFonts w:hint="eastAsia"/>
          <w:b/>
          <w:bCs/>
          <w:color w:val="000000"/>
          <w:sz w:val="28"/>
          <w:szCs w:val="28"/>
          <w:highlight w:val="none"/>
        </w:rPr>
        <w:t>。</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3、支付</w:t>
      </w:r>
      <w:r>
        <w:rPr>
          <w:rFonts w:hint="eastAsia"/>
          <w:color w:val="000000"/>
          <w:sz w:val="28"/>
          <w:szCs w:val="28"/>
          <w:highlight w:val="none"/>
          <w:lang w:eastAsia="zh-CN"/>
        </w:rPr>
        <w:t>：</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具体付款方式以合同约定方式为准。</w:t>
      </w:r>
    </w:p>
    <w:p>
      <w:pPr>
        <w:pStyle w:val="9"/>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六、比选方法</w:t>
      </w:r>
    </w:p>
    <w:p>
      <w:pPr>
        <w:spacing w:line="360" w:lineRule="auto"/>
        <w:ind w:firstLine="562" w:firstLineChars="201"/>
        <w:rPr>
          <w:rFonts w:hint="eastAsia"/>
          <w:color w:val="000000"/>
          <w:sz w:val="28"/>
          <w:szCs w:val="28"/>
          <w:highlight w:val="none"/>
        </w:rPr>
      </w:pPr>
      <w:r>
        <w:rPr>
          <w:rFonts w:hint="eastAsia"/>
          <w:bCs/>
          <w:color w:val="000000"/>
          <w:sz w:val="28"/>
          <w:szCs w:val="28"/>
          <w:highlight w:val="none"/>
        </w:rPr>
        <w:t>（一）本次比选采用经评审的最低价</w:t>
      </w:r>
      <w:r>
        <w:rPr>
          <w:rFonts w:hint="eastAsia"/>
          <w:bCs/>
          <w:color w:val="000000"/>
          <w:sz w:val="28"/>
          <w:szCs w:val="28"/>
          <w:highlight w:val="none"/>
          <w:lang w:val="en-US" w:eastAsia="zh-CN"/>
        </w:rPr>
        <w:t>中标</w:t>
      </w:r>
      <w:r>
        <w:rPr>
          <w:rFonts w:hint="eastAsia"/>
          <w:bCs/>
          <w:color w:val="000000"/>
          <w:sz w:val="28"/>
          <w:szCs w:val="28"/>
          <w:highlight w:val="none"/>
        </w:rPr>
        <w:t>法。采取比选当日比选前现场接收比选文件的方式，对各比选申请人的比选资格、比选报价进行评审后，推荐经评审合格的报价由低到高排名前三名为中选候选人，按报价最低确定中选人，若有多家比选申请人同时报价最低时，由评审委员会从报价最低的比选申请人中随机抽签确定中选人。</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（二）修正错误</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1、大小写金额不一致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若比选申请人所递交的比选申请文件中的价格出现大写金额和小写金额不一致的错误，以大写金额修正为准。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评审委员会按上述修正错误的原则及方法修正比选申请人的报价，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2、单价与总价不一致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若比选申请人所递交的比选申请文件中的单价与计算出的总价不一致时，以单价为准修正总价。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评审委员会按上述修正原则及方法修正比选申请人的总报价，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3、内容不一致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副本可为正本的复印件，应与正本一致，如出现不一致情况以正本为准。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若比选文件未标注正副本，则由法定代表人或法定代表人授权代表</w:t>
      </w:r>
      <w:r>
        <w:rPr>
          <w:rFonts w:hint="eastAsia"/>
          <w:color w:val="000000"/>
          <w:sz w:val="28"/>
          <w:szCs w:val="28"/>
          <w:highlight w:val="none"/>
          <w:lang w:val="en-US" w:eastAsia="zh-CN"/>
        </w:rPr>
        <w:t>于30分钟内</w:t>
      </w:r>
      <w:r>
        <w:rPr>
          <w:rFonts w:hint="eastAsia"/>
          <w:color w:val="000000"/>
          <w:sz w:val="28"/>
          <w:szCs w:val="28"/>
          <w:highlight w:val="none"/>
        </w:rPr>
        <w:t>确定正副本并在标注地方签字确认</w:t>
      </w:r>
      <w:r>
        <w:rPr>
          <w:rFonts w:hint="eastAsia"/>
          <w:color w:val="000000"/>
          <w:sz w:val="28"/>
          <w:szCs w:val="28"/>
          <w:highlight w:val="none"/>
          <w:lang w:eastAsia="zh-CN"/>
        </w:rPr>
        <w:t>，</w:t>
      </w:r>
      <w:r>
        <w:rPr>
          <w:rFonts w:hint="eastAsia"/>
          <w:color w:val="000000"/>
          <w:sz w:val="28"/>
          <w:szCs w:val="28"/>
          <w:highlight w:val="none"/>
          <w:lang w:val="en-US" w:eastAsia="zh-CN"/>
        </w:rPr>
        <w:t>超期未确认，其比选申请文件将被否决</w:t>
      </w:r>
      <w:r>
        <w:rPr>
          <w:rFonts w:hint="eastAsia"/>
          <w:color w:val="000000"/>
          <w:sz w:val="28"/>
          <w:szCs w:val="28"/>
          <w:highlight w:val="none"/>
        </w:rPr>
        <w:t>。</w:t>
      </w:r>
    </w:p>
    <w:p>
      <w:pPr>
        <w:spacing w:line="360" w:lineRule="auto"/>
        <w:ind w:firstLine="565" w:firstLineChars="201"/>
        <w:rPr>
          <w:rFonts w:hint="eastAsia"/>
          <w:color w:val="000000"/>
          <w:sz w:val="28"/>
          <w:szCs w:val="28"/>
          <w:highlight w:val="none"/>
        </w:rPr>
      </w:pPr>
      <w:r>
        <w:rPr>
          <w:rFonts w:hint="eastAsia"/>
          <w:b/>
          <w:bCs/>
          <w:color w:val="000000"/>
          <w:sz w:val="28"/>
          <w:szCs w:val="28"/>
          <w:highlight w:val="none"/>
        </w:rPr>
        <w:t>（三）否决条款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比选申请人发生以下情况之一者，其比选申请文件将被否决：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1、比选申请人不符合初步评审的要求。</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2、比选申请人的报价高于比选人公布的最高限价。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3、比选申请人的申请文件内容有与国家现行法律法规相违背的内容，或附有比选人无法接受条件的。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（四）比选失败条款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出现以下情况之一的，本次比选失败：</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1、本项目第一次报名的比选申请人不足三个的；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2、经评审，无比选申请人通过初步评审；</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3、所有比选申请人的报价均超过了比选人公布的最高限价；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4、出现影响比选公正的违法、违规行为的；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5、因重大变故，比选任务取消的。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比选失败后，除比选任务取消情形外，应当重新组织比选。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（五）特别说明</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1、比选项目评审过程中，比选申请人被部分否决导致有效比选申请人不足三个而使比选明显缺乏竞争，评审委员会可否决所有比选。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3、若比选项目为重新比选项目，比选申请人少于3人的，按比选文件规定程序开标和评标。</w:t>
      </w:r>
    </w:p>
    <w:p>
      <w:pPr>
        <w:pStyle w:val="9"/>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七、保证金</w:t>
      </w:r>
    </w:p>
    <w:p>
      <w:pPr>
        <w:pStyle w:val="9"/>
        <w:spacing w:line="360" w:lineRule="auto"/>
        <w:jc w:val="left"/>
        <w:rPr>
          <w:rFonts w:ascii="宋体" w:hAnsi="宋体" w:eastAsia="宋体" w:cs="Times New Roman"/>
          <w:color w:val="000000"/>
          <w:kern w:val="44"/>
          <w:szCs w:val="28"/>
          <w:highlight w:val="none"/>
          <w:lang w:eastAsia="zh-CN"/>
        </w:rPr>
      </w:pPr>
      <w:r>
        <w:rPr>
          <w:rFonts w:hint="eastAsia" w:ascii="宋体" w:hAnsi="宋体" w:eastAsia="宋体" w:cs="Times New Roman"/>
          <w:color w:val="000000"/>
          <w:kern w:val="44"/>
          <w:szCs w:val="28"/>
          <w:highlight w:val="none"/>
          <w:lang w:eastAsia="zh-CN"/>
        </w:rPr>
        <w:t>（提示：本次比选将严格按照时间节点足额收取各类保证金。任何超期、延期、不足额等不合规行为都将被拒绝，并如实上报有关单位按相关程序严肃处理，涉嫌违法犯罪的，移交公安机关处理。）</w:t>
      </w:r>
    </w:p>
    <w:p>
      <w:pPr>
        <w:spacing w:line="360" w:lineRule="auto"/>
        <w:ind w:firstLine="562" w:firstLineChars="201"/>
        <w:rPr>
          <w:rFonts w:hint="eastAsia" w:eastAsia="宋体"/>
          <w:bCs/>
          <w:color w:val="000000"/>
          <w:sz w:val="28"/>
          <w:szCs w:val="28"/>
          <w:highlight w:val="none"/>
          <w:lang w:val="en-US" w:eastAsia="zh-CN"/>
        </w:rPr>
      </w:pPr>
      <w:r>
        <w:rPr>
          <w:rFonts w:hint="eastAsia"/>
          <w:bCs/>
          <w:color w:val="000000"/>
          <w:sz w:val="28"/>
          <w:szCs w:val="28"/>
          <w:highlight w:val="none"/>
        </w:rPr>
        <w:t>（一）</w:t>
      </w:r>
      <w:r>
        <w:rPr>
          <w:rFonts w:hint="eastAsia"/>
          <w:bCs/>
          <w:color w:val="000000"/>
          <w:sz w:val="28"/>
          <w:szCs w:val="28"/>
          <w:highlight w:val="none"/>
          <w:lang w:val="en-US" w:eastAsia="zh-CN"/>
        </w:rPr>
        <w:t>投标</w:t>
      </w:r>
      <w:r>
        <w:rPr>
          <w:rFonts w:hint="eastAsia"/>
          <w:bCs/>
          <w:color w:val="000000"/>
          <w:sz w:val="28"/>
          <w:szCs w:val="28"/>
          <w:highlight w:val="none"/>
        </w:rPr>
        <w:t>保证金</w:t>
      </w:r>
    </w:p>
    <w:p>
      <w:pPr>
        <w:spacing w:line="360" w:lineRule="auto"/>
        <w:ind w:firstLine="562" w:firstLineChars="201"/>
        <w:rPr>
          <w:bCs/>
          <w:color w:val="000000"/>
          <w:sz w:val="28"/>
          <w:szCs w:val="28"/>
          <w:highlight w:val="none"/>
        </w:rPr>
      </w:pPr>
      <w:r>
        <w:rPr>
          <w:rFonts w:hint="eastAsia"/>
          <w:bCs/>
          <w:color w:val="000000"/>
          <w:sz w:val="28"/>
          <w:szCs w:val="28"/>
          <w:highlight w:val="none"/>
        </w:rPr>
        <w:t>1、</w:t>
      </w:r>
      <w:r>
        <w:rPr>
          <w:rFonts w:hint="eastAsia"/>
          <w:bCs/>
          <w:color w:val="000000"/>
          <w:sz w:val="28"/>
          <w:szCs w:val="28"/>
          <w:highlight w:val="none"/>
          <w:lang w:val="en-US" w:eastAsia="zh-CN"/>
        </w:rPr>
        <w:t>投标</w:t>
      </w:r>
      <w:r>
        <w:rPr>
          <w:rFonts w:hint="eastAsia"/>
          <w:bCs/>
          <w:color w:val="000000"/>
          <w:sz w:val="28"/>
          <w:szCs w:val="28"/>
          <w:highlight w:val="none"/>
        </w:rPr>
        <w:t>保证金的金额：</w:t>
      </w:r>
      <w:r>
        <w:rPr>
          <w:rFonts w:hint="eastAsia"/>
          <w:bCs/>
          <w:color w:val="000000"/>
          <w:sz w:val="28"/>
          <w:szCs w:val="28"/>
          <w:highlight w:val="none"/>
          <w:lang w:val="en-US" w:eastAsia="zh-CN"/>
        </w:rPr>
        <w:t>1000</w:t>
      </w:r>
      <w:r>
        <w:rPr>
          <w:rFonts w:hint="eastAsia"/>
          <w:bCs/>
          <w:color w:val="000000"/>
          <w:sz w:val="28"/>
          <w:szCs w:val="28"/>
          <w:highlight w:val="none"/>
        </w:rPr>
        <w:t>元（大写：人民币</w:t>
      </w:r>
      <w:r>
        <w:rPr>
          <w:rFonts w:hint="eastAsia"/>
          <w:bCs/>
          <w:color w:val="000000"/>
          <w:sz w:val="28"/>
          <w:szCs w:val="28"/>
          <w:highlight w:val="none"/>
          <w:lang w:val="en-US" w:eastAsia="zh-CN"/>
        </w:rPr>
        <w:t>壹仟元</w:t>
      </w:r>
      <w:r>
        <w:rPr>
          <w:rFonts w:hint="eastAsia"/>
          <w:bCs/>
          <w:color w:val="000000"/>
          <w:sz w:val="28"/>
          <w:szCs w:val="28"/>
          <w:highlight w:val="none"/>
        </w:rPr>
        <w:t>整），比选申请</w:t>
      </w:r>
      <w:r>
        <w:rPr>
          <w:rFonts w:hint="eastAsia"/>
          <w:bCs/>
          <w:color w:val="000000"/>
          <w:sz w:val="28"/>
          <w:szCs w:val="28"/>
          <w:highlight w:val="none"/>
          <w:lang w:val="en-US" w:eastAsia="zh-CN"/>
        </w:rPr>
        <w:t>人</w:t>
      </w:r>
      <w:r>
        <w:rPr>
          <w:rFonts w:hint="eastAsia"/>
          <w:bCs/>
          <w:color w:val="000000"/>
          <w:sz w:val="28"/>
          <w:szCs w:val="28"/>
          <w:highlight w:val="none"/>
        </w:rPr>
        <w:t>未按本条规定提交</w:t>
      </w:r>
      <w:r>
        <w:rPr>
          <w:rFonts w:hint="eastAsia"/>
          <w:bCs/>
          <w:color w:val="000000"/>
          <w:sz w:val="28"/>
          <w:szCs w:val="28"/>
          <w:highlight w:val="none"/>
          <w:lang w:val="en-US" w:eastAsia="zh-CN"/>
        </w:rPr>
        <w:t>投标</w:t>
      </w:r>
      <w:r>
        <w:rPr>
          <w:rFonts w:hint="eastAsia"/>
          <w:bCs/>
          <w:color w:val="000000"/>
          <w:sz w:val="28"/>
          <w:szCs w:val="28"/>
          <w:highlight w:val="none"/>
        </w:rPr>
        <w:t>保证金的，视为不响应比选文件。</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val="en-US" w:eastAsia="zh-CN"/>
        </w:rPr>
        <w:t>投标</w:t>
      </w:r>
      <w:r>
        <w:rPr>
          <w:rFonts w:hint="eastAsia"/>
          <w:bCs/>
          <w:color w:val="000000"/>
          <w:sz w:val="28"/>
          <w:szCs w:val="28"/>
          <w:highlight w:val="none"/>
        </w:rPr>
        <w:t>保证金缴纳方式：</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申请人须在比选申请文件投标保函部分提供银行开具的投标保函正本复印件，投标保函正本原件装入原件袋中，在递交比选申请文件时一次性递交。投标保函正本原件不退还，由比选人保管。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（2）转账：请于</w:t>
      </w:r>
      <w:r>
        <w:rPr>
          <w:rFonts w:hint="eastAsia"/>
          <w:bCs/>
          <w:color w:val="000000"/>
          <w:sz w:val="28"/>
          <w:szCs w:val="28"/>
          <w:highlight w:val="none"/>
          <w:lang w:val="en-US" w:eastAsia="zh-CN"/>
        </w:rPr>
        <w:t>2021</w:t>
      </w:r>
      <w:r>
        <w:rPr>
          <w:rFonts w:hint="eastAsia"/>
          <w:bCs/>
          <w:color w:val="000000"/>
          <w:sz w:val="28"/>
          <w:szCs w:val="28"/>
          <w:highlight w:val="none"/>
        </w:rPr>
        <w:t>年</w:t>
      </w:r>
      <w:r>
        <w:rPr>
          <w:rFonts w:hint="eastAsia"/>
          <w:bCs/>
          <w:color w:val="000000"/>
          <w:sz w:val="28"/>
          <w:szCs w:val="28"/>
          <w:highlight w:val="none"/>
          <w:lang w:val="en-US" w:eastAsia="zh-CN"/>
        </w:rPr>
        <w:t>10</w:t>
      </w:r>
      <w:r>
        <w:rPr>
          <w:rFonts w:hint="eastAsia"/>
          <w:bCs/>
          <w:color w:val="000000"/>
          <w:sz w:val="28"/>
          <w:szCs w:val="28"/>
          <w:highlight w:val="none"/>
        </w:rPr>
        <w:t>月</w:t>
      </w:r>
      <w:r>
        <w:rPr>
          <w:rFonts w:hint="eastAsia"/>
          <w:bCs/>
          <w:color w:val="000000"/>
          <w:sz w:val="28"/>
          <w:szCs w:val="28"/>
          <w:highlight w:val="none"/>
          <w:lang w:val="en-US" w:eastAsia="zh-CN"/>
        </w:rPr>
        <w:t>15</w:t>
      </w:r>
      <w:r>
        <w:rPr>
          <w:rFonts w:hint="eastAsia"/>
          <w:bCs/>
          <w:color w:val="000000"/>
          <w:sz w:val="28"/>
          <w:szCs w:val="28"/>
          <w:highlight w:val="none"/>
        </w:rPr>
        <w:t>日</w:t>
      </w:r>
      <w:r>
        <w:rPr>
          <w:rFonts w:hint="eastAsia"/>
          <w:bCs/>
          <w:color w:val="000000"/>
          <w:sz w:val="28"/>
          <w:szCs w:val="28"/>
          <w:highlight w:val="none"/>
          <w:lang w:val="en-US" w:eastAsia="zh-CN"/>
        </w:rPr>
        <w:t>14:00</w:t>
      </w:r>
      <w:r>
        <w:rPr>
          <w:rFonts w:hint="eastAsia"/>
          <w:bCs/>
          <w:color w:val="000000"/>
          <w:sz w:val="28"/>
          <w:szCs w:val="28"/>
          <w:highlight w:val="none"/>
        </w:rPr>
        <w:t>前（比选申请截止</w:t>
      </w:r>
      <w:r>
        <w:rPr>
          <w:rFonts w:hint="eastAsia"/>
          <w:bCs/>
          <w:color w:val="000000"/>
          <w:sz w:val="28"/>
          <w:szCs w:val="28"/>
          <w:highlight w:val="none"/>
          <w:lang w:val="en-US" w:eastAsia="zh-CN"/>
        </w:rPr>
        <w:t>当日</w:t>
      </w:r>
      <w:r>
        <w:rPr>
          <w:rFonts w:hint="eastAsia"/>
          <w:bCs/>
          <w:color w:val="000000"/>
          <w:sz w:val="28"/>
          <w:szCs w:val="28"/>
          <w:highlight w:val="none"/>
        </w:rPr>
        <w:t>）转至比选人账户，</w:t>
      </w:r>
      <w:r>
        <w:rPr>
          <w:rFonts w:hint="eastAsia"/>
          <w:bCs/>
          <w:color w:val="000000"/>
          <w:sz w:val="28"/>
          <w:szCs w:val="28"/>
          <w:highlight w:val="none"/>
          <w:lang w:val="en-US" w:eastAsia="zh-CN"/>
        </w:rPr>
        <w:t>转账时应注明“九龙滨江兵工主题3D艺术景观项目监理投标保证金”，</w:t>
      </w:r>
      <w:r>
        <w:rPr>
          <w:rFonts w:hint="eastAsia"/>
          <w:bCs/>
          <w:color w:val="000000"/>
          <w:sz w:val="28"/>
          <w:szCs w:val="28"/>
          <w:highlight w:val="none"/>
        </w:rPr>
        <w:t>现场投标时提供转账凭证</w:t>
      </w:r>
      <w:r>
        <w:rPr>
          <w:rFonts w:hint="eastAsia"/>
          <w:bCs/>
          <w:color w:val="000000"/>
          <w:sz w:val="28"/>
          <w:szCs w:val="28"/>
          <w:highlight w:val="none"/>
          <w:lang w:val="en-US" w:eastAsia="zh-CN"/>
        </w:rPr>
        <w:t>及《退还投标保证金申请函》（格式见附件2）</w:t>
      </w:r>
      <w:r>
        <w:rPr>
          <w:rFonts w:hint="eastAsia"/>
          <w:bCs/>
          <w:color w:val="000000"/>
          <w:sz w:val="28"/>
          <w:szCs w:val="28"/>
          <w:highlight w:val="none"/>
        </w:rPr>
        <w:t>。</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比选人账户信息如下：</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公司名称：重庆征创住房服务有限公司</w:t>
      </w:r>
    </w:p>
    <w:p>
      <w:pPr>
        <w:spacing w:line="360" w:lineRule="auto"/>
        <w:ind w:firstLine="562" w:firstLineChars="201"/>
        <w:rPr>
          <w:rFonts w:hint="default" w:eastAsia="宋体"/>
          <w:b w:val="0"/>
          <w:bCs/>
          <w:color w:val="000000"/>
          <w:sz w:val="28"/>
          <w:szCs w:val="28"/>
          <w:highlight w:val="none"/>
          <w:lang w:val="en-US" w:eastAsia="zh-CN"/>
        </w:rPr>
      </w:pPr>
      <w:r>
        <w:rPr>
          <w:rFonts w:hint="eastAsia"/>
          <w:b w:val="0"/>
          <w:bCs/>
          <w:color w:val="000000"/>
          <w:sz w:val="28"/>
          <w:szCs w:val="28"/>
          <w:highlight w:val="none"/>
        </w:rPr>
        <w:t>账 号：50050103720009666888</w:t>
      </w:r>
      <w:r>
        <w:rPr>
          <w:rFonts w:hint="eastAsia"/>
          <w:b w:val="0"/>
          <w:bCs/>
          <w:color w:val="000000"/>
          <w:sz w:val="28"/>
          <w:szCs w:val="28"/>
          <w:highlight w:val="none"/>
          <w:lang w:val="en-US" w:eastAsia="zh-CN"/>
        </w:rPr>
        <w:t>-0002</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开户行：建行直港大道支行</w:t>
      </w:r>
    </w:p>
    <w:p>
      <w:pPr>
        <w:spacing w:line="360" w:lineRule="auto"/>
        <w:ind w:firstLine="562" w:firstLineChars="201"/>
        <w:rPr>
          <w:bCs/>
          <w:color w:val="000000"/>
          <w:sz w:val="28"/>
          <w:szCs w:val="28"/>
          <w:highlight w:val="none"/>
        </w:rPr>
      </w:pP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w:t>
      </w:r>
      <w:r>
        <w:rPr>
          <w:rFonts w:hint="eastAsia"/>
          <w:bCs/>
          <w:color w:val="000000"/>
          <w:sz w:val="28"/>
          <w:szCs w:val="28"/>
          <w:highlight w:val="none"/>
          <w:lang w:eastAsia="zh-CN"/>
        </w:rPr>
        <w:t>投标保证金</w:t>
      </w:r>
      <w:r>
        <w:rPr>
          <w:rFonts w:hint="eastAsia"/>
          <w:bCs/>
          <w:color w:val="000000"/>
          <w:sz w:val="28"/>
          <w:szCs w:val="28"/>
          <w:highlight w:val="none"/>
        </w:rPr>
        <w:t>的失效与退还：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（1）投标保函的退还：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w:t>
      </w:r>
      <w:r>
        <w:rPr>
          <w:rFonts w:hint="eastAsia"/>
          <w:bCs/>
          <w:color w:val="000000"/>
          <w:sz w:val="28"/>
          <w:szCs w:val="28"/>
          <w:highlight w:val="none"/>
        </w:rPr>
        <w:t>，</w:t>
      </w:r>
      <w:r>
        <w:rPr>
          <w:rFonts w:hint="eastAsia"/>
          <w:bCs/>
          <w:color w:val="000000"/>
          <w:sz w:val="28"/>
          <w:szCs w:val="28"/>
          <w:highlight w:val="none"/>
          <w:lang w:val="en-US" w:eastAsia="zh-CN"/>
        </w:rPr>
        <w:t>比选申请人提交的投标</w:t>
      </w:r>
      <w:r>
        <w:rPr>
          <w:rFonts w:hint="eastAsia"/>
          <w:bCs/>
          <w:color w:val="000000"/>
          <w:sz w:val="28"/>
          <w:szCs w:val="28"/>
          <w:highlight w:val="none"/>
        </w:rPr>
        <w:t>保函</w:t>
      </w:r>
      <w:r>
        <w:rPr>
          <w:rFonts w:hint="eastAsia"/>
          <w:bCs/>
          <w:color w:val="000000"/>
          <w:sz w:val="28"/>
          <w:szCs w:val="28"/>
          <w:highlight w:val="none"/>
          <w:lang w:val="en-US" w:eastAsia="zh-CN"/>
        </w:rPr>
        <w:t>到期后</w:t>
      </w:r>
      <w:r>
        <w:rPr>
          <w:rFonts w:hint="eastAsia"/>
          <w:bCs/>
          <w:color w:val="000000"/>
          <w:sz w:val="28"/>
          <w:szCs w:val="28"/>
          <w:highlight w:val="none"/>
        </w:rPr>
        <w:t>自动失效。</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eastAsia="zh-CN"/>
        </w:rPr>
        <w:t>投标保证金</w:t>
      </w:r>
      <w:r>
        <w:rPr>
          <w:rFonts w:hint="eastAsia"/>
          <w:bCs/>
          <w:color w:val="000000"/>
          <w:sz w:val="28"/>
          <w:szCs w:val="28"/>
          <w:highlight w:val="none"/>
        </w:rPr>
        <w:t>转账的退还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签订合同后</w:t>
      </w:r>
      <w:r>
        <w:rPr>
          <w:rFonts w:hint="eastAsia"/>
          <w:bCs/>
          <w:color w:val="000000"/>
          <w:sz w:val="28"/>
          <w:szCs w:val="28"/>
          <w:highlight w:val="none"/>
        </w:rPr>
        <w:t>10个工作日内向</w:t>
      </w:r>
      <w:r>
        <w:rPr>
          <w:rFonts w:hint="eastAsia"/>
          <w:bCs/>
          <w:color w:val="000000"/>
          <w:sz w:val="28"/>
          <w:szCs w:val="28"/>
          <w:highlight w:val="none"/>
          <w:lang w:val="en-US" w:eastAsia="zh-CN"/>
        </w:rPr>
        <w:t>比选申请人</w:t>
      </w:r>
      <w:r>
        <w:rPr>
          <w:rFonts w:hint="eastAsia"/>
          <w:bCs/>
          <w:color w:val="000000"/>
          <w:sz w:val="28"/>
          <w:szCs w:val="28"/>
          <w:highlight w:val="none"/>
        </w:rPr>
        <w:t>退还</w:t>
      </w:r>
      <w:r>
        <w:rPr>
          <w:rFonts w:hint="eastAsia"/>
          <w:bCs/>
          <w:color w:val="000000"/>
          <w:sz w:val="28"/>
          <w:szCs w:val="28"/>
          <w:highlight w:val="none"/>
          <w:lang w:eastAsia="zh-CN"/>
        </w:rPr>
        <w:t>投标保证金</w:t>
      </w:r>
      <w:r>
        <w:rPr>
          <w:rFonts w:hint="eastAsia"/>
          <w:bCs/>
          <w:color w:val="000000"/>
          <w:sz w:val="28"/>
          <w:szCs w:val="28"/>
          <w:highlight w:val="none"/>
        </w:rPr>
        <w:t>（不计息）。</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w:t>
      </w:r>
      <w:r>
        <w:rPr>
          <w:rFonts w:hint="eastAsia"/>
          <w:bCs/>
          <w:color w:val="000000"/>
          <w:sz w:val="28"/>
          <w:szCs w:val="28"/>
          <w:highlight w:val="none"/>
          <w:lang w:val="en-US" w:eastAsia="zh-CN"/>
        </w:rPr>
        <w:t>二</w:t>
      </w:r>
      <w:r>
        <w:rPr>
          <w:rFonts w:hint="eastAsia"/>
          <w:bCs/>
          <w:color w:val="000000"/>
          <w:sz w:val="28"/>
          <w:szCs w:val="28"/>
          <w:highlight w:val="none"/>
        </w:rPr>
        <w:t>）履约担保</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1．本项目须提交履约保函。</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递交形式：重庆主城区内四大国有银行开具的不可撤销的见索即付的银行保函或保证金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3．履约担保的递交金额：合同总金额的10%。</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4．履约担保的递交时间：中选人应在签订合同前按担保金额向比选人递交。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5．履约担保的期间：自提交履约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spacing w:line="360" w:lineRule="auto"/>
        <w:ind w:firstLine="560" w:firstLineChars="200"/>
        <w:rPr>
          <w:rFonts w:hint="eastAsia"/>
          <w:bCs/>
          <w:color w:val="000000"/>
          <w:sz w:val="28"/>
          <w:szCs w:val="28"/>
          <w:highlight w:val="none"/>
        </w:rPr>
      </w:pPr>
      <w:r>
        <w:rPr>
          <w:rFonts w:hint="eastAsia"/>
          <w:bCs/>
          <w:color w:val="000000"/>
          <w:sz w:val="28"/>
          <w:szCs w:val="28"/>
          <w:highlight w:val="none"/>
        </w:rPr>
        <w:t>6.履约担保的退还时间：工程竣工验收合格并经比选人书面同意后14天内不计息退还。</w:t>
      </w:r>
    </w:p>
    <w:p>
      <w:pPr>
        <w:pStyle w:val="9"/>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八、比选申请文件及其他要求</w:t>
      </w:r>
      <w:r>
        <w:rPr>
          <w:rFonts w:ascii="宋体" w:hAnsi="宋体" w:eastAsia="宋体" w:cs="Times New Roman"/>
          <w:b/>
          <w:color w:val="000000"/>
          <w:kern w:val="44"/>
          <w:szCs w:val="28"/>
          <w:highlight w:val="none"/>
        </w:rPr>
        <w:t>:</w:t>
      </w:r>
    </w:p>
    <w:p>
      <w:pPr>
        <w:spacing w:line="520" w:lineRule="exact"/>
        <w:ind w:firstLine="560" w:firstLineChars="200"/>
        <w:rPr>
          <w:b/>
          <w:bCs/>
          <w:color w:val="000000"/>
          <w:sz w:val="28"/>
          <w:szCs w:val="28"/>
          <w:highlight w:val="none"/>
        </w:rPr>
      </w:pPr>
      <w:r>
        <w:rPr>
          <w:rFonts w:hint="eastAsia"/>
          <w:bCs/>
          <w:color w:val="000000"/>
          <w:sz w:val="28"/>
          <w:szCs w:val="28"/>
          <w:highlight w:val="none"/>
        </w:rPr>
        <w:t>（一）比选申请文件份数：</w:t>
      </w:r>
      <w:r>
        <w:rPr>
          <w:rFonts w:hint="eastAsia"/>
          <w:b/>
          <w:bCs/>
          <w:color w:val="000000"/>
          <w:sz w:val="28"/>
          <w:szCs w:val="28"/>
          <w:highlight w:val="none"/>
        </w:rPr>
        <w:t>一式</w:t>
      </w:r>
      <w:r>
        <w:rPr>
          <w:rFonts w:hint="eastAsia"/>
          <w:b/>
          <w:bCs/>
          <w:color w:val="000000"/>
          <w:sz w:val="28"/>
          <w:szCs w:val="28"/>
          <w:highlight w:val="none"/>
          <w:lang w:val="en-US" w:eastAsia="zh-CN"/>
        </w:rPr>
        <w:t>二</w:t>
      </w:r>
      <w:r>
        <w:rPr>
          <w:rFonts w:hint="eastAsia"/>
          <w:b/>
          <w:bCs/>
          <w:color w:val="000000"/>
          <w:sz w:val="28"/>
          <w:szCs w:val="28"/>
          <w:highlight w:val="none"/>
        </w:rPr>
        <w:t>份，正本一份，副本</w:t>
      </w:r>
      <w:r>
        <w:rPr>
          <w:rFonts w:hint="eastAsia"/>
          <w:b/>
          <w:bCs/>
          <w:color w:val="000000"/>
          <w:sz w:val="28"/>
          <w:szCs w:val="28"/>
          <w:highlight w:val="none"/>
          <w:lang w:val="en-US" w:eastAsia="zh-CN"/>
        </w:rPr>
        <w:t>一</w:t>
      </w:r>
      <w:r>
        <w:rPr>
          <w:rFonts w:hint="eastAsia"/>
          <w:b/>
          <w:bCs/>
          <w:color w:val="000000"/>
          <w:sz w:val="28"/>
          <w:szCs w:val="28"/>
          <w:highlight w:val="none"/>
        </w:rPr>
        <w:t>份。</w:t>
      </w:r>
    </w:p>
    <w:p>
      <w:pPr>
        <w:spacing w:line="520" w:lineRule="exact"/>
        <w:ind w:firstLine="560" w:firstLineChars="200"/>
        <w:rPr>
          <w:bCs/>
          <w:color w:val="000000"/>
          <w:sz w:val="28"/>
          <w:szCs w:val="28"/>
          <w:highlight w:val="none"/>
        </w:rPr>
      </w:pPr>
      <w:r>
        <w:rPr>
          <w:rFonts w:hint="eastAsia"/>
          <w:bCs/>
          <w:color w:val="000000"/>
          <w:sz w:val="28"/>
          <w:szCs w:val="28"/>
          <w:highlight w:val="none"/>
        </w:rPr>
        <w:t>（二）比选申请文件内容：详见附件格式</w:t>
      </w:r>
    </w:p>
    <w:p>
      <w:pPr>
        <w:spacing w:line="520" w:lineRule="exact"/>
        <w:ind w:firstLine="560" w:firstLineChars="200"/>
        <w:rPr>
          <w:bCs/>
          <w:color w:val="000000"/>
          <w:sz w:val="28"/>
          <w:szCs w:val="28"/>
          <w:highlight w:val="none"/>
        </w:rPr>
      </w:pPr>
      <w:r>
        <w:rPr>
          <w:rFonts w:hint="eastAsia"/>
          <w:bCs/>
          <w:color w:val="000000"/>
          <w:sz w:val="28"/>
          <w:szCs w:val="28"/>
          <w:highlight w:val="none"/>
        </w:rPr>
        <w:t>（三）比选申请文件密封：比选申请文件装入自制密封袋内，封口处加盖比选申请人公章。</w:t>
      </w:r>
    </w:p>
    <w:p>
      <w:pPr>
        <w:spacing w:line="520" w:lineRule="exact"/>
        <w:ind w:firstLine="560" w:firstLineChars="200"/>
        <w:rPr>
          <w:rFonts w:ascii="宋体" w:hAnsi="宋体"/>
          <w:bCs/>
          <w:color w:val="000000"/>
          <w:sz w:val="28"/>
          <w:szCs w:val="28"/>
          <w:highlight w:val="none"/>
        </w:rPr>
      </w:pPr>
      <w:r>
        <w:rPr>
          <w:rFonts w:hint="eastAsia"/>
          <w:bCs/>
          <w:color w:val="000000"/>
          <w:sz w:val="28"/>
          <w:szCs w:val="28"/>
          <w:highlight w:val="none"/>
        </w:rPr>
        <w:t>（四）比选文件的获取：</w:t>
      </w:r>
      <w:r>
        <w:rPr>
          <w:rFonts w:hint="eastAsia" w:ascii="宋体" w:hAnsi="宋体"/>
          <w:bCs/>
          <w:color w:val="000000"/>
          <w:sz w:val="28"/>
          <w:szCs w:val="28"/>
          <w:highlight w:val="none"/>
        </w:rPr>
        <w:t>请于</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10</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13</w:t>
      </w:r>
      <w:r>
        <w:rPr>
          <w:rFonts w:hint="eastAsia"/>
          <w:b/>
          <w:bCs/>
          <w:color w:val="000000"/>
          <w:sz w:val="28"/>
          <w:szCs w:val="28"/>
          <w:highlight w:val="none"/>
          <w:u w:val="single"/>
        </w:rPr>
        <w:t>日</w:t>
      </w:r>
      <w:r>
        <w:rPr>
          <w:rFonts w:hint="eastAsia" w:ascii="宋体" w:hAnsi="宋体"/>
          <w:bCs/>
          <w:color w:val="000000"/>
          <w:sz w:val="28"/>
          <w:szCs w:val="28"/>
          <w:highlight w:val="none"/>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（五）比选申请文件递交时间：</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10</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15</w:t>
      </w:r>
      <w:r>
        <w:rPr>
          <w:rFonts w:hint="eastAsia"/>
          <w:b/>
          <w:bCs/>
          <w:color w:val="000000"/>
          <w:sz w:val="28"/>
          <w:szCs w:val="28"/>
          <w:highlight w:val="none"/>
          <w:u w:val="single"/>
        </w:rPr>
        <w:t>日</w:t>
      </w:r>
      <w:r>
        <w:rPr>
          <w:rFonts w:hint="eastAsia" w:ascii="宋体" w:hAnsi="宋体"/>
          <w:b/>
          <w:bCs/>
          <w:color w:val="000000"/>
          <w:sz w:val="28"/>
          <w:szCs w:val="28"/>
          <w:highlight w:val="none"/>
          <w:u w:val="single"/>
        </w:rPr>
        <w:t>14：</w:t>
      </w:r>
      <w:r>
        <w:rPr>
          <w:rFonts w:hint="eastAsia" w:ascii="宋体" w:hAnsi="宋体"/>
          <w:b/>
          <w:bCs/>
          <w:color w:val="000000"/>
          <w:sz w:val="28"/>
          <w:szCs w:val="28"/>
          <w:highlight w:val="none"/>
          <w:u w:val="single"/>
          <w:lang w:val="en-US" w:eastAsia="zh-CN"/>
        </w:rPr>
        <w:t>1</w:t>
      </w:r>
      <w:r>
        <w:rPr>
          <w:rFonts w:hint="eastAsia" w:ascii="宋体" w:hAnsi="宋体"/>
          <w:b/>
          <w:bCs/>
          <w:color w:val="000000"/>
          <w:sz w:val="28"/>
          <w:szCs w:val="28"/>
          <w:highlight w:val="none"/>
          <w:u w:val="single"/>
        </w:rPr>
        <w:t>0-</w:t>
      </w:r>
      <w:r>
        <w:rPr>
          <w:rFonts w:hint="eastAsia" w:ascii="宋体" w:hAnsi="宋体"/>
          <w:b/>
          <w:bCs/>
          <w:color w:val="000000"/>
          <w:sz w:val="28"/>
          <w:szCs w:val="28"/>
          <w:highlight w:val="none"/>
          <w:u w:val="single"/>
          <w:lang w:val="en-US" w:eastAsia="zh-CN"/>
        </w:rPr>
        <w:t>14</w:t>
      </w:r>
      <w:r>
        <w:rPr>
          <w:rFonts w:hint="eastAsia" w:ascii="宋体" w:hAnsi="宋体"/>
          <w:b/>
          <w:bCs/>
          <w:color w:val="000000"/>
          <w:sz w:val="28"/>
          <w:szCs w:val="28"/>
          <w:highlight w:val="none"/>
          <w:u w:val="single"/>
        </w:rPr>
        <w:t>：</w:t>
      </w:r>
      <w:r>
        <w:rPr>
          <w:rFonts w:hint="eastAsia" w:ascii="宋体" w:hAnsi="宋体"/>
          <w:b/>
          <w:bCs/>
          <w:color w:val="000000"/>
          <w:sz w:val="28"/>
          <w:szCs w:val="28"/>
          <w:highlight w:val="none"/>
          <w:u w:val="single"/>
          <w:lang w:val="en-US" w:eastAsia="zh-CN"/>
        </w:rPr>
        <w:t>30</w:t>
      </w:r>
      <w:r>
        <w:rPr>
          <w:rFonts w:hint="eastAsia" w:ascii="宋体" w:hAnsi="宋体"/>
          <w:b/>
          <w:bCs/>
          <w:color w:val="000000"/>
          <w:sz w:val="28"/>
          <w:szCs w:val="28"/>
          <w:highlight w:val="none"/>
          <w:u w:val="single"/>
        </w:rPr>
        <w:t>（北京时间）。</w:t>
      </w:r>
      <w:r>
        <w:rPr>
          <w:rFonts w:hint="eastAsia" w:ascii="宋体" w:hAnsi="宋体"/>
          <w:bCs/>
          <w:color w:val="000000"/>
          <w:sz w:val="28"/>
          <w:szCs w:val="28"/>
          <w:highlight w:val="none"/>
        </w:rPr>
        <w:t xml:space="preserve"> </w:t>
      </w:r>
    </w:p>
    <w:p>
      <w:pPr>
        <w:spacing w:line="520" w:lineRule="exact"/>
        <w:ind w:firstLine="560" w:firstLineChars="200"/>
        <w:rPr>
          <w:rFonts w:hint="eastAsia" w:ascii="宋体" w:hAnsi="宋体"/>
          <w:bCs/>
          <w:color w:val="000000"/>
          <w:sz w:val="28"/>
          <w:szCs w:val="28"/>
          <w:highlight w:val="none"/>
          <w:lang w:eastAsia="zh-CN"/>
        </w:rPr>
      </w:pPr>
      <w:r>
        <w:rPr>
          <w:rFonts w:hint="eastAsia" w:ascii="宋体" w:hAnsi="宋体"/>
          <w:bCs/>
          <w:color w:val="000000"/>
          <w:sz w:val="28"/>
          <w:szCs w:val="28"/>
          <w:highlight w:val="none"/>
        </w:rPr>
        <w:t>（六）比选申请文件递交地点：</w:t>
      </w:r>
      <w:r>
        <w:rPr>
          <w:rFonts w:hint="eastAsia" w:ascii="宋体" w:hAnsi="宋体"/>
          <w:bCs/>
          <w:color w:val="000000"/>
          <w:sz w:val="28"/>
          <w:szCs w:val="28"/>
          <w:highlight w:val="none"/>
          <w:lang w:val="en-US" w:eastAsia="zh-CN"/>
        </w:rPr>
        <w:t>重庆征创住房服务有限公司大会议室</w:t>
      </w:r>
      <w:r>
        <w:rPr>
          <w:rFonts w:hint="eastAsia" w:ascii="宋体" w:hAnsi="宋体"/>
          <w:bCs/>
          <w:color w:val="000000"/>
          <w:sz w:val="28"/>
          <w:szCs w:val="28"/>
          <w:highlight w:val="none"/>
        </w:rPr>
        <w:t>。</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地址：重庆市九龙坡区直港大道17号5幢4楼</w:t>
      </w:r>
      <w:r>
        <w:rPr>
          <w:rFonts w:hint="eastAsia" w:ascii="宋体" w:hAnsi="宋体"/>
          <w:bCs/>
          <w:color w:val="000000"/>
          <w:sz w:val="28"/>
          <w:szCs w:val="28"/>
          <w:highlight w:val="none"/>
          <w:lang w:eastAsia="zh-CN"/>
        </w:rPr>
        <w:t>）</w:t>
      </w:r>
    </w:p>
    <w:p>
      <w:pPr>
        <w:spacing w:line="520" w:lineRule="exact"/>
        <w:ind w:firstLine="562" w:firstLineChars="200"/>
        <w:rPr>
          <w:rFonts w:hint="eastAsia"/>
          <w:b/>
          <w:bCs/>
          <w:sz w:val="28"/>
          <w:szCs w:val="28"/>
          <w:highlight w:val="none"/>
        </w:rPr>
      </w:pPr>
      <w:r>
        <w:rPr>
          <w:rFonts w:hint="eastAsia"/>
          <w:b/>
          <w:bCs/>
          <w:sz w:val="28"/>
          <w:szCs w:val="28"/>
          <w:highlight w:val="none"/>
        </w:rPr>
        <w:t>（七）递交投标文件要求：</w:t>
      </w:r>
    </w:p>
    <w:p>
      <w:pPr>
        <w:spacing w:line="520" w:lineRule="exact"/>
        <w:ind w:firstLine="562" w:firstLineChars="200"/>
        <w:rPr>
          <w:rFonts w:hint="eastAsia"/>
          <w:b/>
          <w:bCs/>
          <w:sz w:val="28"/>
          <w:szCs w:val="28"/>
          <w:highlight w:val="none"/>
        </w:rPr>
      </w:pPr>
      <w:r>
        <w:rPr>
          <w:rFonts w:hint="eastAsia"/>
          <w:b/>
          <w:bCs/>
          <w:sz w:val="28"/>
          <w:szCs w:val="28"/>
          <w:highlight w:val="none"/>
        </w:rPr>
        <w:t>1、采用投标保函形式递交投标保证金的，须将“投标保函”袋原件装入原件带中同时递交给比选代理机构。</w:t>
      </w:r>
    </w:p>
    <w:p>
      <w:pPr>
        <w:spacing w:line="520" w:lineRule="exact"/>
        <w:ind w:firstLine="562" w:firstLineChars="200"/>
        <w:rPr>
          <w:rFonts w:hint="eastAsia"/>
          <w:b/>
          <w:bCs/>
          <w:sz w:val="28"/>
          <w:szCs w:val="28"/>
          <w:highlight w:val="none"/>
        </w:rPr>
      </w:pPr>
      <w:r>
        <w:rPr>
          <w:rFonts w:hint="eastAsia"/>
          <w:b/>
          <w:bCs/>
          <w:sz w:val="28"/>
          <w:szCs w:val="28"/>
          <w:highlight w:val="none"/>
        </w:rPr>
        <w:t>2、采用银行转账形式递交投标保证金的，须开标当天在开标现场向比选人提交现场投标时提供转账凭证及《退还投标保证金申请函》，《退还投标保证金申请函》格式详见本文件末附件。</w:t>
      </w:r>
    </w:p>
    <w:p>
      <w:pPr>
        <w:spacing w:line="52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（九）本比选文件发布后如征收项目因故中止（包括但不限于不可抗力等）造成本项目启动、入场期限延后，甚至项目取消，比选人不承担任何责任，中选人已进行的工程按合同约定据实结算。</w:t>
      </w:r>
    </w:p>
    <w:p>
      <w:pPr>
        <w:spacing w:line="520" w:lineRule="exact"/>
        <w:ind w:firstLine="560" w:firstLineChars="200"/>
        <w:rPr>
          <w:rFonts w:hint="eastAsia"/>
          <w:bCs/>
          <w:sz w:val="28"/>
          <w:szCs w:val="28"/>
          <w:highlight w:val="none"/>
        </w:rPr>
      </w:pPr>
      <w:r>
        <w:rPr>
          <w:rFonts w:hint="eastAsia"/>
          <w:bCs/>
          <w:sz w:val="28"/>
          <w:szCs w:val="28"/>
          <w:highlight w:val="none"/>
        </w:rPr>
        <w:t>（十）评审委员会的组建</w:t>
      </w:r>
    </w:p>
    <w:p>
      <w:pPr>
        <w:spacing w:line="520" w:lineRule="exact"/>
        <w:ind w:firstLine="560" w:firstLineChars="200"/>
        <w:rPr>
          <w:rFonts w:hint="eastAsia"/>
          <w:bCs/>
          <w:sz w:val="28"/>
          <w:szCs w:val="28"/>
          <w:highlight w:val="none"/>
        </w:rPr>
      </w:pPr>
      <w:r>
        <w:rPr>
          <w:rFonts w:hint="eastAsia"/>
          <w:bCs/>
          <w:sz w:val="28"/>
          <w:szCs w:val="28"/>
          <w:highlight w:val="none"/>
        </w:rPr>
        <w:t>1、评审委员会构成：3人。</w:t>
      </w:r>
    </w:p>
    <w:p>
      <w:pPr>
        <w:spacing w:line="520" w:lineRule="exact"/>
        <w:ind w:firstLine="560" w:firstLineChars="200"/>
        <w:rPr>
          <w:rFonts w:hint="eastAsia"/>
          <w:bCs/>
          <w:sz w:val="28"/>
          <w:szCs w:val="28"/>
          <w:highlight w:val="none"/>
        </w:rPr>
      </w:pPr>
      <w:r>
        <w:rPr>
          <w:rFonts w:hint="eastAsia"/>
          <w:bCs/>
          <w:sz w:val="28"/>
          <w:szCs w:val="28"/>
          <w:highlight w:val="none"/>
        </w:rPr>
        <w:t>2、评标专家确定方式：</w:t>
      </w:r>
      <w:r>
        <w:rPr>
          <w:rFonts w:hint="eastAsia"/>
          <w:bCs/>
          <w:sz w:val="28"/>
          <w:szCs w:val="28"/>
          <w:highlight w:val="none"/>
          <w:lang w:val="en-US" w:eastAsia="zh-CN"/>
        </w:rPr>
        <w:t>比选人选取</w:t>
      </w:r>
      <w:r>
        <w:rPr>
          <w:rFonts w:hint="eastAsia"/>
          <w:bCs/>
          <w:sz w:val="28"/>
          <w:szCs w:val="28"/>
          <w:highlight w:val="none"/>
        </w:rPr>
        <w:t>。</w:t>
      </w:r>
    </w:p>
    <w:p>
      <w:pPr>
        <w:spacing w:line="520" w:lineRule="exact"/>
        <w:ind w:firstLine="560" w:firstLineChars="200"/>
        <w:rPr>
          <w:rFonts w:hint="eastAsia"/>
          <w:bCs/>
          <w:sz w:val="28"/>
          <w:szCs w:val="28"/>
          <w:highlight w:val="none"/>
        </w:rPr>
      </w:pPr>
      <w:r>
        <w:rPr>
          <w:rFonts w:hint="eastAsia"/>
          <w:bCs/>
          <w:sz w:val="28"/>
          <w:szCs w:val="28"/>
          <w:highlight w:val="none"/>
        </w:rPr>
        <w:t>（十一）开标程序</w:t>
      </w:r>
    </w:p>
    <w:p>
      <w:pPr>
        <w:spacing w:line="520" w:lineRule="exact"/>
        <w:ind w:firstLine="560" w:firstLineChars="200"/>
        <w:rPr>
          <w:rFonts w:hint="eastAsia"/>
          <w:bCs/>
          <w:sz w:val="28"/>
          <w:szCs w:val="28"/>
          <w:highlight w:val="none"/>
        </w:rPr>
      </w:pPr>
      <w:r>
        <w:rPr>
          <w:rFonts w:hint="eastAsia"/>
          <w:bCs/>
          <w:sz w:val="28"/>
          <w:szCs w:val="28"/>
          <w:highlight w:val="none"/>
        </w:rPr>
        <w:t>1. 宣布开标纪律；</w:t>
      </w:r>
    </w:p>
    <w:p>
      <w:pPr>
        <w:spacing w:line="520" w:lineRule="exact"/>
        <w:ind w:firstLine="560" w:firstLineChars="200"/>
        <w:rPr>
          <w:rFonts w:hint="eastAsia"/>
          <w:bCs/>
          <w:sz w:val="28"/>
          <w:szCs w:val="28"/>
          <w:highlight w:val="none"/>
        </w:rPr>
      </w:pPr>
      <w:r>
        <w:rPr>
          <w:rFonts w:hint="eastAsia"/>
          <w:bCs/>
          <w:sz w:val="28"/>
          <w:szCs w:val="28"/>
          <w:highlight w:val="none"/>
        </w:rPr>
        <w:t>2. 宣布比选人代表、记录人、主持人等有关人员姓名；</w:t>
      </w:r>
    </w:p>
    <w:p>
      <w:pPr>
        <w:spacing w:line="520" w:lineRule="exact"/>
        <w:ind w:firstLine="560" w:firstLineChars="200"/>
        <w:rPr>
          <w:rFonts w:hint="eastAsia"/>
          <w:bCs/>
          <w:sz w:val="28"/>
          <w:szCs w:val="28"/>
          <w:highlight w:val="none"/>
        </w:rPr>
      </w:pPr>
      <w:r>
        <w:rPr>
          <w:rFonts w:hint="eastAsia"/>
          <w:bCs/>
          <w:sz w:val="28"/>
          <w:szCs w:val="28"/>
          <w:highlight w:val="none"/>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rFonts w:hint="eastAsia"/>
          <w:bCs/>
          <w:sz w:val="28"/>
          <w:szCs w:val="28"/>
          <w:highlight w:val="none"/>
        </w:rPr>
      </w:pPr>
      <w:r>
        <w:rPr>
          <w:rFonts w:hint="eastAsia"/>
          <w:bCs/>
          <w:sz w:val="28"/>
          <w:szCs w:val="28"/>
          <w:highlight w:val="none"/>
        </w:rPr>
        <w:t>4. 密封情况检查：比选申请人或者其推选的代表检查比选申请文件的密封情况并确认。</w:t>
      </w:r>
    </w:p>
    <w:p>
      <w:pPr>
        <w:spacing w:line="520" w:lineRule="exact"/>
        <w:ind w:firstLine="560" w:firstLineChars="200"/>
        <w:rPr>
          <w:rFonts w:hint="eastAsia"/>
          <w:bCs/>
          <w:sz w:val="28"/>
          <w:szCs w:val="28"/>
          <w:highlight w:val="none"/>
        </w:rPr>
      </w:pPr>
      <w:r>
        <w:rPr>
          <w:rFonts w:hint="eastAsia"/>
          <w:bCs/>
          <w:sz w:val="28"/>
          <w:szCs w:val="28"/>
          <w:highlight w:val="none"/>
        </w:rPr>
        <w:t xml:space="preserve">5. 当众随机开启所有比选申请文件，并公布项目名称、比选申请人名称、总报价、单价及其他内容，并记录在案； </w:t>
      </w:r>
    </w:p>
    <w:p>
      <w:pPr>
        <w:spacing w:line="520" w:lineRule="exact"/>
        <w:ind w:firstLine="560" w:firstLineChars="200"/>
        <w:rPr>
          <w:rFonts w:hint="eastAsia"/>
          <w:bCs/>
          <w:sz w:val="28"/>
          <w:szCs w:val="28"/>
          <w:highlight w:val="none"/>
        </w:rPr>
      </w:pPr>
      <w:r>
        <w:rPr>
          <w:rFonts w:hint="eastAsia"/>
          <w:bCs/>
          <w:sz w:val="28"/>
          <w:szCs w:val="28"/>
          <w:highlight w:val="none"/>
        </w:rPr>
        <w:t>6. 比选申请人代表、比选人代表、记录人、主持人等有关人员在开标记录上签字确认；</w:t>
      </w:r>
    </w:p>
    <w:p>
      <w:pPr>
        <w:spacing w:line="520" w:lineRule="exact"/>
        <w:ind w:firstLine="560" w:firstLineChars="200"/>
        <w:rPr>
          <w:rFonts w:hint="eastAsia"/>
          <w:bCs/>
          <w:sz w:val="28"/>
          <w:szCs w:val="28"/>
          <w:highlight w:val="none"/>
        </w:rPr>
      </w:pPr>
      <w:r>
        <w:rPr>
          <w:rFonts w:hint="eastAsia"/>
          <w:bCs/>
          <w:sz w:val="28"/>
          <w:szCs w:val="28"/>
          <w:highlight w:val="none"/>
        </w:rPr>
        <w:t>7. 开标结束。</w:t>
      </w:r>
    </w:p>
    <w:p>
      <w:pPr>
        <w:spacing w:line="520" w:lineRule="exact"/>
        <w:ind w:firstLine="560" w:firstLineChars="200"/>
        <w:rPr>
          <w:rFonts w:hint="eastAsia"/>
          <w:bCs/>
          <w:sz w:val="28"/>
          <w:szCs w:val="28"/>
          <w:highlight w:val="none"/>
        </w:rPr>
      </w:pPr>
      <w:r>
        <w:rPr>
          <w:rFonts w:hint="eastAsia"/>
          <w:bCs/>
          <w:sz w:val="28"/>
          <w:szCs w:val="28"/>
          <w:highlight w:val="none"/>
        </w:rPr>
        <w:t>（十二）联系方式</w:t>
      </w:r>
    </w:p>
    <w:p>
      <w:pPr>
        <w:spacing w:line="520" w:lineRule="exact"/>
        <w:ind w:firstLine="560" w:firstLineChars="200"/>
        <w:rPr>
          <w:rFonts w:hint="eastAsia"/>
          <w:bCs/>
          <w:sz w:val="28"/>
          <w:szCs w:val="28"/>
          <w:highlight w:val="none"/>
        </w:rPr>
      </w:pPr>
      <w:r>
        <w:rPr>
          <w:rFonts w:hint="eastAsia"/>
          <w:bCs/>
          <w:sz w:val="28"/>
          <w:szCs w:val="28"/>
          <w:highlight w:val="none"/>
        </w:rPr>
        <w:t xml:space="preserve">比选人：重庆征创住房服务有限公司 </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地址：重庆市九龙坡区直港大道17号</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联系人：</w:t>
      </w:r>
      <w:r>
        <w:rPr>
          <w:rFonts w:hint="eastAsia"/>
          <w:bCs/>
          <w:sz w:val="28"/>
          <w:szCs w:val="28"/>
          <w:highlight w:val="none"/>
          <w:lang w:val="en-US" w:eastAsia="zh-CN"/>
        </w:rPr>
        <w:t>金</w:t>
      </w:r>
      <w:r>
        <w:rPr>
          <w:rFonts w:hint="eastAsia"/>
          <w:bCs/>
          <w:sz w:val="28"/>
          <w:szCs w:val="28"/>
          <w:highlight w:val="none"/>
        </w:rPr>
        <w:t>老师</w:t>
      </w:r>
    </w:p>
    <w:p>
      <w:pPr>
        <w:spacing w:line="520" w:lineRule="exact"/>
        <w:ind w:firstLine="560" w:firstLineChars="200"/>
        <w:rPr>
          <w:rFonts w:hint="default" w:eastAsia="宋体"/>
          <w:bCs/>
          <w:sz w:val="28"/>
          <w:szCs w:val="28"/>
          <w:highlight w:val="none"/>
          <w:lang w:val="en-US" w:eastAsia="zh-CN"/>
        </w:rPr>
      </w:pPr>
      <w:r>
        <w:rPr>
          <w:rFonts w:hint="eastAsia"/>
          <w:bCs/>
          <w:sz w:val="28"/>
          <w:szCs w:val="28"/>
          <w:highlight w:val="none"/>
        </w:rPr>
        <w:t>电话： 023-</w:t>
      </w:r>
      <w:r>
        <w:rPr>
          <w:rFonts w:hint="eastAsia"/>
          <w:bCs/>
          <w:sz w:val="28"/>
          <w:szCs w:val="28"/>
          <w:highlight w:val="none"/>
          <w:lang w:val="en-US" w:eastAsia="zh-CN"/>
        </w:rPr>
        <w:t>68036908</w:t>
      </w:r>
    </w:p>
    <w:p>
      <w:pPr>
        <w:tabs>
          <w:tab w:val="left" w:pos="6300"/>
        </w:tabs>
        <w:snapToGrid w:val="0"/>
        <w:spacing w:line="360" w:lineRule="auto"/>
        <w:ind w:right="1120"/>
        <w:rPr>
          <w:rFonts w:hint="eastAsia"/>
          <w:b/>
          <w:sz w:val="24"/>
          <w:highlight w:val="none"/>
        </w:rPr>
      </w:pPr>
      <w:r>
        <w:rPr>
          <w:sz w:val="28"/>
          <w:szCs w:val="28"/>
          <w:highlight w:val="none"/>
        </w:rPr>
        <w:br w:type="page"/>
      </w:r>
      <w:r>
        <w:rPr>
          <w:rFonts w:hint="eastAsia"/>
          <w:b/>
          <w:sz w:val="24"/>
          <w:highlight w:val="none"/>
        </w:rPr>
        <w:t>附件</w:t>
      </w:r>
      <w:r>
        <w:rPr>
          <w:rFonts w:hint="eastAsia"/>
          <w:b/>
          <w:sz w:val="24"/>
          <w:highlight w:val="none"/>
          <w:lang w:val="en-US" w:eastAsia="zh-CN"/>
        </w:rPr>
        <w:t>1</w:t>
      </w:r>
      <w:r>
        <w:rPr>
          <w:rFonts w:hint="eastAsia"/>
          <w:b/>
          <w:sz w:val="24"/>
          <w:highlight w:val="none"/>
        </w:rPr>
        <w:t>：比选申请文件格式</w:t>
      </w:r>
    </w:p>
    <w:p>
      <w:pPr>
        <w:tabs>
          <w:tab w:val="left" w:pos="6300"/>
        </w:tabs>
        <w:snapToGrid w:val="0"/>
        <w:spacing w:line="360" w:lineRule="auto"/>
        <w:ind w:right="1120"/>
        <w:jc w:val="center"/>
        <w:rPr>
          <w:rFonts w:hint="eastAsia"/>
          <w:b/>
          <w:sz w:val="24"/>
          <w:highlight w:val="none"/>
        </w:rPr>
      </w:pPr>
    </w:p>
    <w:p>
      <w:pPr>
        <w:tabs>
          <w:tab w:val="left" w:pos="6300"/>
        </w:tabs>
        <w:snapToGrid w:val="0"/>
        <w:spacing w:line="360" w:lineRule="auto"/>
        <w:ind w:right="1120"/>
        <w:rPr>
          <w:rFonts w:hint="eastAsia"/>
          <w:b/>
          <w:sz w:val="24"/>
          <w:highlight w:val="none"/>
        </w:rPr>
      </w:pPr>
    </w:p>
    <w:p>
      <w:pPr>
        <w:tabs>
          <w:tab w:val="left" w:pos="6300"/>
        </w:tabs>
        <w:snapToGrid w:val="0"/>
        <w:spacing w:line="360" w:lineRule="auto"/>
        <w:ind w:right="1120"/>
        <w:jc w:val="cente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重庆征创住房服务有限公司</w:t>
      </w:r>
    </w:p>
    <w:p>
      <w:pPr>
        <w:tabs>
          <w:tab w:val="left" w:pos="6300"/>
        </w:tabs>
        <w:snapToGrid w:val="0"/>
        <w:spacing w:line="360" w:lineRule="auto"/>
        <w:ind w:right="1120"/>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val="en-US" w:eastAsia="zh-CN"/>
        </w:rPr>
        <w:t>XX</w:t>
      </w:r>
      <w:r>
        <w:rPr>
          <w:rFonts w:hint="eastAsia" w:ascii="宋体" w:hAnsi="宋体" w:cs="宋体"/>
          <w:b/>
          <w:bCs/>
          <w:sz w:val="36"/>
          <w:szCs w:val="36"/>
          <w:highlight w:val="none"/>
          <w:lang w:eastAsia="zh-CN"/>
        </w:rPr>
        <w:t>项目</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3"/>
        <w:jc w:val="center"/>
        <w:rPr>
          <w:b/>
          <w:kern w:val="0"/>
          <w:sz w:val="72"/>
          <w:szCs w:val="72"/>
          <w:highlight w:val="none"/>
        </w:rPr>
      </w:pPr>
      <w:r>
        <w:rPr>
          <w:rFonts w:hint="eastAsia"/>
          <w:b/>
          <w:kern w:val="0"/>
          <w:sz w:val="52"/>
          <w:szCs w:val="52"/>
          <w:highlight w:val="none"/>
        </w:rPr>
        <w:t xml:space="preserve">   </w:t>
      </w:r>
      <w:r>
        <w:rPr>
          <w:rFonts w:hint="eastAsia"/>
          <w:b/>
          <w:kern w:val="0"/>
          <w:sz w:val="72"/>
          <w:szCs w:val="72"/>
          <w:highlight w:val="none"/>
        </w:rPr>
        <w:t>比选申请文件</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firstLine="1269" w:firstLineChars="395"/>
        <w:rPr>
          <w:rFonts w:hint="eastAsia"/>
          <w:b/>
          <w:kern w:val="0"/>
          <w:sz w:val="32"/>
          <w:szCs w:val="32"/>
          <w:highlight w:val="none"/>
        </w:rPr>
      </w:pPr>
      <w:r>
        <w:rPr>
          <w:rFonts w:hint="eastAsia"/>
          <w:b/>
          <w:kern w:val="0"/>
          <w:sz w:val="32"/>
          <w:szCs w:val="32"/>
          <w:highlight w:val="none"/>
        </w:rPr>
        <w:t>比选申请人：</w:t>
      </w:r>
      <w:r>
        <w:rPr>
          <w:rFonts w:hint="eastAsia"/>
          <w:b/>
          <w:kern w:val="0"/>
          <w:sz w:val="32"/>
          <w:szCs w:val="32"/>
          <w:highlight w:val="none"/>
          <w:u w:val="single"/>
        </w:rPr>
        <w:t xml:space="preserve">                </w:t>
      </w:r>
      <w:r>
        <w:rPr>
          <w:rFonts w:hint="eastAsia"/>
          <w:b/>
          <w:kern w:val="0"/>
          <w:sz w:val="32"/>
          <w:szCs w:val="32"/>
          <w:highlight w:val="none"/>
        </w:rPr>
        <w:t>（盖单位公章）</w:t>
      </w:r>
    </w:p>
    <w:p>
      <w:pPr>
        <w:tabs>
          <w:tab w:val="left" w:pos="6300"/>
        </w:tabs>
        <w:snapToGrid w:val="0"/>
        <w:spacing w:line="360" w:lineRule="auto"/>
        <w:ind w:right="1120" w:firstLine="787" w:firstLineChars="245"/>
        <w:rPr>
          <w:b/>
          <w:kern w:val="0"/>
          <w:sz w:val="32"/>
          <w:szCs w:val="32"/>
          <w:highlight w:val="none"/>
        </w:rPr>
      </w:pPr>
      <w:r>
        <w:rPr>
          <w:rFonts w:hint="eastAsia"/>
          <w:b/>
          <w:kern w:val="0"/>
          <w:sz w:val="32"/>
          <w:szCs w:val="32"/>
          <w:highlight w:val="none"/>
        </w:rPr>
        <w:t>法定代表人或授权委托代理人：</w:t>
      </w:r>
      <w:r>
        <w:rPr>
          <w:rFonts w:hint="eastAsia"/>
          <w:b/>
          <w:kern w:val="0"/>
          <w:sz w:val="32"/>
          <w:szCs w:val="32"/>
          <w:highlight w:val="none"/>
          <w:u w:val="single"/>
        </w:rPr>
        <w:t xml:space="preserve">         </w:t>
      </w:r>
      <w:r>
        <w:rPr>
          <w:rFonts w:hint="eastAsia"/>
          <w:b/>
          <w:kern w:val="0"/>
          <w:sz w:val="32"/>
          <w:szCs w:val="32"/>
          <w:highlight w:val="none"/>
        </w:rPr>
        <w:t>（签字）</w:t>
      </w:r>
    </w:p>
    <w:p>
      <w:pPr>
        <w:tabs>
          <w:tab w:val="left" w:pos="6300"/>
        </w:tabs>
        <w:snapToGrid w:val="0"/>
        <w:spacing w:line="360" w:lineRule="auto"/>
        <w:ind w:right="1120"/>
        <w:jc w:val="center"/>
        <w:rPr>
          <w:rFonts w:hint="eastAsia"/>
          <w:sz w:val="28"/>
          <w:szCs w:val="28"/>
          <w:highlight w:val="none"/>
        </w:rPr>
      </w:pPr>
      <w:r>
        <w:rPr>
          <w:rFonts w:hint="eastAsia"/>
          <w:b/>
          <w:kern w:val="0"/>
          <w:sz w:val="32"/>
          <w:szCs w:val="32"/>
          <w:highlight w:val="none"/>
        </w:rPr>
        <w:t xml:space="preserve">  2021年  月   日</w:t>
      </w:r>
    </w:p>
    <w:p>
      <w:pPr>
        <w:tabs>
          <w:tab w:val="left" w:pos="6300"/>
        </w:tabs>
        <w:snapToGrid w:val="0"/>
        <w:spacing w:line="360" w:lineRule="auto"/>
        <w:ind w:right="1120"/>
        <w:jc w:val="center"/>
        <w:rPr>
          <w:b/>
          <w:sz w:val="44"/>
          <w:szCs w:val="44"/>
          <w:highlight w:val="none"/>
        </w:rPr>
      </w:pPr>
      <w:r>
        <w:rPr>
          <w:sz w:val="28"/>
          <w:szCs w:val="28"/>
          <w:highlight w:val="none"/>
        </w:rPr>
        <w:br w:type="page"/>
      </w:r>
      <w:r>
        <w:rPr>
          <w:rFonts w:hint="eastAsia"/>
          <w:b/>
          <w:sz w:val="44"/>
          <w:szCs w:val="44"/>
          <w:highlight w:val="none"/>
        </w:rPr>
        <w:t>目  录</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（一）比选申请函</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（二）法定代表人授权委托书</w:t>
      </w:r>
    </w:p>
    <w:p>
      <w:pPr>
        <w:tabs>
          <w:tab w:val="left" w:pos="6300"/>
        </w:tabs>
        <w:snapToGrid w:val="0"/>
        <w:spacing w:line="360" w:lineRule="auto"/>
        <w:ind w:right="140"/>
        <w:jc w:val="left"/>
        <w:rPr>
          <w:rFonts w:hint="eastAsia"/>
          <w:snapToGrid w:val="0"/>
          <w:kern w:val="0"/>
          <w:sz w:val="28"/>
          <w:szCs w:val="28"/>
          <w:highlight w:val="none"/>
        </w:rPr>
      </w:pPr>
      <w:r>
        <w:rPr>
          <w:rFonts w:hint="eastAsia"/>
          <w:sz w:val="28"/>
          <w:szCs w:val="28"/>
          <w:highlight w:val="none"/>
        </w:rPr>
        <w:t>（三）</w:t>
      </w:r>
      <w:r>
        <w:rPr>
          <w:rFonts w:hint="eastAsia"/>
          <w:snapToGrid w:val="0"/>
          <w:kern w:val="0"/>
          <w:sz w:val="28"/>
          <w:szCs w:val="28"/>
          <w:highlight w:val="none"/>
        </w:rPr>
        <w:t>企业营业执照及资质证书</w:t>
      </w:r>
    </w:p>
    <w:p>
      <w:pPr>
        <w:tabs>
          <w:tab w:val="left" w:pos="6300"/>
        </w:tabs>
        <w:snapToGrid w:val="0"/>
        <w:spacing w:line="360" w:lineRule="auto"/>
        <w:ind w:right="140"/>
        <w:jc w:val="left"/>
        <w:rPr>
          <w:rFonts w:hint="eastAsia" w:cs="Arial"/>
          <w:snapToGrid w:val="0"/>
          <w:kern w:val="0"/>
          <w:sz w:val="28"/>
          <w:szCs w:val="28"/>
          <w:highlight w:val="none"/>
        </w:rPr>
      </w:pPr>
      <w:r>
        <w:rPr>
          <w:rFonts w:hint="eastAsia" w:cs="Arial"/>
          <w:snapToGrid w:val="0"/>
          <w:kern w:val="0"/>
          <w:sz w:val="28"/>
          <w:szCs w:val="28"/>
          <w:highlight w:val="none"/>
        </w:rPr>
        <w:t>（四）其他资料</w:t>
      </w:r>
    </w:p>
    <w:p>
      <w:pPr>
        <w:tabs>
          <w:tab w:val="left" w:pos="6300"/>
        </w:tabs>
        <w:snapToGrid w:val="0"/>
        <w:spacing w:line="360" w:lineRule="auto"/>
        <w:ind w:right="140"/>
        <w:jc w:val="center"/>
        <w:rPr>
          <w:b/>
          <w:sz w:val="36"/>
          <w:szCs w:val="36"/>
          <w:highlight w:val="none"/>
        </w:rPr>
      </w:pPr>
      <w:r>
        <w:rPr>
          <w:sz w:val="32"/>
          <w:szCs w:val="32"/>
          <w:highlight w:val="none"/>
        </w:rPr>
        <w:br w:type="page"/>
      </w:r>
      <w:r>
        <w:rPr>
          <w:rFonts w:hint="eastAsia"/>
          <w:b/>
          <w:sz w:val="36"/>
          <w:szCs w:val="36"/>
          <w:highlight w:val="none"/>
        </w:rPr>
        <w:t>（一）比选申请函</w:t>
      </w:r>
    </w:p>
    <w:p>
      <w:pPr>
        <w:tabs>
          <w:tab w:val="left" w:pos="6300"/>
        </w:tabs>
        <w:snapToGrid w:val="0"/>
        <w:spacing w:line="360" w:lineRule="auto"/>
        <w:rPr>
          <w:sz w:val="32"/>
          <w:szCs w:val="32"/>
          <w:highlight w:val="none"/>
        </w:rPr>
      </w:pPr>
      <w:r>
        <w:rPr>
          <w:rFonts w:hint="eastAsia" w:ascii="宋体" w:hAnsi="宋体" w:eastAsia="方正仿宋_GBK" w:cs="方正仿宋_GBK"/>
          <w:kern w:val="0"/>
          <w:sz w:val="28"/>
          <w:szCs w:val="28"/>
          <w:highlight w:val="none"/>
        </w:rPr>
        <w:t xml:space="preserve"> </w:t>
      </w:r>
    </w:p>
    <w:p>
      <w:pPr>
        <w:tabs>
          <w:tab w:val="left" w:pos="6300"/>
        </w:tabs>
        <w:snapToGrid w:val="0"/>
        <w:spacing w:line="360" w:lineRule="auto"/>
        <w:rPr>
          <w:sz w:val="28"/>
          <w:szCs w:val="28"/>
          <w:highlight w:val="none"/>
        </w:rPr>
      </w:pPr>
      <w:r>
        <w:rPr>
          <w:rFonts w:hint="eastAsia"/>
          <w:sz w:val="28"/>
          <w:szCs w:val="28"/>
          <w:highlight w:val="none"/>
        </w:rPr>
        <w:t>重庆征创住房服务有限公司：</w:t>
      </w:r>
    </w:p>
    <w:p>
      <w:pPr>
        <w:spacing w:line="360" w:lineRule="auto"/>
        <w:ind w:firstLine="560" w:firstLineChars="200"/>
        <w:rPr>
          <w:sz w:val="28"/>
          <w:szCs w:val="28"/>
          <w:highlight w:val="none"/>
        </w:rPr>
      </w:pPr>
      <w:r>
        <w:rPr>
          <w:rFonts w:hint="eastAsia"/>
          <w:sz w:val="28"/>
          <w:szCs w:val="28"/>
          <w:highlight w:val="none"/>
        </w:rPr>
        <w:t>我方收到</w:t>
      </w:r>
      <w:r>
        <w:rPr>
          <w:rFonts w:hint="eastAsia"/>
          <w:b/>
          <w:sz w:val="28"/>
          <w:szCs w:val="28"/>
          <w:highlight w:val="none"/>
          <w:u w:val="single"/>
          <w:lang w:eastAsia="zh-CN"/>
        </w:rPr>
        <w:t>重庆征创住房服务有限公司</w:t>
      </w:r>
      <w:r>
        <w:rPr>
          <w:rFonts w:hint="eastAsia"/>
          <w:b/>
          <w:sz w:val="28"/>
          <w:szCs w:val="28"/>
          <w:highlight w:val="none"/>
          <w:u w:val="single"/>
          <w:lang w:val="en-US" w:eastAsia="zh-CN"/>
        </w:rPr>
        <w:t>XX</w:t>
      </w:r>
      <w:r>
        <w:rPr>
          <w:rFonts w:hint="eastAsia"/>
          <w:b/>
          <w:sz w:val="28"/>
          <w:szCs w:val="28"/>
          <w:highlight w:val="none"/>
          <w:u w:val="single"/>
          <w:lang w:eastAsia="zh-CN"/>
        </w:rPr>
        <w:t>项目</w:t>
      </w:r>
      <w:r>
        <w:rPr>
          <w:rFonts w:hint="eastAsia"/>
          <w:sz w:val="28"/>
          <w:szCs w:val="28"/>
          <w:highlight w:val="none"/>
        </w:rPr>
        <w:t>比选文件后，经详细研究，决定参加该项目的比选。</w:t>
      </w:r>
    </w:p>
    <w:p>
      <w:pPr>
        <w:spacing w:line="360" w:lineRule="auto"/>
        <w:ind w:firstLine="560" w:firstLineChars="200"/>
        <w:rPr>
          <w:rFonts w:hint="eastAsia" w:ascii="宋体" w:hAnsi="宋体"/>
          <w:sz w:val="28"/>
          <w:szCs w:val="28"/>
          <w:highlight w:val="none"/>
        </w:rPr>
      </w:pPr>
      <w:r>
        <w:rPr>
          <w:sz w:val="28"/>
          <w:szCs w:val="28"/>
          <w:highlight w:val="none"/>
        </w:rPr>
        <w:t>1.</w:t>
      </w:r>
      <w:r>
        <w:rPr>
          <w:rFonts w:hint="eastAsia"/>
          <w:sz w:val="28"/>
          <w:szCs w:val="28"/>
          <w:highlight w:val="none"/>
        </w:rPr>
        <w:t>我方愿意按照比选文件</w:t>
      </w:r>
      <w:r>
        <w:rPr>
          <w:rFonts w:hint="eastAsia" w:ascii="宋体" w:hAnsi="宋体"/>
          <w:sz w:val="28"/>
          <w:szCs w:val="28"/>
          <w:highlight w:val="none"/>
        </w:rPr>
        <w:t>中的一切要求提供服务，对于</w:t>
      </w:r>
      <w:r>
        <w:rPr>
          <w:rFonts w:hint="eastAsia" w:ascii="宋体" w:hAnsi="宋体"/>
          <w:sz w:val="28"/>
          <w:szCs w:val="28"/>
          <w:highlight w:val="none"/>
          <w:lang w:val="en-US" w:eastAsia="zh-CN"/>
        </w:rPr>
        <w:t>一切</w:t>
      </w:r>
      <w:r>
        <w:rPr>
          <w:rFonts w:hint="eastAsia" w:ascii="宋体" w:hAnsi="宋体"/>
          <w:sz w:val="28"/>
          <w:szCs w:val="28"/>
          <w:highlight w:val="none"/>
        </w:rPr>
        <w:t>综合费用均已包含在以下报价中：</w:t>
      </w:r>
    </w:p>
    <w:p>
      <w:pPr>
        <w:spacing w:line="360" w:lineRule="auto"/>
        <w:ind w:firstLine="560" w:firstLineChars="200"/>
        <w:rPr>
          <w:rFonts w:hint="default" w:eastAsia="宋体"/>
          <w:sz w:val="28"/>
          <w:szCs w:val="28"/>
          <w:highlight w:val="none"/>
          <w:lang w:val="en-US" w:eastAsia="zh-CN"/>
        </w:rPr>
      </w:pPr>
      <w:r>
        <w:rPr>
          <w:rFonts w:hint="eastAsia"/>
          <w:sz w:val="28"/>
          <w:szCs w:val="28"/>
          <w:highlight w:val="none"/>
          <w:lang w:val="en-US" w:eastAsia="zh-CN"/>
        </w:rPr>
        <w:t>我方实施本项目包干价为</w:t>
      </w:r>
      <w:r>
        <w:rPr>
          <w:rFonts w:hint="eastAsia"/>
          <w:sz w:val="28"/>
          <w:szCs w:val="28"/>
          <w:highlight w:val="none"/>
          <w:u w:val="single"/>
          <w:lang w:val="en-US" w:eastAsia="zh-CN"/>
        </w:rPr>
        <w:t xml:space="preserve">         （大写：       ）</w:t>
      </w:r>
      <w:r>
        <w:rPr>
          <w:rFonts w:hint="eastAsia"/>
          <w:sz w:val="28"/>
          <w:szCs w:val="28"/>
          <w:highlight w:val="none"/>
          <w:u w:val="none"/>
          <w:lang w:val="en-US" w:eastAsia="zh-CN"/>
        </w:rPr>
        <w:t>。</w:t>
      </w:r>
    </w:p>
    <w:p>
      <w:pPr>
        <w:spacing w:line="360" w:lineRule="auto"/>
        <w:ind w:firstLine="560" w:firstLineChars="200"/>
        <w:rPr>
          <w:sz w:val="28"/>
          <w:szCs w:val="28"/>
          <w:highlight w:val="none"/>
        </w:rPr>
      </w:pPr>
      <w:r>
        <w:rPr>
          <w:rFonts w:hint="eastAsia"/>
          <w:sz w:val="28"/>
          <w:szCs w:val="28"/>
          <w:highlight w:val="none"/>
        </w:rPr>
        <w:t>项目经理由</w:t>
      </w:r>
      <w:r>
        <w:rPr>
          <w:sz w:val="28"/>
          <w:szCs w:val="28"/>
          <w:highlight w:val="none"/>
          <w:u w:val="single"/>
        </w:rPr>
        <w:t xml:space="preserve">         </w:t>
      </w:r>
      <w:r>
        <w:rPr>
          <w:rFonts w:hint="eastAsia"/>
          <w:sz w:val="28"/>
          <w:szCs w:val="28"/>
          <w:highlight w:val="none"/>
        </w:rPr>
        <w:t>担任，联系电话：</w:t>
      </w:r>
      <w:r>
        <w:rPr>
          <w:sz w:val="28"/>
          <w:szCs w:val="28"/>
          <w:highlight w:val="none"/>
          <w:u w:val="single"/>
        </w:rPr>
        <w:t xml:space="preserve">      </w:t>
      </w:r>
      <w:r>
        <w:rPr>
          <w:rFonts w:hint="eastAsia"/>
          <w:sz w:val="28"/>
          <w:szCs w:val="28"/>
          <w:highlight w:val="none"/>
          <w:u w:val="single"/>
        </w:rPr>
        <w:t>（手机）</w:t>
      </w:r>
      <w:r>
        <w:rPr>
          <w:sz w:val="28"/>
          <w:szCs w:val="28"/>
          <w:highlight w:val="none"/>
          <w:u w:val="single"/>
        </w:rPr>
        <w:t xml:space="preserve">   </w:t>
      </w:r>
      <w:r>
        <w:rPr>
          <w:rFonts w:hint="eastAsia"/>
          <w:sz w:val="28"/>
          <w:szCs w:val="28"/>
          <w:highlight w:val="none"/>
        </w:rPr>
        <w:t>。</w:t>
      </w:r>
    </w:p>
    <w:p>
      <w:pPr>
        <w:spacing w:line="360" w:lineRule="auto"/>
        <w:ind w:firstLine="560" w:firstLineChars="200"/>
        <w:rPr>
          <w:bCs/>
          <w:sz w:val="28"/>
          <w:szCs w:val="28"/>
          <w:highlight w:val="none"/>
        </w:rPr>
      </w:pPr>
      <w:r>
        <w:rPr>
          <w:bCs/>
          <w:sz w:val="28"/>
          <w:szCs w:val="28"/>
          <w:highlight w:val="none"/>
        </w:rPr>
        <w:t>2.</w:t>
      </w:r>
      <w:r>
        <w:rPr>
          <w:rFonts w:hint="eastAsia"/>
          <w:bCs/>
          <w:sz w:val="28"/>
          <w:szCs w:val="28"/>
          <w:highlight w:val="none"/>
        </w:rPr>
        <w:t>我方已详细阅读并同意全部比选文件，包括澄清或者修改文件。</w:t>
      </w:r>
    </w:p>
    <w:p>
      <w:pPr>
        <w:tabs>
          <w:tab w:val="left" w:pos="6300"/>
        </w:tabs>
        <w:snapToGrid w:val="0"/>
        <w:spacing w:line="360" w:lineRule="auto"/>
        <w:ind w:firstLine="560" w:firstLineChars="200"/>
        <w:rPr>
          <w:snapToGrid w:val="0"/>
          <w:sz w:val="28"/>
          <w:szCs w:val="28"/>
          <w:highlight w:val="none"/>
        </w:rPr>
      </w:pPr>
      <w:r>
        <w:rPr>
          <w:sz w:val="28"/>
          <w:szCs w:val="28"/>
          <w:highlight w:val="none"/>
        </w:rPr>
        <w:t>3.</w:t>
      </w:r>
      <w:r>
        <w:rPr>
          <w:rFonts w:hint="eastAsia"/>
          <w:sz w:val="28"/>
          <w:szCs w:val="28"/>
          <w:highlight w:val="none"/>
        </w:rPr>
        <w:t>一旦我方中选，我方保证严格执行招投标法规和按照比选人的要求完成服务工作</w:t>
      </w:r>
      <w:r>
        <w:rPr>
          <w:rFonts w:hint="eastAsia"/>
          <w:bCs/>
          <w:snapToGrid w:val="0"/>
          <w:sz w:val="28"/>
          <w:szCs w:val="28"/>
          <w:highlight w:val="none"/>
        </w:rPr>
        <w:t>。</w:t>
      </w:r>
    </w:p>
    <w:p>
      <w:pPr>
        <w:spacing w:line="360" w:lineRule="auto"/>
        <w:ind w:firstLine="560" w:firstLineChars="200"/>
        <w:rPr>
          <w:sz w:val="28"/>
          <w:szCs w:val="28"/>
          <w:highlight w:val="none"/>
        </w:rPr>
      </w:pPr>
      <w:r>
        <w:rPr>
          <w:rFonts w:hint="eastAsia"/>
          <w:sz w:val="28"/>
          <w:szCs w:val="28"/>
          <w:highlight w:val="none"/>
        </w:rPr>
        <w:t>比选申请人：</w:t>
      </w:r>
      <w:r>
        <w:rPr>
          <w:sz w:val="28"/>
          <w:szCs w:val="28"/>
          <w:highlight w:val="none"/>
          <w:u w:val="single"/>
        </w:rPr>
        <w:t xml:space="preserve">           </w:t>
      </w:r>
      <w:r>
        <w:rPr>
          <w:rFonts w:hint="eastAsia"/>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rFonts w:hint="eastAsia"/>
          <w:sz w:val="28"/>
          <w:szCs w:val="28"/>
          <w:highlight w:val="none"/>
        </w:rPr>
        <w:t>）</w:t>
      </w:r>
      <w:r>
        <w:rPr>
          <w:sz w:val="28"/>
          <w:szCs w:val="28"/>
          <w:highlight w:val="none"/>
        </w:rPr>
        <w:t xml:space="preserve">  </w:t>
      </w:r>
    </w:p>
    <w:p>
      <w:pPr>
        <w:spacing w:line="360" w:lineRule="auto"/>
        <w:ind w:firstLine="560" w:firstLineChars="200"/>
        <w:rPr>
          <w:sz w:val="28"/>
          <w:szCs w:val="28"/>
          <w:highlight w:val="none"/>
        </w:rPr>
      </w:pPr>
      <w:r>
        <w:rPr>
          <w:rFonts w:hint="eastAsia"/>
          <w:sz w:val="28"/>
          <w:szCs w:val="28"/>
          <w:highlight w:val="none"/>
        </w:rPr>
        <w:t>法定代表人：</w:t>
      </w:r>
      <w:r>
        <w:rPr>
          <w:sz w:val="28"/>
          <w:szCs w:val="28"/>
          <w:highlight w:val="none"/>
          <w:u w:val="single"/>
        </w:rPr>
        <w:t xml:space="preserve">           </w:t>
      </w:r>
      <w:r>
        <w:rPr>
          <w:rFonts w:hint="eastAsia"/>
          <w:sz w:val="28"/>
          <w:szCs w:val="28"/>
          <w:highlight w:val="none"/>
        </w:rPr>
        <w:t>（签字或盖章）</w:t>
      </w:r>
    </w:p>
    <w:p>
      <w:pPr>
        <w:spacing w:line="360" w:lineRule="auto"/>
        <w:ind w:firstLine="560" w:firstLineChars="200"/>
        <w:rPr>
          <w:sz w:val="28"/>
          <w:szCs w:val="28"/>
          <w:highlight w:val="none"/>
        </w:rPr>
      </w:pPr>
      <w:r>
        <w:rPr>
          <w:rFonts w:hint="eastAsia"/>
          <w:sz w:val="28"/>
          <w:szCs w:val="28"/>
          <w:highlight w:val="none"/>
        </w:rPr>
        <w:t>委托代理人：</w:t>
      </w:r>
      <w:r>
        <w:rPr>
          <w:sz w:val="28"/>
          <w:szCs w:val="28"/>
          <w:highlight w:val="none"/>
          <w:u w:val="single"/>
        </w:rPr>
        <w:t xml:space="preserve">           </w:t>
      </w:r>
      <w:r>
        <w:rPr>
          <w:rFonts w:hint="eastAsia"/>
          <w:sz w:val="28"/>
          <w:szCs w:val="28"/>
          <w:highlight w:val="none"/>
        </w:rPr>
        <w:t>（签字）</w:t>
      </w:r>
    </w:p>
    <w:p>
      <w:pPr>
        <w:spacing w:line="360" w:lineRule="auto"/>
        <w:ind w:firstLine="560" w:firstLineChars="200"/>
        <w:rPr>
          <w:sz w:val="28"/>
          <w:szCs w:val="28"/>
          <w:highlight w:val="none"/>
        </w:rPr>
      </w:pPr>
      <w:r>
        <w:rPr>
          <w:rFonts w:hint="eastAsia"/>
          <w:sz w:val="28"/>
          <w:szCs w:val="28"/>
          <w:highlight w:val="none"/>
        </w:rPr>
        <w:t>单位地址：</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邮政编码：</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电</w:t>
      </w:r>
      <w:r>
        <w:rPr>
          <w:sz w:val="28"/>
          <w:szCs w:val="28"/>
          <w:highlight w:val="none"/>
        </w:rPr>
        <w:t xml:space="preserve">    </w:t>
      </w:r>
      <w:r>
        <w:rPr>
          <w:rFonts w:hint="eastAsia"/>
          <w:sz w:val="28"/>
          <w:szCs w:val="28"/>
          <w:highlight w:val="none"/>
        </w:rPr>
        <w:t>话：</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日期：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rPr>
          <w:rFonts w:hAnsi="方正黑体_GBK" w:cs="方正黑体_GBK"/>
          <w:highlight w:val="none"/>
        </w:rPr>
      </w:pPr>
      <w:r>
        <w:rPr>
          <w:rFonts w:hint="eastAsia" w:ascii="宋体" w:hAnsi="宋体" w:eastAsia="方正仿宋_GBK" w:cs="方正仿宋_GBK"/>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cs="MingLiU"/>
          <w:b/>
          <w:kern w:val="0"/>
          <w:sz w:val="36"/>
          <w:szCs w:val="36"/>
          <w:highlight w:val="none"/>
        </w:rPr>
      </w:pPr>
      <w:r>
        <w:rPr>
          <w:rFonts w:cs="MingLiU"/>
          <w:b/>
          <w:kern w:val="0"/>
          <w:sz w:val="36"/>
          <w:szCs w:val="36"/>
          <w:highlight w:val="none"/>
        </w:rPr>
        <w:br w:type="page"/>
      </w:r>
      <w:r>
        <w:rPr>
          <w:rFonts w:hint="eastAsia" w:cs="MingLiU"/>
          <w:b/>
          <w:kern w:val="0"/>
          <w:sz w:val="36"/>
          <w:szCs w:val="36"/>
          <w:highlight w:val="none"/>
        </w:rPr>
        <w:t xml:space="preserve">（二）法定代表人授权委托书 </w:t>
      </w:r>
    </w:p>
    <w:p>
      <w:pPr>
        <w:autoSpaceDE w:val="0"/>
        <w:autoSpaceDN w:val="0"/>
        <w:adjustRightInd w:val="0"/>
        <w:snapToGrid w:val="0"/>
        <w:spacing w:line="360" w:lineRule="auto"/>
        <w:jc w:val="left"/>
        <w:rPr>
          <w:rFonts w:hint="eastAsia" w:cs="MingLiU"/>
          <w:kern w:val="0"/>
          <w:sz w:val="20"/>
          <w:highlight w:val="none"/>
        </w:rPr>
      </w:pPr>
    </w:p>
    <w:p>
      <w:pPr>
        <w:tabs>
          <w:tab w:val="left" w:pos="8015"/>
          <w:tab w:val="left" w:pos="8260"/>
        </w:tabs>
        <w:autoSpaceDE w:val="0"/>
        <w:autoSpaceDN w:val="0"/>
        <w:adjustRightInd w:val="0"/>
        <w:snapToGrid w:val="0"/>
        <w:spacing w:line="360" w:lineRule="auto"/>
        <w:ind w:firstLine="560" w:firstLineChars="200"/>
        <w:rPr>
          <w:rFonts w:hint="eastAsia" w:cs="MingLiU"/>
          <w:kern w:val="0"/>
          <w:sz w:val="28"/>
          <w:szCs w:val="28"/>
          <w:highlight w:val="none"/>
        </w:rPr>
      </w:pPr>
      <w:r>
        <w:rPr>
          <w:rFonts w:hint="eastAsia" w:cs="MingLiU"/>
          <w:kern w:val="0"/>
          <w:sz w:val="28"/>
          <w:szCs w:val="28"/>
          <w:highlight w:val="none"/>
        </w:rPr>
        <w:t>本人</w:t>
      </w:r>
      <w:r>
        <w:rPr>
          <w:rFonts w:hint="eastAsia"/>
          <w:kern w:val="0"/>
          <w:sz w:val="28"/>
          <w:szCs w:val="28"/>
          <w:highlight w:val="none"/>
          <w:u w:val="single"/>
        </w:rPr>
        <w:t xml:space="preserve">       </w:t>
      </w:r>
      <w:r>
        <w:rPr>
          <w:rFonts w:hint="eastAsia" w:cs="MingLiU"/>
          <w:kern w:val="0"/>
          <w:sz w:val="28"/>
          <w:szCs w:val="28"/>
          <w:highlight w:val="none"/>
        </w:rPr>
        <w:t>（姓名）系</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rFonts w:hint="eastAsia" w:cs="MingLiU"/>
          <w:spacing w:val="-1"/>
          <w:kern w:val="0"/>
          <w:sz w:val="28"/>
          <w:szCs w:val="28"/>
          <w:highlight w:val="none"/>
        </w:rPr>
        <w:t>比选申请</w:t>
      </w:r>
      <w:r>
        <w:rPr>
          <w:rFonts w:hint="eastAsia" w:cs="MingLiU"/>
          <w:kern w:val="0"/>
          <w:sz w:val="28"/>
          <w:szCs w:val="28"/>
          <w:highlight w:val="none"/>
        </w:rPr>
        <w:t>人名称</w:t>
      </w:r>
      <w:r>
        <w:rPr>
          <w:rFonts w:hint="eastAsia" w:cs="MingLiU"/>
          <w:spacing w:val="1"/>
          <w:kern w:val="0"/>
          <w:sz w:val="28"/>
          <w:szCs w:val="28"/>
          <w:highlight w:val="none"/>
        </w:rPr>
        <w:t>）</w:t>
      </w:r>
      <w:r>
        <w:rPr>
          <w:rFonts w:hint="eastAsia" w:cs="MingLiU"/>
          <w:kern w:val="0"/>
          <w:sz w:val="28"/>
          <w:szCs w:val="28"/>
          <w:highlight w:val="none"/>
        </w:rPr>
        <w:t>的法定代</w:t>
      </w:r>
      <w:r>
        <w:rPr>
          <w:rFonts w:hint="eastAsia" w:cs="MingLiU"/>
          <w:spacing w:val="1"/>
          <w:kern w:val="0"/>
          <w:sz w:val="28"/>
          <w:szCs w:val="28"/>
          <w:highlight w:val="none"/>
        </w:rPr>
        <w:t>表</w:t>
      </w:r>
      <w:r>
        <w:rPr>
          <w:rFonts w:hint="eastAsia" w:cs="MingLiU"/>
          <w:kern w:val="0"/>
          <w:sz w:val="28"/>
          <w:szCs w:val="28"/>
          <w:highlight w:val="none"/>
        </w:rPr>
        <w:t>人，现委托</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（姓</w:t>
      </w:r>
      <w:r>
        <w:rPr>
          <w:kern w:val="0"/>
          <w:sz w:val="28"/>
          <w:szCs w:val="28"/>
          <w:highlight w:val="none"/>
        </w:rPr>
        <w:t xml:space="preserve"> </w:t>
      </w:r>
      <w:r>
        <w:rPr>
          <w:rFonts w:hint="eastAsia" w:cs="MingLiU"/>
          <w:kern w:val="0"/>
          <w:sz w:val="28"/>
          <w:szCs w:val="28"/>
          <w:highlight w:val="none"/>
        </w:rPr>
        <w:t>名）为我方代理人。代理人根据授权，以我方名义签署、澄清、说明、补正、递交、撤回、</w:t>
      </w:r>
      <w:r>
        <w:rPr>
          <w:rFonts w:hint="eastAsia" w:cs="MingLiU"/>
          <w:kern w:val="0"/>
          <w:sz w:val="28"/>
          <w:szCs w:val="28"/>
          <w:highlight w:val="none"/>
          <w:lang w:val="en-US" w:eastAsia="zh-CN"/>
        </w:rPr>
        <w:t>领取、</w:t>
      </w:r>
      <w:r>
        <w:rPr>
          <w:rFonts w:hint="eastAsia" w:cs="MingLiU"/>
          <w:kern w:val="0"/>
          <w:sz w:val="28"/>
          <w:szCs w:val="28"/>
          <w:highlight w:val="none"/>
        </w:rPr>
        <w:t>修改</w:t>
      </w:r>
      <w:r>
        <w:rPr>
          <w:rFonts w:hint="eastAsia" w:cs="MingLiU"/>
          <w:b/>
          <w:kern w:val="0"/>
          <w:sz w:val="28"/>
          <w:szCs w:val="28"/>
          <w:highlight w:val="none"/>
          <w:u w:val="single"/>
          <w:lang w:eastAsia="zh-CN"/>
        </w:rPr>
        <w:t>重庆征创住房服务有限公司</w:t>
      </w:r>
      <w:r>
        <w:rPr>
          <w:rFonts w:hint="eastAsia" w:cs="MingLiU"/>
          <w:b/>
          <w:kern w:val="0"/>
          <w:sz w:val="28"/>
          <w:szCs w:val="28"/>
          <w:highlight w:val="none"/>
          <w:u w:val="single"/>
          <w:lang w:val="en-US" w:eastAsia="zh-CN"/>
        </w:rPr>
        <w:t>XX</w:t>
      </w:r>
      <w:r>
        <w:rPr>
          <w:rFonts w:hint="eastAsia" w:cs="MingLiU"/>
          <w:b/>
          <w:kern w:val="0"/>
          <w:sz w:val="28"/>
          <w:szCs w:val="28"/>
          <w:highlight w:val="none"/>
          <w:u w:val="single"/>
          <w:lang w:eastAsia="zh-CN"/>
        </w:rPr>
        <w:t>项目</w:t>
      </w:r>
      <w:r>
        <w:rPr>
          <w:rFonts w:hint="eastAsia" w:cs="MingLiU"/>
          <w:kern w:val="0"/>
          <w:sz w:val="28"/>
          <w:szCs w:val="28"/>
          <w:highlight w:val="none"/>
        </w:rPr>
        <w:t>比选申请文件</w:t>
      </w:r>
      <w:r>
        <w:rPr>
          <w:rFonts w:hint="eastAsia" w:cs="MingLiU"/>
          <w:kern w:val="0"/>
          <w:sz w:val="28"/>
          <w:szCs w:val="28"/>
          <w:highlight w:val="none"/>
          <w:lang w:val="en-US" w:eastAsia="zh-CN"/>
        </w:rPr>
        <w:t>等各类相关文件</w:t>
      </w:r>
      <w:r>
        <w:rPr>
          <w:rFonts w:hint="eastAsia" w:cs="MingLiU"/>
          <w:kern w:val="0"/>
          <w:sz w:val="28"/>
          <w:szCs w:val="28"/>
          <w:highlight w:val="none"/>
        </w:rPr>
        <w:t>、签订合同和处理有关事宜，</w:t>
      </w:r>
      <w:r>
        <w:rPr>
          <w:kern w:val="0"/>
          <w:sz w:val="28"/>
          <w:szCs w:val="28"/>
          <w:highlight w:val="none"/>
        </w:rPr>
        <w:t xml:space="preserve"> </w:t>
      </w:r>
      <w:r>
        <w:rPr>
          <w:rFonts w:hint="eastAsia" w:cs="MingLiU"/>
          <w:kern w:val="0"/>
          <w:sz w:val="28"/>
          <w:szCs w:val="28"/>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kern w:val="0"/>
          <w:sz w:val="28"/>
          <w:szCs w:val="28"/>
          <w:highlight w:val="none"/>
        </w:rPr>
      </w:pPr>
      <w:r>
        <w:rPr>
          <w:rFonts w:hint="eastAsia" w:cs="MingLiU"/>
          <w:kern w:val="0"/>
          <w:sz w:val="28"/>
          <w:szCs w:val="28"/>
          <w:highlight w:val="none"/>
        </w:rPr>
        <w:t>委托</w:t>
      </w:r>
      <w:r>
        <w:rPr>
          <w:rFonts w:hint="eastAsia" w:cs="MingLiU"/>
          <w:spacing w:val="-1"/>
          <w:kern w:val="0"/>
          <w:sz w:val="28"/>
          <w:szCs w:val="28"/>
          <w:highlight w:val="none"/>
        </w:rPr>
        <w:t>期</w:t>
      </w:r>
      <w:r>
        <w:rPr>
          <w:rFonts w:hint="eastAsia" w:cs="MingLiU"/>
          <w:kern w:val="0"/>
          <w:sz w:val="28"/>
          <w:szCs w:val="28"/>
          <w:highlight w:val="none"/>
        </w:rPr>
        <w:t>限：</w:t>
      </w: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kern w:val="0"/>
          <w:sz w:val="28"/>
          <w:szCs w:val="28"/>
          <w:highlight w:val="none"/>
        </w:rPr>
      </w:pPr>
      <w:r>
        <w:rPr>
          <w:rFonts w:hint="eastAsia" w:cs="MingLiU"/>
          <w:kern w:val="0"/>
          <w:sz w:val="28"/>
          <w:szCs w:val="28"/>
          <w:highlight w:val="none"/>
        </w:rPr>
        <w:t>代理人无转委托权。</w:t>
      </w:r>
    </w:p>
    <w:p>
      <w:pPr>
        <w:tabs>
          <w:tab w:val="left" w:pos="4200"/>
          <w:tab w:val="left" w:pos="4620"/>
        </w:tabs>
        <w:autoSpaceDE w:val="0"/>
        <w:autoSpaceDN w:val="0"/>
        <w:adjustRightInd w:val="0"/>
        <w:snapToGrid w:val="0"/>
        <w:spacing w:line="360" w:lineRule="auto"/>
        <w:rPr>
          <w:rFonts w:hint="eastAsia" w:cs="MingLiU"/>
          <w:kern w:val="0"/>
          <w:sz w:val="28"/>
          <w:szCs w:val="28"/>
          <w:highlight w:val="none"/>
        </w:rPr>
      </w:pPr>
    </w:p>
    <w:p>
      <w:pPr>
        <w:tabs>
          <w:tab w:val="left" w:pos="4200"/>
          <w:tab w:val="left" w:pos="4620"/>
        </w:tabs>
        <w:autoSpaceDE w:val="0"/>
        <w:autoSpaceDN w:val="0"/>
        <w:adjustRightInd w:val="0"/>
        <w:snapToGrid w:val="0"/>
        <w:spacing w:line="360" w:lineRule="auto"/>
        <w:rPr>
          <w:rFonts w:hint="eastAsia"/>
          <w:kern w:val="0"/>
          <w:sz w:val="28"/>
          <w:szCs w:val="28"/>
          <w:highlight w:val="none"/>
        </w:rPr>
      </w:pPr>
      <w:r>
        <w:rPr>
          <w:rFonts w:hint="eastAsia" w:cs="MingLiU"/>
          <w:kern w:val="0"/>
          <w:sz w:val="28"/>
          <w:szCs w:val="28"/>
          <w:highlight w:val="none"/>
        </w:rPr>
        <w:t>比选申请人：</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kern w:val="0"/>
          <w:sz w:val="28"/>
          <w:szCs w:val="28"/>
          <w:highlight w:val="none"/>
        </w:rPr>
        <w:t xml:space="preserve"> </w:t>
      </w:r>
    </w:p>
    <w:p>
      <w:pPr>
        <w:tabs>
          <w:tab w:val="left" w:pos="614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法定代表人：</w:t>
      </w:r>
      <w:r>
        <w:rPr>
          <w:rFonts w:hint="eastAsia" w:cs="MingLiU"/>
          <w:w w:val="200"/>
          <w:kern w:val="0"/>
          <w:sz w:val="28"/>
          <w:szCs w:val="28"/>
          <w:highlight w:val="none"/>
          <w:u w:val="single"/>
        </w:rPr>
        <w:t xml:space="preserve">       </w:t>
      </w:r>
      <w:r>
        <w:rPr>
          <w:rFonts w:hint="eastAsia" w:cs="MingLiU"/>
          <w:kern w:val="0"/>
          <w:sz w:val="28"/>
          <w:szCs w:val="28"/>
          <w:highlight w:val="none"/>
        </w:rPr>
        <w:t>（签字或盖章）</w:t>
      </w:r>
    </w:p>
    <w:p>
      <w:pPr>
        <w:tabs>
          <w:tab w:val="left" w:pos="526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p>
    <w:p>
      <w:pPr>
        <w:tabs>
          <w:tab w:val="left" w:pos="6065"/>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委托代理人：</w:t>
      </w:r>
      <w:r>
        <w:rPr>
          <w:rFonts w:cs="MingLiU"/>
          <w:w w:val="200"/>
          <w:kern w:val="0"/>
          <w:sz w:val="28"/>
          <w:szCs w:val="28"/>
          <w:highlight w:val="none"/>
          <w:u w:val="single"/>
        </w:rPr>
        <w:t xml:space="preserve"> </w:t>
      </w:r>
      <w:r>
        <w:rPr>
          <w:rFonts w:hint="eastAsia"/>
          <w:kern w:val="0"/>
          <w:sz w:val="28"/>
          <w:szCs w:val="28"/>
          <w:highlight w:val="none"/>
          <w:u w:val="single"/>
        </w:rPr>
        <w:t xml:space="preserve">            </w:t>
      </w:r>
      <w:r>
        <w:rPr>
          <w:rFonts w:hint="eastAsia" w:cs="MingLiU"/>
          <w:kern w:val="0"/>
          <w:sz w:val="28"/>
          <w:szCs w:val="28"/>
          <w:highlight w:val="none"/>
        </w:rPr>
        <w:t>（签</w:t>
      </w:r>
      <w:r>
        <w:rPr>
          <w:rFonts w:hint="eastAsia" w:cs="MingLiU"/>
          <w:spacing w:val="-1"/>
          <w:kern w:val="0"/>
          <w:sz w:val="28"/>
          <w:szCs w:val="28"/>
          <w:highlight w:val="none"/>
        </w:rPr>
        <w:t>字</w:t>
      </w:r>
      <w:r>
        <w:rPr>
          <w:rFonts w:hint="eastAsia" w:cs="MingLiU"/>
          <w:kern w:val="0"/>
          <w:sz w:val="28"/>
          <w:szCs w:val="28"/>
          <w:highlight w:val="none"/>
        </w:rPr>
        <w:t>）</w:t>
      </w:r>
    </w:p>
    <w:p>
      <w:pPr>
        <w:tabs>
          <w:tab w:val="left" w:pos="6310"/>
        </w:tabs>
        <w:autoSpaceDE w:val="0"/>
        <w:autoSpaceDN w:val="0"/>
        <w:adjustRightInd w:val="0"/>
        <w:snapToGrid w:val="0"/>
        <w:spacing w:line="360" w:lineRule="auto"/>
        <w:rPr>
          <w:rFonts w:hint="eastAsia"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kern w:val="0"/>
          <w:sz w:val="28"/>
          <w:szCs w:val="28"/>
          <w:highlight w:val="none"/>
          <w:u w:val="single"/>
        </w:rPr>
        <w:t xml:space="preserve">            </w:t>
      </w:r>
    </w:p>
    <w:p>
      <w:pPr>
        <w:tabs>
          <w:tab w:val="left" w:pos="1430"/>
        </w:tabs>
        <w:autoSpaceDE w:val="0"/>
        <w:autoSpaceDN w:val="0"/>
        <w:adjustRightInd w:val="0"/>
        <w:snapToGrid w:val="0"/>
        <w:spacing w:line="360" w:lineRule="auto"/>
        <w:rPr>
          <w:rFonts w:cs="MingLiU"/>
          <w:kern w:val="0"/>
          <w:sz w:val="28"/>
          <w:szCs w:val="28"/>
          <w:highlight w:val="none"/>
        </w:rPr>
      </w:pP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年</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月</w:t>
      </w:r>
      <w:r>
        <w:rPr>
          <w:rFonts w:cs="MingLiU"/>
          <w:w w:val="200"/>
          <w:kern w:val="0"/>
          <w:sz w:val="28"/>
          <w:szCs w:val="28"/>
          <w:highlight w:val="none"/>
          <w:u w:val="single"/>
        </w:rPr>
        <w:t xml:space="preserve"> </w:t>
      </w:r>
      <w:r>
        <w:rPr>
          <w:kern w:val="0"/>
          <w:sz w:val="28"/>
          <w:szCs w:val="28"/>
          <w:highlight w:val="none"/>
          <w:u w:val="single"/>
        </w:rPr>
        <w:tab/>
      </w:r>
      <w:r>
        <w:rPr>
          <w:rFonts w:hint="eastAsia"/>
          <w:kern w:val="0"/>
          <w:sz w:val="28"/>
          <w:szCs w:val="28"/>
          <w:highlight w:val="none"/>
          <w:u w:val="single"/>
        </w:rPr>
        <w:t xml:space="preserve"> </w:t>
      </w:r>
      <w:r>
        <w:rPr>
          <w:rFonts w:hint="eastAsia" w:cs="MingLiU"/>
          <w:kern w:val="0"/>
          <w:sz w:val="28"/>
          <w:szCs w:val="28"/>
          <w:highlight w:val="none"/>
        </w:rPr>
        <w:t>日</w:t>
      </w:r>
    </w:p>
    <w:p>
      <w:pPr>
        <w:autoSpaceDE w:val="0"/>
        <w:autoSpaceDN w:val="0"/>
        <w:adjustRightInd w:val="0"/>
        <w:snapToGrid w:val="0"/>
        <w:spacing w:line="360" w:lineRule="auto"/>
        <w:rPr>
          <w:rFonts w:hint="eastAsia"/>
          <w:kern w:val="0"/>
          <w:sz w:val="28"/>
          <w:szCs w:val="28"/>
          <w:highlight w:val="none"/>
        </w:rPr>
      </w:pPr>
    </w:p>
    <w:p>
      <w:pPr>
        <w:autoSpaceDE w:val="0"/>
        <w:autoSpaceDN w:val="0"/>
        <w:adjustRightInd w:val="0"/>
        <w:snapToGrid w:val="0"/>
        <w:spacing w:line="360" w:lineRule="auto"/>
        <w:rPr>
          <w:rFonts w:hint="eastAsia"/>
          <w:kern w:val="0"/>
          <w:sz w:val="28"/>
          <w:szCs w:val="2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法定代表人身份证复印件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委托代理人身份证复印件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r>
    </w:tbl>
    <w:p>
      <w:pPr>
        <w:spacing w:line="360" w:lineRule="auto"/>
        <w:jc w:val="center"/>
        <w:rPr>
          <w:rFonts w:hint="eastAsia"/>
          <w:b/>
          <w:sz w:val="44"/>
          <w:szCs w:val="44"/>
          <w:highlight w:val="none"/>
        </w:rPr>
      </w:pPr>
    </w:p>
    <w:p>
      <w:pPr>
        <w:spacing w:line="360" w:lineRule="auto"/>
        <w:rPr>
          <w:b/>
          <w:sz w:val="36"/>
          <w:szCs w:val="36"/>
          <w:highlight w:val="none"/>
        </w:rPr>
      </w:pPr>
    </w:p>
    <w:p>
      <w:pPr>
        <w:spacing w:line="360" w:lineRule="auto"/>
        <w:jc w:val="center"/>
        <w:rPr>
          <w:rFonts w:cs="Arial"/>
          <w:b/>
          <w:snapToGrid w:val="0"/>
          <w:kern w:val="0"/>
          <w:sz w:val="36"/>
          <w:szCs w:val="36"/>
          <w:highlight w:val="none"/>
        </w:rPr>
      </w:pPr>
      <w:r>
        <w:rPr>
          <w:rFonts w:hint="eastAsia"/>
          <w:b/>
          <w:sz w:val="36"/>
          <w:szCs w:val="36"/>
          <w:highlight w:val="none"/>
        </w:rPr>
        <w:t>（三）</w:t>
      </w:r>
      <w:r>
        <w:rPr>
          <w:rFonts w:hint="eastAsia"/>
          <w:b/>
          <w:snapToGrid w:val="0"/>
          <w:kern w:val="0"/>
          <w:sz w:val="36"/>
          <w:szCs w:val="36"/>
          <w:highlight w:val="none"/>
        </w:rPr>
        <w:t>企业营业执照及资质证书</w:t>
      </w:r>
    </w:p>
    <w:p>
      <w:pPr>
        <w:spacing w:line="360" w:lineRule="auto"/>
        <w:jc w:val="left"/>
        <w:rPr>
          <w:rFonts w:cs="Arial"/>
          <w:b/>
          <w:snapToGrid w:val="0"/>
          <w:kern w:val="0"/>
          <w:sz w:val="32"/>
          <w:szCs w:val="32"/>
          <w:highlight w:val="none"/>
        </w:rPr>
      </w:pPr>
    </w:p>
    <w:p>
      <w:pPr>
        <w:spacing w:line="360" w:lineRule="auto"/>
        <w:ind w:firstLine="495" w:firstLineChars="177"/>
        <w:jc w:val="left"/>
        <w:rPr>
          <w:sz w:val="28"/>
          <w:szCs w:val="28"/>
          <w:highlight w:val="none"/>
        </w:rPr>
      </w:pPr>
      <w:r>
        <w:rPr>
          <w:rFonts w:hint="eastAsia"/>
          <w:sz w:val="28"/>
          <w:szCs w:val="28"/>
          <w:highlight w:val="none"/>
        </w:rPr>
        <w:t>提供企业相关资料复印件加盖比选申请人公章。</w:t>
      </w:r>
    </w:p>
    <w:p>
      <w:pPr>
        <w:spacing w:line="360" w:lineRule="auto"/>
        <w:ind w:firstLine="424" w:firstLineChars="177"/>
        <w:jc w:val="left"/>
        <w:rPr>
          <w:sz w:val="24"/>
          <w:highlight w:val="none"/>
        </w:rPr>
      </w:pPr>
    </w:p>
    <w:p>
      <w:pPr>
        <w:spacing w:line="360" w:lineRule="auto"/>
        <w:ind w:firstLine="424" w:firstLineChars="177"/>
        <w:jc w:val="left"/>
        <w:rPr>
          <w:sz w:val="24"/>
          <w:highlight w:val="none"/>
        </w:rPr>
      </w:pPr>
    </w:p>
    <w:p>
      <w:pPr>
        <w:tabs>
          <w:tab w:val="left" w:pos="6300"/>
        </w:tabs>
        <w:snapToGrid w:val="0"/>
        <w:spacing w:line="360" w:lineRule="auto"/>
        <w:jc w:val="center"/>
        <w:rPr>
          <w:rFonts w:hint="eastAsia"/>
          <w:sz w:val="24"/>
          <w:highlight w:val="none"/>
        </w:rPr>
      </w:pPr>
      <w:r>
        <w:rPr>
          <w:sz w:val="24"/>
          <w:highlight w:val="none"/>
        </w:rPr>
        <w:br w:type="page"/>
      </w:r>
      <w:r>
        <w:rPr>
          <w:rFonts w:hint="eastAsia"/>
          <w:b/>
          <w:sz w:val="36"/>
          <w:szCs w:val="36"/>
          <w:highlight w:val="none"/>
        </w:rPr>
        <w:t>（四）其他资料</w:t>
      </w:r>
    </w:p>
    <w:p>
      <w:pPr>
        <w:spacing w:line="360" w:lineRule="auto"/>
        <w:ind w:firstLine="560" w:firstLineChars="200"/>
        <w:jc w:val="center"/>
        <w:rPr>
          <w:rFonts w:hint="eastAsia"/>
          <w:sz w:val="28"/>
          <w:szCs w:val="28"/>
          <w:highlight w:val="none"/>
        </w:rPr>
      </w:pPr>
    </w:p>
    <w:p>
      <w:pPr>
        <w:spacing w:line="360" w:lineRule="auto"/>
        <w:ind w:firstLine="560" w:firstLineChars="200"/>
        <w:rPr>
          <w:sz w:val="28"/>
          <w:szCs w:val="28"/>
          <w:highlight w:val="none"/>
        </w:rPr>
      </w:pPr>
      <w:r>
        <w:rPr>
          <w:rFonts w:hint="eastAsia"/>
          <w:sz w:val="28"/>
          <w:szCs w:val="28"/>
          <w:highlight w:val="none"/>
        </w:rPr>
        <w:t>投标保函正本复印件或银行转账凭证资料；或者比选申请人认为其他需要提供的资料；</w:t>
      </w:r>
    </w:p>
    <w:p>
      <w:pPr>
        <w:tabs>
          <w:tab w:val="left" w:pos="6300"/>
        </w:tabs>
        <w:snapToGrid w:val="0"/>
        <w:spacing w:line="360" w:lineRule="auto"/>
        <w:jc w:val="center"/>
        <w:rPr>
          <w:rFonts w:hint="eastAsia"/>
          <w:b/>
          <w:sz w:val="28"/>
          <w:szCs w:val="28"/>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pStyle w:val="9"/>
        <w:spacing w:line="360" w:lineRule="auto"/>
        <w:jc w:val="both"/>
        <w:rPr>
          <w:rFonts w:hint="eastAsia" w:ascii="方正黑体_GBK" w:hAnsi="宋体" w:eastAsia="方正黑体_GBK"/>
          <w:sz w:val="32"/>
          <w:szCs w:val="32"/>
          <w:highlight w:val="none"/>
          <w:lang w:val="en-US" w:eastAsia="zh-CN"/>
        </w:rPr>
      </w:pPr>
      <w:r>
        <w:rPr>
          <w:rFonts w:hint="eastAsia" w:ascii="方正黑体_GBK" w:hAnsi="宋体" w:eastAsia="方正黑体_GBK"/>
          <w:sz w:val="32"/>
          <w:szCs w:val="32"/>
          <w:highlight w:val="none"/>
        </w:rPr>
        <w:br w:type="page"/>
      </w:r>
      <w:r>
        <w:rPr>
          <w:rFonts w:hint="eastAsia" w:ascii="方正黑体_GBK" w:hAnsi="宋体" w:eastAsia="方正黑体_GBK"/>
          <w:sz w:val="32"/>
          <w:szCs w:val="32"/>
          <w:highlight w:val="none"/>
        </w:rPr>
        <w:t>附件</w:t>
      </w:r>
      <w:r>
        <w:rPr>
          <w:rFonts w:hint="eastAsia" w:ascii="方正黑体_GBK" w:hAnsi="宋体" w:eastAsia="方正黑体_GBK"/>
          <w:sz w:val="32"/>
          <w:szCs w:val="32"/>
          <w:highlight w:val="none"/>
          <w:lang w:val="en-US" w:eastAsia="zh-CN"/>
        </w:rPr>
        <w:t>2</w:t>
      </w:r>
    </w:p>
    <w:p>
      <w:pPr>
        <w:wordWrap w:val="0"/>
        <w:jc w:val="center"/>
        <w:rPr>
          <w:rFonts w:hint="eastAsia" w:ascii="方正小标宋_GBK" w:hAnsi="宋体" w:eastAsia="方正小标宋_GBK"/>
          <w:b/>
          <w:bCs/>
          <w:spacing w:val="30"/>
          <w:sz w:val="44"/>
          <w:szCs w:val="44"/>
          <w:highlight w:val="none"/>
        </w:rPr>
      </w:pPr>
      <w:r>
        <w:rPr>
          <w:rFonts w:hint="eastAsia" w:ascii="方正小标宋_GBK" w:hAnsi="宋体" w:eastAsia="方正小标宋_GBK"/>
          <w:b/>
          <w:bCs/>
          <w:spacing w:val="30"/>
          <w:sz w:val="44"/>
          <w:szCs w:val="44"/>
          <w:highlight w:val="none"/>
        </w:rPr>
        <w:t>退还</w:t>
      </w:r>
      <w:r>
        <w:rPr>
          <w:rFonts w:hint="eastAsia" w:ascii="方正小标宋_GBK" w:hAnsi="宋体" w:eastAsia="方正小标宋_GBK"/>
          <w:b/>
          <w:bCs/>
          <w:spacing w:val="30"/>
          <w:sz w:val="44"/>
          <w:szCs w:val="44"/>
          <w:highlight w:val="none"/>
          <w:lang w:val="en-US" w:eastAsia="zh-CN"/>
        </w:rPr>
        <w:t>投标</w:t>
      </w:r>
      <w:r>
        <w:rPr>
          <w:rFonts w:hint="eastAsia" w:ascii="方正小标宋_GBK" w:hAnsi="宋体" w:eastAsia="方正小标宋_GBK"/>
          <w:b/>
          <w:bCs/>
          <w:spacing w:val="30"/>
          <w:sz w:val="44"/>
          <w:szCs w:val="44"/>
          <w:highlight w:val="none"/>
        </w:rPr>
        <w:t>保证金申请函</w:t>
      </w:r>
    </w:p>
    <w:p>
      <w:pPr>
        <w:wordWrap w:val="0"/>
        <w:jc w:val="center"/>
        <w:rPr>
          <w:rFonts w:ascii="宋体" w:hAnsi="宋体"/>
          <w:sz w:val="28"/>
          <w:szCs w:val="28"/>
          <w:highlight w:val="none"/>
        </w:rPr>
      </w:pPr>
      <w:r>
        <w:rPr>
          <w:rFonts w:ascii="宋体" w:hAnsi="宋体"/>
          <w:sz w:val="28"/>
          <w:szCs w:val="28"/>
          <w:highlight w:val="none"/>
        </w:rPr>
        <w:t> </w:t>
      </w:r>
    </w:p>
    <w:p>
      <w:pPr>
        <w:spacing w:line="600" w:lineRule="exact"/>
        <w:rPr>
          <w:rFonts w:ascii="方正仿宋_GBK" w:hAnsi="宋体" w:eastAsia="方正仿宋_GBK"/>
          <w:sz w:val="28"/>
          <w:szCs w:val="28"/>
          <w:highlight w:val="none"/>
        </w:rPr>
      </w:pPr>
      <w:r>
        <w:rPr>
          <w:rFonts w:hint="eastAsia" w:ascii="方正仿宋_GBK" w:hAnsi="宋体" w:eastAsia="方正仿宋_GBK"/>
          <w:sz w:val="28"/>
          <w:szCs w:val="28"/>
          <w:highlight w:val="none"/>
        </w:rPr>
        <w:t>重庆征创住房服务有限公司：</w:t>
      </w:r>
    </w:p>
    <w:p>
      <w:pPr>
        <w:spacing w:line="600" w:lineRule="exact"/>
        <w:ind w:firstLine="560" w:firstLineChars="2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本单位因参与</w:t>
      </w:r>
      <w:r>
        <w:rPr>
          <w:rFonts w:hint="eastAsia" w:ascii="方正仿宋_GBK" w:hAnsi="宋体" w:eastAsia="方正仿宋_GBK"/>
          <w:sz w:val="28"/>
          <w:szCs w:val="28"/>
          <w:highlight w:val="none"/>
          <w:u w:val="single"/>
        </w:rPr>
        <w:t xml:space="preserve">     项目    </w:t>
      </w:r>
      <w:r>
        <w:rPr>
          <w:rFonts w:hint="eastAsia" w:ascii="方正仿宋_GBK" w:hAnsi="宋体" w:eastAsia="方正仿宋_GBK"/>
          <w:sz w:val="28"/>
          <w:szCs w:val="28"/>
          <w:highlight w:val="none"/>
        </w:rPr>
        <w:t>投标，</w:t>
      </w:r>
      <w:r>
        <w:rPr>
          <w:rFonts w:hint="eastAsia" w:ascii="方正仿宋_GBK" w:hAnsi="宋体" w:eastAsia="方正仿宋_GBK"/>
          <w:bCs/>
          <w:sz w:val="28"/>
          <w:szCs w:val="28"/>
          <w:highlight w:val="none"/>
        </w:rPr>
        <w:t>于</w:t>
      </w: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u w:val="single"/>
          <w:lang w:val="en-US" w:eastAsia="zh-CN"/>
        </w:rPr>
        <w:t xml:space="preserve">  </w:t>
      </w:r>
      <w:r>
        <w:rPr>
          <w:rFonts w:hint="eastAsia" w:ascii="方正仿宋_GBK" w:hAnsi="宋体" w:eastAsia="方正仿宋_GBK"/>
          <w:sz w:val="28"/>
          <w:szCs w:val="28"/>
          <w:highlight w:val="none"/>
          <w:u w:val="single"/>
        </w:rPr>
        <w:t>年  月  日</w:t>
      </w:r>
      <w:r>
        <w:rPr>
          <w:rFonts w:hint="eastAsia" w:ascii="方正仿宋_GBK" w:hAnsi="宋体" w:eastAsia="方正仿宋_GBK"/>
          <w:sz w:val="28"/>
          <w:szCs w:val="28"/>
          <w:highlight w:val="none"/>
          <w:u w:val="none"/>
          <w:lang w:val="en-US" w:eastAsia="zh-CN"/>
        </w:rPr>
        <w:t>通过</w:t>
      </w:r>
      <w:r>
        <w:rPr>
          <w:rFonts w:hint="eastAsia" w:ascii="方正仿宋_GBK" w:hAnsi="宋体" w:eastAsia="方正仿宋_GBK"/>
          <w:sz w:val="28"/>
          <w:szCs w:val="28"/>
          <w:highlight w:val="none"/>
          <w:u w:val="single"/>
          <w:lang w:val="en-US" w:eastAsia="zh-CN"/>
        </w:rPr>
        <w:t xml:space="preserve">（转账或现金） </w:t>
      </w:r>
      <w:r>
        <w:rPr>
          <w:rFonts w:hint="eastAsia" w:ascii="方正仿宋_GBK" w:hAnsi="宋体" w:eastAsia="方正仿宋_GBK"/>
          <w:sz w:val="28"/>
          <w:szCs w:val="28"/>
          <w:highlight w:val="none"/>
          <w:u w:val="none"/>
          <w:lang w:val="en-US" w:eastAsia="zh-CN"/>
        </w:rPr>
        <w:t>方式</w:t>
      </w:r>
      <w:r>
        <w:rPr>
          <w:rFonts w:hint="eastAsia" w:ascii="方正仿宋_GBK" w:hAnsi="宋体" w:eastAsia="方正仿宋_GBK"/>
          <w:sz w:val="28"/>
          <w:szCs w:val="28"/>
          <w:highlight w:val="none"/>
        </w:rPr>
        <w:t>提交</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元(大写：</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)。本单位同意在出现退还我单位</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单位名称：</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账    号：</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开 户 行：</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p>
    <w:p>
      <w:pPr>
        <w:spacing w:line="600" w:lineRule="exact"/>
        <w:jc w:val="center"/>
        <w:rPr>
          <w:rFonts w:hint="eastAsia" w:ascii="宋体" w:hAnsi="宋体" w:eastAsia="方正仿宋_GBK"/>
          <w:sz w:val="28"/>
          <w:szCs w:val="28"/>
          <w:highlight w:val="none"/>
        </w:rPr>
      </w:pPr>
    </w:p>
    <w:p>
      <w:pPr>
        <w:spacing w:line="600" w:lineRule="exact"/>
        <w:jc w:val="center"/>
        <w:rPr>
          <w:rFonts w:hint="eastAsia" w:ascii="方正仿宋_GBK" w:hAnsi="宋体" w:eastAsia="方正仿宋_GBK"/>
          <w:sz w:val="28"/>
          <w:szCs w:val="28"/>
          <w:highlight w:val="none"/>
        </w:rPr>
      </w:pPr>
      <w:r>
        <w:rPr>
          <w:rFonts w:hint="eastAsia" w:ascii="宋体" w:hAnsi="宋体" w:eastAsia="方正仿宋_GBK"/>
          <w:sz w:val="28"/>
          <w:szCs w:val="28"/>
          <w:highlight w:val="none"/>
        </w:rPr>
        <w:t> </w:t>
      </w: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经办人及联系电话:</w:t>
      </w:r>
    </w:p>
    <w:p>
      <w:pPr>
        <w:spacing w:line="600" w:lineRule="exact"/>
        <w:ind w:right="561" w:firstLine="2800" w:firstLineChars="1000"/>
        <w:rPr>
          <w:rFonts w:hint="eastAsia" w:ascii="方正仿宋_GBK" w:hAnsi="宋体" w:eastAsia="方正仿宋_GBK"/>
          <w:sz w:val="28"/>
          <w:szCs w:val="28"/>
          <w:highlight w:val="none"/>
        </w:rPr>
      </w:pP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投标单位法人代表签字（盖公章）：</w:t>
      </w:r>
    </w:p>
    <w:p>
      <w:pPr>
        <w:spacing w:line="600" w:lineRule="exact"/>
        <w:ind w:right="561" w:firstLine="5880" w:firstLineChars="2100"/>
        <w:rPr>
          <w:rFonts w:ascii="方正仿宋_GBK" w:hAnsi="宋体" w:eastAsia="方正仿宋_GBK"/>
          <w:sz w:val="28"/>
          <w:szCs w:val="28"/>
          <w:highlight w:val="none"/>
        </w:rPr>
      </w:pPr>
      <w:r>
        <w:rPr>
          <w:rFonts w:hint="eastAsia" w:ascii="方正仿宋_GBK" w:hAnsi="宋体" w:eastAsia="方正仿宋_GBK"/>
          <w:sz w:val="28"/>
          <w:szCs w:val="28"/>
          <w:highlight w:val="none"/>
        </w:rPr>
        <w:t>年    月    日</w:t>
      </w:r>
    </w:p>
    <w:p>
      <w:pPr>
        <w:spacing w:line="520" w:lineRule="exact"/>
        <w:jc w:val="center"/>
        <w:rPr>
          <w:rFonts w:hint="eastAsia" w:ascii="方正小标宋_GBK" w:hAnsi="宋体" w:eastAsia="方正小标宋_GBK"/>
          <w:sz w:val="44"/>
          <w:szCs w:val="44"/>
          <w:highlight w:val="none"/>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rPr>
          <w:rFonts w:hint="eastAsia"/>
          <w:b/>
          <w:color w:val="000000"/>
          <w:sz w:val="44"/>
          <w:szCs w:val="44"/>
          <w:highlight w:val="none"/>
        </w:rPr>
      </w:pPr>
    </w:p>
    <w:p>
      <w:pPr>
        <w:rPr>
          <w:highlight w:val="none"/>
        </w:rPr>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016B"/>
    <w:rsid w:val="071E08E9"/>
    <w:rsid w:val="11054B2B"/>
    <w:rsid w:val="1EE3494B"/>
    <w:rsid w:val="205B272F"/>
    <w:rsid w:val="21972E6A"/>
    <w:rsid w:val="240C30BE"/>
    <w:rsid w:val="28527E15"/>
    <w:rsid w:val="29600CC0"/>
    <w:rsid w:val="2F205DAB"/>
    <w:rsid w:val="35187902"/>
    <w:rsid w:val="3A1F79EA"/>
    <w:rsid w:val="3AA666D3"/>
    <w:rsid w:val="3B10370A"/>
    <w:rsid w:val="3D1C7A46"/>
    <w:rsid w:val="3E9B3443"/>
    <w:rsid w:val="47BB775A"/>
    <w:rsid w:val="4A355A2D"/>
    <w:rsid w:val="4FDD02D6"/>
    <w:rsid w:val="4FEA3FF8"/>
    <w:rsid w:val="52CB00BD"/>
    <w:rsid w:val="5A380908"/>
    <w:rsid w:val="60307BB2"/>
    <w:rsid w:val="639542DB"/>
    <w:rsid w:val="694168A3"/>
    <w:rsid w:val="74A36D62"/>
    <w:rsid w:val="75600D51"/>
    <w:rsid w:val="760869B8"/>
    <w:rsid w:val="7C4E1063"/>
    <w:rsid w:val="7F5A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kern w:val="0"/>
      <w:sz w:val="24"/>
      <w:szCs w:val="20"/>
    </w:rPr>
  </w:style>
  <w:style w:type="paragraph" w:styleId="4">
    <w:name w:val="footer"/>
    <w:basedOn w:val="1"/>
    <w:uiPriority w:val="0"/>
    <w:pPr>
      <w:tabs>
        <w:tab w:val="center" w:pos="4153"/>
        <w:tab w:val="right" w:pos="8306"/>
      </w:tabs>
      <w:snapToGrid w:val="0"/>
      <w:jc w:val="left"/>
    </w:pPr>
    <w:rPr>
      <w:sz w:val="18"/>
      <w:szCs w:val="20"/>
    </w:rPr>
  </w:style>
  <w:style w:type="paragraph" w:styleId="5">
    <w:name w:val="header"/>
    <w:basedOn w:val="1"/>
    <w:uiPriority w:val="0"/>
    <w:pPr>
      <w:pBdr>
        <w:bottom w:val="single" w:color="auto" w:sz="6" w:space="1"/>
      </w:pBdr>
      <w:tabs>
        <w:tab w:val="center" w:pos="4153"/>
        <w:tab w:val="right" w:pos="8306"/>
      </w:tabs>
      <w:snapToGrid w:val="0"/>
      <w:jc w:val="center"/>
    </w:pPr>
    <w:rPr>
      <w:kern w:val="0"/>
      <w:sz w:val="18"/>
      <w:szCs w:val="20"/>
    </w:rPr>
  </w:style>
  <w:style w:type="character" w:styleId="8">
    <w:name w:val="page number"/>
    <w:basedOn w:val="7"/>
    <w:uiPriority w:val="0"/>
  </w:style>
  <w:style w:type="paragraph" w:customStyle="1" w:styleId="9">
    <w:name w:val="样式 标题 2 + Times New Roman 四号 非加粗 段前: 5 磅 段后: 0 磅 行距: 固定值 20..."/>
    <w:basedOn w:val="2"/>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2021-10-13T08:45:37Z</cp:lastPrinted>
  <dcterms:modified xsi:type="dcterms:W3CDTF">2021-10-13T08:45:46Z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