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重庆征创住房服务有限公司</w:t>
      </w:r>
    </w:p>
    <w:p>
      <w:pPr>
        <w:spacing w:line="360" w:lineRule="auto"/>
        <w:jc w:val="center"/>
        <w:rPr>
          <w:rFonts w:hint="eastAsia" w:ascii="宋体" w:hAnsi="宋体" w:cs="宋体"/>
          <w:b/>
          <w:color w:val="000000"/>
          <w:w w:val="90"/>
          <w:sz w:val="28"/>
          <w:szCs w:val="28"/>
        </w:rPr>
      </w:pPr>
      <w:bookmarkStart w:id="0" w:name="_GoBack"/>
      <w:r>
        <w:rPr>
          <w:rFonts w:hint="eastAsia" w:ascii="宋体" w:hAnsi="宋体" w:cs="宋体"/>
          <w:b/>
          <w:color w:val="000000"/>
          <w:sz w:val="32"/>
          <w:szCs w:val="32"/>
        </w:rPr>
        <w:t>白</w:t>
      </w:r>
      <w:r>
        <w:rPr>
          <w:rFonts w:hint="default" w:ascii="宋体" w:hAnsi="宋体" w:cs="宋体"/>
          <w:b/>
          <w:color w:val="000000"/>
          <w:sz w:val="32"/>
          <w:szCs w:val="32"/>
        </w:rPr>
        <w:t>市驿隧道房屋征收项目拆除现场采购文化围挡</w:t>
      </w:r>
      <w:r>
        <w:rPr>
          <w:rFonts w:hint="eastAsia" w:ascii="宋体" w:hAnsi="宋体" w:cs="宋体"/>
          <w:b/>
          <w:color w:val="000000"/>
          <w:sz w:val="32"/>
          <w:szCs w:val="32"/>
        </w:rPr>
        <w:t>采购公开比选</w:t>
      </w:r>
    </w:p>
    <w:bookmarkEnd w:id="0"/>
    <w:p>
      <w:pPr>
        <w:jc w:val="center"/>
        <w:rPr>
          <w:rFonts w:eastAsia="黑体"/>
          <w:color w:val="000000"/>
          <w:sz w:val="84"/>
          <w:szCs w:val="84"/>
        </w:rPr>
      </w:pPr>
    </w:p>
    <w:p>
      <w:pPr>
        <w:jc w:val="center"/>
        <w:rPr>
          <w:rFonts w:eastAsia="黑体"/>
          <w:b/>
          <w:bCs/>
          <w:color w:val="000000"/>
          <w:sz w:val="84"/>
          <w:szCs w:val="84"/>
        </w:rPr>
      </w:pPr>
      <w:r>
        <w:rPr>
          <w:rFonts w:hint="eastAsia" w:ascii="宋体" w:hAnsi="宋体" w:cs="宋体"/>
          <w:b/>
          <w:color w:val="000000"/>
          <w:sz w:val="84"/>
          <w:szCs w:val="84"/>
        </w:rPr>
        <w:t>比  选  文  件</w:t>
      </w:r>
    </w:p>
    <w:p>
      <w:pPr>
        <w:spacing w:line="360" w:lineRule="auto"/>
        <w:jc w:val="center"/>
        <w:rPr>
          <w:rFonts w:eastAsia="仿宋_GB2312"/>
          <w:bCs/>
          <w:color w:val="000000"/>
          <w:sz w:val="36"/>
          <w:szCs w:val="36"/>
        </w:rPr>
      </w:pPr>
    </w:p>
    <w:p>
      <w:pPr>
        <w:spacing w:line="360" w:lineRule="auto"/>
        <w:jc w:val="center"/>
        <w:rPr>
          <w:rFonts w:eastAsia="仿宋_GB2312"/>
          <w:bCs/>
          <w:color w:val="000000"/>
          <w:sz w:val="36"/>
          <w:szCs w:val="36"/>
        </w:rPr>
      </w:pPr>
    </w:p>
    <w:p>
      <w:pPr>
        <w:spacing w:line="360" w:lineRule="auto"/>
        <w:jc w:val="center"/>
        <w:rPr>
          <w:rFonts w:eastAsia="仿宋_GB2312"/>
          <w:bCs/>
          <w:color w:val="000000"/>
          <w:sz w:val="36"/>
          <w:szCs w:val="36"/>
        </w:rPr>
      </w:pPr>
    </w:p>
    <w:p>
      <w:pPr>
        <w:spacing w:line="360" w:lineRule="auto"/>
        <w:jc w:val="center"/>
        <w:rPr>
          <w:rFonts w:hint="eastAsia" w:eastAsia="黑体"/>
          <w:color w:val="000000"/>
          <w:sz w:val="32"/>
          <w:szCs w:val="32"/>
        </w:rPr>
      </w:pPr>
    </w:p>
    <w:p>
      <w:pPr>
        <w:spacing w:line="360" w:lineRule="auto"/>
        <w:jc w:val="center"/>
        <w:rPr>
          <w:rFonts w:eastAsia="黑体"/>
          <w:color w:val="000000"/>
          <w:sz w:val="32"/>
          <w:szCs w:val="32"/>
        </w:rPr>
      </w:pPr>
    </w:p>
    <w:p>
      <w:pPr>
        <w:spacing w:line="360" w:lineRule="auto"/>
        <w:jc w:val="center"/>
        <w:rPr>
          <w:rFonts w:eastAsia="黑体"/>
          <w:color w:val="000000"/>
          <w:sz w:val="32"/>
          <w:szCs w:val="32"/>
        </w:rPr>
      </w:pPr>
    </w:p>
    <w:p>
      <w:pPr>
        <w:pStyle w:val="3"/>
        <w:spacing w:line="360" w:lineRule="auto"/>
        <w:ind w:left="0" w:leftChars="0" w:firstLine="301" w:firstLineChars="100"/>
        <w:rPr>
          <w:rFonts w:hint="eastAsia" w:ascii="宋体" w:hAnsi="宋体" w:cs="宋体"/>
          <w:b/>
          <w:color w:val="000000"/>
          <w:sz w:val="30"/>
          <w:szCs w:val="30"/>
        </w:rPr>
      </w:pPr>
      <w:r>
        <w:rPr>
          <w:rFonts w:hint="eastAsia" w:ascii="宋体" w:hAnsi="宋体" w:cs="宋体"/>
          <w:b/>
          <w:color w:val="000000"/>
          <w:sz w:val="30"/>
          <w:szCs w:val="30"/>
        </w:rPr>
        <w:t>比   选   人：</w:t>
      </w:r>
      <w:r>
        <w:rPr>
          <w:rFonts w:hint="eastAsia" w:ascii="宋体" w:hAnsi="宋体" w:cs="宋体"/>
          <w:b/>
          <w:color w:val="000000"/>
          <w:sz w:val="30"/>
          <w:szCs w:val="30"/>
          <w:u w:val="single"/>
        </w:rPr>
        <w:t xml:space="preserve">   重庆征创住房服务有限公司  </w:t>
      </w:r>
    </w:p>
    <w:p>
      <w:pPr>
        <w:pStyle w:val="3"/>
        <w:spacing w:line="360" w:lineRule="auto"/>
        <w:ind w:left="0" w:leftChars="0" w:firstLine="301" w:firstLineChars="100"/>
        <w:rPr>
          <w:rFonts w:eastAsia="仿宋_GB2312"/>
          <w:b/>
          <w:color w:val="000000"/>
          <w:sz w:val="30"/>
          <w:szCs w:val="30"/>
          <w:u w:val="single"/>
        </w:rPr>
      </w:pPr>
    </w:p>
    <w:p>
      <w:pPr>
        <w:pStyle w:val="3"/>
        <w:spacing w:line="360" w:lineRule="auto"/>
        <w:ind w:left="99" w:leftChars="47"/>
        <w:jc w:val="center"/>
        <w:rPr>
          <w:color w:val="000000"/>
          <w:sz w:val="32"/>
          <w:szCs w:val="32"/>
        </w:rPr>
      </w:pPr>
    </w:p>
    <w:p>
      <w:pPr>
        <w:spacing w:line="360" w:lineRule="auto"/>
        <w:jc w:val="center"/>
        <w:rPr>
          <w:rFonts w:hint="eastAsia"/>
          <w:b/>
          <w:color w:val="000000"/>
          <w:sz w:val="72"/>
          <w:szCs w:val="72"/>
        </w:rPr>
      </w:pPr>
      <w:r>
        <w:rPr>
          <w:rFonts w:hint="eastAsia" w:ascii="宋体" w:hAnsi="宋体" w:cs="仿宋_GB2312"/>
          <w:color w:val="000000"/>
          <w:sz w:val="28"/>
          <w:szCs w:val="28"/>
          <w:u w:val="single"/>
        </w:rPr>
        <w:t xml:space="preserve"> 202</w:t>
      </w:r>
      <w:r>
        <w:rPr>
          <w:rFonts w:hint="eastAsia" w:ascii="宋体" w:hAnsi="宋体" w:cs="仿宋_GB2312"/>
          <w:color w:val="000000"/>
          <w:sz w:val="28"/>
          <w:szCs w:val="28"/>
          <w:u w:val="single"/>
          <w:lang w:val="en-US" w:eastAsia="zh-CN"/>
        </w:rPr>
        <w:t>2</w:t>
      </w:r>
      <w:r>
        <w:rPr>
          <w:rFonts w:hint="eastAsia" w:ascii="宋体" w:hAnsi="宋体" w:cs="仿宋_GB2312"/>
          <w:color w:val="000000"/>
          <w:sz w:val="28"/>
          <w:szCs w:val="28"/>
          <w:u w:val="single"/>
        </w:rPr>
        <w:t xml:space="preserve"> </w:t>
      </w:r>
      <w:r>
        <w:rPr>
          <w:rFonts w:hint="eastAsia" w:ascii="宋体" w:hAnsi="宋体" w:cs="仿宋_GB2312"/>
          <w:color w:val="000000"/>
          <w:sz w:val="28"/>
          <w:szCs w:val="28"/>
        </w:rPr>
        <w:t>年</w:t>
      </w:r>
      <w:r>
        <w:rPr>
          <w:rFonts w:hint="eastAsia" w:ascii="宋体" w:hAnsi="宋体" w:cs="仿宋_GB2312"/>
          <w:color w:val="000000"/>
          <w:sz w:val="28"/>
          <w:szCs w:val="28"/>
          <w:lang w:val="en-US" w:eastAsia="zh-CN"/>
        </w:rPr>
        <w:t>9</w:t>
      </w:r>
      <w:r>
        <w:rPr>
          <w:rFonts w:hint="eastAsia" w:ascii="宋体" w:hAnsi="宋体" w:cs="仿宋_GB2312"/>
          <w:color w:val="000000"/>
          <w:sz w:val="28"/>
          <w:szCs w:val="28"/>
        </w:rPr>
        <w:t>月</w:t>
      </w:r>
    </w:p>
    <w:p>
      <w:pPr>
        <w:spacing w:line="360" w:lineRule="auto"/>
        <w:ind w:firstLine="883" w:firstLineChars="200"/>
        <w:jc w:val="center"/>
        <w:rPr>
          <w:rFonts w:hint="eastAsia"/>
          <w:b/>
          <w:color w:val="000000"/>
          <w:sz w:val="44"/>
          <w:szCs w:val="44"/>
        </w:rPr>
      </w:pPr>
      <w:r>
        <w:rPr>
          <w:b/>
          <w:color w:val="000000"/>
          <w:sz w:val="44"/>
          <w:szCs w:val="44"/>
        </w:rPr>
        <w:br w:type="page"/>
      </w:r>
      <w:r>
        <w:rPr>
          <w:rFonts w:hint="eastAsia"/>
          <w:b/>
          <w:color w:val="000000"/>
          <w:sz w:val="44"/>
          <w:szCs w:val="44"/>
        </w:rPr>
        <w:t>比选申请人须知</w:t>
      </w:r>
    </w:p>
    <w:p>
      <w:pPr>
        <w:spacing w:line="360" w:lineRule="auto"/>
        <w:ind w:firstLine="883" w:firstLineChars="200"/>
        <w:jc w:val="center"/>
        <w:rPr>
          <w:rFonts w:hint="eastAsia"/>
          <w:b/>
          <w:color w:val="000000"/>
          <w:sz w:val="44"/>
          <w:szCs w:val="44"/>
        </w:rPr>
      </w:pPr>
    </w:p>
    <w:p>
      <w:pPr>
        <w:spacing w:line="360" w:lineRule="auto"/>
        <w:ind w:firstLine="560" w:firstLineChars="200"/>
        <w:rPr>
          <w:rFonts w:hint="eastAsia"/>
          <w:color w:val="000000"/>
          <w:sz w:val="28"/>
          <w:szCs w:val="28"/>
          <w:u w:val="single"/>
        </w:rPr>
      </w:pPr>
      <w:r>
        <w:rPr>
          <w:rFonts w:hint="eastAsia"/>
          <w:color w:val="000000"/>
          <w:sz w:val="28"/>
          <w:szCs w:val="28"/>
        </w:rPr>
        <w:t>根据</w:t>
      </w:r>
      <w:r>
        <w:rPr>
          <w:rFonts w:hint="eastAsia"/>
          <w:color w:val="000000"/>
          <w:sz w:val="28"/>
          <w:szCs w:val="28"/>
          <w:u w:val="single"/>
        </w:rPr>
        <w:t>重庆征创住房服务有限公司</w:t>
      </w:r>
      <w:r>
        <w:rPr>
          <w:rFonts w:hint="eastAsia"/>
          <w:color w:val="000000"/>
          <w:sz w:val="28"/>
          <w:szCs w:val="28"/>
        </w:rPr>
        <w:t>拆除工程实施计划，现对白</w:t>
      </w:r>
      <w:r>
        <w:rPr>
          <w:rFonts w:hint="default"/>
          <w:color w:val="000000"/>
          <w:sz w:val="28"/>
          <w:szCs w:val="28"/>
        </w:rPr>
        <w:t>市驿隧道房屋征收项目</w:t>
      </w:r>
      <w:r>
        <w:rPr>
          <w:rFonts w:hint="eastAsia"/>
          <w:color w:val="000000"/>
          <w:sz w:val="28"/>
          <w:szCs w:val="28"/>
          <w:lang w:val="en-US" w:eastAsia="zh-CN"/>
        </w:rPr>
        <w:t>文化围挡</w:t>
      </w:r>
      <w:r>
        <w:rPr>
          <w:rFonts w:hint="eastAsia"/>
          <w:color w:val="000000"/>
          <w:sz w:val="28"/>
          <w:szCs w:val="28"/>
        </w:rPr>
        <w:t>进行公开比选。特邀请潜在投标单位参加本项目的比选。</w:t>
      </w:r>
    </w:p>
    <w:p>
      <w:pPr>
        <w:pStyle w:val="9"/>
        <w:spacing w:line="360" w:lineRule="auto"/>
        <w:jc w:val="left"/>
        <w:rPr>
          <w:rFonts w:hint="eastAsia" w:ascii="宋体" w:hAnsi="宋体" w:eastAsia="宋体" w:cs="Times New Roman"/>
          <w:b/>
          <w:color w:val="000000"/>
          <w:kern w:val="44"/>
          <w:szCs w:val="28"/>
        </w:rPr>
      </w:pPr>
      <w:r>
        <w:rPr>
          <w:rFonts w:hint="eastAsia" w:ascii="宋体" w:hAnsi="宋体" w:eastAsia="宋体" w:cs="Times New Roman"/>
          <w:b/>
          <w:color w:val="000000"/>
          <w:kern w:val="44"/>
          <w:szCs w:val="28"/>
        </w:rPr>
        <w:t>一、项目名称</w:t>
      </w:r>
    </w:p>
    <w:p>
      <w:pPr>
        <w:pStyle w:val="9"/>
        <w:spacing w:line="360" w:lineRule="auto"/>
        <w:ind w:firstLine="560" w:firstLineChars="200"/>
        <w:jc w:val="left"/>
        <w:rPr>
          <w:rFonts w:hint="default" w:ascii="Times New Roman" w:hAnsi="Times New Roman" w:eastAsia="宋体" w:cs="Times New Roman"/>
          <w:b w:val="0"/>
          <w:bCs w:val="0"/>
          <w:color w:val="000000"/>
          <w:kern w:val="2"/>
          <w:sz w:val="28"/>
          <w:szCs w:val="28"/>
          <w:u w:val="single"/>
          <w:lang w:val="en-US" w:eastAsia="zh-CN" w:bidi="ar-SA"/>
        </w:rPr>
      </w:pPr>
      <w:r>
        <w:rPr>
          <w:rFonts w:hint="eastAsia" w:ascii="Times New Roman" w:hAnsi="Times New Roman" w:eastAsia="宋体" w:cs="Times New Roman"/>
          <w:b w:val="0"/>
          <w:bCs w:val="0"/>
          <w:color w:val="000000"/>
          <w:kern w:val="2"/>
          <w:sz w:val="28"/>
          <w:szCs w:val="28"/>
          <w:u w:val="single"/>
          <w:lang w:val="en-US" w:eastAsia="zh-CN" w:bidi="ar-SA"/>
        </w:rPr>
        <w:t>白</w:t>
      </w:r>
      <w:r>
        <w:rPr>
          <w:rFonts w:hint="default" w:ascii="Times New Roman" w:hAnsi="Times New Roman" w:eastAsia="宋体" w:cs="Times New Roman"/>
          <w:b w:val="0"/>
          <w:bCs w:val="0"/>
          <w:color w:val="000000"/>
          <w:kern w:val="2"/>
          <w:sz w:val="28"/>
          <w:szCs w:val="28"/>
          <w:u w:val="single"/>
          <w:lang w:val="en-US" w:eastAsia="zh-CN" w:bidi="ar-SA"/>
        </w:rPr>
        <w:t>市驿隧道房屋征收项目拆除现场采购文化围挡</w:t>
      </w:r>
    </w:p>
    <w:p>
      <w:pPr>
        <w:pStyle w:val="9"/>
        <w:spacing w:line="360" w:lineRule="auto"/>
        <w:jc w:val="left"/>
        <w:rPr>
          <w:rFonts w:hint="eastAsia" w:ascii="Times New Roman" w:hAnsi="Times New Roman" w:eastAsia="宋体" w:cs="Times New Roman"/>
          <w:b w:val="0"/>
          <w:bCs w:val="0"/>
          <w:color w:val="000000"/>
          <w:kern w:val="2"/>
          <w:sz w:val="28"/>
          <w:szCs w:val="28"/>
          <w:u w:val="single"/>
          <w:lang w:val="en-US" w:eastAsia="zh-CN" w:bidi="ar-SA"/>
        </w:rPr>
      </w:pPr>
      <w:r>
        <w:rPr>
          <w:rFonts w:hint="eastAsia" w:ascii="宋体" w:hAnsi="宋体" w:eastAsia="宋体" w:cs="Times New Roman"/>
          <w:b/>
          <w:color w:val="000000"/>
          <w:kern w:val="44"/>
          <w:szCs w:val="28"/>
        </w:rPr>
        <w:t>二、项目概况及比选范围</w:t>
      </w:r>
    </w:p>
    <w:p>
      <w:pPr>
        <w:spacing w:line="360" w:lineRule="auto"/>
        <w:ind w:firstLine="560" w:firstLineChars="200"/>
        <w:rPr>
          <w:rFonts w:hint="eastAsia"/>
          <w:color w:val="000000"/>
          <w:sz w:val="28"/>
          <w:szCs w:val="28"/>
          <w:u w:val="single"/>
        </w:rPr>
      </w:pPr>
      <w:r>
        <w:rPr>
          <w:rFonts w:hint="eastAsia"/>
          <w:color w:val="000000"/>
          <w:sz w:val="28"/>
          <w:szCs w:val="28"/>
          <w:u w:val="single"/>
        </w:rPr>
        <w:t>1、项目地点：九龙坡区。</w:t>
      </w:r>
    </w:p>
    <w:p>
      <w:pPr>
        <w:spacing w:line="360" w:lineRule="auto"/>
        <w:ind w:firstLine="560" w:firstLineChars="200"/>
        <w:rPr>
          <w:rFonts w:hint="eastAsia"/>
          <w:color w:val="000000"/>
          <w:sz w:val="28"/>
          <w:szCs w:val="28"/>
          <w:u w:val="single"/>
        </w:rPr>
      </w:pPr>
      <w:r>
        <w:rPr>
          <w:rFonts w:hint="eastAsia"/>
          <w:color w:val="000000"/>
          <w:sz w:val="28"/>
          <w:szCs w:val="28"/>
          <w:u w:val="single"/>
        </w:rPr>
        <w:t>2、项目规模：详见工程量清单。</w:t>
      </w:r>
    </w:p>
    <w:p>
      <w:pPr>
        <w:spacing w:line="360" w:lineRule="auto"/>
        <w:ind w:firstLine="560" w:firstLineChars="200"/>
        <w:rPr>
          <w:rFonts w:hint="eastAsia"/>
          <w:color w:val="000000"/>
          <w:sz w:val="28"/>
          <w:szCs w:val="28"/>
          <w:u w:val="single"/>
        </w:rPr>
      </w:pPr>
      <w:r>
        <w:rPr>
          <w:rFonts w:hint="eastAsia"/>
          <w:color w:val="000000"/>
          <w:sz w:val="28"/>
          <w:szCs w:val="28"/>
          <w:u w:val="single"/>
        </w:rPr>
        <w:t>3、项目工期：根据比选人要求，预计约10日历天。</w:t>
      </w:r>
    </w:p>
    <w:p>
      <w:pPr>
        <w:pStyle w:val="9"/>
        <w:spacing w:line="360" w:lineRule="auto"/>
        <w:ind w:firstLine="560" w:firstLineChars="200"/>
        <w:jc w:val="left"/>
        <w:rPr>
          <w:rFonts w:hint="eastAsia" w:ascii="Times New Roman" w:hAnsi="Times New Roman" w:eastAsia="宋体" w:cs="Times New Roman"/>
          <w:b w:val="0"/>
          <w:bCs w:val="0"/>
          <w:color w:val="000000"/>
          <w:kern w:val="2"/>
          <w:sz w:val="28"/>
          <w:szCs w:val="28"/>
          <w:u w:val="single"/>
          <w:lang w:val="en-US" w:eastAsia="zh-CN" w:bidi="ar-SA"/>
        </w:rPr>
      </w:pPr>
      <w:r>
        <w:rPr>
          <w:rFonts w:hint="eastAsia"/>
          <w:color w:val="000000"/>
          <w:sz w:val="28"/>
          <w:szCs w:val="28"/>
          <w:u w:val="single"/>
        </w:rPr>
        <w:t>4、比选范围：详见《</w:t>
      </w:r>
      <w:r>
        <w:rPr>
          <w:rFonts w:hint="eastAsia" w:ascii="Times New Roman" w:hAnsi="Times New Roman" w:eastAsia="宋体" w:cs="Times New Roman"/>
          <w:b w:val="0"/>
          <w:bCs w:val="0"/>
          <w:color w:val="000000"/>
          <w:kern w:val="2"/>
          <w:sz w:val="28"/>
          <w:szCs w:val="28"/>
          <w:u w:val="single"/>
          <w:lang w:val="en-US" w:eastAsia="zh-CN" w:bidi="ar-SA"/>
        </w:rPr>
        <w:t>重庆征创住房服务有限公司白</w:t>
      </w:r>
      <w:r>
        <w:rPr>
          <w:rFonts w:hint="default" w:ascii="Times New Roman" w:hAnsi="Times New Roman" w:eastAsia="宋体" w:cs="Times New Roman"/>
          <w:b w:val="0"/>
          <w:bCs w:val="0"/>
          <w:color w:val="000000"/>
          <w:kern w:val="2"/>
          <w:sz w:val="28"/>
          <w:szCs w:val="28"/>
          <w:u w:val="single"/>
          <w:lang w:val="en-US" w:eastAsia="zh-CN" w:bidi="ar-SA"/>
        </w:rPr>
        <w:t>市驿隧道房屋征收项目拆除现场采购文化围挡</w:t>
      </w:r>
      <w:r>
        <w:rPr>
          <w:rFonts w:hint="eastAsia" w:ascii="Times New Roman" w:hAnsi="Times New Roman" w:eastAsia="宋体" w:cs="Times New Roman"/>
          <w:b w:val="0"/>
          <w:bCs w:val="0"/>
          <w:color w:val="000000"/>
          <w:kern w:val="2"/>
          <w:sz w:val="28"/>
          <w:szCs w:val="28"/>
          <w:u w:val="single"/>
          <w:lang w:val="en-US" w:eastAsia="zh-CN" w:bidi="ar-SA"/>
        </w:rPr>
        <w:t>搭公开比选工程量清单及限价》。</w:t>
      </w:r>
    </w:p>
    <w:p>
      <w:pPr>
        <w:spacing w:line="360" w:lineRule="auto"/>
        <w:ind w:firstLine="560" w:firstLineChars="200"/>
        <w:rPr>
          <w:rFonts w:hint="eastAsia"/>
          <w:color w:val="000000"/>
          <w:sz w:val="28"/>
          <w:szCs w:val="28"/>
          <w:u w:val="single"/>
        </w:rPr>
      </w:pPr>
      <w:r>
        <w:rPr>
          <w:rFonts w:hint="eastAsia"/>
          <w:color w:val="000000"/>
          <w:sz w:val="28"/>
          <w:szCs w:val="28"/>
          <w:u w:val="single"/>
        </w:rPr>
        <w:t>5、服务要求：于拆除施工现场搭设文化围挡。文化围挡采用《重庆市房屋建筑和市政基础设施工程施工现场形象品质提升标准图集》（以下简称图集）中的</w:t>
      </w:r>
      <w:r>
        <w:rPr>
          <w:rFonts w:hint="eastAsia"/>
          <w:color w:val="000000"/>
          <w:sz w:val="28"/>
          <w:szCs w:val="28"/>
          <w:u w:val="single"/>
          <w:lang w:val="en-US" w:eastAsia="zh-CN"/>
        </w:rPr>
        <w:t>B1</w:t>
      </w:r>
      <w:r>
        <w:rPr>
          <w:rFonts w:hint="eastAsia"/>
          <w:color w:val="000000"/>
          <w:sz w:val="28"/>
          <w:szCs w:val="28"/>
          <w:u w:val="single"/>
        </w:rPr>
        <w:t>型围挡（效果图见附件1）；文化围挡的展示内容参照附件2，以比选人要求为准；文化围挡内容必须符合九龙坡区区委宣传部要求的当前宣传主题。</w:t>
      </w:r>
    </w:p>
    <w:p>
      <w:pPr>
        <w:spacing w:line="360" w:lineRule="auto"/>
        <w:ind w:firstLine="560" w:firstLineChars="200"/>
        <w:rPr>
          <w:rFonts w:hint="eastAsia"/>
          <w:color w:val="000000"/>
          <w:sz w:val="28"/>
          <w:szCs w:val="28"/>
          <w:u w:val="single"/>
        </w:rPr>
      </w:pPr>
    </w:p>
    <w:p>
      <w:pPr>
        <w:pStyle w:val="9"/>
        <w:spacing w:line="360" w:lineRule="auto"/>
        <w:jc w:val="left"/>
        <w:rPr>
          <w:rFonts w:hint="eastAsia" w:ascii="宋体" w:hAnsi="宋体" w:eastAsia="宋体" w:cs="Times New Roman"/>
          <w:b/>
          <w:color w:val="000000"/>
          <w:kern w:val="44"/>
          <w:szCs w:val="28"/>
          <w:lang w:eastAsia="zh-CN"/>
        </w:rPr>
      </w:pPr>
      <w:r>
        <w:rPr>
          <w:rFonts w:hint="eastAsia" w:ascii="宋体" w:hAnsi="宋体" w:eastAsia="宋体" w:cs="Times New Roman"/>
          <w:b/>
          <w:color w:val="000000"/>
          <w:kern w:val="44"/>
          <w:szCs w:val="28"/>
        </w:rPr>
        <w:t>三、工程量清单及限价</w:t>
      </w:r>
    </w:p>
    <w:p>
      <w:pPr>
        <w:pStyle w:val="9"/>
        <w:spacing w:line="360" w:lineRule="auto"/>
        <w:ind w:firstLine="560" w:firstLineChars="200"/>
        <w:jc w:val="left"/>
        <w:rPr>
          <w:rFonts w:hint="eastAsia" w:eastAsia="宋体" w:cs="Times New Roman"/>
          <w:color w:val="000000"/>
          <w:szCs w:val="28"/>
          <w:lang w:val="en-US" w:eastAsia="zh-CN"/>
        </w:rPr>
      </w:pPr>
      <w:r>
        <w:rPr>
          <w:rFonts w:hint="eastAsia" w:eastAsia="宋体" w:cs="Times New Roman"/>
          <w:color w:val="000000"/>
          <w:szCs w:val="28"/>
          <w:lang w:val="en-US" w:eastAsia="zh-CN"/>
        </w:rPr>
        <w:t>重庆征创住房服务有限公司白</w:t>
      </w:r>
      <w:r>
        <w:rPr>
          <w:rFonts w:hint="default" w:eastAsia="宋体" w:cs="Times New Roman"/>
          <w:color w:val="000000"/>
          <w:szCs w:val="28"/>
          <w:lang w:val="en-US" w:eastAsia="zh-CN"/>
        </w:rPr>
        <w:t>市驿隧道房屋征收项目拆除现场采购文化围挡</w:t>
      </w:r>
      <w:r>
        <w:rPr>
          <w:rFonts w:hint="eastAsia" w:eastAsia="宋体" w:cs="Times New Roman"/>
          <w:color w:val="000000"/>
          <w:szCs w:val="28"/>
          <w:lang w:val="en-US" w:eastAsia="zh-CN"/>
        </w:rPr>
        <w:t>搭设公开比选项目工程量清单及最高限价如下：</w:t>
      </w:r>
    </w:p>
    <w:p>
      <w:pPr>
        <w:pStyle w:val="9"/>
        <w:spacing w:line="360" w:lineRule="auto"/>
        <w:jc w:val="left"/>
        <w:rPr>
          <w:rFonts w:hint="eastAsia" w:eastAsia="宋体" w:cs="Times New Roman"/>
          <w:color w:val="000000"/>
          <w:szCs w:val="28"/>
          <w:lang w:val="en-US" w:eastAsia="zh-CN"/>
        </w:rPr>
      </w:pPr>
    </w:p>
    <w:tbl>
      <w:tblPr>
        <w:tblStyle w:val="6"/>
        <w:tblpPr w:leftFromText="180" w:rightFromText="180" w:vertAnchor="text" w:horzAnchor="page" w:tblpX="1954" w:tblpY="652"/>
        <w:tblOverlap w:val="never"/>
        <w:tblW w:w="8859" w:type="dxa"/>
        <w:tblInd w:w="0" w:type="dxa"/>
        <w:tblLayout w:type="autofit"/>
        <w:tblCellMar>
          <w:top w:w="0" w:type="dxa"/>
          <w:left w:w="108" w:type="dxa"/>
          <w:bottom w:w="0" w:type="dxa"/>
          <w:right w:w="108" w:type="dxa"/>
        </w:tblCellMar>
      </w:tblPr>
      <w:tblGrid>
        <w:gridCol w:w="2912"/>
        <w:gridCol w:w="1724"/>
        <w:gridCol w:w="1685"/>
        <w:gridCol w:w="998"/>
        <w:gridCol w:w="1540"/>
      </w:tblGrid>
      <w:tr>
        <w:tblPrEx>
          <w:tblCellMar>
            <w:top w:w="0" w:type="dxa"/>
            <w:left w:w="108" w:type="dxa"/>
            <w:bottom w:w="0" w:type="dxa"/>
            <w:right w:w="108" w:type="dxa"/>
          </w:tblCellMar>
        </w:tblPrEx>
        <w:trPr>
          <w:trHeight w:val="983" w:hRule="atLeast"/>
        </w:trPr>
        <w:tc>
          <w:tcPr>
            <w:tcW w:w="885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小标宋_GBK" w:hAnsi="宋体" w:eastAsia="方正小标宋_GBK" w:cs="宋体"/>
                <w:color w:val="000000"/>
                <w:kern w:val="0"/>
                <w:sz w:val="32"/>
                <w:szCs w:val="32"/>
              </w:rPr>
            </w:pPr>
            <w:r>
              <w:rPr>
                <w:rFonts w:hint="eastAsia" w:ascii="方正小标宋_GBK" w:hAnsi="宋体" w:eastAsia="方正小标宋_GBK" w:cs="宋体"/>
                <w:color w:val="000000"/>
                <w:kern w:val="0"/>
                <w:sz w:val="32"/>
                <w:szCs w:val="32"/>
              </w:rPr>
              <w:t>重庆征创住房服务有限公司</w:t>
            </w:r>
          </w:p>
          <w:p>
            <w:pPr>
              <w:pStyle w:val="9"/>
              <w:spacing w:line="360" w:lineRule="auto"/>
              <w:jc w:val="center"/>
              <w:rPr>
                <w:rFonts w:hint="eastAsia" w:ascii="方正小标宋_GBK" w:hAnsi="宋体" w:eastAsia="方正小标宋_GBK" w:cs="宋体"/>
                <w:color w:val="000000"/>
                <w:kern w:val="0"/>
                <w:sz w:val="32"/>
                <w:szCs w:val="32"/>
              </w:rPr>
            </w:pPr>
            <w:r>
              <w:rPr>
                <w:rFonts w:hint="eastAsia" w:ascii="方正小标宋_GBK" w:hAnsi="宋体" w:eastAsia="方正小标宋_GBK" w:cs="宋体"/>
                <w:color w:val="000000"/>
                <w:kern w:val="0"/>
                <w:sz w:val="32"/>
                <w:szCs w:val="32"/>
              </w:rPr>
              <w:t>白</w:t>
            </w:r>
            <w:r>
              <w:rPr>
                <w:rFonts w:hint="default" w:ascii="方正小标宋_GBK" w:hAnsi="宋体" w:eastAsia="方正小标宋_GBK" w:cs="宋体"/>
                <w:color w:val="000000"/>
                <w:kern w:val="0"/>
                <w:sz w:val="32"/>
                <w:szCs w:val="32"/>
              </w:rPr>
              <w:t>市驿隧道房屋征收项目拆除现场采购文化围挡</w:t>
            </w:r>
            <w:r>
              <w:rPr>
                <w:rFonts w:hint="eastAsia" w:ascii="方正小标宋_GBK" w:hAnsi="宋体" w:eastAsia="方正小标宋_GBK" w:cs="宋体"/>
                <w:color w:val="000000"/>
                <w:kern w:val="0"/>
                <w:sz w:val="32"/>
                <w:szCs w:val="32"/>
              </w:rPr>
              <w:t>搭公开比选</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32"/>
                <w:szCs w:val="32"/>
              </w:rPr>
              <w:t>工程量清单及限价</w:t>
            </w:r>
          </w:p>
        </w:tc>
      </w:tr>
      <w:tr>
        <w:tblPrEx>
          <w:tblCellMar>
            <w:top w:w="0" w:type="dxa"/>
            <w:left w:w="108" w:type="dxa"/>
            <w:bottom w:w="0" w:type="dxa"/>
            <w:right w:w="108" w:type="dxa"/>
          </w:tblCellMar>
        </w:tblPrEx>
        <w:trPr>
          <w:trHeight w:val="1473" w:hRule="atLeast"/>
        </w:trPr>
        <w:tc>
          <w:tcPr>
            <w:tcW w:w="2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项目名称</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所在范围</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预计</w:t>
            </w:r>
            <w:r>
              <w:rPr>
                <w:rFonts w:hint="eastAsia" w:ascii="方正黑体_GBK" w:hAnsi="宋体" w:eastAsia="方正黑体_GBK" w:cs="宋体"/>
                <w:color w:val="000000"/>
                <w:kern w:val="0"/>
                <w:sz w:val="32"/>
                <w:szCs w:val="32"/>
                <w:lang w:val="en-US" w:eastAsia="zh-CN"/>
              </w:rPr>
              <w:t>方量</w:t>
            </w:r>
            <w:r>
              <w:rPr>
                <w:rFonts w:hint="eastAsia" w:ascii="方正黑体_GBK" w:hAnsi="宋体" w:eastAsia="方正黑体_GBK" w:cs="宋体"/>
                <w:color w:val="000000"/>
                <w:kern w:val="0"/>
                <w:sz w:val="32"/>
                <w:szCs w:val="32"/>
              </w:rPr>
              <w:t>（</w:t>
            </w:r>
            <w:r>
              <w:rPr>
                <w:rFonts w:hint="eastAsia" w:ascii="方正黑体_GBK" w:hAnsi="宋体" w:eastAsia="方正黑体_GBK" w:cs="宋体"/>
                <w:color w:val="000000"/>
                <w:kern w:val="0"/>
                <w:sz w:val="32"/>
                <w:szCs w:val="32"/>
                <w:lang w:val="en-US" w:eastAsia="zh-CN"/>
              </w:rPr>
              <w:t>平方</w:t>
            </w:r>
            <w:r>
              <w:rPr>
                <w:rFonts w:hint="eastAsia" w:ascii="方正黑体_GBK" w:hAnsi="宋体" w:eastAsia="方正黑体_GBK" w:cs="宋体"/>
                <w:color w:val="000000"/>
                <w:kern w:val="0"/>
                <w:sz w:val="32"/>
                <w:szCs w:val="32"/>
              </w:rPr>
              <w:t>米）</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单价最高限价</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暂定总价限价（元）</w:t>
            </w:r>
          </w:p>
        </w:tc>
      </w:tr>
      <w:tr>
        <w:tblPrEx>
          <w:tblCellMar>
            <w:top w:w="0" w:type="dxa"/>
            <w:left w:w="108" w:type="dxa"/>
            <w:bottom w:w="0" w:type="dxa"/>
            <w:right w:w="108" w:type="dxa"/>
          </w:tblCellMar>
        </w:tblPrEx>
        <w:trPr>
          <w:trHeight w:val="3022" w:hRule="atLeast"/>
        </w:trPr>
        <w:tc>
          <w:tcPr>
            <w:tcW w:w="2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方正仿宋_GBK" w:hAnsi="宋体" w:eastAsia="方正仿宋_GBK" w:cs="宋体"/>
                <w:b w:val="0"/>
                <w:bCs w:val="0"/>
                <w:color w:val="000000"/>
                <w:kern w:val="0"/>
                <w:sz w:val="30"/>
                <w:szCs w:val="30"/>
                <w:lang w:val="en-US" w:eastAsia="zh-CN" w:bidi="ar-SA"/>
              </w:rPr>
              <w:t>白</w:t>
            </w:r>
            <w:r>
              <w:rPr>
                <w:rFonts w:hint="default" w:ascii="方正仿宋_GBK" w:hAnsi="宋体" w:eastAsia="方正仿宋_GBK" w:cs="宋体"/>
                <w:b w:val="0"/>
                <w:bCs w:val="0"/>
                <w:color w:val="000000"/>
                <w:kern w:val="0"/>
                <w:sz w:val="30"/>
                <w:szCs w:val="30"/>
                <w:lang w:val="en-US" w:eastAsia="zh-CN" w:bidi="ar-SA"/>
              </w:rPr>
              <w:t>市驿隧道房屋征收项目拆除现场采购文化围挡</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方正仿宋_GBK" w:hAnsi="宋体" w:eastAsia="方正仿宋_GBK" w:cs="宋体"/>
                <w:b w:val="0"/>
                <w:bCs w:val="0"/>
                <w:color w:val="000000"/>
                <w:kern w:val="0"/>
                <w:sz w:val="30"/>
                <w:szCs w:val="30"/>
                <w:lang w:val="en-US" w:eastAsia="zh-CN" w:bidi="ar-SA"/>
              </w:rPr>
              <w:t>白</w:t>
            </w:r>
            <w:r>
              <w:rPr>
                <w:rFonts w:hint="default" w:ascii="方正仿宋_GBK" w:hAnsi="宋体" w:eastAsia="方正仿宋_GBK" w:cs="宋体"/>
                <w:b w:val="0"/>
                <w:bCs w:val="0"/>
                <w:color w:val="000000"/>
                <w:kern w:val="0"/>
                <w:sz w:val="30"/>
                <w:szCs w:val="30"/>
                <w:lang w:val="en-US" w:eastAsia="zh-CN" w:bidi="ar-SA"/>
              </w:rPr>
              <w:t>市驿隧道</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750(搭设长度约300米，按2.5米高，不</w:t>
            </w:r>
            <w:r>
              <w:rPr>
                <w:rFonts w:hint="default" w:ascii="宋体" w:hAnsi="宋体" w:cs="宋体"/>
                <w:color w:val="000000"/>
                <w:kern w:val="0"/>
                <w:sz w:val="22"/>
                <w:szCs w:val="22"/>
                <w:lang w:val="en-US" w:eastAsia="zh-CN"/>
              </w:rPr>
              <w:t>含基础</w:t>
            </w:r>
            <w:r>
              <w:rPr>
                <w:rFonts w:hint="eastAsia" w:ascii="宋体" w:hAnsi="宋体" w:cs="宋体"/>
                <w:color w:val="000000"/>
                <w:kern w:val="0"/>
                <w:sz w:val="22"/>
                <w:szCs w:val="22"/>
                <w:lang w:val="en-US" w:eastAsia="zh-CN"/>
              </w:rPr>
              <w:t>）</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2"/>
                <w:szCs w:val="22"/>
              </w:rPr>
            </w:pPr>
            <w:r>
              <w:rPr>
                <w:rFonts w:hint="eastAsia" w:ascii="宋体" w:hAnsi="宋体" w:cs="宋体"/>
                <w:color w:val="000000"/>
                <w:kern w:val="0"/>
                <w:sz w:val="22"/>
                <w:lang w:val="en-US" w:eastAsia="zh-CN"/>
              </w:rPr>
              <w:t>161.49</w:t>
            </w:r>
            <w:r>
              <w:rPr>
                <w:rFonts w:hint="eastAsia" w:ascii="宋体" w:hAnsi="宋体" w:eastAsia="宋体" w:cs="宋体"/>
                <w:color w:val="000000"/>
                <w:kern w:val="0"/>
                <w:sz w:val="22"/>
              </w:rPr>
              <w:t>元/</w:t>
            </w:r>
            <w:r>
              <w:rPr>
                <w:rFonts w:hint="eastAsia" w:ascii="宋体" w:hAnsi="宋体" w:cs="宋体"/>
                <w:color w:val="000000"/>
                <w:kern w:val="0"/>
                <w:sz w:val="22"/>
                <w:lang w:val="en-US" w:eastAsia="zh-CN"/>
              </w:rPr>
              <w:t>平方</w:t>
            </w:r>
            <w:r>
              <w:rPr>
                <w:rFonts w:hint="eastAsia" w:ascii="宋体" w:hAnsi="宋体" w:eastAsia="宋体" w:cs="宋体"/>
                <w:color w:val="000000"/>
                <w:kern w:val="0"/>
                <w:sz w:val="22"/>
              </w:rPr>
              <w:t>米</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121117.5</w:t>
            </w:r>
          </w:p>
        </w:tc>
      </w:tr>
    </w:tbl>
    <w:p>
      <w:pPr>
        <w:pStyle w:val="9"/>
        <w:spacing w:line="360" w:lineRule="auto"/>
        <w:jc w:val="left"/>
        <w:rPr>
          <w:rFonts w:hint="eastAsia" w:eastAsia="宋体" w:cs="Times New Roman"/>
          <w:color w:val="000000"/>
          <w:szCs w:val="28"/>
          <w:lang w:val="en-US" w:eastAsia="zh-CN"/>
        </w:rPr>
      </w:pPr>
    </w:p>
    <w:p>
      <w:pPr>
        <w:pStyle w:val="9"/>
        <w:spacing w:line="360" w:lineRule="auto"/>
        <w:jc w:val="left"/>
        <w:rPr>
          <w:rFonts w:hint="eastAsia" w:ascii="宋体" w:hAnsi="宋体" w:eastAsia="宋体" w:cs="Times New Roman"/>
          <w:b/>
          <w:color w:val="000000"/>
          <w:kern w:val="44"/>
          <w:szCs w:val="28"/>
        </w:rPr>
      </w:pPr>
      <w:r>
        <w:rPr>
          <w:rFonts w:hint="eastAsia" w:ascii="宋体" w:hAnsi="宋体" w:eastAsia="宋体" w:cs="Times New Roman"/>
          <w:b/>
          <w:color w:val="000000"/>
          <w:kern w:val="44"/>
          <w:szCs w:val="28"/>
        </w:rPr>
        <w:t>四、资格要求</w:t>
      </w:r>
    </w:p>
    <w:p>
      <w:pPr>
        <w:spacing w:line="360" w:lineRule="auto"/>
        <w:ind w:firstLine="560" w:firstLineChars="200"/>
        <w:rPr>
          <w:rFonts w:hint="eastAsia"/>
          <w:color w:val="000000"/>
          <w:sz w:val="28"/>
          <w:szCs w:val="28"/>
        </w:rPr>
      </w:pPr>
      <w:r>
        <w:rPr>
          <w:rFonts w:hint="eastAsia"/>
          <w:color w:val="000000"/>
          <w:sz w:val="28"/>
          <w:szCs w:val="28"/>
        </w:rPr>
        <w:t>1.本次项目实行公开比选。本工程施工比选实行资格后审，比选申请人应满足下列资格条件：</w:t>
      </w:r>
    </w:p>
    <w:p>
      <w:pPr>
        <w:spacing w:line="360" w:lineRule="auto"/>
        <w:ind w:firstLine="560" w:firstLineChars="200"/>
        <w:rPr>
          <w:rFonts w:hint="eastAsia"/>
          <w:color w:val="000000"/>
          <w:sz w:val="28"/>
          <w:szCs w:val="28"/>
        </w:rPr>
      </w:pPr>
      <w:r>
        <w:rPr>
          <w:rFonts w:hint="eastAsia"/>
          <w:color w:val="000000"/>
          <w:sz w:val="28"/>
          <w:szCs w:val="28"/>
        </w:rPr>
        <w:t>1.1.有独立承担民事责任能力的在中华人民共和国境内注册的企业法人、个体工商户；需提供合法有效的营业执照；</w:t>
      </w:r>
    </w:p>
    <w:p>
      <w:pPr>
        <w:spacing w:line="360" w:lineRule="auto"/>
        <w:ind w:firstLine="560" w:firstLineChars="200"/>
        <w:rPr>
          <w:rFonts w:hint="eastAsia"/>
          <w:color w:val="000000"/>
          <w:sz w:val="28"/>
          <w:szCs w:val="28"/>
        </w:rPr>
      </w:pPr>
      <w:r>
        <w:rPr>
          <w:rFonts w:hint="eastAsia"/>
          <w:color w:val="000000"/>
          <w:sz w:val="28"/>
          <w:szCs w:val="28"/>
        </w:rPr>
        <w:t>1.2.服务要求：必须</w:t>
      </w:r>
      <w:r>
        <w:rPr>
          <w:rFonts w:hint="eastAsia"/>
          <w:color w:val="000000"/>
          <w:sz w:val="28"/>
          <w:szCs w:val="28"/>
          <w:lang w:val="en-US" w:eastAsia="zh-CN"/>
        </w:rPr>
        <w:t>达到行业合格标准</w:t>
      </w:r>
      <w:r>
        <w:rPr>
          <w:rFonts w:hint="eastAsia"/>
          <w:color w:val="000000"/>
          <w:sz w:val="28"/>
          <w:szCs w:val="28"/>
        </w:rPr>
        <w:t>。</w:t>
      </w:r>
    </w:p>
    <w:p>
      <w:pPr>
        <w:spacing w:line="360" w:lineRule="auto"/>
        <w:ind w:firstLine="560" w:firstLineChars="200"/>
        <w:rPr>
          <w:rFonts w:hint="eastAsia"/>
          <w:color w:val="000000"/>
          <w:sz w:val="28"/>
          <w:szCs w:val="28"/>
        </w:rPr>
      </w:pPr>
      <w:r>
        <w:rPr>
          <w:rFonts w:hint="eastAsia"/>
          <w:color w:val="000000"/>
          <w:sz w:val="28"/>
          <w:szCs w:val="28"/>
        </w:rPr>
        <w:t>1.3.比选申请人营业执照应在有效期内，须提供有效的营业执照复印件。</w:t>
      </w:r>
    </w:p>
    <w:p>
      <w:pPr>
        <w:spacing w:line="360" w:lineRule="auto"/>
        <w:ind w:firstLine="560" w:firstLineChars="200"/>
        <w:rPr>
          <w:color w:val="000000"/>
          <w:sz w:val="28"/>
          <w:szCs w:val="28"/>
        </w:rPr>
      </w:pPr>
      <w:r>
        <w:rPr>
          <w:rFonts w:hint="eastAsia"/>
          <w:color w:val="000000"/>
          <w:sz w:val="28"/>
          <w:szCs w:val="28"/>
        </w:rPr>
        <w:t>1.4.比选申请人所提供复印件均需加盖比选申请人公章。</w:t>
      </w:r>
    </w:p>
    <w:p>
      <w:pPr>
        <w:spacing w:line="360" w:lineRule="auto"/>
        <w:ind w:firstLine="560" w:firstLineChars="200"/>
        <w:rPr>
          <w:rFonts w:hint="eastAsia"/>
          <w:color w:val="000000"/>
          <w:sz w:val="28"/>
          <w:szCs w:val="28"/>
        </w:rPr>
      </w:pPr>
      <w:r>
        <w:rPr>
          <w:rFonts w:hint="eastAsia"/>
          <w:color w:val="000000"/>
          <w:sz w:val="28"/>
          <w:szCs w:val="28"/>
        </w:rPr>
        <w:t>2.本次比选条件不接受联合体。</w:t>
      </w:r>
    </w:p>
    <w:p>
      <w:pPr>
        <w:pStyle w:val="9"/>
        <w:spacing w:line="360" w:lineRule="auto"/>
        <w:jc w:val="left"/>
        <w:rPr>
          <w:rFonts w:hint="eastAsia" w:ascii="宋体" w:hAnsi="宋体" w:eastAsia="宋体" w:cs="Times New Roman"/>
          <w:b/>
          <w:color w:val="000000"/>
          <w:kern w:val="44"/>
          <w:szCs w:val="28"/>
        </w:rPr>
      </w:pPr>
      <w:r>
        <w:rPr>
          <w:rFonts w:hint="eastAsia" w:ascii="宋体" w:hAnsi="宋体" w:eastAsia="宋体" w:cs="Times New Roman"/>
          <w:b/>
          <w:color w:val="000000"/>
          <w:kern w:val="44"/>
          <w:szCs w:val="28"/>
        </w:rPr>
        <w:t>五、比选报价、结算、支付</w:t>
      </w:r>
    </w:p>
    <w:p>
      <w:pPr>
        <w:spacing w:line="360" w:lineRule="auto"/>
        <w:ind w:firstLine="560" w:firstLineChars="200"/>
        <w:rPr>
          <w:rFonts w:hint="eastAsia"/>
          <w:color w:val="000000"/>
          <w:sz w:val="28"/>
          <w:szCs w:val="28"/>
        </w:rPr>
      </w:pPr>
      <w:r>
        <w:rPr>
          <w:rFonts w:hint="eastAsia"/>
          <w:color w:val="000000"/>
          <w:sz w:val="28"/>
          <w:szCs w:val="28"/>
        </w:rPr>
        <w:t>1、比选报价：</w:t>
      </w:r>
    </w:p>
    <w:p>
      <w:pPr>
        <w:spacing w:line="360" w:lineRule="auto"/>
        <w:ind w:firstLine="560" w:firstLineChars="200"/>
        <w:rPr>
          <w:rFonts w:hint="eastAsia"/>
          <w:color w:val="000000"/>
          <w:sz w:val="28"/>
          <w:szCs w:val="28"/>
        </w:rPr>
      </w:pPr>
      <w:r>
        <w:rPr>
          <w:rFonts w:hint="eastAsia"/>
          <w:color w:val="000000"/>
          <w:sz w:val="28"/>
          <w:szCs w:val="28"/>
        </w:rPr>
        <w:t>1.1.报价方式：单价包干（报价应是</w:t>
      </w:r>
      <w:r>
        <w:rPr>
          <w:rFonts w:hint="eastAsia"/>
          <w:color w:val="000000"/>
          <w:sz w:val="28"/>
          <w:szCs w:val="28"/>
          <w:lang w:val="en-US" w:eastAsia="zh-CN"/>
        </w:rPr>
        <w:t>单价，为</w:t>
      </w:r>
      <w:r>
        <w:rPr>
          <w:rFonts w:hint="eastAsia"/>
          <w:color w:val="000000"/>
          <w:sz w:val="28"/>
          <w:szCs w:val="28"/>
        </w:rPr>
        <w:t>最终用户正常使用时的价格，包括内容设计、货物、材料、运输、装卸、安装调试、售后服务以及相关税费等一切费用。所有报价必须低于最高限价否则为否决投标。最高限价见“</w:t>
      </w:r>
      <w:r>
        <w:rPr>
          <w:rFonts w:hint="eastAsia"/>
          <w:color w:val="000000"/>
          <w:sz w:val="28"/>
          <w:szCs w:val="28"/>
          <w:u w:val="single"/>
        </w:rPr>
        <w:t>重庆征创住房服务有限公司</w:t>
      </w:r>
      <w:r>
        <w:rPr>
          <w:rFonts w:hint="eastAsia" w:ascii="Times New Roman" w:hAnsi="Times New Roman" w:eastAsia="宋体" w:cs="Times New Roman"/>
          <w:b w:val="0"/>
          <w:bCs w:val="0"/>
          <w:color w:val="000000"/>
          <w:kern w:val="2"/>
          <w:sz w:val="28"/>
          <w:szCs w:val="28"/>
          <w:u w:val="single"/>
          <w:lang w:val="en-US" w:eastAsia="zh-CN" w:bidi="ar-SA"/>
        </w:rPr>
        <w:t>白</w:t>
      </w:r>
      <w:r>
        <w:rPr>
          <w:rFonts w:hint="default" w:ascii="Times New Roman" w:hAnsi="Times New Roman" w:eastAsia="宋体" w:cs="Times New Roman"/>
          <w:b w:val="0"/>
          <w:bCs w:val="0"/>
          <w:color w:val="000000"/>
          <w:kern w:val="2"/>
          <w:sz w:val="28"/>
          <w:szCs w:val="28"/>
          <w:u w:val="single"/>
          <w:lang w:val="en-US" w:eastAsia="zh-CN" w:bidi="ar-SA"/>
        </w:rPr>
        <w:t>市驿隧道房屋征收项目拆除现场采购文化围挡</w:t>
      </w:r>
      <w:r>
        <w:rPr>
          <w:rFonts w:hint="eastAsia" w:ascii="Times New Roman" w:hAnsi="Times New Roman" w:eastAsia="宋体" w:cs="Times New Roman"/>
          <w:b w:val="0"/>
          <w:bCs w:val="0"/>
          <w:color w:val="000000"/>
          <w:kern w:val="2"/>
          <w:sz w:val="28"/>
          <w:szCs w:val="28"/>
          <w:u w:val="single"/>
          <w:lang w:val="en-US" w:eastAsia="zh-CN" w:bidi="ar-SA"/>
        </w:rPr>
        <w:t>搭</w:t>
      </w:r>
      <w:r>
        <w:rPr>
          <w:rFonts w:hint="eastAsia"/>
          <w:color w:val="000000"/>
          <w:sz w:val="28"/>
          <w:szCs w:val="28"/>
          <w:u w:val="single"/>
        </w:rPr>
        <w:t>公开比选工程量清单及限价”表</w:t>
      </w:r>
      <w:r>
        <w:rPr>
          <w:rFonts w:hint="eastAsia"/>
          <w:color w:val="000000"/>
          <w:sz w:val="28"/>
          <w:szCs w:val="28"/>
        </w:rPr>
        <w:t>）。</w:t>
      </w:r>
    </w:p>
    <w:p>
      <w:pPr>
        <w:spacing w:line="360" w:lineRule="auto"/>
        <w:ind w:firstLine="560" w:firstLineChars="200"/>
        <w:rPr>
          <w:rFonts w:hint="eastAsia"/>
          <w:color w:val="000000"/>
          <w:sz w:val="28"/>
          <w:szCs w:val="28"/>
        </w:rPr>
      </w:pPr>
      <w:r>
        <w:rPr>
          <w:rFonts w:hint="eastAsia"/>
          <w:color w:val="000000"/>
          <w:sz w:val="28"/>
          <w:szCs w:val="28"/>
        </w:rPr>
        <w:t>1.2.报价范围：本项目的长度单价最高限价均为</w:t>
      </w:r>
      <w:r>
        <w:rPr>
          <w:rFonts w:hint="eastAsia"/>
          <w:color w:val="000000"/>
          <w:sz w:val="28"/>
          <w:szCs w:val="28"/>
          <w:lang w:val="en-US" w:eastAsia="zh-CN"/>
        </w:rPr>
        <w:t>161.49</w:t>
      </w:r>
      <w:r>
        <w:rPr>
          <w:rFonts w:hint="eastAsia"/>
          <w:color w:val="000000"/>
          <w:sz w:val="28"/>
          <w:szCs w:val="28"/>
        </w:rPr>
        <w:t>元/</w:t>
      </w:r>
      <w:r>
        <w:rPr>
          <w:rFonts w:hint="eastAsia"/>
          <w:color w:val="000000"/>
          <w:sz w:val="28"/>
          <w:szCs w:val="28"/>
          <w:lang w:val="en-US" w:eastAsia="zh-CN"/>
        </w:rPr>
        <w:t>平方</w:t>
      </w:r>
      <w:r>
        <w:rPr>
          <w:rFonts w:hint="eastAsia"/>
          <w:color w:val="000000"/>
          <w:sz w:val="28"/>
          <w:szCs w:val="28"/>
        </w:rPr>
        <w:t>米（大写：</w:t>
      </w:r>
      <w:r>
        <w:rPr>
          <w:rFonts w:hint="eastAsia"/>
          <w:color w:val="000000"/>
          <w:sz w:val="28"/>
          <w:szCs w:val="28"/>
          <w:lang w:val="en-US" w:eastAsia="zh-CN"/>
        </w:rPr>
        <w:t>壹佰陆拾叁元肆角玖分</w:t>
      </w:r>
      <w:r>
        <w:rPr>
          <w:rFonts w:hint="eastAsia"/>
          <w:color w:val="000000"/>
          <w:sz w:val="28"/>
          <w:szCs w:val="28"/>
        </w:rPr>
        <w:t>每</w:t>
      </w:r>
      <w:r>
        <w:rPr>
          <w:rFonts w:hint="eastAsia"/>
          <w:color w:val="000000"/>
          <w:sz w:val="28"/>
          <w:szCs w:val="28"/>
          <w:lang w:val="en-US" w:eastAsia="zh-CN"/>
        </w:rPr>
        <w:t>平</w:t>
      </w:r>
      <w:r>
        <w:rPr>
          <w:rFonts w:hint="eastAsia"/>
          <w:color w:val="000000"/>
          <w:sz w:val="28"/>
          <w:szCs w:val="28"/>
        </w:rPr>
        <w:t>米），高度为2.5米，不含基础，报价时超过</w:t>
      </w:r>
      <w:r>
        <w:rPr>
          <w:rFonts w:hint="eastAsia"/>
          <w:color w:val="000000"/>
          <w:sz w:val="28"/>
          <w:szCs w:val="28"/>
          <w:lang w:val="en-US" w:eastAsia="zh-CN"/>
        </w:rPr>
        <w:t>单价</w:t>
      </w:r>
      <w:r>
        <w:rPr>
          <w:rFonts w:hint="eastAsia"/>
          <w:color w:val="000000"/>
          <w:sz w:val="28"/>
          <w:szCs w:val="28"/>
        </w:rPr>
        <w:t>最高限价的为无效报价；</w:t>
      </w:r>
    </w:p>
    <w:p>
      <w:pPr>
        <w:spacing w:line="360" w:lineRule="auto"/>
        <w:ind w:firstLine="560" w:firstLineChars="200"/>
        <w:rPr>
          <w:rFonts w:hint="eastAsia"/>
          <w:color w:val="000000"/>
          <w:sz w:val="28"/>
          <w:szCs w:val="28"/>
        </w:rPr>
      </w:pPr>
      <w:r>
        <w:rPr>
          <w:rFonts w:hint="eastAsia"/>
          <w:color w:val="000000"/>
          <w:sz w:val="28"/>
          <w:szCs w:val="28"/>
        </w:rPr>
        <w:t>1.3.其他说明：</w:t>
      </w:r>
    </w:p>
    <w:p>
      <w:pPr>
        <w:spacing w:line="360" w:lineRule="auto"/>
        <w:ind w:firstLine="560" w:firstLineChars="200"/>
        <w:rPr>
          <w:rFonts w:hint="eastAsia"/>
          <w:color w:val="000000"/>
          <w:sz w:val="28"/>
          <w:szCs w:val="28"/>
        </w:rPr>
      </w:pPr>
      <w:r>
        <w:rPr>
          <w:rFonts w:hint="eastAsia"/>
          <w:color w:val="000000"/>
          <w:sz w:val="28"/>
          <w:szCs w:val="28"/>
        </w:rPr>
        <w:t>1.3.1.按政策和合同约定的应由中选人交纳的各种保险费由比选申请人自行投保，保险费由比选申请人自行承担并支付，并根据企业自身和本工程情况，测算包含在相应的报价中。</w:t>
      </w:r>
    </w:p>
    <w:p>
      <w:pPr>
        <w:spacing w:line="360" w:lineRule="auto"/>
        <w:ind w:firstLine="560" w:firstLineChars="200"/>
        <w:rPr>
          <w:rFonts w:hint="eastAsia"/>
          <w:color w:val="000000"/>
          <w:sz w:val="28"/>
          <w:szCs w:val="28"/>
        </w:rPr>
      </w:pPr>
      <w:r>
        <w:rPr>
          <w:rFonts w:hint="eastAsia"/>
          <w:color w:val="000000"/>
          <w:sz w:val="28"/>
          <w:szCs w:val="28"/>
        </w:rPr>
        <w:t>1.3.2.比选申请人的工程量清单总报价应与比选申请函中填写的比选报价一致，否则视为对比选文件不响应，按否决投标处理。</w:t>
      </w:r>
    </w:p>
    <w:p>
      <w:pPr>
        <w:spacing w:line="360" w:lineRule="auto"/>
        <w:ind w:firstLine="560" w:firstLineChars="200"/>
        <w:rPr>
          <w:rFonts w:hint="eastAsia"/>
          <w:color w:val="000000"/>
          <w:sz w:val="28"/>
          <w:szCs w:val="28"/>
        </w:rPr>
      </w:pPr>
      <w:r>
        <w:rPr>
          <w:rFonts w:hint="eastAsia"/>
          <w:color w:val="000000"/>
          <w:sz w:val="28"/>
          <w:szCs w:val="28"/>
        </w:rPr>
        <w:t>1.3.3.比选申请人应先到工地踏勘以充分了解工地位置、地质情况、进出场道路、轨道交通、拆迁干扰、储存空间、装卸限制、行车干扰及任何其它足以影响承包价格的情况，任何因忽视或误解工地情况而导致的索赔或工期延长申请将不获批准。</w:t>
      </w:r>
    </w:p>
    <w:p>
      <w:pPr>
        <w:spacing w:line="360" w:lineRule="auto"/>
        <w:ind w:firstLine="560" w:firstLineChars="200"/>
        <w:rPr>
          <w:rFonts w:hint="eastAsia"/>
          <w:color w:val="000000"/>
          <w:sz w:val="28"/>
          <w:szCs w:val="28"/>
        </w:rPr>
      </w:pPr>
      <w:r>
        <w:rPr>
          <w:rFonts w:hint="eastAsia"/>
          <w:color w:val="000000"/>
          <w:sz w:val="28"/>
          <w:szCs w:val="28"/>
        </w:rPr>
        <w:t>2、结算：</w:t>
      </w:r>
    </w:p>
    <w:p>
      <w:pPr>
        <w:spacing w:line="360" w:lineRule="auto"/>
        <w:ind w:firstLine="560" w:firstLineChars="200"/>
        <w:rPr>
          <w:rFonts w:hint="eastAsia"/>
          <w:color w:val="000000"/>
          <w:sz w:val="28"/>
          <w:szCs w:val="28"/>
        </w:rPr>
      </w:pPr>
      <w:r>
        <w:rPr>
          <w:rFonts w:hint="eastAsia"/>
          <w:color w:val="000000"/>
          <w:sz w:val="28"/>
          <w:szCs w:val="28"/>
        </w:rPr>
        <w:t>2.1.结算原则：按实结算。</w:t>
      </w:r>
    </w:p>
    <w:p>
      <w:pPr>
        <w:spacing w:line="360" w:lineRule="auto"/>
        <w:ind w:firstLine="560" w:firstLineChars="200"/>
        <w:rPr>
          <w:rFonts w:hint="eastAsia"/>
          <w:color w:val="000000"/>
          <w:sz w:val="28"/>
          <w:szCs w:val="28"/>
        </w:rPr>
      </w:pPr>
      <w:r>
        <w:rPr>
          <w:rFonts w:hint="eastAsia"/>
          <w:color w:val="000000"/>
          <w:sz w:val="28"/>
          <w:szCs w:val="28"/>
        </w:rPr>
        <w:t>2.2.本工程以按实结算为原则，以现场实际搭设文化围挡</w:t>
      </w:r>
      <w:r>
        <w:rPr>
          <w:rFonts w:hint="eastAsia"/>
          <w:color w:val="000000"/>
          <w:sz w:val="28"/>
          <w:szCs w:val="28"/>
          <w:lang w:val="en-US" w:eastAsia="zh-CN"/>
        </w:rPr>
        <w:t>方量</w:t>
      </w:r>
      <w:r>
        <w:rPr>
          <w:rFonts w:hint="eastAsia"/>
          <w:color w:val="000000"/>
          <w:sz w:val="28"/>
          <w:szCs w:val="28"/>
        </w:rPr>
        <w:t>据实结算。</w:t>
      </w:r>
    </w:p>
    <w:p>
      <w:pPr>
        <w:spacing w:line="360" w:lineRule="auto"/>
        <w:ind w:firstLine="560" w:firstLineChars="200"/>
        <w:rPr>
          <w:rFonts w:hint="eastAsia"/>
          <w:color w:val="000000"/>
          <w:sz w:val="28"/>
          <w:szCs w:val="28"/>
        </w:rPr>
      </w:pPr>
      <w:r>
        <w:rPr>
          <w:rFonts w:hint="eastAsia"/>
          <w:color w:val="000000"/>
          <w:sz w:val="28"/>
          <w:szCs w:val="28"/>
        </w:rPr>
        <w:t>2.3.本工程最终结算金额以比选人或政府相关部门指定的审计部门或比选人委托的审计部门按该项目搭设文化围挡审定结果为准。</w:t>
      </w:r>
    </w:p>
    <w:p>
      <w:pPr>
        <w:spacing w:line="360" w:lineRule="auto"/>
        <w:ind w:firstLine="560" w:firstLineChars="200"/>
        <w:rPr>
          <w:rFonts w:hint="eastAsia"/>
          <w:color w:val="000000"/>
          <w:sz w:val="28"/>
          <w:szCs w:val="28"/>
        </w:rPr>
      </w:pPr>
      <w:r>
        <w:rPr>
          <w:rFonts w:hint="eastAsia"/>
          <w:color w:val="000000"/>
          <w:sz w:val="28"/>
          <w:szCs w:val="28"/>
        </w:rPr>
        <w:t>3、支付</w:t>
      </w:r>
    </w:p>
    <w:p>
      <w:pPr>
        <w:spacing w:line="360" w:lineRule="auto"/>
        <w:ind w:firstLine="560" w:firstLineChars="200"/>
        <w:rPr>
          <w:rFonts w:hint="eastAsia"/>
          <w:color w:val="000000"/>
          <w:sz w:val="28"/>
          <w:szCs w:val="28"/>
        </w:rPr>
      </w:pPr>
      <w:r>
        <w:rPr>
          <w:rFonts w:hint="eastAsia"/>
          <w:color w:val="000000"/>
          <w:sz w:val="28"/>
          <w:szCs w:val="28"/>
        </w:rPr>
        <w:t>中选后由双方签订采购合同，比选人在文化围挡搭设施工结束并经比选人验收合格后，按中选价据实支付给中选人采购费用。具体付款方式以合同约定方式为准。</w:t>
      </w:r>
    </w:p>
    <w:p>
      <w:pPr>
        <w:pStyle w:val="9"/>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六、比选方法</w:t>
      </w:r>
    </w:p>
    <w:p>
      <w:pPr>
        <w:spacing w:line="360" w:lineRule="auto"/>
        <w:ind w:firstLine="562" w:firstLineChars="201"/>
        <w:rPr>
          <w:rFonts w:hint="eastAsia"/>
          <w:color w:val="000000"/>
          <w:sz w:val="28"/>
          <w:szCs w:val="28"/>
        </w:rPr>
      </w:pPr>
      <w:r>
        <w:rPr>
          <w:rFonts w:hint="eastAsia"/>
          <w:bCs/>
          <w:color w:val="000000"/>
          <w:sz w:val="28"/>
          <w:szCs w:val="28"/>
        </w:rPr>
        <w:t>（一）本次比选采用经评审的最低价中选法。采取比选当日比选前现场接收比选文件的方式，对各比选申请人的比选资格、比选报价（单价）进行评审后，推荐经评审合格的报价（单价）由低到高排名前三名为中选候选人，按报价最低确定中选人，若有多家比选申请人同时报价（单价）最低时，由评审委员会从报价最低的比选申请人中随机抽签确定中选人。</w:t>
      </w:r>
    </w:p>
    <w:p>
      <w:pPr>
        <w:spacing w:line="360" w:lineRule="auto"/>
        <w:ind w:firstLine="560" w:firstLineChars="200"/>
        <w:rPr>
          <w:rFonts w:hint="eastAsia"/>
          <w:color w:val="000000"/>
          <w:sz w:val="28"/>
          <w:szCs w:val="28"/>
        </w:rPr>
      </w:pPr>
      <w:r>
        <w:rPr>
          <w:rFonts w:hint="eastAsia"/>
          <w:color w:val="000000"/>
          <w:sz w:val="28"/>
          <w:szCs w:val="28"/>
        </w:rPr>
        <w:t>（二）修正错误</w:t>
      </w:r>
    </w:p>
    <w:p>
      <w:pPr>
        <w:spacing w:line="360" w:lineRule="auto"/>
        <w:ind w:firstLine="562" w:firstLineChars="201"/>
        <w:rPr>
          <w:rFonts w:hint="eastAsia"/>
          <w:color w:val="000000"/>
          <w:sz w:val="28"/>
          <w:szCs w:val="28"/>
        </w:rPr>
      </w:pPr>
      <w:r>
        <w:rPr>
          <w:rFonts w:hint="eastAsia"/>
          <w:color w:val="000000"/>
          <w:sz w:val="28"/>
          <w:szCs w:val="28"/>
        </w:rPr>
        <w:t>1、大小写金额不一致</w:t>
      </w:r>
    </w:p>
    <w:p>
      <w:pPr>
        <w:spacing w:line="360" w:lineRule="auto"/>
        <w:ind w:firstLine="562" w:firstLineChars="201"/>
        <w:rPr>
          <w:rFonts w:hint="eastAsia"/>
          <w:color w:val="000000"/>
          <w:sz w:val="28"/>
          <w:szCs w:val="28"/>
        </w:rPr>
      </w:pPr>
      <w:r>
        <w:rPr>
          <w:rFonts w:hint="eastAsia"/>
          <w:color w:val="000000"/>
          <w:sz w:val="28"/>
          <w:szCs w:val="28"/>
        </w:rPr>
        <w:t>若比选申请人所递交的比选申请文件中的价格出现大写金额和小写金额不一致的错误，以大写金额修正为准。</w:t>
      </w:r>
    </w:p>
    <w:p>
      <w:pPr>
        <w:spacing w:line="360" w:lineRule="auto"/>
        <w:ind w:firstLine="562" w:firstLineChars="201"/>
        <w:rPr>
          <w:rFonts w:hint="eastAsia"/>
          <w:color w:val="000000"/>
          <w:sz w:val="28"/>
          <w:szCs w:val="28"/>
        </w:rPr>
      </w:pPr>
      <w:r>
        <w:rPr>
          <w:rFonts w:hint="eastAsia"/>
          <w:color w:val="000000"/>
          <w:sz w:val="28"/>
          <w:szCs w:val="28"/>
        </w:rPr>
        <w:t>评审委员会按上述修正错误的原则及方法修正比选申请人的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rPr>
      </w:pPr>
      <w:r>
        <w:rPr>
          <w:rFonts w:hint="eastAsia"/>
          <w:color w:val="000000"/>
          <w:sz w:val="28"/>
          <w:szCs w:val="28"/>
        </w:rPr>
        <w:t>2、单价与总价不一致</w:t>
      </w:r>
    </w:p>
    <w:p>
      <w:pPr>
        <w:spacing w:line="360" w:lineRule="auto"/>
        <w:ind w:firstLine="562" w:firstLineChars="201"/>
        <w:rPr>
          <w:rFonts w:hint="eastAsia"/>
          <w:color w:val="000000"/>
          <w:sz w:val="28"/>
          <w:szCs w:val="28"/>
        </w:rPr>
      </w:pPr>
      <w:r>
        <w:rPr>
          <w:rFonts w:hint="eastAsia"/>
          <w:color w:val="000000"/>
          <w:sz w:val="28"/>
          <w:szCs w:val="28"/>
        </w:rPr>
        <w:t>若比选申请人所递交的比选申请文件中的单价与计算出的总价不一致时，以单价为准修正总价。</w:t>
      </w:r>
    </w:p>
    <w:p>
      <w:pPr>
        <w:spacing w:line="360" w:lineRule="auto"/>
        <w:ind w:firstLine="562" w:firstLineChars="201"/>
        <w:rPr>
          <w:rFonts w:hint="eastAsia"/>
          <w:color w:val="000000"/>
          <w:sz w:val="28"/>
          <w:szCs w:val="28"/>
        </w:rPr>
      </w:pPr>
      <w:r>
        <w:rPr>
          <w:rFonts w:hint="eastAsia"/>
          <w:color w:val="000000"/>
          <w:sz w:val="28"/>
          <w:szCs w:val="28"/>
        </w:rPr>
        <w:t>评审委员会按上述修正原则及方法修正比选申请人的总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rPr>
      </w:pPr>
      <w:r>
        <w:rPr>
          <w:rFonts w:hint="eastAsia"/>
          <w:color w:val="000000"/>
          <w:sz w:val="28"/>
          <w:szCs w:val="28"/>
        </w:rPr>
        <w:t>3、内容不一致</w:t>
      </w:r>
    </w:p>
    <w:p>
      <w:pPr>
        <w:spacing w:line="360" w:lineRule="auto"/>
        <w:ind w:firstLine="562" w:firstLineChars="201"/>
        <w:rPr>
          <w:rFonts w:hint="eastAsia"/>
          <w:color w:val="000000"/>
          <w:sz w:val="28"/>
          <w:szCs w:val="28"/>
        </w:rPr>
      </w:pPr>
      <w:r>
        <w:rPr>
          <w:rFonts w:hint="eastAsia"/>
          <w:color w:val="000000"/>
          <w:sz w:val="28"/>
          <w:szCs w:val="28"/>
        </w:rPr>
        <w:t>副本可为正本的复印件，应与正本一致，如出现不一致情况以正本为准。</w:t>
      </w:r>
    </w:p>
    <w:p>
      <w:pPr>
        <w:spacing w:line="360" w:lineRule="auto"/>
        <w:ind w:firstLine="562" w:firstLineChars="201"/>
        <w:rPr>
          <w:rFonts w:hint="eastAsia"/>
          <w:color w:val="000000"/>
          <w:sz w:val="28"/>
          <w:szCs w:val="28"/>
        </w:rPr>
      </w:pPr>
      <w:r>
        <w:rPr>
          <w:rFonts w:hint="eastAsia"/>
          <w:color w:val="000000"/>
          <w:sz w:val="28"/>
          <w:szCs w:val="28"/>
        </w:rPr>
        <w:t>若比选文件未标注正副本，则由法定代表人或法定代表人授权代表确定正副本并在标注地方签字确认。</w:t>
      </w:r>
    </w:p>
    <w:p>
      <w:pPr>
        <w:spacing w:line="360" w:lineRule="auto"/>
        <w:ind w:firstLine="562" w:firstLineChars="201"/>
        <w:rPr>
          <w:rFonts w:hint="eastAsia"/>
          <w:color w:val="000000"/>
          <w:sz w:val="28"/>
          <w:szCs w:val="28"/>
        </w:rPr>
      </w:pPr>
      <w:r>
        <w:rPr>
          <w:rFonts w:hint="eastAsia"/>
          <w:color w:val="000000"/>
          <w:sz w:val="28"/>
          <w:szCs w:val="28"/>
        </w:rPr>
        <w:t>（三）否决条款</w:t>
      </w:r>
    </w:p>
    <w:p>
      <w:pPr>
        <w:spacing w:line="360" w:lineRule="auto"/>
        <w:ind w:firstLine="562" w:firstLineChars="201"/>
        <w:rPr>
          <w:rFonts w:hint="eastAsia"/>
          <w:color w:val="000000"/>
          <w:sz w:val="28"/>
          <w:szCs w:val="28"/>
        </w:rPr>
      </w:pPr>
      <w:r>
        <w:rPr>
          <w:rFonts w:hint="eastAsia"/>
          <w:color w:val="000000"/>
          <w:sz w:val="28"/>
          <w:szCs w:val="28"/>
        </w:rPr>
        <w:t>比选申请人发生以下情况之一者，其比选申请文件将被否决：</w:t>
      </w:r>
    </w:p>
    <w:p>
      <w:pPr>
        <w:spacing w:line="360" w:lineRule="auto"/>
        <w:ind w:firstLine="562" w:firstLineChars="201"/>
        <w:rPr>
          <w:rFonts w:hint="eastAsia"/>
          <w:color w:val="000000"/>
          <w:sz w:val="28"/>
          <w:szCs w:val="28"/>
        </w:rPr>
      </w:pPr>
      <w:r>
        <w:rPr>
          <w:rFonts w:hint="eastAsia"/>
          <w:color w:val="000000"/>
          <w:sz w:val="28"/>
          <w:szCs w:val="28"/>
        </w:rPr>
        <w:t>1、比选申请人不符合初步评审的要求。</w:t>
      </w:r>
    </w:p>
    <w:p>
      <w:pPr>
        <w:spacing w:line="360" w:lineRule="auto"/>
        <w:ind w:firstLine="562" w:firstLineChars="201"/>
        <w:rPr>
          <w:rFonts w:hint="eastAsia"/>
          <w:color w:val="000000"/>
          <w:sz w:val="28"/>
          <w:szCs w:val="28"/>
        </w:rPr>
      </w:pPr>
      <w:r>
        <w:rPr>
          <w:rFonts w:hint="eastAsia"/>
          <w:color w:val="000000"/>
          <w:sz w:val="28"/>
          <w:szCs w:val="28"/>
        </w:rPr>
        <w:t>2、比选申请人的报价高于比选人公布的最高限价。</w:t>
      </w:r>
    </w:p>
    <w:p>
      <w:pPr>
        <w:spacing w:line="360" w:lineRule="auto"/>
        <w:ind w:firstLine="562" w:firstLineChars="201"/>
        <w:rPr>
          <w:rFonts w:hint="eastAsia"/>
          <w:color w:val="000000"/>
          <w:sz w:val="28"/>
          <w:szCs w:val="28"/>
        </w:rPr>
      </w:pPr>
      <w:r>
        <w:rPr>
          <w:rFonts w:hint="eastAsia"/>
          <w:color w:val="000000"/>
          <w:sz w:val="28"/>
          <w:szCs w:val="28"/>
        </w:rPr>
        <w:t>3、比选申请人的申请文件内容有与国家现行法律法规相违背的内容，或附有比选人无法接受条件的。</w:t>
      </w:r>
    </w:p>
    <w:p>
      <w:pPr>
        <w:spacing w:line="360" w:lineRule="auto"/>
        <w:ind w:firstLine="562" w:firstLineChars="201"/>
        <w:rPr>
          <w:rFonts w:hint="eastAsia"/>
          <w:color w:val="000000"/>
          <w:sz w:val="28"/>
          <w:szCs w:val="28"/>
        </w:rPr>
      </w:pPr>
      <w:r>
        <w:rPr>
          <w:rFonts w:hint="eastAsia"/>
          <w:color w:val="000000"/>
          <w:sz w:val="28"/>
          <w:szCs w:val="28"/>
        </w:rPr>
        <w:t>（四）比选失败条款</w:t>
      </w:r>
    </w:p>
    <w:p>
      <w:pPr>
        <w:spacing w:line="360" w:lineRule="auto"/>
        <w:ind w:firstLine="562" w:firstLineChars="201"/>
        <w:rPr>
          <w:rFonts w:hint="eastAsia"/>
          <w:color w:val="000000"/>
          <w:sz w:val="28"/>
          <w:szCs w:val="28"/>
        </w:rPr>
      </w:pPr>
      <w:r>
        <w:rPr>
          <w:rFonts w:hint="eastAsia"/>
          <w:color w:val="000000"/>
          <w:sz w:val="28"/>
          <w:szCs w:val="28"/>
        </w:rPr>
        <w:t>出现以下情况之一的，本次比选失败：</w:t>
      </w:r>
    </w:p>
    <w:p>
      <w:pPr>
        <w:spacing w:line="360" w:lineRule="auto"/>
        <w:ind w:firstLine="562" w:firstLineChars="201"/>
        <w:rPr>
          <w:rFonts w:hint="eastAsia"/>
          <w:color w:val="000000"/>
          <w:sz w:val="28"/>
          <w:szCs w:val="28"/>
        </w:rPr>
      </w:pPr>
      <w:r>
        <w:rPr>
          <w:rFonts w:hint="eastAsia"/>
          <w:color w:val="000000"/>
          <w:sz w:val="28"/>
          <w:szCs w:val="28"/>
        </w:rPr>
        <w:t>1、本项目第一次报名的比选申请人不足三个的；</w:t>
      </w:r>
    </w:p>
    <w:p>
      <w:pPr>
        <w:spacing w:line="360" w:lineRule="auto"/>
        <w:ind w:firstLine="562" w:firstLineChars="201"/>
        <w:rPr>
          <w:rFonts w:hint="eastAsia"/>
          <w:color w:val="000000"/>
          <w:sz w:val="28"/>
          <w:szCs w:val="28"/>
        </w:rPr>
      </w:pPr>
      <w:r>
        <w:rPr>
          <w:rFonts w:hint="eastAsia"/>
          <w:color w:val="000000"/>
          <w:sz w:val="28"/>
          <w:szCs w:val="28"/>
        </w:rPr>
        <w:t>2、经评审，无比选申请人通过初步评审；</w:t>
      </w:r>
    </w:p>
    <w:p>
      <w:pPr>
        <w:spacing w:line="360" w:lineRule="auto"/>
        <w:ind w:firstLine="562" w:firstLineChars="201"/>
        <w:rPr>
          <w:rFonts w:hint="eastAsia"/>
          <w:color w:val="000000"/>
          <w:sz w:val="28"/>
          <w:szCs w:val="28"/>
        </w:rPr>
      </w:pPr>
      <w:r>
        <w:rPr>
          <w:rFonts w:hint="eastAsia"/>
          <w:color w:val="000000"/>
          <w:sz w:val="28"/>
          <w:szCs w:val="28"/>
        </w:rPr>
        <w:t>3、所有比选申请人的报价均超过了比选人公布的最高限价；</w:t>
      </w:r>
    </w:p>
    <w:p>
      <w:pPr>
        <w:spacing w:line="360" w:lineRule="auto"/>
        <w:ind w:firstLine="562" w:firstLineChars="201"/>
        <w:rPr>
          <w:rFonts w:hint="eastAsia"/>
          <w:color w:val="000000"/>
          <w:sz w:val="28"/>
          <w:szCs w:val="28"/>
        </w:rPr>
      </w:pPr>
      <w:r>
        <w:rPr>
          <w:rFonts w:hint="eastAsia"/>
          <w:color w:val="000000"/>
          <w:sz w:val="28"/>
          <w:szCs w:val="28"/>
        </w:rPr>
        <w:t>4、出现影响比选公正的违法、违规行为的；</w:t>
      </w:r>
    </w:p>
    <w:p>
      <w:pPr>
        <w:spacing w:line="360" w:lineRule="auto"/>
        <w:ind w:firstLine="562" w:firstLineChars="201"/>
        <w:rPr>
          <w:rFonts w:hint="eastAsia"/>
          <w:color w:val="000000"/>
          <w:sz w:val="28"/>
          <w:szCs w:val="28"/>
        </w:rPr>
      </w:pPr>
      <w:r>
        <w:rPr>
          <w:rFonts w:hint="eastAsia"/>
          <w:color w:val="000000"/>
          <w:sz w:val="28"/>
          <w:szCs w:val="28"/>
        </w:rPr>
        <w:t>5、因重大变故，比选任务取消的。</w:t>
      </w:r>
    </w:p>
    <w:p>
      <w:pPr>
        <w:spacing w:line="360" w:lineRule="auto"/>
        <w:ind w:firstLine="562" w:firstLineChars="201"/>
        <w:rPr>
          <w:rFonts w:hint="eastAsia"/>
          <w:color w:val="000000"/>
          <w:sz w:val="28"/>
          <w:szCs w:val="28"/>
        </w:rPr>
      </w:pPr>
      <w:r>
        <w:rPr>
          <w:rFonts w:hint="eastAsia"/>
          <w:color w:val="000000"/>
          <w:sz w:val="28"/>
          <w:szCs w:val="28"/>
        </w:rPr>
        <w:t>比选失败后，除比选任务取消情形外，应当重新组织比选。</w:t>
      </w:r>
    </w:p>
    <w:p>
      <w:pPr>
        <w:spacing w:line="360" w:lineRule="auto"/>
        <w:ind w:firstLine="562" w:firstLineChars="201"/>
        <w:rPr>
          <w:rFonts w:hint="eastAsia"/>
          <w:color w:val="000000"/>
          <w:sz w:val="28"/>
          <w:szCs w:val="28"/>
        </w:rPr>
      </w:pPr>
      <w:r>
        <w:rPr>
          <w:rFonts w:hint="eastAsia"/>
          <w:color w:val="000000"/>
          <w:sz w:val="28"/>
          <w:szCs w:val="28"/>
        </w:rPr>
        <w:t>（五）特别说明</w:t>
      </w:r>
    </w:p>
    <w:p>
      <w:pPr>
        <w:spacing w:line="360" w:lineRule="auto"/>
        <w:ind w:firstLine="562" w:firstLineChars="201"/>
        <w:rPr>
          <w:rFonts w:hint="eastAsia"/>
          <w:color w:val="000000"/>
          <w:sz w:val="28"/>
          <w:szCs w:val="28"/>
        </w:rPr>
      </w:pPr>
      <w:r>
        <w:rPr>
          <w:rFonts w:hint="eastAsia"/>
          <w:color w:val="000000"/>
          <w:sz w:val="28"/>
          <w:szCs w:val="28"/>
        </w:rPr>
        <w:t>1、比选项目评审过程中，比选申请人被部分否决导致有效比选申请人不足三个而使比选明显缺乏竞争，评审委员会可否决所有比选。</w:t>
      </w:r>
    </w:p>
    <w:p>
      <w:pPr>
        <w:spacing w:line="360" w:lineRule="auto"/>
        <w:ind w:firstLine="562" w:firstLineChars="201"/>
        <w:rPr>
          <w:rFonts w:hint="eastAsia"/>
          <w:color w:val="000000"/>
          <w:sz w:val="28"/>
          <w:szCs w:val="28"/>
        </w:rPr>
      </w:pPr>
      <w:r>
        <w:rPr>
          <w:rFonts w:hint="eastAsia"/>
          <w:color w:val="000000"/>
          <w:sz w:val="28"/>
          <w:szCs w:val="28"/>
        </w:rPr>
        <w:t>3、若比选项目为重新比选项目，比选申请人少于3人的，按比选文件规定程序开标和评标。</w:t>
      </w:r>
    </w:p>
    <w:p>
      <w:pPr>
        <w:pStyle w:val="9"/>
        <w:spacing w:line="360" w:lineRule="auto"/>
        <w:jc w:val="left"/>
        <w:rPr>
          <w:rFonts w:hint="eastAsia" w:ascii="宋体" w:hAnsi="宋体" w:eastAsia="宋体" w:cs="Times New Roman"/>
          <w:b/>
          <w:color w:val="000000"/>
          <w:kern w:val="44"/>
          <w:szCs w:val="28"/>
          <w:lang w:eastAsia="zh-CN"/>
        </w:rPr>
      </w:pPr>
      <w:r>
        <w:rPr>
          <w:rFonts w:hint="eastAsia" w:ascii="宋体" w:hAnsi="宋体" w:eastAsia="宋体" w:cs="Times New Roman"/>
          <w:b/>
          <w:color w:val="000000"/>
          <w:kern w:val="44"/>
          <w:szCs w:val="28"/>
        </w:rPr>
        <w:t>七、保证金</w:t>
      </w:r>
    </w:p>
    <w:p>
      <w:pPr>
        <w:spacing w:line="360" w:lineRule="auto"/>
        <w:ind w:firstLine="562" w:firstLineChars="201"/>
        <w:rPr>
          <w:rFonts w:hint="eastAsia"/>
          <w:bCs/>
          <w:color w:val="000000"/>
          <w:sz w:val="28"/>
          <w:szCs w:val="28"/>
        </w:rPr>
      </w:pPr>
      <w:r>
        <w:rPr>
          <w:rFonts w:hint="eastAsia"/>
          <w:bCs/>
          <w:color w:val="000000"/>
          <w:sz w:val="28"/>
          <w:szCs w:val="28"/>
        </w:rPr>
        <w:t>低价风险担保</w:t>
      </w:r>
    </w:p>
    <w:p>
      <w:pPr>
        <w:spacing w:line="360" w:lineRule="auto"/>
        <w:ind w:firstLine="560" w:firstLineChars="200"/>
        <w:rPr>
          <w:rFonts w:hint="eastAsia"/>
          <w:bCs/>
          <w:color w:val="000000"/>
          <w:sz w:val="28"/>
          <w:szCs w:val="28"/>
        </w:rPr>
      </w:pPr>
      <w:r>
        <w:rPr>
          <w:rFonts w:hint="eastAsia"/>
          <w:bCs/>
          <w:color w:val="000000"/>
          <w:sz w:val="28"/>
          <w:szCs w:val="28"/>
        </w:rPr>
        <w:t>1、低价风险担保：暂定总价报价低于暂定总价限价的85%时提供，如不按时足额提供，取消其中选资格，比选人有权不退还其比选保证金。</w:t>
      </w:r>
    </w:p>
    <w:p>
      <w:pPr>
        <w:spacing w:line="360" w:lineRule="auto"/>
        <w:ind w:firstLine="560" w:firstLineChars="200"/>
        <w:rPr>
          <w:rFonts w:hint="eastAsia"/>
          <w:bCs/>
          <w:color w:val="000000"/>
          <w:sz w:val="28"/>
          <w:szCs w:val="28"/>
        </w:rPr>
      </w:pPr>
      <w:r>
        <w:rPr>
          <w:rFonts w:hint="eastAsia"/>
          <w:bCs/>
          <w:color w:val="000000"/>
          <w:sz w:val="28"/>
          <w:szCs w:val="28"/>
        </w:rPr>
        <w:t>2、中选人提供低价风险担保的形式、金额及期限：</w:t>
      </w:r>
    </w:p>
    <w:p>
      <w:pPr>
        <w:spacing w:line="360" w:lineRule="auto"/>
        <w:ind w:firstLine="560" w:firstLineChars="200"/>
        <w:rPr>
          <w:rFonts w:hint="eastAsia"/>
          <w:bCs/>
          <w:color w:val="000000"/>
          <w:sz w:val="28"/>
          <w:szCs w:val="28"/>
        </w:rPr>
      </w:pPr>
      <w:r>
        <w:rPr>
          <w:rFonts w:hint="eastAsia"/>
          <w:bCs/>
          <w:color w:val="000000"/>
          <w:sz w:val="28"/>
          <w:szCs w:val="28"/>
        </w:rPr>
        <w:t>（1）低价风险担保的形式：重庆主城区内四大国有银行开具的不可撤销的见索即付银行保函或保证金（包括现金或转账等）；以银行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保函期限为3个月。</w:t>
      </w:r>
    </w:p>
    <w:p>
      <w:pPr>
        <w:spacing w:line="360" w:lineRule="auto"/>
        <w:ind w:firstLine="560" w:firstLineChars="200"/>
        <w:rPr>
          <w:rFonts w:hint="eastAsia"/>
          <w:bCs/>
          <w:color w:val="000000"/>
          <w:sz w:val="28"/>
          <w:szCs w:val="28"/>
        </w:rPr>
      </w:pPr>
      <w:r>
        <w:rPr>
          <w:rFonts w:hint="eastAsia"/>
          <w:bCs/>
          <w:color w:val="000000"/>
          <w:sz w:val="28"/>
          <w:szCs w:val="28"/>
        </w:rPr>
        <w:t>（2）低价风险担保的金额：（暂定总价限价×85%-暂定总价报价）×3）；</w:t>
      </w:r>
    </w:p>
    <w:p>
      <w:pPr>
        <w:spacing w:line="360" w:lineRule="auto"/>
        <w:ind w:firstLine="560" w:firstLineChars="200"/>
        <w:rPr>
          <w:rFonts w:hint="eastAsia"/>
          <w:bCs/>
          <w:color w:val="000000"/>
          <w:sz w:val="28"/>
          <w:szCs w:val="28"/>
        </w:rPr>
      </w:pPr>
      <w:r>
        <w:rPr>
          <w:rFonts w:hint="eastAsia"/>
          <w:bCs/>
          <w:color w:val="000000"/>
          <w:sz w:val="28"/>
          <w:szCs w:val="28"/>
        </w:rPr>
        <w:t xml:space="preserve">（3）低价风险担保的提交时间：中选人应在收到比选人发出的《低价风险担保告知书》后12个工作日内按担保金额向比选人提交低价风险担保； </w:t>
      </w:r>
    </w:p>
    <w:p>
      <w:pPr>
        <w:spacing w:line="360" w:lineRule="auto"/>
        <w:ind w:firstLine="560" w:firstLineChars="200"/>
        <w:rPr>
          <w:rFonts w:hint="eastAsia"/>
          <w:bCs/>
          <w:color w:val="000000"/>
          <w:sz w:val="28"/>
          <w:szCs w:val="28"/>
        </w:rPr>
      </w:pPr>
      <w:r>
        <w:rPr>
          <w:rFonts w:hint="eastAsia"/>
          <w:bCs/>
          <w:color w:val="000000"/>
          <w:sz w:val="28"/>
          <w:szCs w:val="28"/>
        </w:rPr>
        <w:t>（4）中选人不按照比选文件要求提交低价风险担保的，取消其中选资格，比选保证金不予退还。中选人因自身原因未按中选通知书规定的时限与比选人签订合同的，比选人有权扣除其低价风险担保并取消中选资格。</w:t>
      </w:r>
    </w:p>
    <w:p>
      <w:pPr>
        <w:spacing w:line="360" w:lineRule="auto"/>
        <w:ind w:firstLine="560" w:firstLineChars="200"/>
        <w:rPr>
          <w:rFonts w:hint="eastAsia"/>
          <w:bCs/>
          <w:color w:val="000000"/>
          <w:sz w:val="28"/>
          <w:szCs w:val="28"/>
        </w:rPr>
      </w:pPr>
      <w:r>
        <w:rPr>
          <w:rFonts w:hint="eastAsia"/>
          <w:bCs/>
          <w:color w:val="000000"/>
          <w:sz w:val="28"/>
          <w:szCs w:val="28"/>
        </w:rPr>
        <w:t>（5）低价风险担保的期间：自提交低价风险担保之日起至竣工验收合格之日止。</w:t>
      </w:r>
    </w:p>
    <w:p>
      <w:pPr>
        <w:spacing w:line="360" w:lineRule="auto"/>
        <w:ind w:firstLine="560" w:firstLineChars="200"/>
        <w:rPr>
          <w:rFonts w:hint="eastAsia"/>
          <w:bCs/>
          <w:color w:val="000000"/>
          <w:sz w:val="28"/>
          <w:szCs w:val="28"/>
        </w:rPr>
      </w:pPr>
      <w:r>
        <w:rPr>
          <w:rFonts w:hint="eastAsia"/>
          <w:bCs/>
          <w:color w:val="000000"/>
          <w:sz w:val="28"/>
          <w:szCs w:val="28"/>
        </w:rPr>
        <w:t>3、低价风险担保的退还时间：工程竣工验收合格并经比选人书面同意后14天内不计息退还。</w:t>
      </w:r>
    </w:p>
    <w:p>
      <w:pPr>
        <w:spacing w:line="360" w:lineRule="auto"/>
        <w:ind w:firstLine="560" w:firstLineChars="200"/>
        <w:rPr>
          <w:rFonts w:hint="eastAsia"/>
          <w:bCs/>
          <w:color w:val="000000"/>
          <w:sz w:val="28"/>
          <w:szCs w:val="28"/>
        </w:rPr>
      </w:pPr>
      <w:r>
        <w:rPr>
          <w:rFonts w:hint="eastAsia"/>
          <w:bCs/>
          <w:color w:val="000000"/>
          <w:sz w:val="28"/>
          <w:szCs w:val="28"/>
        </w:rPr>
        <w:t>4、以现金（包括转账等）方式提交保证金的，后续若需要替换成银行保函的，在提交符合比选人要求的银行保函后，比选人可退还保证金，转换成银行保函。</w:t>
      </w:r>
    </w:p>
    <w:p>
      <w:pPr>
        <w:pStyle w:val="9"/>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八、比选申请文件及其他要求</w:t>
      </w:r>
      <w:r>
        <w:rPr>
          <w:rFonts w:ascii="宋体" w:hAnsi="宋体" w:eastAsia="宋体" w:cs="Times New Roman"/>
          <w:b/>
          <w:color w:val="000000"/>
          <w:kern w:val="44"/>
          <w:szCs w:val="28"/>
        </w:rPr>
        <w:t>:</w:t>
      </w:r>
    </w:p>
    <w:p>
      <w:pPr>
        <w:spacing w:line="520" w:lineRule="exact"/>
        <w:ind w:firstLine="560" w:firstLineChars="200"/>
        <w:rPr>
          <w:rFonts w:hint="eastAsia" w:eastAsia="宋体"/>
          <w:b/>
          <w:bCs/>
          <w:color w:val="000000"/>
          <w:sz w:val="28"/>
          <w:szCs w:val="28"/>
          <w:lang w:eastAsia="zh-CN"/>
        </w:rPr>
      </w:pPr>
      <w:r>
        <w:rPr>
          <w:rFonts w:hint="eastAsia"/>
          <w:bCs/>
          <w:color w:val="000000"/>
          <w:sz w:val="28"/>
          <w:szCs w:val="28"/>
        </w:rPr>
        <w:t>（一）比选申请文件份数：</w:t>
      </w:r>
      <w:r>
        <w:rPr>
          <w:rFonts w:hint="eastAsia"/>
          <w:b/>
          <w:bCs/>
          <w:color w:val="000000"/>
          <w:sz w:val="28"/>
          <w:szCs w:val="28"/>
        </w:rPr>
        <w:t>一式二份，正本一份，副本一份。</w:t>
      </w:r>
      <w:r>
        <w:rPr>
          <w:rFonts w:hint="eastAsia"/>
          <w:b/>
          <w:bCs/>
          <w:color w:val="000000"/>
          <w:sz w:val="28"/>
          <w:szCs w:val="28"/>
          <w:lang w:eastAsia="zh-CN"/>
        </w:rPr>
        <w:t>（</w:t>
      </w:r>
      <w:r>
        <w:rPr>
          <w:rFonts w:hint="eastAsia"/>
          <w:b/>
          <w:bCs/>
          <w:color w:val="000000"/>
          <w:sz w:val="28"/>
          <w:szCs w:val="28"/>
          <w:highlight w:val="yellow"/>
          <w:lang w:val="en-US" w:eastAsia="zh-CN"/>
        </w:rPr>
        <w:t>投标多个标段的，须将比选申请文件分别编制并分别密封提交</w:t>
      </w:r>
      <w:r>
        <w:rPr>
          <w:rFonts w:hint="eastAsia"/>
          <w:b/>
          <w:bCs/>
          <w:color w:val="000000"/>
          <w:sz w:val="28"/>
          <w:szCs w:val="28"/>
          <w:lang w:eastAsia="zh-CN"/>
        </w:rPr>
        <w:t>）</w:t>
      </w:r>
    </w:p>
    <w:p>
      <w:pPr>
        <w:spacing w:line="520" w:lineRule="exact"/>
        <w:ind w:firstLine="560" w:firstLineChars="200"/>
        <w:rPr>
          <w:bCs/>
          <w:color w:val="000000"/>
          <w:sz w:val="28"/>
          <w:szCs w:val="28"/>
        </w:rPr>
      </w:pPr>
      <w:r>
        <w:rPr>
          <w:rFonts w:hint="eastAsia"/>
          <w:bCs/>
          <w:color w:val="000000"/>
          <w:sz w:val="28"/>
          <w:szCs w:val="28"/>
        </w:rPr>
        <w:t>（二）比选申请文件内容：详见附件格式</w:t>
      </w:r>
    </w:p>
    <w:p>
      <w:pPr>
        <w:spacing w:line="520" w:lineRule="exact"/>
        <w:ind w:firstLine="560" w:firstLineChars="200"/>
        <w:rPr>
          <w:bCs/>
          <w:color w:val="000000"/>
          <w:sz w:val="28"/>
          <w:szCs w:val="28"/>
        </w:rPr>
      </w:pPr>
      <w:r>
        <w:rPr>
          <w:rFonts w:hint="eastAsia"/>
          <w:bCs/>
          <w:color w:val="000000"/>
          <w:sz w:val="28"/>
          <w:szCs w:val="28"/>
        </w:rPr>
        <w:t>（三）比选申请文件密封：比选申请文件装入自制密封袋内，封口处加盖比选申请人公章。</w:t>
      </w:r>
    </w:p>
    <w:p>
      <w:pPr>
        <w:spacing w:line="520" w:lineRule="exact"/>
        <w:ind w:firstLine="560" w:firstLineChars="200"/>
        <w:rPr>
          <w:rFonts w:ascii="宋体" w:hAnsi="宋体"/>
          <w:bCs/>
          <w:color w:val="000000"/>
          <w:sz w:val="28"/>
          <w:szCs w:val="28"/>
        </w:rPr>
      </w:pPr>
      <w:r>
        <w:rPr>
          <w:rFonts w:hint="eastAsia"/>
          <w:bCs/>
          <w:color w:val="000000"/>
          <w:sz w:val="28"/>
          <w:szCs w:val="28"/>
        </w:rPr>
        <w:t>（四）比选文件的获取：</w:t>
      </w:r>
      <w:r>
        <w:rPr>
          <w:rFonts w:hint="eastAsia" w:ascii="宋体" w:hAnsi="宋体"/>
          <w:bCs/>
          <w:color w:val="000000"/>
          <w:sz w:val="28"/>
          <w:szCs w:val="28"/>
        </w:rPr>
        <w:t>请于</w:t>
      </w:r>
      <w:r>
        <w:rPr>
          <w:rFonts w:hint="eastAsia"/>
          <w:b/>
          <w:bCs/>
          <w:color w:val="000000"/>
          <w:sz w:val="28"/>
          <w:szCs w:val="28"/>
          <w:highlight w:val="yellow"/>
          <w:u w:val="single"/>
        </w:rPr>
        <w:t>202</w:t>
      </w:r>
      <w:r>
        <w:rPr>
          <w:rFonts w:hint="eastAsia"/>
          <w:b/>
          <w:bCs/>
          <w:color w:val="000000"/>
          <w:sz w:val="28"/>
          <w:szCs w:val="28"/>
          <w:highlight w:val="yellow"/>
          <w:u w:val="single"/>
          <w:lang w:val="en-US" w:eastAsia="zh-CN"/>
        </w:rPr>
        <w:t>2</w:t>
      </w:r>
      <w:r>
        <w:rPr>
          <w:rFonts w:hint="eastAsia"/>
          <w:b/>
          <w:bCs/>
          <w:color w:val="000000"/>
          <w:sz w:val="28"/>
          <w:szCs w:val="28"/>
          <w:highlight w:val="yellow"/>
          <w:u w:val="single"/>
        </w:rPr>
        <w:t>年</w:t>
      </w:r>
      <w:r>
        <w:rPr>
          <w:rFonts w:hint="eastAsia"/>
          <w:b/>
          <w:bCs/>
          <w:color w:val="000000"/>
          <w:sz w:val="28"/>
          <w:szCs w:val="28"/>
          <w:highlight w:val="yellow"/>
          <w:u w:val="single"/>
          <w:lang w:val="en-US" w:eastAsia="zh-CN"/>
        </w:rPr>
        <w:t>9</w:t>
      </w:r>
      <w:r>
        <w:rPr>
          <w:rFonts w:hint="eastAsia"/>
          <w:b/>
          <w:bCs/>
          <w:color w:val="000000"/>
          <w:sz w:val="28"/>
          <w:szCs w:val="28"/>
          <w:highlight w:val="yellow"/>
          <w:u w:val="single"/>
        </w:rPr>
        <w:t>月</w:t>
      </w:r>
      <w:r>
        <w:rPr>
          <w:rFonts w:hint="eastAsia"/>
          <w:b/>
          <w:bCs/>
          <w:color w:val="000000"/>
          <w:sz w:val="28"/>
          <w:szCs w:val="28"/>
          <w:highlight w:val="yellow"/>
          <w:u w:val="single"/>
          <w:lang w:val="en-US" w:eastAsia="zh-CN"/>
        </w:rPr>
        <w:t>15</w:t>
      </w:r>
      <w:r>
        <w:rPr>
          <w:rFonts w:hint="eastAsia"/>
          <w:b/>
          <w:bCs/>
          <w:color w:val="000000"/>
          <w:sz w:val="28"/>
          <w:szCs w:val="28"/>
          <w:highlight w:val="yellow"/>
          <w:u w:val="single"/>
        </w:rPr>
        <w:t>日</w:t>
      </w:r>
      <w:r>
        <w:rPr>
          <w:rFonts w:hint="eastAsia" w:ascii="宋体" w:hAnsi="宋体"/>
          <w:bCs/>
          <w:color w:val="000000"/>
          <w:sz w:val="28"/>
          <w:szCs w:val="28"/>
        </w:rPr>
        <w:t>起，在重庆市九龙坡区人民政府信息公开网（http://cqjlp.gov.cn/）下载本比选项目的选项文件（含工程量清单）、图纸、澄清、修改、补充通知、最高限价通知等全部内容。不管下载与否都视为潜在比选申请人全部知晓有关比选过程和全部内容。</w:t>
      </w:r>
    </w:p>
    <w:p>
      <w:pPr>
        <w:spacing w:line="520" w:lineRule="exact"/>
        <w:ind w:firstLine="560" w:firstLineChars="200"/>
        <w:rPr>
          <w:rFonts w:ascii="宋体" w:hAnsi="宋体"/>
          <w:bCs/>
          <w:color w:val="000000"/>
          <w:sz w:val="28"/>
          <w:szCs w:val="28"/>
        </w:rPr>
      </w:pPr>
      <w:r>
        <w:rPr>
          <w:rFonts w:hint="eastAsia" w:ascii="宋体" w:hAnsi="宋体"/>
          <w:bCs/>
          <w:color w:val="000000"/>
          <w:sz w:val="28"/>
          <w:szCs w:val="28"/>
        </w:rPr>
        <w:t>（五）比选申请文件递交时间：</w:t>
      </w:r>
      <w:r>
        <w:rPr>
          <w:rFonts w:hint="eastAsia"/>
          <w:b/>
          <w:bCs/>
          <w:color w:val="000000"/>
          <w:sz w:val="28"/>
          <w:szCs w:val="28"/>
          <w:highlight w:val="yellow"/>
          <w:u w:val="single"/>
        </w:rPr>
        <w:t>202</w:t>
      </w:r>
      <w:r>
        <w:rPr>
          <w:rFonts w:hint="eastAsia"/>
          <w:b/>
          <w:bCs/>
          <w:color w:val="000000"/>
          <w:sz w:val="28"/>
          <w:szCs w:val="28"/>
          <w:highlight w:val="yellow"/>
          <w:u w:val="single"/>
          <w:lang w:val="en-US" w:eastAsia="zh-CN"/>
        </w:rPr>
        <w:t>2</w:t>
      </w:r>
      <w:r>
        <w:rPr>
          <w:rFonts w:hint="eastAsia"/>
          <w:b/>
          <w:bCs/>
          <w:color w:val="000000"/>
          <w:sz w:val="28"/>
          <w:szCs w:val="28"/>
          <w:highlight w:val="yellow"/>
          <w:u w:val="single"/>
        </w:rPr>
        <w:t>年</w:t>
      </w:r>
      <w:r>
        <w:rPr>
          <w:rFonts w:hint="eastAsia"/>
          <w:b/>
          <w:bCs/>
          <w:color w:val="000000"/>
          <w:sz w:val="28"/>
          <w:szCs w:val="28"/>
          <w:highlight w:val="yellow"/>
          <w:u w:val="single"/>
          <w:lang w:val="en-US" w:eastAsia="zh-CN"/>
        </w:rPr>
        <w:t>9</w:t>
      </w:r>
      <w:r>
        <w:rPr>
          <w:rFonts w:hint="eastAsia"/>
          <w:b/>
          <w:bCs/>
          <w:color w:val="000000"/>
          <w:sz w:val="28"/>
          <w:szCs w:val="28"/>
          <w:highlight w:val="yellow"/>
          <w:u w:val="single"/>
        </w:rPr>
        <w:t>月</w:t>
      </w:r>
      <w:r>
        <w:rPr>
          <w:rFonts w:hint="eastAsia"/>
          <w:b/>
          <w:bCs/>
          <w:color w:val="000000"/>
          <w:sz w:val="28"/>
          <w:szCs w:val="28"/>
          <w:highlight w:val="yellow"/>
          <w:u w:val="single"/>
          <w:lang w:val="en-US" w:eastAsia="zh-CN"/>
        </w:rPr>
        <w:t>19</w:t>
      </w:r>
      <w:r>
        <w:rPr>
          <w:rFonts w:hint="eastAsia"/>
          <w:b/>
          <w:bCs/>
          <w:color w:val="000000"/>
          <w:sz w:val="28"/>
          <w:szCs w:val="28"/>
          <w:highlight w:val="yellow"/>
          <w:u w:val="single"/>
        </w:rPr>
        <w:t>日</w:t>
      </w:r>
      <w:r>
        <w:rPr>
          <w:rFonts w:hint="eastAsia" w:ascii="宋体" w:hAnsi="宋体"/>
          <w:b/>
          <w:bCs/>
          <w:color w:val="000000"/>
          <w:sz w:val="28"/>
          <w:szCs w:val="28"/>
          <w:highlight w:val="yellow"/>
          <w:u w:val="single"/>
        </w:rPr>
        <w:t>14：</w:t>
      </w:r>
      <w:r>
        <w:rPr>
          <w:rFonts w:hint="eastAsia" w:ascii="宋体" w:hAnsi="宋体"/>
          <w:b/>
          <w:bCs/>
          <w:color w:val="000000"/>
          <w:sz w:val="28"/>
          <w:szCs w:val="28"/>
          <w:highlight w:val="yellow"/>
          <w:u w:val="single"/>
          <w:lang w:val="en-US" w:eastAsia="zh-CN"/>
        </w:rPr>
        <w:t>3</w:t>
      </w:r>
      <w:r>
        <w:rPr>
          <w:rFonts w:hint="eastAsia" w:ascii="宋体" w:hAnsi="宋体"/>
          <w:b/>
          <w:bCs/>
          <w:color w:val="000000"/>
          <w:sz w:val="28"/>
          <w:szCs w:val="28"/>
          <w:highlight w:val="yellow"/>
          <w:u w:val="single"/>
        </w:rPr>
        <w:t>0-15：00（北京时间）</w:t>
      </w:r>
      <w:r>
        <w:rPr>
          <w:rFonts w:hint="eastAsia" w:ascii="宋体" w:hAnsi="宋体"/>
          <w:b/>
          <w:bCs/>
          <w:color w:val="000000"/>
          <w:sz w:val="28"/>
          <w:szCs w:val="28"/>
          <w:u w:val="single"/>
        </w:rPr>
        <w:t>。</w:t>
      </w:r>
      <w:r>
        <w:rPr>
          <w:rFonts w:hint="eastAsia" w:ascii="宋体" w:hAnsi="宋体"/>
          <w:bCs/>
          <w:color w:val="000000"/>
          <w:sz w:val="28"/>
          <w:szCs w:val="28"/>
        </w:rPr>
        <w:t xml:space="preserve"> </w:t>
      </w:r>
    </w:p>
    <w:p>
      <w:pPr>
        <w:spacing w:line="520" w:lineRule="exact"/>
        <w:ind w:firstLine="560" w:firstLineChars="200"/>
        <w:rPr>
          <w:rFonts w:hint="eastAsia" w:ascii="宋体" w:hAnsi="宋体"/>
          <w:bCs/>
          <w:color w:val="000000"/>
          <w:sz w:val="28"/>
          <w:szCs w:val="28"/>
        </w:rPr>
      </w:pPr>
      <w:r>
        <w:rPr>
          <w:rFonts w:hint="eastAsia" w:ascii="宋体" w:hAnsi="宋体"/>
          <w:bCs/>
          <w:color w:val="000000"/>
          <w:sz w:val="28"/>
          <w:szCs w:val="28"/>
        </w:rPr>
        <w:t>（六）比选申请文件递交地点：重庆征创住房服务有限公司（重庆市九龙坡区直港大道17号5幢4楼大会议室）。</w:t>
      </w:r>
    </w:p>
    <w:p>
      <w:pPr>
        <w:spacing w:line="520" w:lineRule="exact"/>
        <w:ind w:firstLine="562" w:firstLineChars="200"/>
        <w:rPr>
          <w:rFonts w:hint="eastAsia"/>
          <w:b/>
          <w:bCs/>
          <w:color w:val="000000"/>
          <w:sz w:val="28"/>
          <w:szCs w:val="28"/>
        </w:rPr>
      </w:pPr>
    </w:p>
    <w:p>
      <w:pPr>
        <w:spacing w:line="520" w:lineRule="exact"/>
        <w:ind w:firstLine="560" w:firstLineChars="200"/>
        <w:rPr>
          <w:rFonts w:hint="eastAsia" w:ascii="宋体" w:hAnsi="宋体"/>
          <w:bCs/>
          <w:color w:val="000000"/>
          <w:sz w:val="28"/>
          <w:szCs w:val="28"/>
        </w:rPr>
      </w:pPr>
      <w:r>
        <w:rPr>
          <w:rFonts w:hint="eastAsia" w:ascii="宋体" w:hAnsi="宋体"/>
          <w:bCs/>
          <w:color w:val="000000"/>
          <w:sz w:val="28"/>
          <w:szCs w:val="28"/>
        </w:rPr>
        <w:t>（</w:t>
      </w:r>
      <w:r>
        <w:rPr>
          <w:rFonts w:hint="eastAsia" w:ascii="宋体" w:hAnsi="宋体"/>
          <w:bCs/>
          <w:color w:val="000000"/>
          <w:sz w:val="28"/>
          <w:szCs w:val="28"/>
          <w:lang w:val="en-US" w:eastAsia="zh-CN"/>
        </w:rPr>
        <w:t>七</w:t>
      </w:r>
      <w:r>
        <w:rPr>
          <w:rFonts w:hint="eastAsia" w:ascii="宋体" w:hAnsi="宋体"/>
          <w:bCs/>
          <w:color w:val="000000"/>
          <w:sz w:val="28"/>
          <w:szCs w:val="28"/>
        </w:rPr>
        <w:t>）本项目为征收项目房屋拆除施工现场的文化围挡搭设项目，本比选文件发布后如征收项目因故中止（包括但不限于不可抗力、征收程序工作等）造成本项目启动、入场期限延后，甚至项目取消，比选人不承担任何责任，中选人已进行的工程按合同约定据实结算。</w:t>
      </w:r>
    </w:p>
    <w:p>
      <w:pPr>
        <w:spacing w:line="520" w:lineRule="exact"/>
        <w:ind w:firstLine="560" w:firstLineChars="200"/>
        <w:rPr>
          <w:rFonts w:hint="eastAsia"/>
          <w:bCs/>
          <w:color w:val="000000"/>
          <w:sz w:val="28"/>
          <w:szCs w:val="28"/>
        </w:rPr>
      </w:pPr>
      <w:r>
        <w:rPr>
          <w:rFonts w:hint="eastAsia"/>
          <w:bCs/>
          <w:color w:val="000000"/>
          <w:sz w:val="28"/>
          <w:szCs w:val="28"/>
        </w:rPr>
        <w:t>（</w:t>
      </w:r>
      <w:r>
        <w:rPr>
          <w:rFonts w:hint="eastAsia"/>
          <w:bCs/>
          <w:color w:val="000000"/>
          <w:sz w:val="28"/>
          <w:szCs w:val="28"/>
          <w:lang w:val="en-US" w:eastAsia="zh-CN"/>
        </w:rPr>
        <w:t>八</w:t>
      </w:r>
      <w:r>
        <w:rPr>
          <w:rFonts w:hint="eastAsia"/>
          <w:bCs/>
          <w:color w:val="000000"/>
          <w:sz w:val="28"/>
          <w:szCs w:val="28"/>
        </w:rPr>
        <w:t>）评审委员会的组建</w:t>
      </w:r>
    </w:p>
    <w:p>
      <w:pPr>
        <w:spacing w:line="520" w:lineRule="exact"/>
        <w:ind w:firstLine="560" w:firstLineChars="200"/>
        <w:rPr>
          <w:rFonts w:hint="eastAsia"/>
          <w:bCs/>
          <w:color w:val="000000"/>
          <w:sz w:val="28"/>
          <w:szCs w:val="28"/>
        </w:rPr>
      </w:pPr>
      <w:r>
        <w:rPr>
          <w:rFonts w:hint="eastAsia"/>
          <w:bCs/>
          <w:color w:val="000000"/>
          <w:sz w:val="28"/>
          <w:szCs w:val="28"/>
        </w:rPr>
        <w:t>1、评审委员会构成：评审组3人、监督组2人。</w:t>
      </w:r>
    </w:p>
    <w:p>
      <w:pPr>
        <w:spacing w:line="520" w:lineRule="exact"/>
        <w:ind w:firstLine="560" w:firstLineChars="200"/>
        <w:rPr>
          <w:rFonts w:hint="eastAsia"/>
          <w:bCs/>
          <w:color w:val="000000"/>
          <w:sz w:val="28"/>
          <w:szCs w:val="28"/>
        </w:rPr>
      </w:pPr>
      <w:r>
        <w:rPr>
          <w:rFonts w:hint="eastAsia"/>
          <w:bCs/>
          <w:color w:val="000000"/>
          <w:sz w:val="28"/>
          <w:szCs w:val="28"/>
        </w:rPr>
        <w:t>（</w:t>
      </w:r>
      <w:r>
        <w:rPr>
          <w:rFonts w:hint="eastAsia"/>
          <w:bCs/>
          <w:color w:val="000000"/>
          <w:sz w:val="28"/>
          <w:szCs w:val="28"/>
          <w:lang w:val="en-US" w:eastAsia="zh-CN"/>
        </w:rPr>
        <w:t>九</w:t>
      </w:r>
      <w:r>
        <w:rPr>
          <w:rFonts w:hint="eastAsia"/>
          <w:bCs/>
          <w:color w:val="000000"/>
          <w:sz w:val="28"/>
          <w:szCs w:val="28"/>
        </w:rPr>
        <w:t>）开标程序</w:t>
      </w:r>
    </w:p>
    <w:p>
      <w:pPr>
        <w:spacing w:line="520" w:lineRule="exact"/>
        <w:ind w:firstLine="560" w:firstLineChars="200"/>
        <w:rPr>
          <w:rFonts w:hint="eastAsia"/>
          <w:bCs/>
          <w:color w:val="000000"/>
          <w:sz w:val="28"/>
          <w:szCs w:val="28"/>
        </w:rPr>
      </w:pPr>
      <w:r>
        <w:rPr>
          <w:rFonts w:hint="eastAsia"/>
          <w:bCs/>
          <w:color w:val="000000"/>
          <w:sz w:val="28"/>
          <w:szCs w:val="28"/>
        </w:rPr>
        <w:t>1. 宣布开标纪律；</w:t>
      </w:r>
    </w:p>
    <w:p>
      <w:pPr>
        <w:spacing w:line="520" w:lineRule="exact"/>
        <w:ind w:firstLine="560" w:firstLineChars="200"/>
        <w:rPr>
          <w:rFonts w:hint="eastAsia"/>
          <w:bCs/>
          <w:color w:val="000000"/>
          <w:sz w:val="28"/>
          <w:szCs w:val="28"/>
        </w:rPr>
      </w:pPr>
      <w:r>
        <w:rPr>
          <w:rFonts w:hint="eastAsia"/>
          <w:bCs/>
          <w:color w:val="000000"/>
          <w:sz w:val="28"/>
          <w:szCs w:val="28"/>
        </w:rPr>
        <w:t>2. 宣布比选人代表、记录人、主持人等有关人员姓名；</w:t>
      </w:r>
    </w:p>
    <w:p>
      <w:pPr>
        <w:spacing w:line="520" w:lineRule="exact"/>
        <w:ind w:firstLine="560" w:firstLineChars="200"/>
        <w:rPr>
          <w:rFonts w:hint="eastAsia"/>
          <w:bCs/>
          <w:color w:val="000000"/>
          <w:sz w:val="28"/>
          <w:szCs w:val="28"/>
        </w:rPr>
      </w:pPr>
      <w:r>
        <w:rPr>
          <w:rFonts w:hint="eastAsia"/>
          <w:bCs/>
          <w:color w:val="000000"/>
          <w:sz w:val="28"/>
          <w:szCs w:val="28"/>
        </w:rPr>
        <w:t>3. 公布在比选截止时间前递交比选申请文件的比选申请人名称，并点名确认比选申请人是否派人到场。比选申请人有权不参加开标会，但视为该比选申请人已默认开标结果。</w:t>
      </w:r>
    </w:p>
    <w:p>
      <w:pPr>
        <w:spacing w:line="520" w:lineRule="exact"/>
        <w:ind w:firstLine="560" w:firstLineChars="200"/>
        <w:rPr>
          <w:rFonts w:hint="eastAsia"/>
          <w:bCs/>
          <w:color w:val="000000"/>
          <w:sz w:val="28"/>
          <w:szCs w:val="28"/>
        </w:rPr>
      </w:pPr>
      <w:r>
        <w:rPr>
          <w:rFonts w:hint="eastAsia"/>
          <w:bCs/>
          <w:color w:val="000000"/>
          <w:sz w:val="28"/>
          <w:szCs w:val="28"/>
        </w:rPr>
        <w:t>4. 密封情况检查：比选申请人或者其推选的代表检查比选申请文件的密封情况并确认。</w:t>
      </w:r>
    </w:p>
    <w:p>
      <w:pPr>
        <w:spacing w:line="520" w:lineRule="exact"/>
        <w:ind w:firstLine="560" w:firstLineChars="200"/>
        <w:rPr>
          <w:rFonts w:hint="eastAsia"/>
          <w:bCs/>
          <w:color w:val="000000"/>
          <w:sz w:val="28"/>
          <w:szCs w:val="28"/>
        </w:rPr>
      </w:pPr>
      <w:r>
        <w:rPr>
          <w:rFonts w:hint="eastAsia"/>
          <w:bCs/>
          <w:color w:val="000000"/>
          <w:sz w:val="28"/>
          <w:szCs w:val="28"/>
        </w:rPr>
        <w:t xml:space="preserve">5. 当众随机开启所有比选申请文件，并公布项目名称、比选申请人名称、总报价、单价及其他内容，并记录在案； </w:t>
      </w:r>
    </w:p>
    <w:p>
      <w:pPr>
        <w:spacing w:line="520" w:lineRule="exact"/>
        <w:ind w:firstLine="560" w:firstLineChars="200"/>
        <w:rPr>
          <w:rFonts w:hint="eastAsia"/>
          <w:bCs/>
          <w:color w:val="000000"/>
          <w:sz w:val="28"/>
          <w:szCs w:val="28"/>
        </w:rPr>
      </w:pPr>
      <w:r>
        <w:rPr>
          <w:rFonts w:hint="eastAsia"/>
          <w:bCs/>
          <w:color w:val="000000"/>
          <w:sz w:val="28"/>
          <w:szCs w:val="28"/>
        </w:rPr>
        <w:t>6. 比选申请人代表、比选人代表、记录人、主持人等有关人员在开标记录上签字确认；</w:t>
      </w:r>
    </w:p>
    <w:p>
      <w:pPr>
        <w:spacing w:line="520" w:lineRule="exact"/>
        <w:ind w:firstLine="560" w:firstLineChars="200"/>
        <w:rPr>
          <w:rFonts w:hint="eastAsia"/>
          <w:bCs/>
          <w:color w:val="000000"/>
          <w:sz w:val="28"/>
          <w:szCs w:val="28"/>
        </w:rPr>
      </w:pPr>
      <w:r>
        <w:rPr>
          <w:rFonts w:hint="eastAsia"/>
          <w:bCs/>
          <w:color w:val="000000"/>
          <w:sz w:val="28"/>
          <w:szCs w:val="28"/>
        </w:rPr>
        <w:t>7. 开标结束。</w:t>
      </w:r>
    </w:p>
    <w:p>
      <w:pPr>
        <w:spacing w:line="520" w:lineRule="exact"/>
        <w:ind w:firstLine="560" w:firstLineChars="200"/>
        <w:rPr>
          <w:rFonts w:hint="eastAsia"/>
          <w:bCs/>
          <w:color w:val="000000"/>
          <w:sz w:val="28"/>
          <w:szCs w:val="28"/>
        </w:rPr>
      </w:pPr>
      <w:r>
        <w:rPr>
          <w:rFonts w:hint="eastAsia"/>
          <w:bCs/>
          <w:color w:val="000000"/>
          <w:sz w:val="28"/>
          <w:szCs w:val="28"/>
        </w:rPr>
        <w:t>（十）联系方式</w:t>
      </w:r>
    </w:p>
    <w:p>
      <w:pPr>
        <w:spacing w:line="520" w:lineRule="exact"/>
        <w:ind w:firstLine="560" w:firstLineChars="200"/>
        <w:rPr>
          <w:rFonts w:hint="eastAsia"/>
          <w:bCs/>
          <w:color w:val="000000"/>
          <w:sz w:val="28"/>
          <w:szCs w:val="28"/>
        </w:rPr>
      </w:pPr>
      <w:r>
        <w:rPr>
          <w:rFonts w:hint="eastAsia"/>
          <w:bCs/>
          <w:color w:val="000000"/>
          <w:sz w:val="28"/>
          <w:szCs w:val="28"/>
        </w:rPr>
        <w:t xml:space="preserve">比选人：重庆征创住房服务有限公司 </w:t>
      </w:r>
      <w:r>
        <w:rPr>
          <w:rFonts w:hint="eastAsia"/>
          <w:bCs/>
          <w:color w:val="000000"/>
          <w:sz w:val="28"/>
          <w:szCs w:val="28"/>
        </w:rPr>
        <w:tab/>
      </w:r>
    </w:p>
    <w:p>
      <w:pPr>
        <w:spacing w:line="520" w:lineRule="exact"/>
        <w:ind w:firstLine="560" w:firstLineChars="200"/>
        <w:rPr>
          <w:rFonts w:hint="eastAsia"/>
          <w:bCs/>
          <w:color w:val="000000"/>
          <w:sz w:val="28"/>
          <w:szCs w:val="28"/>
        </w:rPr>
      </w:pPr>
      <w:r>
        <w:rPr>
          <w:rFonts w:hint="eastAsia"/>
          <w:bCs/>
          <w:color w:val="000000"/>
          <w:sz w:val="28"/>
          <w:szCs w:val="28"/>
        </w:rPr>
        <w:t>地址：重庆市九龙坡区直港大道17号</w:t>
      </w:r>
      <w:r>
        <w:rPr>
          <w:rFonts w:hint="eastAsia"/>
          <w:bCs/>
          <w:color w:val="000000"/>
          <w:sz w:val="28"/>
          <w:szCs w:val="28"/>
        </w:rPr>
        <w:tab/>
      </w:r>
    </w:p>
    <w:p>
      <w:pPr>
        <w:spacing w:line="520" w:lineRule="exact"/>
        <w:ind w:firstLine="560" w:firstLineChars="200"/>
        <w:rPr>
          <w:rFonts w:hint="eastAsia"/>
          <w:bCs/>
          <w:color w:val="000000"/>
          <w:sz w:val="28"/>
          <w:szCs w:val="28"/>
        </w:rPr>
      </w:pPr>
      <w:r>
        <w:rPr>
          <w:rFonts w:hint="eastAsia"/>
          <w:bCs/>
          <w:color w:val="000000"/>
          <w:sz w:val="28"/>
          <w:szCs w:val="28"/>
        </w:rPr>
        <w:t>联系人：</w:t>
      </w:r>
      <w:r>
        <w:rPr>
          <w:rFonts w:hint="eastAsia"/>
          <w:bCs/>
          <w:color w:val="000000"/>
          <w:sz w:val="28"/>
          <w:szCs w:val="28"/>
          <w:lang w:val="en-US" w:eastAsia="zh-CN"/>
        </w:rPr>
        <w:t>李</w:t>
      </w:r>
      <w:r>
        <w:rPr>
          <w:rFonts w:hint="eastAsia"/>
          <w:bCs/>
          <w:color w:val="000000"/>
          <w:sz w:val="28"/>
          <w:szCs w:val="28"/>
        </w:rPr>
        <w:t>老师</w:t>
      </w:r>
    </w:p>
    <w:p>
      <w:pPr>
        <w:spacing w:line="520" w:lineRule="exact"/>
        <w:ind w:firstLine="560" w:firstLineChars="200"/>
        <w:rPr>
          <w:rFonts w:hint="default" w:eastAsia="宋体"/>
          <w:bCs/>
          <w:color w:val="000000"/>
          <w:sz w:val="28"/>
          <w:szCs w:val="28"/>
          <w:lang w:val="en-US" w:eastAsia="zh-CN"/>
        </w:rPr>
      </w:pPr>
      <w:r>
        <w:rPr>
          <w:rFonts w:hint="eastAsia"/>
          <w:bCs/>
          <w:color w:val="000000"/>
          <w:sz w:val="28"/>
          <w:szCs w:val="28"/>
        </w:rPr>
        <w:t>电话： 023-</w:t>
      </w:r>
      <w:r>
        <w:rPr>
          <w:rFonts w:hint="eastAsia"/>
          <w:bCs/>
          <w:color w:val="000000"/>
          <w:sz w:val="28"/>
          <w:szCs w:val="28"/>
          <w:lang w:val="en-US" w:eastAsia="zh-CN"/>
        </w:rPr>
        <w:t>68603708</w:t>
      </w:r>
    </w:p>
    <w:p>
      <w:pPr>
        <w:spacing w:line="520" w:lineRule="exact"/>
        <w:ind w:firstLine="560" w:firstLineChars="200"/>
        <w:rPr>
          <w:rFonts w:hint="eastAsia"/>
          <w:bCs/>
          <w:color w:val="000000"/>
          <w:sz w:val="28"/>
          <w:szCs w:val="28"/>
        </w:rPr>
      </w:pPr>
      <w:r>
        <w:rPr>
          <w:rFonts w:hint="eastAsia"/>
          <w:bCs/>
          <w:color w:val="000000"/>
          <w:sz w:val="28"/>
          <w:szCs w:val="28"/>
        </w:rPr>
        <w:t xml:space="preserve"> </w:t>
      </w:r>
    </w:p>
    <w:p>
      <w:pPr>
        <w:pStyle w:val="9"/>
        <w:spacing w:line="360" w:lineRule="auto"/>
        <w:jc w:val="left"/>
        <w:rPr>
          <w:rFonts w:hint="eastAsia" w:ascii="宋体" w:hAnsi="宋体" w:eastAsia="宋体" w:cs="Times New Roman"/>
          <w:b/>
          <w:color w:val="000000"/>
          <w:kern w:val="44"/>
          <w:szCs w:val="28"/>
        </w:rPr>
      </w:pPr>
      <w:r>
        <w:rPr>
          <w:rFonts w:hint="eastAsia" w:ascii="宋体" w:hAnsi="宋体" w:eastAsia="宋体" w:cs="Times New Roman"/>
          <w:b/>
          <w:color w:val="000000"/>
          <w:kern w:val="44"/>
          <w:szCs w:val="28"/>
        </w:rPr>
        <w:t>九、比选申请文件格式</w:t>
      </w:r>
    </w:p>
    <w:p>
      <w:pPr>
        <w:tabs>
          <w:tab w:val="left" w:pos="6300"/>
        </w:tabs>
        <w:snapToGrid w:val="0"/>
        <w:spacing w:line="360" w:lineRule="auto"/>
        <w:ind w:right="1120"/>
        <w:rPr>
          <w:rFonts w:hint="eastAsia"/>
          <w:b/>
          <w:color w:val="000000"/>
          <w:sz w:val="24"/>
        </w:rPr>
      </w:pPr>
      <w:r>
        <w:rPr>
          <w:color w:val="000000"/>
          <w:sz w:val="28"/>
          <w:szCs w:val="28"/>
        </w:rPr>
        <w:br w:type="page"/>
      </w:r>
      <w:r>
        <w:rPr>
          <w:rFonts w:hint="eastAsia"/>
          <w:b/>
          <w:color w:val="000000"/>
          <w:sz w:val="24"/>
        </w:rPr>
        <w:t>比选申请文件格式</w:t>
      </w:r>
    </w:p>
    <w:p>
      <w:pPr>
        <w:tabs>
          <w:tab w:val="left" w:pos="6300"/>
        </w:tabs>
        <w:snapToGrid w:val="0"/>
        <w:spacing w:line="360" w:lineRule="auto"/>
        <w:ind w:right="1120"/>
        <w:jc w:val="center"/>
        <w:rPr>
          <w:rFonts w:hint="eastAsia"/>
          <w:b/>
          <w:color w:val="000000"/>
          <w:sz w:val="24"/>
        </w:rPr>
      </w:pPr>
    </w:p>
    <w:p>
      <w:pPr>
        <w:tabs>
          <w:tab w:val="left" w:pos="6300"/>
        </w:tabs>
        <w:snapToGrid w:val="0"/>
        <w:spacing w:line="360" w:lineRule="auto"/>
        <w:ind w:right="1120"/>
        <w:rPr>
          <w:rFonts w:hint="eastAsia"/>
          <w:b/>
          <w:color w:val="000000"/>
          <w:sz w:val="24"/>
        </w:rPr>
      </w:pPr>
    </w:p>
    <w:p>
      <w:pPr>
        <w:tabs>
          <w:tab w:val="left" w:pos="6300"/>
        </w:tabs>
        <w:snapToGrid w:val="0"/>
        <w:spacing w:line="360" w:lineRule="auto"/>
        <w:ind w:right="1123"/>
        <w:jc w:val="center"/>
        <w:rPr>
          <w:rFonts w:hint="eastAsia" w:ascii="宋体" w:hAnsi="宋体" w:cs="宋体"/>
          <w:b/>
          <w:bCs/>
          <w:color w:val="000000"/>
          <w:sz w:val="36"/>
          <w:szCs w:val="36"/>
        </w:rPr>
      </w:pPr>
      <w:r>
        <w:rPr>
          <w:rFonts w:hint="eastAsia" w:ascii="宋体" w:hAnsi="宋体" w:cs="宋体"/>
          <w:b/>
          <w:bCs/>
          <w:color w:val="000000"/>
          <w:sz w:val="36"/>
          <w:szCs w:val="36"/>
        </w:rPr>
        <w:t>重庆征创住房服务有限公司</w:t>
      </w:r>
    </w:p>
    <w:p>
      <w:pPr>
        <w:tabs>
          <w:tab w:val="left" w:pos="6300"/>
        </w:tabs>
        <w:snapToGrid w:val="0"/>
        <w:spacing w:line="360" w:lineRule="auto"/>
        <w:ind w:right="1123"/>
        <w:jc w:val="center"/>
        <w:rPr>
          <w:rFonts w:hint="eastAsia" w:ascii="宋体" w:hAnsi="宋体" w:cs="宋体"/>
          <w:b/>
          <w:bCs/>
          <w:color w:val="000000"/>
          <w:sz w:val="36"/>
          <w:szCs w:val="36"/>
        </w:rPr>
      </w:pPr>
      <w:r>
        <w:rPr>
          <w:rFonts w:hint="eastAsia" w:ascii="宋体" w:hAnsi="宋体" w:cs="宋体"/>
          <w:b/>
          <w:bCs/>
          <w:color w:val="000000"/>
          <w:sz w:val="36"/>
          <w:szCs w:val="36"/>
          <w:lang w:val="en-US" w:eastAsia="zh-CN"/>
        </w:rPr>
        <w:t>白</w:t>
      </w:r>
      <w:r>
        <w:rPr>
          <w:rFonts w:hint="default" w:ascii="宋体" w:hAnsi="宋体" w:cs="宋体"/>
          <w:b/>
          <w:bCs/>
          <w:color w:val="000000"/>
          <w:sz w:val="36"/>
          <w:szCs w:val="36"/>
          <w:lang w:val="en-US" w:eastAsia="zh-CN"/>
        </w:rPr>
        <w:t>市驿隧道房屋征收项目拆除现场采购文化围挡</w:t>
      </w:r>
      <w:r>
        <w:rPr>
          <w:rFonts w:hint="eastAsia" w:ascii="宋体" w:hAnsi="宋体" w:cs="宋体"/>
          <w:b/>
          <w:bCs/>
          <w:color w:val="000000"/>
          <w:sz w:val="36"/>
          <w:szCs w:val="36"/>
          <w:lang w:val="en-US" w:eastAsia="zh-CN"/>
        </w:rPr>
        <w:t>项目</w:t>
      </w:r>
      <w:r>
        <w:rPr>
          <w:rFonts w:hint="eastAsia" w:ascii="宋体" w:hAnsi="宋体" w:cs="宋体"/>
          <w:b/>
          <w:bCs/>
          <w:color w:val="000000"/>
          <w:sz w:val="36"/>
          <w:szCs w:val="36"/>
        </w:rPr>
        <w:t>公开比选</w:t>
      </w:r>
    </w:p>
    <w:p>
      <w:pPr>
        <w:tabs>
          <w:tab w:val="left" w:pos="6300"/>
        </w:tabs>
        <w:snapToGrid w:val="0"/>
        <w:spacing w:line="360" w:lineRule="auto"/>
        <w:ind w:right="1123"/>
        <w:jc w:val="center"/>
        <w:rPr>
          <w:b/>
          <w:color w:val="000000"/>
          <w:kern w:val="0"/>
          <w:sz w:val="72"/>
          <w:szCs w:val="72"/>
        </w:rPr>
      </w:pPr>
      <w:r>
        <w:rPr>
          <w:rFonts w:hint="eastAsia"/>
          <w:b/>
          <w:color w:val="000000"/>
          <w:kern w:val="0"/>
          <w:sz w:val="72"/>
          <w:szCs w:val="72"/>
        </w:rPr>
        <w:t>比选申请文件</w:t>
      </w: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firstLine="1269" w:firstLineChars="395"/>
        <w:rPr>
          <w:rFonts w:hint="eastAsia"/>
          <w:b/>
          <w:color w:val="000000"/>
          <w:kern w:val="0"/>
          <w:sz w:val="32"/>
          <w:szCs w:val="32"/>
        </w:rPr>
      </w:pPr>
      <w:r>
        <w:rPr>
          <w:rFonts w:hint="eastAsia"/>
          <w:b/>
          <w:color w:val="000000"/>
          <w:kern w:val="0"/>
          <w:sz w:val="32"/>
          <w:szCs w:val="32"/>
        </w:rPr>
        <w:t>比选申请人：</w:t>
      </w:r>
      <w:r>
        <w:rPr>
          <w:rFonts w:hint="eastAsia"/>
          <w:b/>
          <w:color w:val="000000"/>
          <w:kern w:val="0"/>
          <w:sz w:val="32"/>
          <w:szCs w:val="32"/>
          <w:u w:val="single"/>
        </w:rPr>
        <w:t xml:space="preserve">                </w:t>
      </w:r>
      <w:r>
        <w:rPr>
          <w:rFonts w:hint="eastAsia"/>
          <w:b/>
          <w:color w:val="000000"/>
          <w:kern w:val="0"/>
          <w:sz w:val="32"/>
          <w:szCs w:val="32"/>
        </w:rPr>
        <w:t>（盖单位公章）</w:t>
      </w:r>
    </w:p>
    <w:p>
      <w:pPr>
        <w:tabs>
          <w:tab w:val="left" w:pos="6300"/>
        </w:tabs>
        <w:snapToGrid w:val="0"/>
        <w:spacing w:line="360" w:lineRule="auto"/>
        <w:ind w:right="1120" w:firstLine="787" w:firstLineChars="245"/>
        <w:rPr>
          <w:b/>
          <w:color w:val="000000"/>
          <w:kern w:val="0"/>
          <w:sz w:val="32"/>
          <w:szCs w:val="32"/>
        </w:rPr>
      </w:pPr>
      <w:r>
        <w:rPr>
          <w:rFonts w:hint="eastAsia"/>
          <w:b/>
          <w:color w:val="000000"/>
          <w:kern w:val="0"/>
          <w:sz w:val="32"/>
          <w:szCs w:val="32"/>
        </w:rPr>
        <w:t>法定代表人或授权委托代理人：</w:t>
      </w:r>
      <w:r>
        <w:rPr>
          <w:rFonts w:hint="eastAsia"/>
          <w:b/>
          <w:color w:val="000000"/>
          <w:kern w:val="0"/>
          <w:sz w:val="32"/>
          <w:szCs w:val="32"/>
          <w:u w:val="single"/>
        </w:rPr>
        <w:t xml:space="preserve">         </w:t>
      </w:r>
      <w:r>
        <w:rPr>
          <w:rFonts w:hint="eastAsia"/>
          <w:b/>
          <w:color w:val="000000"/>
          <w:kern w:val="0"/>
          <w:sz w:val="32"/>
          <w:szCs w:val="32"/>
        </w:rPr>
        <w:t>（签字）</w:t>
      </w:r>
    </w:p>
    <w:p>
      <w:pPr>
        <w:tabs>
          <w:tab w:val="left" w:pos="6300"/>
        </w:tabs>
        <w:snapToGrid w:val="0"/>
        <w:spacing w:line="360" w:lineRule="auto"/>
        <w:ind w:right="1120"/>
        <w:jc w:val="center"/>
        <w:rPr>
          <w:rFonts w:hint="eastAsia"/>
          <w:color w:val="000000"/>
          <w:sz w:val="28"/>
          <w:szCs w:val="28"/>
        </w:rPr>
      </w:pPr>
      <w:r>
        <w:rPr>
          <w:rFonts w:hint="eastAsia"/>
          <w:b/>
          <w:color w:val="000000"/>
          <w:kern w:val="0"/>
          <w:sz w:val="32"/>
          <w:szCs w:val="32"/>
        </w:rPr>
        <w:t xml:space="preserve">  202</w:t>
      </w:r>
      <w:r>
        <w:rPr>
          <w:rFonts w:hint="eastAsia"/>
          <w:b/>
          <w:color w:val="000000"/>
          <w:kern w:val="0"/>
          <w:sz w:val="32"/>
          <w:szCs w:val="32"/>
          <w:lang w:val="en-US" w:eastAsia="zh-CN"/>
        </w:rPr>
        <w:t>2</w:t>
      </w:r>
      <w:r>
        <w:rPr>
          <w:rFonts w:hint="eastAsia"/>
          <w:b/>
          <w:color w:val="000000"/>
          <w:kern w:val="0"/>
          <w:sz w:val="32"/>
          <w:szCs w:val="32"/>
        </w:rPr>
        <w:t>年  月   日</w:t>
      </w:r>
    </w:p>
    <w:p>
      <w:pPr>
        <w:tabs>
          <w:tab w:val="left" w:pos="6300"/>
        </w:tabs>
        <w:snapToGrid w:val="0"/>
        <w:spacing w:line="360" w:lineRule="auto"/>
        <w:ind w:right="1120"/>
        <w:jc w:val="center"/>
        <w:rPr>
          <w:b/>
          <w:color w:val="000000"/>
          <w:sz w:val="44"/>
          <w:szCs w:val="44"/>
        </w:rPr>
      </w:pPr>
      <w:r>
        <w:rPr>
          <w:color w:val="000000"/>
          <w:sz w:val="28"/>
          <w:szCs w:val="28"/>
        </w:rPr>
        <w:br w:type="page"/>
      </w:r>
      <w:r>
        <w:rPr>
          <w:rFonts w:hint="eastAsia"/>
          <w:b/>
          <w:color w:val="000000"/>
          <w:sz w:val="44"/>
          <w:szCs w:val="44"/>
        </w:rPr>
        <w:t>目  录</w:t>
      </w:r>
    </w:p>
    <w:p>
      <w:pPr>
        <w:tabs>
          <w:tab w:val="left" w:pos="6300"/>
        </w:tabs>
        <w:snapToGrid w:val="0"/>
        <w:spacing w:line="360" w:lineRule="auto"/>
        <w:ind w:right="1120"/>
        <w:jc w:val="left"/>
        <w:rPr>
          <w:rFonts w:hint="eastAsia"/>
          <w:color w:val="000000"/>
          <w:sz w:val="28"/>
          <w:szCs w:val="28"/>
        </w:rPr>
      </w:pPr>
      <w:r>
        <w:rPr>
          <w:rFonts w:hint="eastAsia"/>
          <w:color w:val="000000"/>
          <w:sz w:val="28"/>
          <w:szCs w:val="28"/>
        </w:rPr>
        <w:t>（一）比选申请函</w:t>
      </w:r>
    </w:p>
    <w:p>
      <w:pPr>
        <w:tabs>
          <w:tab w:val="left" w:pos="6300"/>
        </w:tabs>
        <w:snapToGrid w:val="0"/>
        <w:spacing w:line="360" w:lineRule="auto"/>
        <w:ind w:right="1120"/>
        <w:jc w:val="left"/>
        <w:rPr>
          <w:rFonts w:hint="eastAsia"/>
          <w:color w:val="000000"/>
          <w:sz w:val="28"/>
          <w:szCs w:val="28"/>
        </w:rPr>
      </w:pPr>
      <w:r>
        <w:rPr>
          <w:rFonts w:hint="eastAsia"/>
          <w:color w:val="000000"/>
          <w:sz w:val="28"/>
          <w:szCs w:val="28"/>
        </w:rPr>
        <w:t>（二）法定代表人授权委托书</w:t>
      </w:r>
    </w:p>
    <w:p>
      <w:pPr>
        <w:tabs>
          <w:tab w:val="left" w:pos="6300"/>
        </w:tabs>
        <w:snapToGrid w:val="0"/>
        <w:spacing w:line="360" w:lineRule="auto"/>
        <w:ind w:right="140"/>
        <w:jc w:val="left"/>
        <w:rPr>
          <w:rFonts w:hint="eastAsia"/>
          <w:snapToGrid w:val="0"/>
          <w:color w:val="000000"/>
          <w:kern w:val="0"/>
          <w:sz w:val="28"/>
          <w:szCs w:val="28"/>
        </w:rPr>
      </w:pPr>
      <w:r>
        <w:rPr>
          <w:rFonts w:hint="eastAsia"/>
          <w:color w:val="000000"/>
          <w:sz w:val="28"/>
          <w:szCs w:val="28"/>
        </w:rPr>
        <w:t>（三）</w:t>
      </w:r>
      <w:r>
        <w:rPr>
          <w:rFonts w:hint="eastAsia"/>
          <w:snapToGrid w:val="0"/>
          <w:color w:val="000000"/>
          <w:kern w:val="0"/>
          <w:sz w:val="28"/>
          <w:szCs w:val="28"/>
        </w:rPr>
        <w:t>企业营业执照及资质证书</w:t>
      </w:r>
    </w:p>
    <w:p>
      <w:pPr>
        <w:tabs>
          <w:tab w:val="left" w:pos="6300"/>
        </w:tabs>
        <w:snapToGrid w:val="0"/>
        <w:spacing w:line="360" w:lineRule="auto"/>
        <w:ind w:right="140"/>
        <w:jc w:val="left"/>
        <w:rPr>
          <w:rFonts w:hint="eastAsia" w:cs="Arial"/>
          <w:snapToGrid w:val="0"/>
          <w:color w:val="000000"/>
          <w:kern w:val="0"/>
          <w:sz w:val="28"/>
          <w:szCs w:val="28"/>
        </w:rPr>
      </w:pPr>
      <w:r>
        <w:rPr>
          <w:rFonts w:hint="eastAsia" w:cs="Arial"/>
          <w:snapToGrid w:val="0"/>
          <w:color w:val="000000"/>
          <w:kern w:val="0"/>
          <w:sz w:val="28"/>
          <w:szCs w:val="28"/>
        </w:rPr>
        <w:t>（四）其他资料</w:t>
      </w:r>
    </w:p>
    <w:p>
      <w:pPr>
        <w:tabs>
          <w:tab w:val="left" w:pos="6300"/>
        </w:tabs>
        <w:snapToGrid w:val="0"/>
        <w:spacing w:line="360" w:lineRule="auto"/>
        <w:ind w:right="140"/>
        <w:jc w:val="center"/>
        <w:rPr>
          <w:b/>
          <w:color w:val="000000"/>
          <w:sz w:val="36"/>
          <w:szCs w:val="36"/>
        </w:rPr>
      </w:pPr>
      <w:r>
        <w:rPr>
          <w:color w:val="000000"/>
          <w:sz w:val="32"/>
          <w:szCs w:val="32"/>
        </w:rPr>
        <w:br w:type="page"/>
      </w:r>
      <w:r>
        <w:rPr>
          <w:rFonts w:hint="eastAsia"/>
          <w:b/>
          <w:color w:val="000000"/>
          <w:sz w:val="36"/>
          <w:szCs w:val="36"/>
        </w:rPr>
        <w:t>（一）比选申请函</w:t>
      </w:r>
    </w:p>
    <w:p>
      <w:pPr>
        <w:tabs>
          <w:tab w:val="left" w:pos="6300"/>
        </w:tabs>
        <w:snapToGrid w:val="0"/>
        <w:spacing w:line="360" w:lineRule="auto"/>
        <w:rPr>
          <w:color w:val="000000"/>
          <w:sz w:val="28"/>
          <w:szCs w:val="28"/>
        </w:rPr>
      </w:pPr>
      <w:r>
        <w:rPr>
          <w:rFonts w:hint="eastAsia"/>
          <w:color w:val="000000"/>
          <w:sz w:val="28"/>
          <w:szCs w:val="28"/>
        </w:rPr>
        <w:t>重庆征创住房服务有限公司：</w:t>
      </w:r>
    </w:p>
    <w:p>
      <w:pPr>
        <w:spacing w:line="600" w:lineRule="exact"/>
        <w:ind w:firstLine="560" w:firstLineChars="200"/>
        <w:rPr>
          <w:b/>
          <w:color w:val="000000"/>
          <w:sz w:val="28"/>
          <w:szCs w:val="28"/>
          <w:u w:val="single"/>
        </w:rPr>
      </w:pPr>
      <w:r>
        <w:rPr>
          <w:rFonts w:hint="eastAsia"/>
          <w:color w:val="000000"/>
          <w:sz w:val="28"/>
          <w:szCs w:val="28"/>
        </w:rPr>
        <w:t>我方收到</w:t>
      </w:r>
      <w:r>
        <w:rPr>
          <w:rFonts w:hint="eastAsia"/>
          <w:b/>
          <w:color w:val="000000"/>
          <w:sz w:val="28"/>
          <w:szCs w:val="28"/>
          <w:u w:val="single"/>
        </w:rPr>
        <w:t>重庆征创住房服务有限公司</w:t>
      </w:r>
      <w:r>
        <w:rPr>
          <w:rFonts w:hint="eastAsia"/>
          <w:b/>
          <w:color w:val="000000"/>
          <w:sz w:val="28"/>
          <w:szCs w:val="28"/>
          <w:u w:val="single"/>
          <w:lang w:val="en-US" w:eastAsia="zh-CN"/>
        </w:rPr>
        <w:t>白</w:t>
      </w:r>
      <w:r>
        <w:rPr>
          <w:rFonts w:hint="default"/>
          <w:b/>
          <w:color w:val="000000"/>
          <w:sz w:val="28"/>
          <w:szCs w:val="28"/>
          <w:u w:val="single"/>
          <w:lang w:val="en-US" w:eastAsia="zh-CN"/>
        </w:rPr>
        <w:t>市驿隧道房屋征收项目拆除现场采购</w:t>
      </w:r>
      <w:r>
        <w:rPr>
          <w:rFonts w:hint="eastAsia"/>
          <w:b/>
          <w:color w:val="000000"/>
          <w:sz w:val="28"/>
          <w:szCs w:val="28"/>
          <w:u w:val="single"/>
        </w:rPr>
        <w:t>文化围挡搭公开比选</w:t>
      </w:r>
      <w:r>
        <w:rPr>
          <w:rFonts w:hint="eastAsia"/>
          <w:color w:val="000000"/>
          <w:sz w:val="28"/>
          <w:szCs w:val="28"/>
        </w:rPr>
        <w:t>比选文件后，经详细研究，决定参加该项目的比选。</w:t>
      </w:r>
    </w:p>
    <w:p>
      <w:pPr>
        <w:spacing w:line="600" w:lineRule="exact"/>
        <w:ind w:firstLine="560" w:firstLineChars="200"/>
        <w:rPr>
          <w:rFonts w:hint="eastAsia" w:ascii="宋体" w:hAnsi="宋体"/>
          <w:color w:val="000000"/>
          <w:sz w:val="28"/>
          <w:szCs w:val="28"/>
        </w:rPr>
      </w:pPr>
      <w:r>
        <w:rPr>
          <w:rFonts w:hint="eastAsia"/>
          <w:color w:val="000000"/>
          <w:sz w:val="28"/>
          <w:szCs w:val="28"/>
        </w:rPr>
        <w:t>我方愿意按照比选文件</w:t>
      </w:r>
      <w:r>
        <w:rPr>
          <w:rFonts w:hint="eastAsia" w:ascii="宋体" w:hAnsi="宋体"/>
          <w:color w:val="000000"/>
          <w:sz w:val="28"/>
          <w:szCs w:val="28"/>
        </w:rPr>
        <w:t>中的一切要求提供服务，承诺对于该标段综合包干单价为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rFonts w:hint="eastAsia" w:ascii="宋体" w:hAnsi="宋体"/>
          <w:color w:val="000000"/>
          <w:sz w:val="28"/>
          <w:szCs w:val="28"/>
        </w:rPr>
        <w:t>元/</w:t>
      </w:r>
      <w:r>
        <w:rPr>
          <w:rFonts w:hint="eastAsia" w:ascii="宋体" w:hAnsi="宋体"/>
          <w:color w:val="000000"/>
          <w:sz w:val="28"/>
          <w:szCs w:val="28"/>
          <w:lang w:val="en-US" w:eastAsia="zh-CN"/>
        </w:rPr>
        <w:t>平方米</w:t>
      </w:r>
      <w:r>
        <w:rPr>
          <w:rFonts w:hint="eastAsia" w:ascii="宋体" w:hAnsi="宋体"/>
          <w:color w:val="000000"/>
          <w:sz w:val="28"/>
          <w:szCs w:val="28"/>
        </w:rPr>
        <w:t>（大写：</w:t>
      </w:r>
      <w:r>
        <w:rPr>
          <w:rFonts w:hint="eastAsia" w:ascii="宋体" w:hAnsi="宋体"/>
          <w:color w:val="000000"/>
          <w:sz w:val="28"/>
          <w:szCs w:val="28"/>
          <w:u w:val="single"/>
        </w:rPr>
        <w:t xml:space="preserve">       </w:t>
      </w:r>
      <w:r>
        <w:rPr>
          <w:rFonts w:hint="eastAsia" w:ascii="宋体" w:hAnsi="宋体"/>
          <w:color w:val="000000"/>
          <w:sz w:val="28"/>
          <w:szCs w:val="28"/>
        </w:rPr>
        <w:t>）为，预计搭设</w:t>
      </w:r>
      <w:r>
        <w:rPr>
          <w:rFonts w:hint="eastAsia" w:ascii="宋体" w:hAnsi="宋体"/>
          <w:color w:val="000000"/>
          <w:sz w:val="28"/>
          <w:szCs w:val="28"/>
          <w:lang w:val="en-US" w:eastAsia="zh-CN"/>
        </w:rPr>
        <w:t>方量</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w:t>
      </w:r>
      <w:r>
        <w:rPr>
          <w:rFonts w:hint="eastAsia" w:ascii="宋体" w:hAnsi="宋体"/>
          <w:color w:val="000000"/>
          <w:sz w:val="28"/>
          <w:szCs w:val="28"/>
          <w:lang w:val="en-US" w:eastAsia="zh-CN"/>
        </w:rPr>
        <w:t>平方</w:t>
      </w:r>
      <w:r>
        <w:rPr>
          <w:rFonts w:hint="eastAsia" w:ascii="宋体" w:hAnsi="宋体"/>
          <w:color w:val="000000"/>
          <w:sz w:val="28"/>
          <w:szCs w:val="28"/>
        </w:rPr>
        <w:t>米，暂定总价为</w:t>
      </w:r>
      <w:r>
        <w:rPr>
          <w:rFonts w:hint="eastAsia" w:ascii="宋体" w:hAnsi="宋体"/>
          <w:color w:val="000000"/>
          <w:sz w:val="28"/>
          <w:szCs w:val="28"/>
          <w:u w:val="single"/>
        </w:rPr>
        <w:t xml:space="preserve">      </w:t>
      </w:r>
      <w:r>
        <w:rPr>
          <w:rFonts w:hint="eastAsia" w:ascii="宋体" w:hAnsi="宋体"/>
          <w:color w:val="000000"/>
          <w:sz w:val="28"/>
          <w:szCs w:val="28"/>
        </w:rPr>
        <w:t>元（大写：</w:t>
      </w:r>
      <w:r>
        <w:rPr>
          <w:rFonts w:hint="eastAsia" w:ascii="宋体" w:hAnsi="宋体"/>
          <w:color w:val="000000"/>
          <w:sz w:val="28"/>
          <w:szCs w:val="28"/>
          <w:u w:val="single"/>
        </w:rPr>
        <w:t xml:space="preserve">        </w:t>
      </w:r>
      <w:r>
        <w:rPr>
          <w:rFonts w:hint="eastAsia" w:ascii="宋体" w:hAnsi="宋体"/>
          <w:color w:val="000000"/>
          <w:sz w:val="28"/>
          <w:szCs w:val="28"/>
        </w:rPr>
        <w:t>）。以上综合单价为</w:t>
      </w:r>
      <w:r>
        <w:rPr>
          <w:rFonts w:hint="eastAsia"/>
          <w:color w:val="000000"/>
          <w:sz w:val="28"/>
          <w:szCs w:val="28"/>
        </w:rPr>
        <w:t>用户最终正常使用时的价格，包括内容设计、物、材料、运输、装卸、安装调试、售后服务以及相关税费等一切费用。</w:t>
      </w:r>
      <w:r>
        <w:rPr>
          <w:rFonts w:hint="eastAsia" w:ascii="宋体" w:hAnsi="宋体"/>
          <w:color w:val="000000"/>
          <w:sz w:val="28"/>
          <w:szCs w:val="28"/>
        </w:rPr>
        <w:t>（以上报价均只接受打印机打印字体，手填无效）。</w:t>
      </w:r>
    </w:p>
    <w:p>
      <w:pPr>
        <w:spacing w:line="600" w:lineRule="exact"/>
        <w:ind w:firstLine="560" w:firstLineChars="200"/>
        <w:rPr>
          <w:color w:val="000000"/>
          <w:sz w:val="28"/>
          <w:szCs w:val="28"/>
        </w:rPr>
      </w:pPr>
      <w:r>
        <w:rPr>
          <w:rFonts w:hint="eastAsia"/>
          <w:color w:val="000000"/>
          <w:sz w:val="28"/>
          <w:szCs w:val="28"/>
        </w:rPr>
        <w:t>项目经理由</w:t>
      </w:r>
      <w:r>
        <w:rPr>
          <w:color w:val="000000"/>
          <w:sz w:val="28"/>
          <w:szCs w:val="28"/>
          <w:u w:val="single"/>
        </w:rPr>
        <w:t xml:space="preserve">         </w:t>
      </w:r>
      <w:r>
        <w:rPr>
          <w:rFonts w:hint="eastAsia"/>
          <w:color w:val="000000"/>
          <w:sz w:val="28"/>
          <w:szCs w:val="28"/>
        </w:rPr>
        <w:t>担任，联系电话：</w:t>
      </w:r>
      <w:r>
        <w:rPr>
          <w:color w:val="000000"/>
          <w:sz w:val="28"/>
          <w:szCs w:val="28"/>
          <w:u w:val="single"/>
        </w:rPr>
        <w:t xml:space="preserve">      </w:t>
      </w:r>
      <w:r>
        <w:rPr>
          <w:rFonts w:hint="eastAsia"/>
          <w:color w:val="000000"/>
          <w:sz w:val="28"/>
          <w:szCs w:val="28"/>
          <w:u w:val="single"/>
        </w:rPr>
        <w:t>（手机）</w:t>
      </w:r>
      <w:r>
        <w:rPr>
          <w:color w:val="000000"/>
          <w:sz w:val="28"/>
          <w:szCs w:val="28"/>
          <w:u w:val="single"/>
        </w:rPr>
        <w:t xml:space="preserve">   </w:t>
      </w:r>
      <w:r>
        <w:rPr>
          <w:rFonts w:hint="eastAsia"/>
          <w:color w:val="000000"/>
          <w:sz w:val="28"/>
          <w:szCs w:val="28"/>
        </w:rPr>
        <w:t>，工程质量</w:t>
      </w:r>
      <w:r>
        <w:rPr>
          <w:color w:val="000000"/>
          <w:sz w:val="28"/>
          <w:szCs w:val="28"/>
          <w:u w:val="single"/>
        </w:rPr>
        <w:t xml:space="preserve">    </w:t>
      </w:r>
      <w:r>
        <w:rPr>
          <w:rFonts w:hint="eastAsia"/>
          <w:color w:val="000000"/>
          <w:sz w:val="28"/>
          <w:szCs w:val="28"/>
          <w:u w:val="single"/>
        </w:rPr>
        <w:t>合格</w:t>
      </w:r>
      <w:r>
        <w:rPr>
          <w:color w:val="000000"/>
          <w:sz w:val="28"/>
          <w:szCs w:val="28"/>
          <w:u w:val="single"/>
        </w:rPr>
        <w:t xml:space="preserve">    </w:t>
      </w:r>
      <w:r>
        <w:rPr>
          <w:rFonts w:hint="eastAsia"/>
          <w:color w:val="000000"/>
          <w:sz w:val="28"/>
          <w:szCs w:val="28"/>
        </w:rPr>
        <w:t>。</w:t>
      </w:r>
    </w:p>
    <w:p>
      <w:pPr>
        <w:spacing w:line="600" w:lineRule="exact"/>
        <w:ind w:firstLine="560" w:firstLineChars="200"/>
        <w:rPr>
          <w:bCs/>
          <w:color w:val="000000"/>
          <w:sz w:val="28"/>
          <w:szCs w:val="28"/>
        </w:rPr>
      </w:pPr>
      <w:r>
        <w:rPr>
          <w:bCs/>
          <w:color w:val="000000"/>
          <w:sz w:val="28"/>
          <w:szCs w:val="28"/>
        </w:rPr>
        <w:t>2.</w:t>
      </w:r>
      <w:r>
        <w:rPr>
          <w:rFonts w:hint="eastAsia"/>
          <w:bCs/>
          <w:color w:val="000000"/>
          <w:sz w:val="28"/>
          <w:szCs w:val="28"/>
        </w:rPr>
        <w:t>我方已详细阅读并同意全部比选文件，包括澄清或者修改文件。</w:t>
      </w:r>
    </w:p>
    <w:p>
      <w:pPr>
        <w:tabs>
          <w:tab w:val="left" w:pos="6300"/>
        </w:tabs>
        <w:snapToGrid w:val="0"/>
        <w:spacing w:line="600" w:lineRule="exact"/>
        <w:ind w:firstLine="560" w:firstLineChars="200"/>
        <w:rPr>
          <w:snapToGrid w:val="0"/>
          <w:color w:val="000000"/>
          <w:sz w:val="28"/>
          <w:szCs w:val="28"/>
        </w:rPr>
      </w:pPr>
      <w:r>
        <w:rPr>
          <w:color w:val="000000"/>
          <w:sz w:val="28"/>
          <w:szCs w:val="28"/>
        </w:rPr>
        <w:t>3.</w:t>
      </w:r>
      <w:r>
        <w:rPr>
          <w:rFonts w:hint="eastAsia"/>
          <w:color w:val="000000"/>
          <w:sz w:val="28"/>
          <w:szCs w:val="28"/>
        </w:rPr>
        <w:t>一旦我方中选，我方保证严格执行招投标法规和按照比选人的要求完成服务工作</w:t>
      </w:r>
      <w:r>
        <w:rPr>
          <w:rFonts w:hint="eastAsia"/>
          <w:bCs/>
          <w:snapToGrid w:val="0"/>
          <w:color w:val="000000"/>
          <w:sz w:val="28"/>
          <w:szCs w:val="28"/>
        </w:rPr>
        <w:t>。</w:t>
      </w:r>
    </w:p>
    <w:p>
      <w:pPr>
        <w:spacing w:line="600" w:lineRule="exact"/>
        <w:ind w:firstLine="560" w:firstLineChars="200"/>
        <w:rPr>
          <w:color w:val="000000"/>
          <w:sz w:val="28"/>
          <w:szCs w:val="28"/>
        </w:rPr>
      </w:pPr>
      <w:r>
        <w:rPr>
          <w:rFonts w:hint="eastAsia"/>
          <w:color w:val="000000"/>
          <w:sz w:val="28"/>
          <w:szCs w:val="28"/>
        </w:rPr>
        <w:t>比选申请人：</w:t>
      </w:r>
      <w:r>
        <w:rPr>
          <w:color w:val="000000"/>
          <w:sz w:val="28"/>
          <w:szCs w:val="28"/>
          <w:u w:val="single"/>
        </w:rPr>
        <w:t xml:space="preserve">           </w:t>
      </w:r>
      <w:r>
        <w:rPr>
          <w:rFonts w:hint="eastAsia"/>
          <w:color w:val="000000"/>
          <w:sz w:val="28"/>
          <w:szCs w:val="28"/>
        </w:rPr>
        <w:t>（</w:t>
      </w:r>
      <w:r>
        <w:rPr>
          <w:rFonts w:hint="eastAsia" w:cs="MingLiU"/>
          <w:color w:val="000000"/>
          <w:spacing w:val="-1"/>
          <w:kern w:val="0"/>
          <w:sz w:val="28"/>
          <w:szCs w:val="28"/>
        </w:rPr>
        <w:t>盖</w:t>
      </w:r>
      <w:r>
        <w:rPr>
          <w:rFonts w:hint="eastAsia" w:cs="MingLiU"/>
          <w:color w:val="000000"/>
          <w:kern w:val="0"/>
          <w:sz w:val="28"/>
          <w:szCs w:val="28"/>
        </w:rPr>
        <w:t>单位公章</w:t>
      </w:r>
      <w:r>
        <w:rPr>
          <w:rFonts w:hint="eastAsia"/>
          <w:color w:val="000000"/>
          <w:sz w:val="28"/>
          <w:szCs w:val="28"/>
        </w:rPr>
        <w:t>）</w:t>
      </w:r>
      <w:r>
        <w:rPr>
          <w:color w:val="000000"/>
          <w:sz w:val="28"/>
          <w:szCs w:val="28"/>
        </w:rPr>
        <w:t xml:space="preserve">  </w:t>
      </w:r>
    </w:p>
    <w:p>
      <w:pPr>
        <w:spacing w:line="600" w:lineRule="exact"/>
        <w:ind w:firstLine="560" w:firstLineChars="200"/>
        <w:rPr>
          <w:color w:val="000000"/>
          <w:sz w:val="28"/>
          <w:szCs w:val="28"/>
        </w:rPr>
      </w:pPr>
      <w:r>
        <w:rPr>
          <w:rFonts w:hint="eastAsia"/>
          <w:color w:val="000000"/>
          <w:sz w:val="28"/>
          <w:szCs w:val="28"/>
        </w:rPr>
        <w:t>法定代表人：</w:t>
      </w:r>
      <w:r>
        <w:rPr>
          <w:color w:val="000000"/>
          <w:sz w:val="28"/>
          <w:szCs w:val="28"/>
          <w:u w:val="single"/>
        </w:rPr>
        <w:t xml:space="preserve">           </w:t>
      </w:r>
      <w:r>
        <w:rPr>
          <w:rFonts w:hint="eastAsia"/>
          <w:color w:val="000000"/>
          <w:sz w:val="28"/>
          <w:szCs w:val="28"/>
        </w:rPr>
        <w:t>（签字或盖章）</w:t>
      </w:r>
    </w:p>
    <w:p>
      <w:pPr>
        <w:spacing w:line="600" w:lineRule="exact"/>
        <w:ind w:firstLine="560" w:firstLineChars="200"/>
        <w:rPr>
          <w:color w:val="000000"/>
          <w:sz w:val="28"/>
          <w:szCs w:val="28"/>
        </w:rPr>
      </w:pPr>
      <w:r>
        <w:rPr>
          <w:rFonts w:hint="eastAsia"/>
          <w:color w:val="000000"/>
          <w:sz w:val="28"/>
          <w:szCs w:val="28"/>
        </w:rPr>
        <w:t>委托代理人：</w:t>
      </w:r>
      <w:r>
        <w:rPr>
          <w:color w:val="000000"/>
          <w:sz w:val="28"/>
          <w:szCs w:val="28"/>
          <w:u w:val="single"/>
        </w:rPr>
        <w:t xml:space="preserve">           </w:t>
      </w:r>
      <w:r>
        <w:rPr>
          <w:rFonts w:hint="eastAsia"/>
          <w:color w:val="000000"/>
          <w:sz w:val="28"/>
          <w:szCs w:val="28"/>
        </w:rPr>
        <w:t>（签字）</w:t>
      </w:r>
    </w:p>
    <w:p>
      <w:pPr>
        <w:spacing w:line="600" w:lineRule="exact"/>
        <w:ind w:firstLine="560" w:firstLineChars="200"/>
        <w:rPr>
          <w:color w:val="000000"/>
          <w:sz w:val="28"/>
          <w:szCs w:val="28"/>
        </w:rPr>
      </w:pPr>
      <w:r>
        <w:rPr>
          <w:rFonts w:hint="eastAsia"/>
          <w:color w:val="000000"/>
          <w:sz w:val="28"/>
          <w:szCs w:val="28"/>
        </w:rPr>
        <w:t>单位地址：</w:t>
      </w:r>
      <w:r>
        <w:rPr>
          <w:color w:val="000000"/>
          <w:sz w:val="28"/>
          <w:szCs w:val="28"/>
          <w:u w:val="single"/>
        </w:rPr>
        <w:t xml:space="preserve">             </w:t>
      </w:r>
    </w:p>
    <w:p>
      <w:pPr>
        <w:spacing w:line="600" w:lineRule="exact"/>
        <w:ind w:firstLine="560" w:firstLineChars="200"/>
        <w:rPr>
          <w:color w:val="000000"/>
          <w:sz w:val="28"/>
          <w:szCs w:val="28"/>
        </w:rPr>
      </w:pPr>
      <w:r>
        <w:rPr>
          <w:rFonts w:hint="eastAsia"/>
          <w:color w:val="000000"/>
          <w:sz w:val="28"/>
          <w:szCs w:val="28"/>
        </w:rPr>
        <w:t>邮政编码：</w:t>
      </w:r>
      <w:r>
        <w:rPr>
          <w:color w:val="000000"/>
          <w:sz w:val="28"/>
          <w:szCs w:val="28"/>
          <w:u w:val="single"/>
        </w:rPr>
        <w:t xml:space="preserve">             </w:t>
      </w:r>
    </w:p>
    <w:p>
      <w:pPr>
        <w:spacing w:line="600" w:lineRule="exact"/>
        <w:ind w:firstLine="560" w:firstLineChars="200"/>
        <w:rPr>
          <w:color w:val="000000"/>
          <w:sz w:val="28"/>
          <w:szCs w:val="28"/>
        </w:rPr>
      </w:pPr>
      <w:r>
        <w:rPr>
          <w:rFonts w:hint="eastAsia"/>
          <w:color w:val="000000"/>
          <w:sz w:val="28"/>
          <w:szCs w:val="28"/>
        </w:rPr>
        <w:t>电</w:t>
      </w:r>
      <w:r>
        <w:rPr>
          <w:color w:val="000000"/>
          <w:sz w:val="28"/>
          <w:szCs w:val="28"/>
        </w:rPr>
        <w:t xml:space="preserve">    </w:t>
      </w:r>
      <w:r>
        <w:rPr>
          <w:rFonts w:hint="eastAsia"/>
          <w:color w:val="000000"/>
          <w:sz w:val="28"/>
          <w:szCs w:val="28"/>
        </w:rPr>
        <w:t>话：</w:t>
      </w:r>
      <w:r>
        <w:rPr>
          <w:color w:val="000000"/>
          <w:sz w:val="28"/>
          <w:szCs w:val="28"/>
          <w:u w:val="single"/>
        </w:rPr>
        <w:t xml:space="preserve">             </w:t>
      </w:r>
    </w:p>
    <w:p>
      <w:pPr>
        <w:spacing w:line="600" w:lineRule="exact"/>
        <w:ind w:firstLine="560" w:firstLineChars="200"/>
        <w:rPr>
          <w:color w:val="000000"/>
          <w:sz w:val="28"/>
          <w:szCs w:val="28"/>
        </w:rPr>
      </w:pPr>
      <w:r>
        <w:rPr>
          <w:rFonts w:hint="eastAsia"/>
          <w:color w:val="000000"/>
          <w:sz w:val="28"/>
          <w:szCs w:val="28"/>
        </w:rPr>
        <w:t>日期：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600" w:lineRule="exact"/>
        <w:jc w:val="center"/>
        <w:rPr>
          <w:rFonts w:hint="eastAsia" w:hAnsi="方正黑体_GBK" w:cs="方正黑体_GBK"/>
          <w:color w:val="000000"/>
        </w:rPr>
      </w:pPr>
      <w:r>
        <w:rPr>
          <w:rFonts w:cs="MingLiU"/>
          <w:b/>
          <w:color w:val="000000"/>
          <w:kern w:val="0"/>
          <w:sz w:val="36"/>
          <w:szCs w:val="36"/>
        </w:rPr>
        <w:br w:type="page"/>
      </w:r>
      <w:r>
        <w:rPr>
          <w:rFonts w:hint="eastAsia" w:cs="MingLiU"/>
          <w:b/>
          <w:color w:val="000000"/>
          <w:kern w:val="0"/>
          <w:sz w:val="36"/>
          <w:szCs w:val="36"/>
        </w:rPr>
        <w:t>（二）法定代表人授权委托书</w:t>
      </w:r>
    </w:p>
    <w:p>
      <w:pPr>
        <w:autoSpaceDE w:val="0"/>
        <w:autoSpaceDN w:val="0"/>
        <w:adjustRightInd w:val="0"/>
        <w:snapToGrid w:val="0"/>
        <w:spacing w:line="360" w:lineRule="auto"/>
        <w:jc w:val="left"/>
        <w:rPr>
          <w:rFonts w:hint="eastAsia" w:cs="MingLiU"/>
          <w:color w:val="000000"/>
          <w:kern w:val="0"/>
          <w:sz w:val="20"/>
        </w:rPr>
      </w:pPr>
    </w:p>
    <w:p>
      <w:pPr>
        <w:tabs>
          <w:tab w:val="left" w:pos="8015"/>
          <w:tab w:val="left" w:pos="8260"/>
        </w:tabs>
        <w:autoSpaceDE w:val="0"/>
        <w:autoSpaceDN w:val="0"/>
        <w:adjustRightInd w:val="0"/>
        <w:snapToGrid w:val="0"/>
        <w:spacing w:line="360" w:lineRule="auto"/>
        <w:ind w:firstLine="560" w:firstLineChars="200"/>
        <w:rPr>
          <w:rFonts w:hint="eastAsia" w:cs="MingLiU"/>
          <w:b/>
          <w:color w:val="000000"/>
          <w:kern w:val="0"/>
          <w:sz w:val="28"/>
          <w:szCs w:val="28"/>
          <w:u w:val="single"/>
        </w:rPr>
      </w:pPr>
      <w:r>
        <w:rPr>
          <w:rFonts w:hint="eastAsia" w:cs="MingLiU"/>
          <w:color w:val="000000"/>
          <w:kern w:val="0"/>
          <w:sz w:val="28"/>
          <w:szCs w:val="28"/>
        </w:rPr>
        <w:t>本人</w:t>
      </w:r>
      <w:r>
        <w:rPr>
          <w:rFonts w:hint="eastAsia"/>
          <w:color w:val="000000"/>
          <w:kern w:val="0"/>
          <w:sz w:val="28"/>
          <w:szCs w:val="28"/>
          <w:u w:val="single"/>
        </w:rPr>
        <w:t xml:space="preserve">       </w:t>
      </w:r>
      <w:r>
        <w:rPr>
          <w:rFonts w:hint="eastAsia" w:cs="MingLiU"/>
          <w:color w:val="000000"/>
          <w:kern w:val="0"/>
          <w:sz w:val="28"/>
          <w:szCs w:val="28"/>
        </w:rPr>
        <w:t>（姓名）系</w:t>
      </w:r>
      <w:r>
        <w:rPr>
          <w:rFonts w:cs="MingLiU"/>
          <w:color w:val="000000"/>
          <w:w w:val="200"/>
          <w:kern w:val="0"/>
          <w:sz w:val="28"/>
          <w:szCs w:val="28"/>
          <w:u w:val="single"/>
        </w:rPr>
        <w:t xml:space="preserve"> </w:t>
      </w:r>
      <w:r>
        <w:rPr>
          <w:color w:val="000000"/>
          <w:kern w:val="0"/>
          <w:sz w:val="28"/>
          <w:szCs w:val="28"/>
          <w:u w:val="single"/>
        </w:rPr>
        <w:tab/>
      </w:r>
      <w:r>
        <w:rPr>
          <w:rFonts w:hint="eastAsia" w:cs="MingLiU"/>
          <w:color w:val="000000"/>
          <w:kern w:val="0"/>
          <w:sz w:val="28"/>
          <w:szCs w:val="28"/>
        </w:rPr>
        <w:t>（</w:t>
      </w:r>
      <w:r>
        <w:rPr>
          <w:rFonts w:hint="eastAsia" w:cs="MingLiU"/>
          <w:color w:val="000000"/>
          <w:spacing w:val="-1"/>
          <w:kern w:val="0"/>
          <w:sz w:val="28"/>
          <w:szCs w:val="28"/>
        </w:rPr>
        <w:t>比选申请</w:t>
      </w:r>
      <w:r>
        <w:rPr>
          <w:rFonts w:hint="eastAsia" w:cs="MingLiU"/>
          <w:color w:val="000000"/>
          <w:kern w:val="0"/>
          <w:sz w:val="28"/>
          <w:szCs w:val="28"/>
        </w:rPr>
        <w:t>人名称</w:t>
      </w:r>
      <w:r>
        <w:rPr>
          <w:rFonts w:hint="eastAsia" w:cs="MingLiU"/>
          <w:color w:val="000000"/>
          <w:spacing w:val="1"/>
          <w:kern w:val="0"/>
          <w:sz w:val="28"/>
          <w:szCs w:val="28"/>
        </w:rPr>
        <w:t>）</w:t>
      </w:r>
      <w:r>
        <w:rPr>
          <w:rFonts w:hint="eastAsia" w:cs="MingLiU"/>
          <w:color w:val="000000"/>
          <w:kern w:val="0"/>
          <w:sz w:val="28"/>
          <w:szCs w:val="28"/>
        </w:rPr>
        <w:t>的法定代</w:t>
      </w:r>
      <w:r>
        <w:rPr>
          <w:rFonts w:hint="eastAsia" w:cs="MingLiU"/>
          <w:color w:val="000000"/>
          <w:spacing w:val="1"/>
          <w:kern w:val="0"/>
          <w:sz w:val="28"/>
          <w:szCs w:val="28"/>
        </w:rPr>
        <w:t>表</w:t>
      </w:r>
      <w:r>
        <w:rPr>
          <w:rFonts w:hint="eastAsia" w:cs="MingLiU"/>
          <w:color w:val="000000"/>
          <w:kern w:val="0"/>
          <w:sz w:val="28"/>
          <w:szCs w:val="28"/>
        </w:rPr>
        <w:t>人，现委托</w:t>
      </w:r>
      <w:r>
        <w:rPr>
          <w:rFonts w:cs="MingLiU"/>
          <w:color w:val="000000"/>
          <w:w w:val="200"/>
          <w:kern w:val="0"/>
          <w:sz w:val="28"/>
          <w:szCs w:val="28"/>
          <w:u w:val="single"/>
        </w:rPr>
        <w:t xml:space="preserve"> </w:t>
      </w:r>
      <w:r>
        <w:rPr>
          <w:color w:val="000000"/>
          <w:kern w:val="0"/>
          <w:sz w:val="28"/>
          <w:szCs w:val="28"/>
          <w:u w:val="single"/>
        </w:rPr>
        <w:tab/>
      </w:r>
      <w:r>
        <w:rPr>
          <w:rFonts w:hint="eastAsia" w:cs="MingLiU"/>
          <w:color w:val="000000"/>
          <w:kern w:val="0"/>
          <w:sz w:val="28"/>
          <w:szCs w:val="28"/>
        </w:rPr>
        <w:t>（姓</w:t>
      </w:r>
      <w:r>
        <w:rPr>
          <w:color w:val="000000"/>
          <w:kern w:val="0"/>
          <w:sz w:val="28"/>
          <w:szCs w:val="28"/>
        </w:rPr>
        <w:t xml:space="preserve"> </w:t>
      </w:r>
      <w:r>
        <w:rPr>
          <w:rFonts w:hint="eastAsia" w:cs="MingLiU"/>
          <w:color w:val="000000"/>
          <w:kern w:val="0"/>
          <w:sz w:val="28"/>
          <w:szCs w:val="28"/>
        </w:rPr>
        <w:t>名）为我方代理人。代理人根据授权，以我方名义签署、澄清、说明、补正、递交、撤回、</w:t>
      </w:r>
      <w:r>
        <w:rPr>
          <w:color w:val="000000"/>
          <w:kern w:val="0"/>
          <w:sz w:val="28"/>
          <w:szCs w:val="28"/>
        </w:rPr>
        <w:t xml:space="preserve"> </w:t>
      </w:r>
      <w:r>
        <w:rPr>
          <w:rFonts w:hint="eastAsia" w:cs="MingLiU"/>
          <w:color w:val="000000"/>
          <w:kern w:val="0"/>
          <w:sz w:val="28"/>
          <w:szCs w:val="28"/>
        </w:rPr>
        <w:t>修改</w:t>
      </w:r>
      <w:r>
        <w:rPr>
          <w:rFonts w:hint="eastAsia" w:cs="MingLiU"/>
          <w:b/>
          <w:color w:val="000000"/>
          <w:kern w:val="0"/>
          <w:sz w:val="28"/>
          <w:szCs w:val="28"/>
          <w:u w:val="single"/>
        </w:rPr>
        <w:t>重庆征创住房服务有限公司</w:t>
      </w:r>
      <w:r>
        <w:rPr>
          <w:rFonts w:hint="eastAsia" w:cs="MingLiU"/>
          <w:b/>
          <w:color w:val="000000"/>
          <w:kern w:val="0"/>
          <w:sz w:val="28"/>
          <w:szCs w:val="28"/>
          <w:u w:val="single"/>
          <w:lang w:val="en-US" w:eastAsia="zh-CN"/>
        </w:rPr>
        <w:t>白</w:t>
      </w:r>
      <w:r>
        <w:rPr>
          <w:rFonts w:hint="default" w:cs="MingLiU"/>
          <w:b/>
          <w:color w:val="000000"/>
          <w:kern w:val="0"/>
          <w:sz w:val="28"/>
          <w:szCs w:val="28"/>
          <w:u w:val="single"/>
          <w:lang w:val="en-US" w:eastAsia="zh-CN"/>
        </w:rPr>
        <w:t>市驿隧道房屋征收项目拆除现场采购</w:t>
      </w:r>
      <w:r>
        <w:rPr>
          <w:rFonts w:hint="eastAsia" w:cs="MingLiU"/>
          <w:b/>
          <w:color w:val="000000"/>
          <w:kern w:val="0"/>
          <w:sz w:val="28"/>
          <w:szCs w:val="28"/>
          <w:u w:val="single"/>
        </w:rPr>
        <w:t>文化围挡搭公开比选</w:t>
      </w:r>
      <w:r>
        <w:rPr>
          <w:rFonts w:hint="eastAsia" w:cs="MingLiU"/>
          <w:color w:val="000000"/>
          <w:kern w:val="0"/>
          <w:sz w:val="28"/>
          <w:szCs w:val="28"/>
        </w:rPr>
        <w:t>申请文件、签订合同和处理有关事宜，</w:t>
      </w:r>
      <w:r>
        <w:rPr>
          <w:color w:val="000000"/>
          <w:kern w:val="0"/>
          <w:sz w:val="28"/>
          <w:szCs w:val="28"/>
        </w:rPr>
        <w:t xml:space="preserve"> </w:t>
      </w:r>
      <w:r>
        <w:rPr>
          <w:rFonts w:hint="eastAsia" w:cs="MingLiU"/>
          <w:color w:val="000000"/>
          <w:kern w:val="0"/>
          <w:sz w:val="28"/>
          <w:szCs w:val="28"/>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color w:val="000000"/>
          <w:kern w:val="0"/>
          <w:sz w:val="28"/>
          <w:szCs w:val="28"/>
        </w:rPr>
      </w:pPr>
      <w:r>
        <w:rPr>
          <w:rFonts w:hint="eastAsia" w:cs="MingLiU"/>
          <w:color w:val="000000"/>
          <w:kern w:val="0"/>
          <w:sz w:val="28"/>
          <w:szCs w:val="28"/>
        </w:rPr>
        <w:t>委托</w:t>
      </w:r>
      <w:r>
        <w:rPr>
          <w:rFonts w:hint="eastAsia" w:cs="MingLiU"/>
          <w:color w:val="000000"/>
          <w:spacing w:val="-1"/>
          <w:kern w:val="0"/>
          <w:sz w:val="28"/>
          <w:szCs w:val="28"/>
        </w:rPr>
        <w:t>期</w:t>
      </w:r>
      <w:r>
        <w:rPr>
          <w:rFonts w:hint="eastAsia" w:cs="MingLiU"/>
          <w:color w:val="000000"/>
          <w:kern w:val="0"/>
          <w:sz w:val="28"/>
          <w:szCs w:val="28"/>
        </w:rPr>
        <w:t>限：</w:t>
      </w:r>
      <w:r>
        <w:rPr>
          <w:rFonts w:hint="eastAsia" w:cs="MingLiU"/>
          <w:color w:val="000000"/>
          <w:w w:val="200"/>
          <w:kern w:val="0"/>
          <w:sz w:val="28"/>
          <w:szCs w:val="28"/>
          <w:u w:val="single"/>
        </w:rPr>
        <w:t xml:space="preserve">  </w:t>
      </w:r>
      <w:r>
        <w:rPr>
          <w:color w:val="000000"/>
          <w:kern w:val="0"/>
          <w:sz w:val="28"/>
          <w:szCs w:val="28"/>
          <w:u w:val="single"/>
        </w:rPr>
        <w:tab/>
      </w:r>
      <w:r>
        <w:rPr>
          <w:rFonts w:hint="eastAsia" w:cs="MingLiU"/>
          <w:color w:val="000000"/>
          <w:kern w:val="0"/>
          <w:sz w:val="28"/>
          <w:szCs w:val="28"/>
        </w:rPr>
        <w:t>。</w:t>
      </w:r>
      <w:r>
        <w:rPr>
          <w:color w:val="000000"/>
          <w:kern w:val="0"/>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cs="MingLiU"/>
          <w:color w:val="000000"/>
          <w:kern w:val="0"/>
          <w:sz w:val="28"/>
          <w:szCs w:val="28"/>
        </w:rPr>
      </w:pPr>
      <w:r>
        <w:rPr>
          <w:rFonts w:hint="eastAsia" w:cs="MingLiU"/>
          <w:color w:val="000000"/>
          <w:kern w:val="0"/>
          <w:sz w:val="28"/>
          <w:szCs w:val="28"/>
        </w:rPr>
        <w:t>代理人无转委托权。</w:t>
      </w:r>
    </w:p>
    <w:p>
      <w:pPr>
        <w:tabs>
          <w:tab w:val="left" w:pos="4200"/>
          <w:tab w:val="left" w:pos="4620"/>
        </w:tabs>
        <w:autoSpaceDE w:val="0"/>
        <w:autoSpaceDN w:val="0"/>
        <w:adjustRightInd w:val="0"/>
        <w:snapToGrid w:val="0"/>
        <w:spacing w:line="360" w:lineRule="auto"/>
        <w:rPr>
          <w:rFonts w:hint="eastAsia" w:cs="MingLiU"/>
          <w:color w:val="000000"/>
          <w:kern w:val="0"/>
          <w:sz w:val="28"/>
          <w:szCs w:val="28"/>
        </w:rPr>
      </w:pPr>
    </w:p>
    <w:p>
      <w:pPr>
        <w:tabs>
          <w:tab w:val="left" w:pos="4200"/>
          <w:tab w:val="left" w:pos="4620"/>
        </w:tabs>
        <w:autoSpaceDE w:val="0"/>
        <w:autoSpaceDN w:val="0"/>
        <w:adjustRightInd w:val="0"/>
        <w:snapToGrid w:val="0"/>
        <w:spacing w:line="360" w:lineRule="auto"/>
        <w:rPr>
          <w:rFonts w:hint="eastAsia"/>
          <w:color w:val="000000"/>
          <w:kern w:val="0"/>
          <w:sz w:val="28"/>
          <w:szCs w:val="28"/>
        </w:rPr>
      </w:pPr>
      <w:r>
        <w:rPr>
          <w:rFonts w:hint="eastAsia" w:cs="MingLiU"/>
          <w:color w:val="000000"/>
          <w:kern w:val="0"/>
          <w:sz w:val="28"/>
          <w:szCs w:val="28"/>
        </w:rPr>
        <w:t>比选申请人：</w:t>
      </w:r>
      <w:r>
        <w:rPr>
          <w:rFonts w:cs="MingLiU"/>
          <w:color w:val="000000"/>
          <w:w w:val="200"/>
          <w:kern w:val="0"/>
          <w:sz w:val="28"/>
          <w:szCs w:val="28"/>
          <w:u w:val="single"/>
        </w:rPr>
        <w:t xml:space="preserve"> </w:t>
      </w:r>
      <w:r>
        <w:rPr>
          <w:rFonts w:hint="eastAsia" w:cs="MingLiU"/>
          <w:color w:val="000000"/>
          <w:w w:val="200"/>
          <w:kern w:val="0"/>
          <w:sz w:val="28"/>
          <w:szCs w:val="28"/>
          <w:u w:val="single"/>
        </w:rPr>
        <w:t xml:space="preserve">      </w:t>
      </w:r>
      <w:r>
        <w:rPr>
          <w:rFonts w:hint="eastAsia" w:cs="MingLiU"/>
          <w:color w:val="000000"/>
          <w:kern w:val="0"/>
          <w:sz w:val="28"/>
          <w:szCs w:val="28"/>
        </w:rPr>
        <w:t>（</w:t>
      </w:r>
      <w:r>
        <w:rPr>
          <w:rFonts w:hint="eastAsia" w:cs="MingLiU"/>
          <w:color w:val="000000"/>
          <w:spacing w:val="-1"/>
          <w:kern w:val="0"/>
          <w:sz w:val="28"/>
          <w:szCs w:val="28"/>
        </w:rPr>
        <w:t>盖</w:t>
      </w:r>
      <w:r>
        <w:rPr>
          <w:rFonts w:hint="eastAsia" w:cs="MingLiU"/>
          <w:color w:val="000000"/>
          <w:kern w:val="0"/>
          <w:sz w:val="28"/>
          <w:szCs w:val="28"/>
        </w:rPr>
        <w:t>单位公章）</w:t>
      </w:r>
      <w:r>
        <w:rPr>
          <w:color w:val="000000"/>
          <w:kern w:val="0"/>
          <w:sz w:val="28"/>
          <w:szCs w:val="28"/>
        </w:rPr>
        <w:t xml:space="preserve"> </w:t>
      </w:r>
    </w:p>
    <w:p>
      <w:pPr>
        <w:tabs>
          <w:tab w:val="left" w:pos="6140"/>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法定代表人：</w:t>
      </w:r>
      <w:r>
        <w:rPr>
          <w:rFonts w:hint="eastAsia" w:cs="MingLiU"/>
          <w:color w:val="000000"/>
          <w:w w:val="200"/>
          <w:kern w:val="0"/>
          <w:sz w:val="28"/>
          <w:szCs w:val="28"/>
          <w:u w:val="single"/>
        </w:rPr>
        <w:t xml:space="preserve">       </w:t>
      </w:r>
      <w:r>
        <w:rPr>
          <w:rFonts w:hint="eastAsia" w:cs="MingLiU"/>
          <w:color w:val="000000"/>
          <w:kern w:val="0"/>
          <w:sz w:val="28"/>
          <w:szCs w:val="28"/>
        </w:rPr>
        <w:t>（签字或盖章）</w:t>
      </w:r>
    </w:p>
    <w:p>
      <w:pPr>
        <w:tabs>
          <w:tab w:val="left" w:pos="5260"/>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身份证号码：</w:t>
      </w:r>
      <w:r>
        <w:rPr>
          <w:rFonts w:cs="MingLiU"/>
          <w:color w:val="000000"/>
          <w:w w:val="200"/>
          <w:kern w:val="0"/>
          <w:sz w:val="28"/>
          <w:szCs w:val="28"/>
          <w:u w:val="single"/>
        </w:rPr>
        <w:t xml:space="preserve"> </w:t>
      </w:r>
      <w:r>
        <w:rPr>
          <w:rFonts w:hint="eastAsia" w:cs="MingLiU"/>
          <w:color w:val="000000"/>
          <w:w w:val="200"/>
          <w:kern w:val="0"/>
          <w:sz w:val="28"/>
          <w:szCs w:val="28"/>
          <w:u w:val="single"/>
        </w:rPr>
        <w:t xml:space="preserve">      </w:t>
      </w:r>
    </w:p>
    <w:p>
      <w:pPr>
        <w:tabs>
          <w:tab w:val="left" w:pos="6065"/>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委托代理人：</w:t>
      </w:r>
      <w:r>
        <w:rPr>
          <w:rFonts w:cs="MingLiU"/>
          <w:color w:val="000000"/>
          <w:w w:val="200"/>
          <w:kern w:val="0"/>
          <w:sz w:val="28"/>
          <w:szCs w:val="28"/>
          <w:u w:val="single"/>
        </w:rPr>
        <w:t xml:space="preserve"> </w:t>
      </w:r>
      <w:r>
        <w:rPr>
          <w:rFonts w:hint="eastAsia"/>
          <w:color w:val="000000"/>
          <w:kern w:val="0"/>
          <w:sz w:val="28"/>
          <w:szCs w:val="28"/>
          <w:u w:val="single"/>
        </w:rPr>
        <w:t xml:space="preserve">            </w:t>
      </w:r>
      <w:r>
        <w:rPr>
          <w:rFonts w:hint="eastAsia" w:cs="MingLiU"/>
          <w:color w:val="000000"/>
          <w:kern w:val="0"/>
          <w:sz w:val="28"/>
          <w:szCs w:val="28"/>
        </w:rPr>
        <w:t>（签</w:t>
      </w:r>
      <w:r>
        <w:rPr>
          <w:rFonts w:hint="eastAsia" w:cs="MingLiU"/>
          <w:color w:val="000000"/>
          <w:spacing w:val="-1"/>
          <w:kern w:val="0"/>
          <w:sz w:val="28"/>
          <w:szCs w:val="28"/>
        </w:rPr>
        <w:t>字</w:t>
      </w:r>
      <w:r>
        <w:rPr>
          <w:rFonts w:hint="eastAsia" w:cs="MingLiU"/>
          <w:color w:val="000000"/>
          <w:kern w:val="0"/>
          <w:sz w:val="28"/>
          <w:szCs w:val="28"/>
        </w:rPr>
        <w:t>）</w:t>
      </w:r>
    </w:p>
    <w:p>
      <w:pPr>
        <w:tabs>
          <w:tab w:val="left" w:pos="6310"/>
        </w:tabs>
        <w:autoSpaceDE w:val="0"/>
        <w:autoSpaceDN w:val="0"/>
        <w:adjustRightInd w:val="0"/>
        <w:snapToGrid w:val="0"/>
        <w:spacing w:line="360" w:lineRule="auto"/>
        <w:rPr>
          <w:rFonts w:hint="eastAsia" w:cs="MingLiU"/>
          <w:color w:val="000000"/>
          <w:kern w:val="0"/>
          <w:sz w:val="28"/>
          <w:szCs w:val="28"/>
        </w:rPr>
      </w:pPr>
      <w:r>
        <w:rPr>
          <w:rFonts w:hint="eastAsia" w:cs="MingLiU"/>
          <w:color w:val="000000"/>
          <w:kern w:val="0"/>
          <w:sz w:val="28"/>
          <w:szCs w:val="28"/>
        </w:rPr>
        <w:t>身份证号码：</w:t>
      </w:r>
      <w:r>
        <w:rPr>
          <w:rFonts w:cs="MingLiU"/>
          <w:color w:val="000000"/>
          <w:w w:val="200"/>
          <w:kern w:val="0"/>
          <w:sz w:val="28"/>
          <w:szCs w:val="28"/>
          <w:u w:val="single"/>
        </w:rPr>
        <w:t xml:space="preserve"> </w:t>
      </w:r>
      <w:r>
        <w:rPr>
          <w:rFonts w:hint="eastAsia"/>
          <w:color w:val="000000"/>
          <w:kern w:val="0"/>
          <w:sz w:val="28"/>
          <w:szCs w:val="28"/>
          <w:u w:val="single"/>
        </w:rPr>
        <w:t xml:space="preserve">            </w:t>
      </w:r>
    </w:p>
    <w:p>
      <w:pPr>
        <w:tabs>
          <w:tab w:val="left" w:pos="1430"/>
        </w:tabs>
        <w:autoSpaceDE w:val="0"/>
        <w:autoSpaceDN w:val="0"/>
        <w:adjustRightInd w:val="0"/>
        <w:snapToGrid w:val="0"/>
        <w:spacing w:line="360" w:lineRule="auto"/>
        <w:rPr>
          <w:rFonts w:cs="MingLiU"/>
          <w:color w:val="000000"/>
          <w:kern w:val="0"/>
          <w:sz w:val="28"/>
          <w:szCs w:val="28"/>
        </w:rPr>
      </w:pPr>
      <w:r>
        <w:rPr>
          <w:rFonts w:hint="eastAsia" w:cs="MingLiU"/>
          <w:color w:val="000000"/>
          <w:w w:val="200"/>
          <w:kern w:val="0"/>
          <w:sz w:val="28"/>
          <w:szCs w:val="28"/>
          <w:u w:val="single"/>
        </w:rPr>
        <w:t xml:space="preserve"> </w:t>
      </w:r>
      <w:r>
        <w:rPr>
          <w:color w:val="000000"/>
          <w:kern w:val="0"/>
          <w:sz w:val="28"/>
          <w:szCs w:val="28"/>
          <w:u w:val="single"/>
        </w:rPr>
        <w:tab/>
      </w:r>
      <w:r>
        <w:rPr>
          <w:rFonts w:hint="eastAsia" w:cs="MingLiU"/>
          <w:color w:val="000000"/>
          <w:kern w:val="0"/>
          <w:sz w:val="28"/>
          <w:szCs w:val="28"/>
        </w:rPr>
        <w:t>年</w:t>
      </w:r>
      <w:r>
        <w:rPr>
          <w:rFonts w:cs="MingLiU"/>
          <w:color w:val="000000"/>
          <w:w w:val="200"/>
          <w:kern w:val="0"/>
          <w:sz w:val="28"/>
          <w:szCs w:val="28"/>
          <w:u w:val="single"/>
        </w:rPr>
        <w:t xml:space="preserve"> </w:t>
      </w:r>
      <w:r>
        <w:rPr>
          <w:rFonts w:hint="eastAsia" w:cs="MingLiU"/>
          <w:color w:val="000000"/>
          <w:w w:val="200"/>
          <w:kern w:val="0"/>
          <w:sz w:val="28"/>
          <w:szCs w:val="28"/>
          <w:u w:val="single"/>
        </w:rPr>
        <w:t xml:space="preserve">  </w:t>
      </w:r>
      <w:r>
        <w:rPr>
          <w:rFonts w:hint="eastAsia" w:cs="MingLiU"/>
          <w:color w:val="000000"/>
          <w:kern w:val="0"/>
          <w:sz w:val="28"/>
          <w:szCs w:val="28"/>
        </w:rPr>
        <w:t>月</w:t>
      </w:r>
      <w:r>
        <w:rPr>
          <w:rFonts w:cs="MingLiU"/>
          <w:color w:val="000000"/>
          <w:w w:val="200"/>
          <w:kern w:val="0"/>
          <w:sz w:val="28"/>
          <w:szCs w:val="28"/>
          <w:u w:val="single"/>
        </w:rPr>
        <w:t xml:space="preserve"> </w:t>
      </w:r>
      <w:r>
        <w:rPr>
          <w:color w:val="000000"/>
          <w:kern w:val="0"/>
          <w:sz w:val="28"/>
          <w:szCs w:val="28"/>
          <w:u w:val="single"/>
        </w:rPr>
        <w:tab/>
      </w:r>
      <w:r>
        <w:rPr>
          <w:rFonts w:hint="eastAsia"/>
          <w:color w:val="000000"/>
          <w:kern w:val="0"/>
          <w:sz w:val="28"/>
          <w:szCs w:val="28"/>
          <w:u w:val="single"/>
        </w:rPr>
        <w:t xml:space="preserve"> </w:t>
      </w:r>
      <w:r>
        <w:rPr>
          <w:rFonts w:hint="eastAsia" w:cs="MingLiU"/>
          <w:color w:val="000000"/>
          <w:kern w:val="0"/>
          <w:sz w:val="28"/>
          <w:szCs w:val="28"/>
        </w:rPr>
        <w:t>日</w:t>
      </w:r>
    </w:p>
    <w:p>
      <w:pPr>
        <w:autoSpaceDE w:val="0"/>
        <w:autoSpaceDN w:val="0"/>
        <w:adjustRightInd w:val="0"/>
        <w:snapToGrid w:val="0"/>
        <w:spacing w:line="360" w:lineRule="auto"/>
        <w:rPr>
          <w:rFonts w:hint="eastAsia"/>
          <w:color w:val="000000"/>
          <w:kern w:val="0"/>
          <w:sz w:val="28"/>
          <w:szCs w:val="28"/>
        </w:rPr>
      </w:pPr>
    </w:p>
    <w:p>
      <w:pPr>
        <w:autoSpaceDE w:val="0"/>
        <w:autoSpaceDN w:val="0"/>
        <w:adjustRightInd w:val="0"/>
        <w:snapToGrid w:val="0"/>
        <w:spacing w:line="360" w:lineRule="auto"/>
        <w:rPr>
          <w:rFonts w:hint="eastAsia"/>
          <w:color w:val="000000"/>
          <w:kern w:val="0"/>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val="0"/>
            <w:vAlign w:val="top"/>
          </w:tcPr>
          <w:p>
            <w:pPr>
              <w:spacing w:line="360" w:lineRule="auto"/>
              <w:jc w:val="center"/>
              <w:rPr>
                <w:rFonts w:hint="eastAsia"/>
                <w:color w:val="000000"/>
                <w:sz w:val="28"/>
                <w:szCs w:val="28"/>
              </w:rPr>
            </w:pPr>
            <w:r>
              <w:rPr>
                <w:rFonts w:hint="eastAsia"/>
                <w:color w:val="000000"/>
                <w:sz w:val="28"/>
                <w:szCs w:val="28"/>
              </w:rPr>
              <w:t>法定代表人身份证复印件</w:t>
            </w:r>
          </w:p>
          <w:p>
            <w:pPr>
              <w:spacing w:line="360" w:lineRule="auto"/>
              <w:jc w:val="center"/>
              <w:rPr>
                <w:rFonts w:hint="eastAsia"/>
                <w:color w:val="000000"/>
                <w:sz w:val="28"/>
                <w:szCs w:val="28"/>
              </w:rPr>
            </w:pPr>
            <w:r>
              <w:rPr>
                <w:rFonts w:hint="eastAsia"/>
                <w:color w:val="000000"/>
                <w:sz w:val="28"/>
                <w:szCs w:val="28"/>
              </w:rPr>
              <w:t>（双面）</w:t>
            </w:r>
          </w:p>
          <w:p>
            <w:pPr>
              <w:spacing w:line="360" w:lineRule="auto"/>
              <w:jc w:val="center"/>
              <w:rPr>
                <w:rFonts w:hint="eastAsia"/>
                <w:color w:val="000000"/>
                <w:sz w:val="28"/>
                <w:szCs w:val="28"/>
              </w:rPr>
            </w:pPr>
          </w:p>
          <w:p>
            <w:pPr>
              <w:spacing w:line="360" w:lineRule="auto"/>
              <w:jc w:val="center"/>
              <w:rPr>
                <w:rFonts w:hint="eastAsia"/>
                <w:color w:val="000000"/>
                <w:sz w:val="28"/>
                <w:szCs w:val="28"/>
              </w:rPr>
            </w:pPr>
          </w:p>
        </w:tc>
        <w:tc>
          <w:tcPr>
            <w:tcW w:w="4261" w:type="dxa"/>
            <w:noWrap w:val="0"/>
            <w:vAlign w:val="top"/>
          </w:tcPr>
          <w:p>
            <w:pPr>
              <w:spacing w:line="360" w:lineRule="auto"/>
              <w:jc w:val="center"/>
              <w:rPr>
                <w:rFonts w:hint="eastAsia"/>
                <w:color w:val="000000"/>
                <w:sz w:val="28"/>
                <w:szCs w:val="28"/>
              </w:rPr>
            </w:pPr>
            <w:r>
              <w:rPr>
                <w:rFonts w:hint="eastAsia"/>
                <w:color w:val="000000"/>
                <w:sz w:val="28"/>
                <w:szCs w:val="28"/>
              </w:rPr>
              <w:t>委托代理人身份证复印件</w:t>
            </w:r>
          </w:p>
          <w:p>
            <w:pPr>
              <w:spacing w:line="360" w:lineRule="auto"/>
              <w:jc w:val="center"/>
              <w:rPr>
                <w:rFonts w:hint="eastAsia"/>
                <w:color w:val="000000"/>
                <w:sz w:val="28"/>
                <w:szCs w:val="28"/>
              </w:rPr>
            </w:pPr>
            <w:r>
              <w:rPr>
                <w:rFonts w:hint="eastAsia"/>
                <w:color w:val="000000"/>
                <w:sz w:val="28"/>
                <w:szCs w:val="28"/>
              </w:rPr>
              <w:t>（双面）</w:t>
            </w:r>
          </w:p>
          <w:p>
            <w:pPr>
              <w:spacing w:line="360" w:lineRule="auto"/>
              <w:jc w:val="center"/>
              <w:rPr>
                <w:rFonts w:hint="eastAsia"/>
                <w:color w:val="000000"/>
                <w:sz w:val="28"/>
                <w:szCs w:val="28"/>
              </w:rPr>
            </w:pPr>
          </w:p>
          <w:p>
            <w:pPr>
              <w:spacing w:line="360" w:lineRule="auto"/>
              <w:jc w:val="center"/>
              <w:rPr>
                <w:rFonts w:hint="eastAsia"/>
                <w:color w:val="000000"/>
                <w:sz w:val="28"/>
                <w:szCs w:val="28"/>
              </w:rPr>
            </w:pPr>
          </w:p>
        </w:tc>
      </w:tr>
    </w:tbl>
    <w:p>
      <w:pPr>
        <w:spacing w:line="360" w:lineRule="auto"/>
        <w:jc w:val="center"/>
        <w:rPr>
          <w:rFonts w:hint="eastAsia"/>
          <w:b/>
          <w:color w:val="000000"/>
          <w:sz w:val="44"/>
          <w:szCs w:val="44"/>
        </w:rPr>
      </w:pPr>
    </w:p>
    <w:p>
      <w:pPr>
        <w:spacing w:line="360" w:lineRule="auto"/>
        <w:rPr>
          <w:b/>
          <w:color w:val="000000"/>
          <w:sz w:val="36"/>
          <w:szCs w:val="36"/>
        </w:rPr>
      </w:pPr>
    </w:p>
    <w:p>
      <w:pPr>
        <w:spacing w:line="360" w:lineRule="auto"/>
        <w:jc w:val="center"/>
        <w:rPr>
          <w:rFonts w:cs="Arial"/>
          <w:b/>
          <w:snapToGrid w:val="0"/>
          <w:color w:val="000000"/>
          <w:kern w:val="0"/>
          <w:sz w:val="36"/>
          <w:szCs w:val="36"/>
        </w:rPr>
      </w:pPr>
      <w:r>
        <w:rPr>
          <w:rFonts w:hint="eastAsia"/>
          <w:b/>
          <w:color w:val="000000"/>
          <w:sz w:val="36"/>
          <w:szCs w:val="36"/>
        </w:rPr>
        <w:t>（三）</w:t>
      </w:r>
      <w:r>
        <w:rPr>
          <w:rFonts w:hint="eastAsia"/>
          <w:b/>
          <w:snapToGrid w:val="0"/>
          <w:color w:val="000000"/>
          <w:kern w:val="0"/>
          <w:sz w:val="36"/>
          <w:szCs w:val="36"/>
        </w:rPr>
        <w:t>营业执照及资质证书</w:t>
      </w:r>
    </w:p>
    <w:p>
      <w:pPr>
        <w:spacing w:line="360" w:lineRule="auto"/>
        <w:jc w:val="left"/>
        <w:rPr>
          <w:rFonts w:cs="Arial"/>
          <w:b/>
          <w:snapToGrid w:val="0"/>
          <w:color w:val="000000"/>
          <w:kern w:val="0"/>
          <w:sz w:val="32"/>
          <w:szCs w:val="32"/>
        </w:rPr>
      </w:pPr>
    </w:p>
    <w:p>
      <w:pPr>
        <w:spacing w:line="360" w:lineRule="auto"/>
        <w:ind w:firstLine="495" w:firstLineChars="177"/>
        <w:jc w:val="left"/>
        <w:rPr>
          <w:color w:val="000000"/>
          <w:sz w:val="28"/>
          <w:szCs w:val="28"/>
        </w:rPr>
      </w:pPr>
      <w:r>
        <w:rPr>
          <w:rFonts w:hint="eastAsia"/>
          <w:color w:val="000000"/>
          <w:sz w:val="28"/>
          <w:szCs w:val="28"/>
        </w:rPr>
        <w:t>提供相关资料复印件加盖比选申请人公章。</w:t>
      </w:r>
    </w:p>
    <w:p>
      <w:pPr>
        <w:spacing w:line="360" w:lineRule="auto"/>
        <w:ind w:firstLine="424" w:firstLineChars="177"/>
        <w:jc w:val="left"/>
        <w:rPr>
          <w:color w:val="000000"/>
          <w:sz w:val="24"/>
        </w:rPr>
      </w:pPr>
    </w:p>
    <w:p>
      <w:pPr>
        <w:spacing w:line="360" w:lineRule="auto"/>
        <w:ind w:firstLine="424" w:firstLineChars="177"/>
        <w:jc w:val="left"/>
        <w:rPr>
          <w:color w:val="000000"/>
          <w:sz w:val="24"/>
        </w:rPr>
      </w:pPr>
    </w:p>
    <w:p>
      <w:pPr>
        <w:tabs>
          <w:tab w:val="left" w:pos="6300"/>
        </w:tabs>
        <w:snapToGrid w:val="0"/>
        <w:spacing w:line="360" w:lineRule="auto"/>
        <w:jc w:val="center"/>
        <w:rPr>
          <w:rFonts w:hint="eastAsia"/>
          <w:color w:val="000000"/>
          <w:sz w:val="24"/>
        </w:rPr>
      </w:pPr>
      <w:r>
        <w:rPr>
          <w:color w:val="000000"/>
          <w:sz w:val="24"/>
        </w:rPr>
        <w:br w:type="page"/>
      </w:r>
    </w:p>
    <w:p>
      <w:pPr>
        <w:tabs>
          <w:tab w:val="left" w:pos="6300"/>
        </w:tabs>
        <w:snapToGrid w:val="0"/>
        <w:spacing w:line="360" w:lineRule="auto"/>
        <w:jc w:val="center"/>
        <w:rPr>
          <w:rFonts w:hint="eastAsia" w:ascii="方正仿宋_GBK" w:eastAsia="方正仿宋_GBK"/>
          <w:color w:val="000000"/>
        </w:rPr>
      </w:pPr>
      <w:r>
        <w:rPr>
          <w:rFonts w:hint="eastAsia"/>
          <w:b/>
          <w:color w:val="000000"/>
          <w:sz w:val="36"/>
          <w:szCs w:val="36"/>
        </w:rPr>
        <w:t>（四）其他资料</w:t>
      </w:r>
    </w:p>
    <w:p>
      <w:pPr>
        <w:spacing w:line="360" w:lineRule="auto"/>
        <w:ind w:firstLine="560" w:firstLineChars="200"/>
        <w:jc w:val="center"/>
        <w:rPr>
          <w:rFonts w:hint="eastAsia"/>
          <w:color w:val="000000"/>
          <w:sz w:val="28"/>
          <w:szCs w:val="28"/>
        </w:rPr>
      </w:pPr>
    </w:p>
    <w:p>
      <w:pPr>
        <w:spacing w:line="360" w:lineRule="auto"/>
        <w:ind w:firstLine="560" w:firstLineChars="200"/>
        <w:rPr>
          <w:color w:val="000000"/>
          <w:sz w:val="28"/>
          <w:szCs w:val="28"/>
        </w:rPr>
      </w:pPr>
      <w:r>
        <w:rPr>
          <w:rFonts w:hint="eastAsia"/>
          <w:color w:val="000000"/>
          <w:sz w:val="28"/>
          <w:szCs w:val="28"/>
        </w:rPr>
        <w:t>投标保函正本复印件；</w:t>
      </w:r>
      <w:r>
        <w:rPr>
          <w:rFonts w:hint="eastAsia"/>
          <w:color w:val="000000"/>
          <w:sz w:val="28"/>
          <w:szCs w:val="28"/>
          <w:lang w:val="en-US" w:eastAsia="zh-CN"/>
        </w:rPr>
        <w:t>比选人要求或者</w:t>
      </w:r>
      <w:r>
        <w:rPr>
          <w:rFonts w:hint="eastAsia"/>
          <w:color w:val="000000"/>
          <w:sz w:val="28"/>
          <w:szCs w:val="28"/>
        </w:rPr>
        <w:t>比选申请人认为需要提供的其他资料；</w:t>
      </w:r>
    </w:p>
    <w:p>
      <w:pPr>
        <w:tabs>
          <w:tab w:val="left" w:pos="6300"/>
        </w:tabs>
        <w:snapToGrid w:val="0"/>
        <w:spacing w:line="360" w:lineRule="auto"/>
        <w:jc w:val="center"/>
        <w:rPr>
          <w:rFonts w:hint="eastAsia"/>
          <w:b/>
          <w:color w:val="000000"/>
          <w:sz w:val="28"/>
          <w:szCs w:val="28"/>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pStyle w:val="9"/>
        <w:spacing w:line="360" w:lineRule="auto"/>
        <w:jc w:val="left"/>
        <w:rPr>
          <w:rFonts w:hint="eastAsia"/>
          <w:b/>
          <w:color w:val="000000"/>
          <w:sz w:val="44"/>
          <w:szCs w:val="44"/>
        </w:rPr>
      </w:pPr>
      <w:r>
        <w:rPr>
          <w:b/>
          <w:color w:val="000000"/>
          <w:sz w:val="44"/>
          <w:szCs w:val="44"/>
        </w:rPr>
        <w:br w:type="page"/>
      </w:r>
      <w:r>
        <w:rPr>
          <w:rFonts w:hint="eastAsia" w:ascii="宋体" w:hAnsi="宋体" w:eastAsia="宋体" w:cs="Times New Roman"/>
          <w:b/>
          <w:color w:val="000000"/>
          <w:kern w:val="44"/>
          <w:szCs w:val="28"/>
        </w:rPr>
        <w:t>十、合同及合同格式</w:t>
      </w: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文化围挡施工合同</w:t>
      </w:r>
    </w:p>
    <w:p>
      <w:pPr>
        <w:spacing w:line="600" w:lineRule="exact"/>
        <w:jc w:val="left"/>
        <w:rPr>
          <w:rFonts w:ascii="方正仿宋_GBK" w:hAnsi="方正仿宋_GBK" w:eastAsia="方正仿宋_GBK" w:cs="方正仿宋_GBK"/>
          <w:color w:val="000000"/>
          <w:szCs w:val="32"/>
        </w:rPr>
      </w:pPr>
    </w:p>
    <w:p>
      <w:pPr>
        <w:spacing w:line="60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w:t>
      </w:r>
    </w:p>
    <w:p>
      <w:pPr>
        <w:spacing w:line="6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通讯地址：</w:t>
      </w:r>
    </w:p>
    <w:p>
      <w:pPr>
        <w:spacing w:line="600" w:lineRule="exac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乙方：</w:t>
      </w:r>
    </w:p>
    <w:p>
      <w:pPr>
        <w:spacing w:line="600" w:lineRule="exac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通讯地址：</w:t>
      </w:r>
    </w:p>
    <w:p>
      <w:pPr>
        <w:spacing w:line="600" w:lineRule="exact"/>
        <w:rPr>
          <w:rFonts w:hint="eastAsia" w:ascii="方正仿宋_GBK" w:hAnsi="方正仿宋_GBK" w:eastAsia="方正仿宋_GBK" w:cs="方正仿宋_GBK"/>
          <w:i w:val="0"/>
          <w:caps w:val="0"/>
          <w:color w:val="auto"/>
          <w:spacing w:val="0"/>
          <w:sz w:val="32"/>
          <w:szCs w:val="32"/>
          <w:shd w:val="clear" w:color="auto" w:fill="auto"/>
        </w:rPr>
      </w:pP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甲方将</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rPr>
        <w:t>的文化围挡搭设工作委托给乙方组织施工，乙方必须按重庆市九龙坡区城市管理工作要求搭设文化围挡。经甲、乙双方友好协商达成如下协议：</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一、乙方全权负责文化围挡搭设过程中的安全工作。在施工过程中，乙方必须依法制定相关安全措施，严格遵守安全操作规程，确保施工安全。乙方须保证施工过程中的施工、人员、材料运输等安全，若</w:t>
      </w:r>
      <w:r>
        <w:rPr>
          <w:rFonts w:hint="eastAsia" w:ascii="方正仿宋_GBK" w:hAnsi="方正仿宋_GBK" w:eastAsia="方正仿宋_GBK" w:cs="方正仿宋_GBK"/>
          <w:color w:val="auto"/>
          <w:sz w:val="32"/>
          <w:szCs w:val="32"/>
          <w:lang w:val="en-US" w:eastAsia="zh-Hans"/>
        </w:rPr>
        <w:t>乙方在施工过程中及围栏搭设完成后</w:t>
      </w:r>
      <w:r>
        <w:rPr>
          <w:rFonts w:hint="eastAsia" w:ascii="方正仿宋_GBK" w:hAnsi="方正仿宋_GBK" w:eastAsia="方正仿宋_GBK" w:cs="方正仿宋_GBK"/>
          <w:color w:val="auto"/>
          <w:sz w:val="32"/>
          <w:szCs w:val="32"/>
        </w:rPr>
        <w:t>给</w:t>
      </w:r>
      <w:r>
        <w:rPr>
          <w:rFonts w:hint="eastAsia" w:ascii="方正仿宋_GBK" w:hAnsi="方正仿宋_GBK" w:eastAsia="方正仿宋_GBK" w:cs="方正仿宋_GBK"/>
          <w:color w:val="auto"/>
          <w:sz w:val="32"/>
          <w:szCs w:val="32"/>
          <w:lang w:val="en-US" w:eastAsia="zh-Hans"/>
        </w:rPr>
        <w:t>甲方人员</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乙方人员或</w:t>
      </w:r>
      <w:r>
        <w:rPr>
          <w:rFonts w:hint="eastAsia" w:ascii="方正仿宋_GBK" w:hAnsi="方正仿宋_GBK" w:eastAsia="方正仿宋_GBK" w:cs="方正仿宋_GBK"/>
          <w:color w:val="auto"/>
          <w:sz w:val="32"/>
          <w:szCs w:val="32"/>
        </w:rPr>
        <w:t>第三人造成人身、财产损失，由乙方承担一切经济和法律责任，与甲方无关</w:t>
      </w:r>
      <w:r>
        <w:rPr>
          <w:rFonts w:hint="default"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t>如因第三方向甲方索赔导致甲方承担责任的，乙方应赔偿甲方全部损失及为此支出的合理费用，包括但不限于诉讼费、律师费、差旅费、鉴定费、公证费等。</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乙方实施文化围挡搭设须服从甲方要求，按国家现行施工规范、标准及九龙坡区城市管理工作要求施工。文化围挡应整齐、美观，牢固，所制作的文化内容须符合政府规范，构思新颖，重点宣传九龙坡区民生、经济、人文、地理等。在施工过程中，随时接受甲方有关人员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三、低价风险担保</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乙方提供低价风险担保的情形：采用低价评标法的项目投标报价（暂估总费用）低于最高限价85%时。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乙方是否提供低价风险担保：提供。</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乙方提供低价风险担保的形式、金额及期限：</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（1）低价风险担保的形式：重庆主城区内四大国有银行（中国银行、中国工商银行、中国农业银行、中国建设银行）开具的不可撤销的见索即付银行保函或保证金（包括现金或转账等）；</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（2）低价风险担保的金额：暂估总费用×85%-暂估总费用）×3）；</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（3）低价风险担保的提交时间：乙方应在收到甲方发出的《低价风险担保告知书》后12个工作日内按担保金额向甲方提交低价风险担保；</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（4）低价风险担保的担保期限：自提交低价风险担保之日起至工程竣工验收合格之日止。</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（5）低价风险担保的退还时间：工程竣工验收合格并经甲方书面同意后14天内不计息退还。</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、乙方在征收现场制作搭设的文化围挡甲方按</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u w:val="single"/>
          <w:lang w:val="en-US" w:eastAsia="zh-CN"/>
        </w:rPr>
        <w:t xml:space="preserve">   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平方</w:t>
      </w:r>
      <w:r>
        <w:rPr>
          <w:rFonts w:hint="eastAsia" w:ascii="方正仿宋_GBK" w:hAnsi="方正仿宋_GBK" w:eastAsia="方正仿宋_GBK" w:cs="方正仿宋_GBK"/>
          <w:color w:val="auto"/>
          <w:sz w:val="32"/>
          <w:szCs w:val="32"/>
        </w:rPr>
        <w:t>米固定单价支付给乙方</w:t>
      </w:r>
      <w:r>
        <w:rPr>
          <w:rFonts w:hint="eastAsia" w:ascii="方正仿宋_GBK" w:hAnsi="方正仿宋_GBK" w:eastAsia="方正仿宋_GBK" w:cs="方正仿宋_GBK"/>
          <w:color w:val="auto"/>
          <w:sz w:val="32"/>
          <w:szCs w:val="32"/>
          <w:lang w:val="en-US" w:eastAsia="zh-Hans"/>
        </w:rPr>
        <w:t>含税</w:t>
      </w:r>
      <w:r>
        <w:rPr>
          <w:rFonts w:hint="eastAsia" w:ascii="方正仿宋_GBK" w:hAnsi="方正仿宋_GBK" w:eastAsia="方正仿宋_GBK" w:cs="方正仿宋_GBK"/>
          <w:color w:val="auto"/>
          <w:sz w:val="32"/>
          <w:szCs w:val="32"/>
        </w:rPr>
        <w:t>包干使用，合同履行期内不作调整，甲方不再向乙方支付其他任何费用。本合同项下预计搭设长度为</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lang w:val="en-US" w:eastAsia="zh-CN"/>
        </w:rPr>
        <w:t>平方</w:t>
      </w:r>
      <w:r>
        <w:rPr>
          <w:rFonts w:hint="eastAsia" w:ascii="方正仿宋_GBK" w:hAnsi="方正仿宋_GBK" w:eastAsia="方正仿宋_GBK" w:cs="方正仿宋_GBK"/>
          <w:color w:val="auto"/>
          <w:sz w:val="32"/>
          <w:szCs w:val="32"/>
        </w:rPr>
        <w:t>米，暂估总费用为</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人民币</w:t>
      </w:r>
      <w:r>
        <w:rPr>
          <w:rFonts w:hint="eastAsia" w:ascii="方正仿宋_GBK" w:hAnsi="方正仿宋_GBK" w:eastAsia="方正仿宋_GBK" w:cs="方正仿宋_GBK"/>
          <w:color w:val="auto"/>
          <w:sz w:val="32"/>
          <w:szCs w:val="32"/>
        </w:rPr>
        <w:t>大写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xxxxx元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，最终以征收现场实际搭设长度据实结算，实际搭设长度以甲方最终验收确认长度为准。</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Hans"/>
        </w:rPr>
        <w:t>乙方应自本合同签订后</w:t>
      </w:r>
      <w:r>
        <w:rPr>
          <w:rFonts w:hint="default" w:ascii="方正仿宋_GBK" w:hAnsi="方正仿宋_GBK" w:eastAsia="方正仿宋_GBK" w:cs="方正仿宋_GBK"/>
          <w:color w:val="auto"/>
          <w:sz w:val="32"/>
          <w:szCs w:val="32"/>
          <w:lang w:eastAsia="zh-Hans"/>
        </w:rPr>
        <w:t xml:space="preserve"> </w:t>
      </w:r>
      <w:r>
        <w:rPr>
          <w:rFonts w:hint="eastAsia" w:ascii="方正仿宋_GBK" w:hAnsi="方正仿宋_GBK" w:eastAsia="方正仿宋_GBK" w:cs="方正仿宋_GBK"/>
          <w:color w:val="auto"/>
          <w:sz w:val="32"/>
          <w:szCs w:val="32"/>
          <w:lang w:val="en-US" w:eastAsia="zh-CN"/>
        </w:rPr>
        <w:t>90</w:t>
      </w:r>
      <w:r>
        <w:rPr>
          <w:rFonts w:hint="default" w:ascii="方正仿宋_GBK" w:hAnsi="方正仿宋_GBK" w:eastAsia="方正仿宋_GBK" w:cs="方正仿宋_GBK"/>
          <w:color w:val="auto"/>
          <w:sz w:val="32"/>
          <w:szCs w:val="32"/>
          <w:lang w:eastAsia="zh-Hans"/>
        </w:rPr>
        <w:t xml:space="preserve"> </w:t>
      </w:r>
      <w:r>
        <w:rPr>
          <w:rFonts w:hint="eastAsia" w:ascii="方正仿宋_GBK" w:hAnsi="方正仿宋_GBK" w:eastAsia="方正仿宋_GBK" w:cs="方正仿宋_GBK"/>
          <w:color w:val="auto"/>
          <w:sz w:val="32"/>
          <w:szCs w:val="32"/>
          <w:lang w:val="en-US" w:eastAsia="zh-Hans"/>
        </w:rPr>
        <w:t>日内完成工作</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rPr>
        <w:t>乙方必须按照甲方要求按期完成征收现场文化围挡的搭设工作，如非因甲方原因不能按期完成的，每逾期一天，乙方应支付甲方违约金500元，逾期超过15日，甲方有权单方解除合同，且不支付乙方任何费用。</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、征收现场搭设文化围挡需要的规划、城管、环保等相关手续由乙方自行负责办理，由此所产生的全部费用由乙方承担。</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rPr>
        <w:t>、乙方材料进场须通知甲方相关人员进行检验，不符合质量要求及规格的材料不准进行安装。如因乙方原因出现质量问题发生返工现象所造成的一切经济损失将由乙方全部承担。施工过程中乙方必须服从甲方管理，因工程进度、质量、文明施工及安全生产未能达到要求的，甲方有权要求乙方及时整改，若乙方接到整改通知后3日内仍不整改的，甲方有权单方解除合同且不支付乙方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rPr>
        <w:t>、工程款支付：在乙方工作任务全部完成，经甲方验收合格后，一次性支付工程总价款的</w:t>
      </w:r>
      <w:r>
        <w:rPr>
          <w:rFonts w:hint="eastAsia" w:ascii="方正仿宋_GBK" w:hAnsi="方正仿宋_GBK" w:eastAsia="方正仿宋_GBK" w:cs="方正仿宋_GBK"/>
          <w:color w:val="auto"/>
          <w:sz w:val="32"/>
          <w:szCs w:val="32"/>
          <w:lang w:val="en-US" w:eastAsia="zh-CN"/>
        </w:rPr>
        <w:t>80</w:t>
      </w:r>
      <w:r>
        <w:rPr>
          <w:rFonts w:hint="eastAsia" w:ascii="方正仿宋_GBK" w:hAnsi="方正仿宋_GBK" w:eastAsia="方正仿宋_GBK" w:cs="方正仿宋_GBK"/>
          <w:color w:val="auto"/>
          <w:sz w:val="32"/>
          <w:szCs w:val="32"/>
        </w:rPr>
        <w:t>%，预留</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%作为质保金。在甲方每次付款前，乙方应当提供合格</w:t>
      </w:r>
      <w:r>
        <w:rPr>
          <w:rFonts w:hint="eastAsia" w:ascii="方正仿宋_GBK" w:hAnsi="方正仿宋_GBK" w:eastAsia="方正仿宋_GBK" w:cs="方正仿宋_GBK"/>
          <w:color w:val="auto"/>
          <w:sz w:val="32"/>
          <w:szCs w:val="32"/>
          <w:lang w:val="en-US" w:eastAsia="zh-Hans"/>
        </w:rPr>
        <w:t>增值税普通</w:t>
      </w:r>
      <w:r>
        <w:rPr>
          <w:rFonts w:hint="eastAsia" w:ascii="方正仿宋_GBK" w:hAnsi="方正仿宋_GBK" w:eastAsia="方正仿宋_GBK" w:cs="方正仿宋_GBK"/>
          <w:color w:val="auto"/>
          <w:sz w:val="32"/>
          <w:szCs w:val="32"/>
        </w:rPr>
        <w:t>发票，否则甲方有权暂缓付款</w:t>
      </w:r>
      <w:r>
        <w:rPr>
          <w:rFonts w:hint="eastAsia" w:ascii="方正仿宋_GBK" w:hAnsi="方正仿宋_GBK" w:eastAsia="方正仿宋_GBK" w:cs="方正仿宋_GBK"/>
          <w:color w:val="auto"/>
          <w:sz w:val="32"/>
          <w:szCs w:val="32"/>
          <w:lang w:val="en-US" w:eastAsia="zh-Hans"/>
        </w:rPr>
        <w:t>且不构成违约</w:t>
      </w:r>
      <w:r>
        <w:rPr>
          <w:rFonts w:hint="eastAsia" w:ascii="方正仿宋_GBK" w:hAnsi="方正仿宋_GBK" w:eastAsia="方正仿宋_GBK" w:cs="方正仿宋_GBK"/>
          <w:color w:val="auto"/>
          <w:sz w:val="32"/>
          <w:szCs w:val="32"/>
        </w:rPr>
        <w:t>，乙方应正常履行合同。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rPr>
        <w:t>、质保期</w:t>
      </w:r>
      <w:r>
        <w:rPr>
          <w:rFonts w:hint="eastAsia" w:ascii="方正仿宋_GBK" w:hAnsi="方正仿宋_GBK" w:eastAsia="方正仿宋_GBK" w:cs="方正仿宋_GBK"/>
          <w:color w:val="auto"/>
          <w:sz w:val="32"/>
          <w:szCs w:val="32"/>
          <w:lang w:val="en-US" w:eastAsia="zh-Hans"/>
        </w:rPr>
        <w:t>自甲方验收通过之日起至</w:t>
      </w:r>
      <w:r>
        <w:rPr>
          <w:rFonts w:hint="eastAsia" w:ascii="方正仿宋_GBK" w:hAnsi="方正仿宋_GBK" w:eastAsia="方正仿宋_GBK" w:cs="方正仿宋_GBK"/>
          <w:color w:val="auto"/>
          <w:sz w:val="32"/>
          <w:szCs w:val="32"/>
        </w:rPr>
        <w:t>为甲方向该征收项目业主单位移交之日止。质保期中，如遇人为损坏，小面积损坏由乙方在接到甲方通知后自行维护维修（费用由乙方承担），如遇大面积损坏，双方协商解决维修成本费用。</w:t>
      </w:r>
      <w:r>
        <w:rPr>
          <w:rFonts w:hint="eastAsia" w:ascii="方正仿宋_GBK" w:hAnsi="方正仿宋_GBK" w:eastAsia="方正仿宋_GBK" w:cs="方正仿宋_GBK"/>
          <w:color w:val="auto"/>
          <w:sz w:val="32"/>
          <w:szCs w:val="32"/>
          <w:lang w:val="en-US" w:eastAsia="zh-Hans"/>
        </w:rPr>
        <w:t>除前述约定损坏原因</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其他情况均由乙方免费进行维修</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若乙方在甲方通知之日起</w:t>
      </w:r>
      <w:r>
        <w:rPr>
          <w:rFonts w:hint="default" w:ascii="方正仿宋_GBK" w:hAnsi="方正仿宋_GBK" w:eastAsia="方正仿宋_GBK" w:cs="方正仿宋_GBK"/>
          <w:color w:val="auto"/>
          <w:sz w:val="32"/>
          <w:szCs w:val="32"/>
          <w:lang w:eastAsia="zh-Hans"/>
        </w:rPr>
        <w:t>1</w:t>
      </w:r>
      <w:r>
        <w:rPr>
          <w:rFonts w:hint="eastAsia" w:ascii="方正仿宋_GBK" w:hAnsi="方正仿宋_GBK" w:eastAsia="方正仿宋_GBK" w:cs="方正仿宋_GBK"/>
          <w:color w:val="auto"/>
          <w:sz w:val="32"/>
          <w:szCs w:val="32"/>
          <w:lang w:val="en-US" w:eastAsia="zh-Hans"/>
        </w:rPr>
        <w:t>日内未进行维修处理</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甲方有权委托第三人进行维修</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由此产生的费用直接从质保金内扣除</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不足部分由乙方补足</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且乙方应在扣除质保金后</w:t>
      </w:r>
      <w:r>
        <w:rPr>
          <w:rFonts w:hint="default" w:ascii="方正仿宋_GBK" w:hAnsi="方正仿宋_GBK" w:eastAsia="方正仿宋_GBK" w:cs="方正仿宋_GBK"/>
          <w:color w:val="auto"/>
          <w:sz w:val="32"/>
          <w:szCs w:val="32"/>
          <w:lang w:eastAsia="zh-Hans"/>
        </w:rPr>
        <w:t>3</w:t>
      </w:r>
      <w:r>
        <w:rPr>
          <w:rFonts w:hint="eastAsia" w:ascii="方正仿宋_GBK" w:hAnsi="方正仿宋_GBK" w:eastAsia="方正仿宋_GBK" w:cs="方正仿宋_GBK"/>
          <w:color w:val="auto"/>
          <w:sz w:val="32"/>
          <w:szCs w:val="32"/>
          <w:lang w:val="en-US" w:eastAsia="zh-Hans"/>
        </w:rPr>
        <w:t>日内补足质保金</w:t>
      </w:r>
      <w:r>
        <w:rPr>
          <w:rFonts w:hint="default" w:ascii="方正仿宋_GBK" w:hAnsi="方正仿宋_GBK" w:eastAsia="方正仿宋_GBK" w:cs="方正仿宋_GBK"/>
          <w:color w:val="auto"/>
          <w:sz w:val="32"/>
          <w:szCs w:val="32"/>
          <w:lang w:eastAsia="zh-Hans"/>
        </w:rPr>
        <w:t>。</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w:t>
      </w:r>
      <w:r>
        <w:rPr>
          <w:rFonts w:hint="eastAsia" w:ascii="方正仿宋_GBK" w:hAnsi="方正仿宋_GBK" w:eastAsia="方正仿宋_GBK" w:cs="方正仿宋_GBK"/>
          <w:color w:val="auto"/>
          <w:sz w:val="32"/>
          <w:szCs w:val="32"/>
        </w:rPr>
        <w:t>、若甲乙双方在履行本合同过程中发生争议，应协商解决，协商不成的，可提请项目所在地人民法院诉讼解决。</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、如因乙方违约导致甲方与乙方或第三方发生纠纷，乙方应支付甲方为维权支出的全部费用，包括但不限于诉讼费、律师费、保全担保费等。</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甲乙双方确认，本合同所载明通讯地址为协议相对方、法院向其送达通知、文件材料及法律文书等的有效地址，文书材料到达指定地址后及视为已送达。若该地址有变更，变更方应在变更后3日书面通知相对方，否则相对方和法院按原通讯地址邮寄通知、文件材料及法律文书等，在寄出3日视为送达。</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、本合同共</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页，一式肆份，甲、乙双方各执贰份，经甲乙双方签字盖章后生效。</w:t>
      </w:r>
    </w:p>
    <w:p>
      <w:pPr>
        <w:spacing w:line="600" w:lineRule="exact"/>
        <w:ind w:firstLine="640" w:firstLineChars="200"/>
        <w:rPr>
          <w:rFonts w:hint="eastAsia" w:ascii="方正仿宋_GBK" w:hAnsi="方正仿宋_GBK" w:eastAsia="方正仿宋_GBK" w:cs="方正仿宋_GBK"/>
          <w:color w:val="auto"/>
          <w:sz w:val="32"/>
          <w:szCs w:val="32"/>
        </w:rPr>
      </w:pPr>
    </w:p>
    <w:p>
      <w:pPr>
        <w:spacing w:line="600" w:lineRule="exact"/>
        <w:ind w:firstLine="640" w:firstLineChars="200"/>
        <w:rPr>
          <w:rFonts w:hint="eastAsia" w:ascii="方正仿宋_GBK" w:hAnsi="方正仿宋_GBK" w:eastAsia="方正仿宋_GBK" w:cs="方正仿宋_GBK"/>
          <w:color w:val="auto"/>
          <w:sz w:val="32"/>
          <w:szCs w:val="32"/>
        </w:rPr>
      </w:pPr>
    </w:p>
    <w:p>
      <w:pPr>
        <w:spacing w:line="600" w:lineRule="exact"/>
        <w:rPr>
          <w:rFonts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此页无正文</w:t>
      </w:r>
      <w:r>
        <w:rPr>
          <w:rFonts w:hint="eastAsia" w:ascii="方正仿宋_GBK" w:hAnsi="方正仿宋_GBK" w:eastAsia="方正仿宋_GBK" w:cs="方正仿宋_GBK"/>
          <w:color w:val="auto"/>
          <w:sz w:val="32"/>
          <w:szCs w:val="32"/>
          <w:lang w:eastAsia="zh-CN"/>
        </w:rPr>
        <w:t>）</w:t>
      </w:r>
    </w:p>
    <w:p>
      <w:pPr>
        <w:spacing w:line="60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                         乙方：</w:t>
      </w:r>
    </w:p>
    <w:p>
      <w:pPr>
        <w:spacing w:line="600" w:lineRule="exact"/>
        <w:rPr>
          <w:rFonts w:ascii="方正仿宋_GBK" w:hAnsi="方正仿宋_GBK" w:eastAsia="方正仿宋_GBK" w:cs="方正仿宋_GBK"/>
          <w:color w:val="auto"/>
          <w:sz w:val="32"/>
          <w:szCs w:val="32"/>
        </w:rPr>
      </w:pPr>
    </w:p>
    <w:p>
      <w:pPr>
        <w:spacing w:line="60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                   法定代表人：</w:t>
      </w:r>
    </w:p>
    <w:p>
      <w:pPr>
        <w:spacing w:line="600" w:lineRule="exact"/>
        <w:rPr>
          <w:rFonts w:ascii="方正仿宋_GBK" w:hAnsi="方正仿宋_GBK" w:eastAsia="方正仿宋_GBK" w:cs="方正仿宋_GBK"/>
          <w:color w:val="auto"/>
          <w:sz w:val="32"/>
          <w:szCs w:val="32"/>
        </w:rPr>
      </w:pPr>
    </w:p>
    <w:p>
      <w:pPr>
        <w:spacing w:line="60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经办人：                       经办人：</w:t>
      </w:r>
    </w:p>
    <w:p>
      <w:pPr>
        <w:spacing w:line="600" w:lineRule="exact"/>
        <w:rPr>
          <w:rFonts w:ascii="方正仿宋_GBK" w:hAnsi="方正仿宋_GBK" w:eastAsia="方正仿宋_GBK" w:cs="方正仿宋_GBK"/>
          <w:color w:val="auto"/>
          <w:sz w:val="32"/>
          <w:szCs w:val="32"/>
        </w:rPr>
      </w:pPr>
    </w:p>
    <w:p>
      <w:pPr>
        <w:spacing w:line="600" w:lineRule="exact"/>
        <w:rPr>
          <w:rFonts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签订时间：      年    月   日</w:t>
      </w: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lang w:eastAsia="zh-CN"/>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附件1</w:t>
      </w:r>
    </w:p>
    <w:p>
      <w:pPr>
        <w:spacing w:line="600" w:lineRule="exact"/>
        <w:jc w:val="center"/>
        <w:rPr>
          <w:rFonts w:hint="eastAsia" w:ascii="方正黑体_GBK" w:eastAsia="方正黑体_GBK" w:cs="方正黑体_GBK"/>
          <w:sz w:val="32"/>
          <w:szCs w:val="32"/>
        </w:rPr>
      </w:pPr>
      <w:r>
        <w:rPr>
          <w:rFonts w:hint="eastAsia" w:ascii="方正黑体_GBK" w:eastAsia="方正黑体_GBK" w:cs="方正黑体_GBK"/>
          <w:sz w:val="32"/>
          <w:szCs w:val="32"/>
          <w:lang w:val="en-US" w:eastAsia="zh-CN"/>
        </w:rPr>
        <w:t>B1</w:t>
      </w:r>
      <w:r>
        <w:rPr>
          <w:rFonts w:hint="eastAsia" w:ascii="方正黑体_GBK" w:eastAsia="方正黑体_GBK" w:cs="方正黑体_GBK"/>
          <w:sz w:val="32"/>
          <w:szCs w:val="32"/>
        </w:rPr>
        <w:t>型围挡效果图</w:t>
      </w:r>
    </w:p>
    <w:p>
      <w:pPr>
        <w:widowControl/>
        <w:spacing w:line="600" w:lineRule="exact"/>
        <w:ind w:firstLine="640"/>
        <w:jc w:val="left"/>
        <w:rPr>
          <w:rFonts w:hint="eastAsia" w:eastAsia="方正仿宋_GBK" w:cs="宋体"/>
          <w:kern w:val="0"/>
          <w:sz w:val="32"/>
          <w:szCs w:val="32"/>
        </w:rPr>
      </w:pPr>
      <w:r>
        <w:rPr>
          <w:rFonts w:hint="eastAsia" w:eastAsia="方正仿宋_GBK" w:cs="宋体"/>
          <w:kern w:val="0"/>
          <w:sz w:val="32"/>
          <w:szCs w:val="32"/>
          <w:lang w:eastAsia="zh-CN"/>
        </w:rPr>
        <w:drawing>
          <wp:anchor distT="0" distB="0" distL="114300" distR="114300" simplePos="0" relativeHeight="251660288" behindDoc="1" locked="0" layoutInCell="1" allowOverlap="1">
            <wp:simplePos x="0" y="0"/>
            <wp:positionH relativeFrom="column">
              <wp:posOffset>207010</wp:posOffset>
            </wp:positionH>
            <wp:positionV relativeFrom="paragraph">
              <wp:posOffset>12065</wp:posOffset>
            </wp:positionV>
            <wp:extent cx="5573395" cy="3123565"/>
            <wp:effectExtent l="0" t="0" r="8255" b="635"/>
            <wp:wrapThrough wrapText="bothSides">
              <wp:wrapPolygon>
                <wp:start x="0" y="0"/>
                <wp:lineTo x="0" y="21473"/>
                <wp:lineTo x="21558" y="21473"/>
                <wp:lineTo x="21558" y="0"/>
                <wp:lineTo x="0" y="0"/>
              </wp:wrapPolygon>
            </wp:wrapThrough>
            <wp:docPr id="2" name="图片 2" descr="46ec0cee875ef8320a0a536bebff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6ec0cee875ef8320a0a536bebffbbd"/>
                    <pic:cNvPicPr>
                      <a:picLocks noChangeAspect="1"/>
                    </pic:cNvPicPr>
                  </pic:nvPicPr>
                  <pic:blipFill>
                    <a:blip r:embed="rId7"/>
                    <a:stretch>
                      <a:fillRect/>
                    </a:stretch>
                  </pic:blipFill>
                  <pic:spPr>
                    <a:xfrm>
                      <a:off x="0" y="0"/>
                      <a:ext cx="5573395" cy="3123565"/>
                    </a:xfrm>
                    <a:prstGeom prst="rect">
                      <a:avLst/>
                    </a:prstGeom>
                  </pic:spPr>
                </pic:pic>
              </a:graphicData>
            </a:graphic>
          </wp:anchor>
        </w:drawing>
      </w:r>
    </w:p>
    <w:p>
      <w:pPr>
        <w:widowControl/>
        <w:spacing w:line="600" w:lineRule="exact"/>
        <w:ind w:firstLine="640"/>
        <w:jc w:val="left"/>
        <w:rPr>
          <w:rFonts w:hint="eastAsia" w:eastAsia="方正仿宋_GBK" w:cs="宋体"/>
          <w:kern w:val="0"/>
          <w:sz w:val="32"/>
          <w:szCs w:val="32"/>
        </w:rPr>
      </w:pPr>
    </w:p>
    <w:p>
      <w:pPr>
        <w:widowControl/>
        <w:spacing w:line="600" w:lineRule="exact"/>
        <w:jc w:val="left"/>
        <w:rPr>
          <w:rFonts w:hint="eastAsia" w:eastAsia="方正仿宋_GBK" w:cs="宋体"/>
          <w:kern w:val="0"/>
          <w:sz w:val="32"/>
          <w:szCs w:val="32"/>
        </w:rPr>
      </w:pPr>
    </w:p>
    <w:p>
      <w:pPr>
        <w:widowControl/>
        <w:spacing w:line="600" w:lineRule="exact"/>
        <w:ind w:firstLine="640"/>
        <w:jc w:val="left"/>
        <w:rPr>
          <w:rFonts w:hint="eastAsia" w:eastAsia="方正仿宋_GBK" w:cs="宋体"/>
          <w:kern w:val="0"/>
          <w:sz w:val="32"/>
          <w:szCs w:val="32"/>
        </w:rPr>
      </w:pPr>
    </w:p>
    <w:p>
      <w:pPr>
        <w:widowControl/>
        <w:spacing w:line="600" w:lineRule="exact"/>
        <w:jc w:val="left"/>
        <w:rPr>
          <w:rFonts w:hint="eastAsia" w:eastAsia="方正仿宋_GBK" w:cs="宋体"/>
          <w:kern w:val="0"/>
          <w:sz w:val="32"/>
          <w:szCs w:val="32"/>
        </w:rPr>
      </w:pPr>
      <w:r>
        <w:rPr>
          <w:rFonts w:hint="eastAsia" w:ascii="方正黑体_GBK" w:eastAsia="方正黑体_GBK" w:cs="方正黑体_GBK"/>
          <w:sz w:val="32"/>
          <w:szCs w:val="32"/>
        </w:rPr>
        <w:t>附件2</w:t>
      </w:r>
    </w:p>
    <w:p>
      <w:pPr>
        <w:spacing w:line="600" w:lineRule="exact"/>
        <w:jc w:val="center"/>
        <w:rPr>
          <w:rFonts w:hint="eastAsia" w:ascii="方正黑体_GBK" w:eastAsia="方正黑体_GBK" w:cs="方正黑体_GBK"/>
          <w:sz w:val="32"/>
          <w:szCs w:val="32"/>
        </w:rPr>
      </w:pPr>
      <w:r>
        <w:rPr>
          <w:rFonts w:hint="eastAsia" w:ascii="方正黑体_GBK" w:eastAsia="方正黑体_GBK" w:cs="方正黑体_GBK"/>
          <w:sz w:val="32"/>
          <w:szCs w:val="32"/>
        </w:rPr>
        <w:t>展示内容样本</w:t>
      </w:r>
    </w:p>
    <w:p>
      <w:pPr>
        <w:widowControl/>
        <w:spacing w:line="600" w:lineRule="exact"/>
        <w:ind w:firstLine="640"/>
        <w:jc w:val="left"/>
        <w:rPr>
          <w:rFonts w:hint="eastAsia" w:eastAsia="方正仿宋_GBK" w:cs="宋体"/>
          <w:kern w:val="0"/>
          <w:sz w:val="32"/>
          <w:szCs w:val="32"/>
        </w:rPr>
      </w:pPr>
      <w:r>
        <w:rPr>
          <w:rFonts w:hint="eastAsia" w:eastAsia="方正仿宋_GBK" w:cs="宋体"/>
          <w:kern w:val="0"/>
          <w:szCs w:val="32"/>
        </w:rPr>
        <w:drawing>
          <wp:anchor distT="0" distB="0" distL="114300" distR="114300" simplePos="0" relativeHeight="251659264" behindDoc="0" locked="0" layoutInCell="1" allowOverlap="1">
            <wp:simplePos x="0" y="0"/>
            <wp:positionH relativeFrom="column">
              <wp:posOffset>-159385</wp:posOffset>
            </wp:positionH>
            <wp:positionV relativeFrom="paragraph">
              <wp:posOffset>467995</wp:posOffset>
            </wp:positionV>
            <wp:extent cx="5721985" cy="1924050"/>
            <wp:effectExtent l="0" t="0" r="12065" b="0"/>
            <wp:wrapSquare wrapText="bothSides"/>
            <wp:docPr id="1" name="图片 5" descr="微信图片_2020072316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00723160944"/>
                    <pic:cNvPicPr>
                      <a:picLocks noChangeAspect="1"/>
                    </pic:cNvPicPr>
                  </pic:nvPicPr>
                  <pic:blipFill>
                    <a:blip r:embed="rId8"/>
                    <a:stretch>
                      <a:fillRect/>
                    </a:stretch>
                  </pic:blipFill>
                  <pic:spPr>
                    <a:xfrm>
                      <a:off x="0" y="0"/>
                      <a:ext cx="5721985" cy="1924050"/>
                    </a:xfrm>
                    <a:prstGeom prst="rect">
                      <a:avLst/>
                    </a:prstGeom>
                    <a:noFill/>
                    <a:ln>
                      <a:noFill/>
                    </a:ln>
                  </pic:spPr>
                </pic:pic>
              </a:graphicData>
            </a:graphic>
          </wp:anchor>
        </w:drawing>
      </w:r>
    </w:p>
    <w:p>
      <w:pPr>
        <w:spacing w:after="240" w:line="600" w:lineRule="exact"/>
        <w:ind w:firstLine="420" w:firstLineChars="200"/>
        <w:rPr>
          <w:rFonts w:hint="eastAsia" w:ascii="方正仿宋_GBK" w:hAnsi="方正仿宋_GBK" w:eastAsia="方正仿宋_GBK" w:cs="方正仿宋_GBK"/>
          <w:szCs w:val="32"/>
        </w:rPr>
      </w:pPr>
    </w:p>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11B1"/>
    <w:rsid w:val="05175E9C"/>
    <w:rsid w:val="0AA57B82"/>
    <w:rsid w:val="0FCB2647"/>
    <w:rsid w:val="14B05DF1"/>
    <w:rsid w:val="19992E64"/>
    <w:rsid w:val="28B1598B"/>
    <w:rsid w:val="2F5B4F32"/>
    <w:rsid w:val="2FC407E4"/>
    <w:rsid w:val="366B2F6E"/>
    <w:rsid w:val="40BA3F4A"/>
    <w:rsid w:val="48850F03"/>
    <w:rsid w:val="4CF21BD3"/>
    <w:rsid w:val="52503D97"/>
    <w:rsid w:val="528C5E9E"/>
    <w:rsid w:val="56DE2203"/>
    <w:rsid w:val="5A380908"/>
    <w:rsid w:val="5A5E5EEA"/>
    <w:rsid w:val="5ADC1724"/>
    <w:rsid w:val="5B2230BA"/>
    <w:rsid w:val="6380174F"/>
    <w:rsid w:val="78F46082"/>
    <w:rsid w:val="7C7031CD"/>
    <w:rsid w:val="7CDF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rPr>
      <w:kern w:val="0"/>
      <w:sz w:val="24"/>
      <w:szCs w:val="20"/>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character" w:styleId="8">
    <w:name w:val="page number"/>
    <w:basedOn w:val="7"/>
    <w:qFormat/>
    <w:uiPriority w:val="0"/>
  </w:style>
  <w:style w:type="paragraph" w:customStyle="1" w:styleId="9">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2020-09-29T09:24:00Z</dcterms:created>
  <dc:creator>LAN</dc:creator>
  <cp:lastModifiedBy>zcgs</cp:lastModifiedBy>
  <cp:lastPrinted>2022-09-15T07:41:15Z</cp:lastPrinted>
  <dcterms:modified xsi:type="dcterms:W3CDTF">2022-09-15T07:47:31Z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