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D40CE" w14:textId="685A12C7" w:rsidR="008364E3" w:rsidRDefault="000428E1">
      <w:pPr>
        <w:rPr>
          <w:rFonts w:ascii="宋体" w:hAnsi="宋体" w:cs="仿宋_GB2312"/>
          <w:b/>
          <w:bCs/>
          <w:sz w:val="30"/>
          <w:szCs w:val="30"/>
          <w:u w:val="single"/>
        </w:rPr>
      </w:pPr>
      <w:r>
        <w:rPr>
          <w:rFonts w:ascii="宋体" w:hAnsi="宋体" w:cs="仿宋_GB2312" w:hint="eastAsia"/>
          <w:b/>
          <w:sz w:val="30"/>
          <w:szCs w:val="30"/>
        </w:rPr>
        <w:t>项目名称：重庆征创住房服务有限公司食堂食材配送项目</w:t>
      </w:r>
    </w:p>
    <w:p w14:paraId="1B2C1766" w14:textId="77777777" w:rsidR="008364E3" w:rsidRDefault="000428E1">
      <w:pPr>
        <w:rPr>
          <w:rFonts w:ascii="宋体" w:hAnsi="宋体" w:cs="仿宋_GB2312"/>
          <w:b/>
          <w:bCs/>
          <w:sz w:val="30"/>
          <w:szCs w:val="30"/>
          <w:u w:val="single"/>
        </w:rPr>
      </w:pPr>
      <w:r>
        <w:rPr>
          <w:rFonts w:ascii="宋体" w:hAnsi="宋体" w:cs="仿宋_GB2312" w:hint="eastAsia"/>
          <w:b/>
          <w:bCs/>
          <w:sz w:val="30"/>
          <w:szCs w:val="30"/>
        </w:rPr>
        <w:t>招标编号：F</w:t>
      </w:r>
      <w:r>
        <w:rPr>
          <w:rFonts w:ascii="宋体" w:hAnsi="宋体" w:cs="仿宋_GB2312"/>
          <w:b/>
          <w:bCs/>
          <w:sz w:val="30"/>
          <w:szCs w:val="30"/>
        </w:rPr>
        <w:t>20230020014</w:t>
      </w:r>
    </w:p>
    <w:p w14:paraId="058A6193" w14:textId="77777777" w:rsidR="008364E3" w:rsidRDefault="008364E3">
      <w:pPr>
        <w:jc w:val="center"/>
        <w:rPr>
          <w:rFonts w:ascii="宋体" w:hAnsi="宋体" w:cs="仿宋_GB2312"/>
        </w:rPr>
      </w:pPr>
    </w:p>
    <w:p w14:paraId="28CDFCC0" w14:textId="77777777" w:rsidR="008364E3" w:rsidRDefault="008364E3">
      <w:pPr>
        <w:jc w:val="center"/>
        <w:rPr>
          <w:rFonts w:ascii="宋体" w:hAnsi="宋体" w:cs="仿宋_GB2312"/>
        </w:rPr>
      </w:pPr>
    </w:p>
    <w:p w14:paraId="01661C02" w14:textId="77777777" w:rsidR="008364E3" w:rsidRDefault="008364E3">
      <w:pPr>
        <w:jc w:val="center"/>
        <w:rPr>
          <w:rFonts w:ascii="宋体" w:hAnsi="宋体" w:cs="仿宋_GB2312"/>
        </w:rPr>
      </w:pPr>
    </w:p>
    <w:p w14:paraId="454D2C6D" w14:textId="77777777" w:rsidR="008364E3" w:rsidRDefault="008364E3">
      <w:pPr>
        <w:jc w:val="center"/>
        <w:rPr>
          <w:rFonts w:ascii="宋体" w:hAnsi="宋体" w:cs="仿宋_GB2312"/>
        </w:rPr>
      </w:pPr>
    </w:p>
    <w:p w14:paraId="3CAE382D" w14:textId="77777777" w:rsidR="008364E3" w:rsidRDefault="008364E3">
      <w:pPr>
        <w:jc w:val="center"/>
        <w:rPr>
          <w:rFonts w:ascii="宋体" w:hAnsi="宋体" w:cs="仿宋_GB2312"/>
        </w:rPr>
      </w:pPr>
    </w:p>
    <w:p w14:paraId="02ADEED8" w14:textId="77777777" w:rsidR="008364E3" w:rsidRDefault="008364E3">
      <w:pPr>
        <w:jc w:val="center"/>
        <w:rPr>
          <w:rFonts w:ascii="宋体" w:hAnsi="宋体" w:cs="仿宋_GB2312"/>
        </w:rPr>
      </w:pPr>
    </w:p>
    <w:p w14:paraId="65B0756F" w14:textId="77777777" w:rsidR="008364E3" w:rsidRDefault="008364E3">
      <w:pPr>
        <w:jc w:val="center"/>
        <w:rPr>
          <w:rFonts w:ascii="宋体" w:hAnsi="宋体" w:cs="仿宋_GB2312"/>
        </w:rPr>
      </w:pPr>
    </w:p>
    <w:p w14:paraId="3D962088" w14:textId="77777777" w:rsidR="008364E3" w:rsidRDefault="008364E3">
      <w:pPr>
        <w:jc w:val="center"/>
        <w:rPr>
          <w:rFonts w:ascii="宋体" w:hAnsi="宋体" w:cs="仿宋_GB2312"/>
        </w:rPr>
      </w:pPr>
    </w:p>
    <w:p w14:paraId="436ADFE4" w14:textId="77777777" w:rsidR="008364E3" w:rsidRDefault="008364E3">
      <w:pPr>
        <w:jc w:val="center"/>
        <w:rPr>
          <w:rFonts w:ascii="宋体" w:hAnsi="宋体" w:cs="仿宋_GB2312"/>
        </w:rPr>
      </w:pPr>
    </w:p>
    <w:p w14:paraId="761C098A" w14:textId="77777777" w:rsidR="008364E3" w:rsidRDefault="008364E3">
      <w:pPr>
        <w:jc w:val="center"/>
        <w:rPr>
          <w:rFonts w:ascii="宋体" w:hAnsi="宋体" w:cs="仿宋_GB2312"/>
        </w:rPr>
      </w:pPr>
    </w:p>
    <w:p w14:paraId="2CA6D990" w14:textId="77777777" w:rsidR="008364E3" w:rsidRDefault="000428E1">
      <w:pPr>
        <w:jc w:val="center"/>
        <w:rPr>
          <w:rFonts w:ascii="宋体" w:hAnsi="宋体" w:cs="仿宋_GB2312"/>
          <w:b/>
          <w:sz w:val="72"/>
          <w:szCs w:val="72"/>
        </w:rPr>
      </w:pPr>
      <w:r>
        <w:rPr>
          <w:rFonts w:ascii="宋体" w:hAnsi="宋体" w:cs="仿宋_GB2312" w:hint="eastAsia"/>
          <w:b/>
          <w:sz w:val="72"/>
          <w:szCs w:val="72"/>
        </w:rPr>
        <w:t>招 标 文 件</w:t>
      </w:r>
    </w:p>
    <w:p w14:paraId="17F5287B" w14:textId="77777777" w:rsidR="008364E3" w:rsidRDefault="008364E3">
      <w:pPr>
        <w:jc w:val="center"/>
        <w:rPr>
          <w:rFonts w:ascii="宋体" w:hAnsi="宋体" w:cs="仿宋_GB2312"/>
        </w:rPr>
      </w:pPr>
    </w:p>
    <w:p w14:paraId="331EAEE2" w14:textId="77777777" w:rsidR="008364E3" w:rsidRDefault="008364E3">
      <w:pPr>
        <w:jc w:val="center"/>
        <w:rPr>
          <w:rFonts w:ascii="宋体" w:hAnsi="宋体" w:cs="仿宋_GB2312"/>
        </w:rPr>
      </w:pPr>
    </w:p>
    <w:p w14:paraId="3B27D06B" w14:textId="77777777" w:rsidR="008364E3" w:rsidRDefault="008364E3">
      <w:pPr>
        <w:jc w:val="center"/>
        <w:rPr>
          <w:rFonts w:ascii="宋体" w:hAnsi="宋体" w:cs="仿宋_GB2312"/>
        </w:rPr>
      </w:pPr>
    </w:p>
    <w:p w14:paraId="01737B2E" w14:textId="77777777" w:rsidR="008364E3" w:rsidRDefault="008364E3">
      <w:pPr>
        <w:jc w:val="center"/>
        <w:rPr>
          <w:rFonts w:ascii="宋体" w:hAnsi="宋体" w:cs="仿宋_GB2312"/>
        </w:rPr>
      </w:pPr>
    </w:p>
    <w:p w14:paraId="4649532D" w14:textId="77777777" w:rsidR="008364E3" w:rsidRDefault="008364E3">
      <w:pPr>
        <w:jc w:val="center"/>
        <w:rPr>
          <w:rFonts w:ascii="宋体" w:hAnsi="宋体" w:cs="仿宋_GB2312"/>
        </w:rPr>
      </w:pPr>
    </w:p>
    <w:p w14:paraId="0608B96C" w14:textId="77777777" w:rsidR="008364E3" w:rsidRDefault="008364E3">
      <w:pPr>
        <w:jc w:val="center"/>
        <w:rPr>
          <w:rFonts w:ascii="宋体" w:hAnsi="宋体" w:cs="仿宋_GB2312"/>
        </w:rPr>
      </w:pPr>
    </w:p>
    <w:p w14:paraId="17BE1B89" w14:textId="77777777" w:rsidR="008364E3" w:rsidRDefault="008364E3">
      <w:pPr>
        <w:jc w:val="center"/>
        <w:rPr>
          <w:rFonts w:ascii="宋体" w:hAnsi="宋体" w:cs="仿宋_GB2312"/>
        </w:rPr>
      </w:pPr>
    </w:p>
    <w:p w14:paraId="73330C31" w14:textId="77777777" w:rsidR="008364E3" w:rsidRDefault="008364E3">
      <w:pPr>
        <w:jc w:val="center"/>
        <w:rPr>
          <w:rFonts w:ascii="宋体" w:hAnsi="宋体" w:cs="仿宋_GB2312"/>
        </w:rPr>
      </w:pPr>
    </w:p>
    <w:p w14:paraId="0867A133" w14:textId="77777777" w:rsidR="008364E3" w:rsidRDefault="008364E3">
      <w:pPr>
        <w:jc w:val="center"/>
        <w:rPr>
          <w:rFonts w:ascii="宋体" w:hAnsi="宋体" w:cs="仿宋_GB2312"/>
        </w:rPr>
      </w:pPr>
    </w:p>
    <w:p w14:paraId="0A9FDC80" w14:textId="77777777" w:rsidR="008364E3" w:rsidRDefault="008364E3">
      <w:pPr>
        <w:jc w:val="center"/>
        <w:rPr>
          <w:rFonts w:ascii="宋体" w:hAnsi="宋体" w:cs="仿宋_GB2312"/>
        </w:rPr>
      </w:pPr>
    </w:p>
    <w:p w14:paraId="31DACC1B" w14:textId="77777777" w:rsidR="008364E3" w:rsidRDefault="008364E3">
      <w:pPr>
        <w:jc w:val="center"/>
        <w:rPr>
          <w:rFonts w:ascii="宋体" w:hAnsi="宋体" w:cs="仿宋_GB2312"/>
        </w:rPr>
      </w:pPr>
    </w:p>
    <w:p w14:paraId="31D4E4BA" w14:textId="77777777" w:rsidR="008364E3" w:rsidRDefault="008364E3">
      <w:pPr>
        <w:jc w:val="center"/>
        <w:rPr>
          <w:rFonts w:ascii="宋体" w:hAnsi="宋体" w:cs="仿宋_GB2312"/>
        </w:rPr>
      </w:pPr>
    </w:p>
    <w:p w14:paraId="4F5780E5" w14:textId="77777777" w:rsidR="008364E3" w:rsidRDefault="008364E3">
      <w:pPr>
        <w:rPr>
          <w:rFonts w:ascii="宋体" w:hAnsi="宋体" w:cs="仿宋_GB2312"/>
        </w:rPr>
      </w:pPr>
    </w:p>
    <w:p w14:paraId="6AF8BC69" w14:textId="77777777" w:rsidR="008364E3" w:rsidRDefault="008364E3">
      <w:pPr>
        <w:jc w:val="center"/>
        <w:rPr>
          <w:rFonts w:ascii="宋体" w:hAnsi="宋体" w:cs="仿宋_GB2312"/>
        </w:rPr>
      </w:pPr>
    </w:p>
    <w:p w14:paraId="63610593" w14:textId="77777777" w:rsidR="008364E3" w:rsidRDefault="000428E1">
      <w:pPr>
        <w:rPr>
          <w:rFonts w:ascii="宋体" w:hAnsi="宋体" w:cs="仿宋_GB2312"/>
          <w:b/>
          <w:sz w:val="32"/>
          <w:szCs w:val="32"/>
          <w:u w:val="single"/>
        </w:rPr>
      </w:pPr>
      <w:r>
        <w:rPr>
          <w:rFonts w:ascii="宋体" w:hAnsi="宋体" w:cs="仿宋_GB2312" w:hint="eastAsia"/>
          <w:b/>
          <w:sz w:val="32"/>
          <w:szCs w:val="32"/>
        </w:rPr>
        <w:t xml:space="preserve">    招 标 人：</w:t>
      </w:r>
      <w:r>
        <w:rPr>
          <w:rFonts w:ascii="宋体" w:hAnsi="宋体" w:cs="仿宋_GB2312" w:hint="eastAsia"/>
          <w:b/>
          <w:sz w:val="32"/>
          <w:szCs w:val="32"/>
          <w:u w:val="single"/>
        </w:rPr>
        <w:t xml:space="preserve">  重庆征创住房服务有限公司     </w:t>
      </w:r>
    </w:p>
    <w:p w14:paraId="1C1FB4F1" w14:textId="77777777" w:rsidR="008364E3" w:rsidRDefault="000428E1">
      <w:pPr>
        <w:rPr>
          <w:rFonts w:ascii="宋体" w:hAnsi="宋体" w:cs="仿宋_GB2312"/>
          <w:b/>
          <w:sz w:val="32"/>
          <w:szCs w:val="32"/>
          <w:u w:val="single"/>
        </w:rPr>
      </w:pPr>
      <w:r>
        <w:rPr>
          <w:rFonts w:ascii="宋体" w:hAnsi="宋体" w:cs="仿宋_GB2312" w:hint="eastAsia"/>
          <w:b/>
          <w:sz w:val="32"/>
          <w:szCs w:val="32"/>
        </w:rPr>
        <w:t xml:space="preserve">    代理机构：</w:t>
      </w:r>
      <w:r>
        <w:rPr>
          <w:rFonts w:ascii="宋体" w:hAnsi="宋体" w:cs="仿宋_GB2312" w:hint="eastAsia"/>
          <w:b/>
          <w:sz w:val="32"/>
          <w:szCs w:val="32"/>
          <w:u w:val="single"/>
        </w:rPr>
        <w:t xml:space="preserve">  重庆市五环工程建设管理有限公司      </w:t>
      </w:r>
    </w:p>
    <w:p w14:paraId="076D418B" w14:textId="77777777" w:rsidR="008364E3" w:rsidRDefault="008364E3">
      <w:pPr>
        <w:rPr>
          <w:rFonts w:ascii="宋体" w:hAnsi="宋体" w:cs="仿宋_GB2312"/>
          <w:b/>
          <w:sz w:val="32"/>
          <w:szCs w:val="32"/>
        </w:rPr>
      </w:pPr>
    </w:p>
    <w:p w14:paraId="0578299F" w14:textId="77777777" w:rsidR="008364E3" w:rsidRDefault="000428E1">
      <w:pPr>
        <w:jc w:val="center"/>
        <w:rPr>
          <w:rFonts w:ascii="宋体" w:hAnsi="宋体" w:cs="仿宋_GB2312"/>
          <w:b/>
          <w:sz w:val="32"/>
          <w:szCs w:val="32"/>
        </w:rPr>
      </w:pPr>
      <w:r>
        <w:rPr>
          <w:rFonts w:ascii="宋体" w:hAnsi="宋体" w:cs="仿宋_GB2312" w:hint="eastAsia"/>
          <w:b/>
          <w:sz w:val="32"/>
          <w:szCs w:val="32"/>
        </w:rPr>
        <w:t>2023年</w:t>
      </w:r>
      <w:r w:rsidR="00A25AFE">
        <w:rPr>
          <w:rFonts w:ascii="宋体" w:hAnsi="宋体" w:cs="仿宋_GB2312"/>
          <w:b/>
          <w:sz w:val="32"/>
          <w:szCs w:val="32"/>
        </w:rPr>
        <w:t>3</w:t>
      </w:r>
      <w:r>
        <w:rPr>
          <w:rFonts w:ascii="宋体" w:hAnsi="宋体" w:cs="仿宋_GB2312" w:hint="eastAsia"/>
          <w:b/>
          <w:sz w:val="32"/>
          <w:szCs w:val="32"/>
        </w:rPr>
        <w:t>月</w:t>
      </w:r>
      <w:bookmarkStart w:id="0" w:name="_Toc296602400"/>
      <w:bookmarkStart w:id="1" w:name="_Toc246996898"/>
      <w:bookmarkStart w:id="2" w:name="_Toc247085669"/>
      <w:bookmarkStart w:id="3" w:name="_Toc179632527"/>
    </w:p>
    <w:p w14:paraId="6DE16E1C" w14:textId="77777777" w:rsidR="008364E3" w:rsidRDefault="000428E1">
      <w:pPr>
        <w:widowControl/>
        <w:jc w:val="left"/>
        <w:rPr>
          <w:rFonts w:ascii="宋体" w:hAnsi="宋体" w:cs="仿宋_GB2312"/>
          <w:b/>
          <w:sz w:val="36"/>
          <w:szCs w:val="36"/>
        </w:rPr>
      </w:pPr>
      <w:r>
        <w:rPr>
          <w:rFonts w:ascii="宋体" w:hAnsi="宋体" w:cs="仿宋_GB2312"/>
          <w:b/>
          <w:sz w:val="36"/>
          <w:szCs w:val="36"/>
        </w:rPr>
        <w:br w:type="page"/>
      </w:r>
    </w:p>
    <w:p w14:paraId="7C4A0E98" w14:textId="77777777" w:rsidR="008364E3" w:rsidRDefault="000428E1">
      <w:pPr>
        <w:jc w:val="center"/>
        <w:rPr>
          <w:rFonts w:ascii="宋体" w:hAnsi="宋体" w:cs="仿宋_GB2312"/>
          <w:b/>
          <w:sz w:val="36"/>
          <w:szCs w:val="36"/>
        </w:rPr>
      </w:pPr>
      <w:r>
        <w:rPr>
          <w:rFonts w:ascii="宋体" w:hAnsi="宋体" w:cs="仿宋_GB2312" w:hint="eastAsia"/>
          <w:b/>
          <w:sz w:val="36"/>
          <w:szCs w:val="36"/>
        </w:rPr>
        <w:lastRenderedPageBreak/>
        <w:t>目    录</w:t>
      </w:r>
      <w:bookmarkEnd w:id="0"/>
      <w:bookmarkEnd w:id="1"/>
      <w:bookmarkEnd w:id="2"/>
    </w:p>
    <w:p w14:paraId="401EE91C" w14:textId="77777777" w:rsidR="008364E3" w:rsidRDefault="008364E3">
      <w:pPr>
        <w:spacing w:line="440" w:lineRule="exact"/>
        <w:jc w:val="center"/>
        <w:rPr>
          <w:rFonts w:ascii="宋体" w:hAnsi="宋体" w:cs="仿宋_GB2312"/>
          <w:szCs w:val="21"/>
        </w:rPr>
      </w:pPr>
    </w:p>
    <w:bookmarkStart w:id="4" w:name="_Toc247085670"/>
    <w:bookmarkStart w:id="5" w:name="_Toc246996899"/>
    <w:bookmarkStart w:id="6" w:name="_Toc246996156"/>
    <w:p w14:paraId="7CE1B5CE" w14:textId="77777777" w:rsidR="008364E3" w:rsidRDefault="000428E1">
      <w:pPr>
        <w:pStyle w:val="TOC1"/>
        <w:tabs>
          <w:tab w:val="right" w:leader="dot" w:pos="8296"/>
        </w:tabs>
        <w:rPr>
          <w:rFonts w:ascii="宋体" w:hAnsi="宋体"/>
          <w:b w:val="0"/>
          <w:bCs w:val="0"/>
          <w:caps w:val="0"/>
          <w:sz w:val="28"/>
          <w:szCs w:val="28"/>
        </w:rPr>
      </w:pPr>
      <w:r>
        <w:rPr>
          <w:rFonts w:ascii="宋体" w:hAnsi="宋体" w:cs="仿宋_GB2312" w:hint="eastAsia"/>
          <w:b w:val="0"/>
          <w:bCs w:val="0"/>
          <w:caps w:val="0"/>
          <w:sz w:val="21"/>
          <w:szCs w:val="21"/>
        </w:rPr>
        <w:fldChar w:fldCharType="begin"/>
      </w:r>
      <w:r>
        <w:rPr>
          <w:rFonts w:ascii="宋体" w:hAnsi="宋体" w:cs="仿宋_GB2312" w:hint="eastAsia"/>
          <w:b w:val="0"/>
          <w:bCs w:val="0"/>
          <w:caps w:val="0"/>
          <w:sz w:val="21"/>
          <w:szCs w:val="21"/>
        </w:rPr>
        <w:instrText xml:space="preserve"> TOC \o \h \z \u </w:instrText>
      </w:r>
      <w:r>
        <w:rPr>
          <w:rFonts w:ascii="宋体" w:hAnsi="宋体" w:cs="仿宋_GB2312" w:hint="eastAsia"/>
          <w:b w:val="0"/>
          <w:bCs w:val="0"/>
          <w:caps w:val="0"/>
          <w:sz w:val="21"/>
          <w:szCs w:val="21"/>
        </w:rPr>
        <w:fldChar w:fldCharType="separate"/>
      </w:r>
      <w:hyperlink w:anchor="_Toc476303624" w:history="1">
        <w:r>
          <w:rPr>
            <w:rStyle w:val="aff5"/>
            <w:rFonts w:ascii="宋体" w:hAnsi="宋体" w:cs="仿宋_GB2312" w:hint="eastAsia"/>
            <w:szCs w:val="28"/>
            <w:lang w:eastAsia="zh-CN"/>
          </w:rPr>
          <w:t>第一章</w:t>
        </w:r>
        <w:r>
          <w:rPr>
            <w:rStyle w:val="aff5"/>
            <w:rFonts w:ascii="宋体" w:hAnsi="宋体" w:cs="仿宋_GB2312" w:hint="eastAsia"/>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_Toc476303624 \h </w:instrText>
        </w:r>
        <w:r>
          <w:rPr>
            <w:rFonts w:ascii="宋体" w:hAnsi="宋体"/>
            <w:sz w:val="28"/>
            <w:szCs w:val="28"/>
          </w:rPr>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hyperlink>
    </w:p>
    <w:p w14:paraId="7A08897B" w14:textId="77777777" w:rsidR="008364E3" w:rsidRDefault="00525BD8">
      <w:pPr>
        <w:pStyle w:val="TOC1"/>
        <w:tabs>
          <w:tab w:val="right" w:leader="dot" w:pos="8296"/>
        </w:tabs>
        <w:rPr>
          <w:rFonts w:ascii="宋体" w:hAnsi="宋体"/>
          <w:b w:val="0"/>
          <w:bCs w:val="0"/>
          <w:caps w:val="0"/>
          <w:sz w:val="28"/>
          <w:szCs w:val="28"/>
        </w:rPr>
      </w:pPr>
      <w:hyperlink w:anchor="_Toc476303625" w:history="1">
        <w:r w:rsidR="000428E1">
          <w:rPr>
            <w:rStyle w:val="aff5"/>
            <w:rFonts w:ascii="宋体" w:hAnsi="宋体" w:cs="仿宋_GB2312" w:hint="eastAsia"/>
            <w:szCs w:val="28"/>
            <w:lang w:eastAsia="zh-CN"/>
          </w:rPr>
          <w:t>第二章投标人须知</w:t>
        </w:r>
        <w:r w:rsidR="000428E1">
          <w:rPr>
            <w:rFonts w:ascii="宋体" w:hAnsi="宋体"/>
            <w:sz w:val="28"/>
            <w:szCs w:val="28"/>
          </w:rPr>
          <w:tab/>
        </w:r>
        <w:r w:rsidR="000428E1">
          <w:rPr>
            <w:rFonts w:ascii="宋体" w:hAnsi="宋体"/>
            <w:sz w:val="28"/>
            <w:szCs w:val="28"/>
          </w:rPr>
          <w:fldChar w:fldCharType="begin"/>
        </w:r>
        <w:r w:rsidR="000428E1">
          <w:rPr>
            <w:rFonts w:ascii="宋体" w:hAnsi="宋体"/>
            <w:sz w:val="28"/>
            <w:szCs w:val="28"/>
          </w:rPr>
          <w:instrText xml:space="preserve"> PAGEREF _Toc476303625 \h </w:instrText>
        </w:r>
        <w:r w:rsidR="000428E1">
          <w:rPr>
            <w:rFonts w:ascii="宋体" w:hAnsi="宋体"/>
            <w:sz w:val="28"/>
            <w:szCs w:val="28"/>
          </w:rPr>
        </w:r>
        <w:r w:rsidR="000428E1">
          <w:rPr>
            <w:rFonts w:ascii="宋体" w:hAnsi="宋体"/>
            <w:sz w:val="28"/>
            <w:szCs w:val="28"/>
          </w:rPr>
          <w:fldChar w:fldCharType="separate"/>
        </w:r>
        <w:r w:rsidR="000428E1">
          <w:rPr>
            <w:rFonts w:ascii="宋体" w:hAnsi="宋体"/>
            <w:sz w:val="28"/>
            <w:szCs w:val="28"/>
          </w:rPr>
          <w:t>6</w:t>
        </w:r>
        <w:r w:rsidR="000428E1">
          <w:rPr>
            <w:rFonts w:ascii="宋体" w:hAnsi="宋体"/>
            <w:sz w:val="28"/>
            <w:szCs w:val="28"/>
          </w:rPr>
          <w:fldChar w:fldCharType="end"/>
        </w:r>
      </w:hyperlink>
    </w:p>
    <w:p w14:paraId="348F3862" w14:textId="77777777" w:rsidR="008364E3" w:rsidRDefault="00525BD8">
      <w:pPr>
        <w:pStyle w:val="TOC1"/>
        <w:tabs>
          <w:tab w:val="right" w:leader="dot" w:pos="8296"/>
        </w:tabs>
        <w:rPr>
          <w:rFonts w:ascii="宋体" w:hAnsi="宋体"/>
          <w:b w:val="0"/>
          <w:bCs w:val="0"/>
          <w:caps w:val="0"/>
          <w:sz w:val="28"/>
          <w:szCs w:val="28"/>
        </w:rPr>
      </w:pPr>
      <w:hyperlink w:anchor="_Toc476303677" w:history="1">
        <w:r w:rsidR="000428E1">
          <w:rPr>
            <w:rStyle w:val="aff5"/>
            <w:rFonts w:ascii="宋体" w:hAnsi="宋体" w:cs="仿宋_GB2312" w:hint="eastAsia"/>
            <w:szCs w:val="28"/>
            <w:lang w:eastAsia="zh-CN"/>
          </w:rPr>
          <w:t>第三章评标办法（综合评估法）</w:t>
        </w:r>
        <w:r w:rsidR="000428E1">
          <w:rPr>
            <w:rFonts w:ascii="宋体" w:hAnsi="宋体"/>
            <w:sz w:val="28"/>
            <w:szCs w:val="28"/>
          </w:rPr>
          <w:tab/>
        </w:r>
        <w:r w:rsidR="000428E1">
          <w:rPr>
            <w:rFonts w:ascii="宋体" w:hAnsi="宋体"/>
            <w:sz w:val="28"/>
            <w:szCs w:val="28"/>
          </w:rPr>
          <w:fldChar w:fldCharType="begin"/>
        </w:r>
        <w:r w:rsidR="000428E1">
          <w:rPr>
            <w:rFonts w:ascii="宋体" w:hAnsi="宋体"/>
            <w:sz w:val="28"/>
            <w:szCs w:val="28"/>
          </w:rPr>
          <w:instrText xml:space="preserve"> PAGEREF _Toc476303677 \h </w:instrText>
        </w:r>
        <w:r w:rsidR="000428E1">
          <w:rPr>
            <w:rFonts w:ascii="宋体" w:hAnsi="宋体"/>
            <w:sz w:val="28"/>
            <w:szCs w:val="28"/>
          </w:rPr>
        </w:r>
        <w:r w:rsidR="000428E1">
          <w:rPr>
            <w:rFonts w:ascii="宋体" w:hAnsi="宋体"/>
            <w:sz w:val="28"/>
            <w:szCs w:val="28"/>
          </w:rPr>
          <w:fldChar w:fldCharType="separate"/>
        </w:r>
        <w:r w:rsidR="000428E1">
          <w:rPr>
            <w:rFonts w:ascii="宋体" w:hAnsi="宋体"/>
            <w:sz w:val="28"/>
            <w:szCs w:val="28"/>
          </w:rPr>
          <w:t>26</w:t>
        </w:r>
        <w:r w:rsidR="000428E1">
          <w:rPr>
            <w:rFonts w:ascii="宋体" w:hAnsi="宋体"/>
            <w:sz w:val="28"/>
            <w:szCs w:val="28"/>
          </w:rPr>
          <w:fldChar w:fldCharType="end"/>
        </w:r>
      </w:hyperlink>
    </w:p>
    <w:p w14:paraId="7572D573" w14:textId="77777777" w:rsidR="008364E3" w:rsidRDefault="00525BD8">
      <w:pPr>
        <w:pStyle w:val="TOC1"/>
        <w:tabs>
          <w:tab w:val="right" w:leader="dot" w:pos="8296"/>
        </w:tabs>
        <w:rPr>
          <w:rFonts w:ascii="宋体" w:hAnsi="宋体"/>
          <w:b w:val="0"/>
          <w:bCs w:val="0"/>
          <w:caps w:val="0"/>
          <w:sz w:val="28"/>
          <w:szCs w:val="28"/>
        </w:rPr>
      </w:pPr>
      <w:hyperlink w:anchor="_Toc476303687" w:history="1">
        <w:r w:rsidR="000428E1">
          <w:rPr>
            <w:rStyle w:val="aff5"/>
            <w:rFonts w:ascii="宋体" w:hAnsi="宋体" w:cs="仿宋_GB2312" w:hint="eastAsia"/>
            <w:szCs w:val="28"/>
            <w:lang w:eastAsia="zh-CN"/>
          </w:rPr>
          <w:t>第四章合同条款及格式</w:t>
        </w:r>
        <w:r w:rsidR="000428E1">
          <w:rPr>
            <w:rFonts w:ascii="宋体" w:hAnsi="宋体"/>
            <w:sz w:val="28"/>
            <w:szCs w:val="28"/>
          </w:rPr>
          <w:tab/>
        </w:r>
        <w:r w:rsidR="000428E1">
          <w:rPr>
            <w:rFonts w:ascii="宋体" w:hAnsi="宋体"/>
            <w:sz w:val="28"/>
            <w:szCs w:val="28"/>
          </w:rPr>
          <w:fldChar w:fldCharType="begin"/>
        </w:r>
        <w:r w:rsidR="000428E1">
          <w:rPr>
            <w:rFonts w:ascii="宋体" w:hAnsi="宋体"/>
            <w:sz w:val="28"/>
            <w:szCs w:val="28"/>
          </w:rPr>
          <w:instrText xml:space="preserve"> PAGEREF _Toc476303687 \h </w:instrText>
        </w:r>
        <w:r w:rsidR="000428E1">
          <w:rPr>
            <w:rFonts w:ascii="宋体" w:hAnsi="宋体"/>
            <w:sz w:val="28"/>
            <w:szCs w:val="28"/>
          </w:rPr>
        </w:r>
        <w:r w:rsidR="000428E1">
          <w:rPr>
            <w:rFonts w:ascii="宋体" w:hAnsi="宋体"/>
            <w:sz w:val="28"/>
            <w:szCs w:val="28"/>
          </w:rPr>
          <w:fldChar w:fldCharType="separate"/>
        </w:r>
        <w:r w:rsidR="000428E1">
          <w:rPr>
            <w:rFonts w:ascii="宋体" w:hAnsi="宋体"/>
            <w:sz w:val="28"/>
            <w:szCs w:val="28"/>
          </w:rPr>
          <w:t>32</w:t>
        </w:r>
        <w:r w:rsidR="000428E1">
          <w:rPr>
            <w:rFonts w:ascii="宋体" w:hAnsi="宋体"/>
            <w:sz w:val="28"/>
            <w:szCs w:val="28"/>
          </w:rPr>
          <w:fldChar w:fldCharType="end"/>
        </w:r>
      </w:hyperlink>
    </w:p>
    <w:p w14:paraId="5173926A" w14:textId="77777777" w:rsidR="008364E3" w:rsidRDefault="00525BD8">
      <w:pPr>
        <w:pStyle w:val="TOC1"/>
        <w:tabs>
          <w:tab w:val="right" w:leader="dot" w:pos="8296"/>
        </w:tabs>
        <w:rPr>
          <w:rFonts w:ascii="宋体" w:hAnsi="宋体"/>
          <w:b w:val="0"/>
          <w:bCs w:val="0"/>
          <w:caps w:val="0"/>
          <w:sz w:val="28"/>
          <w:szCs w:val="28"/>
        </w:rPr>
      </w:pPr>
      <w:hyperlink w:anchor="_Toc476303688" w:history="1">
        <w:r w:rsidR="000428E1">
          <w:rPr>
            <w:rStyle w:val="aff5"/>
            <w:rFonts w:ascii="宋体" w:hAnsi="宋体" w:cs="仿宋_GB2312" w:hint="eastAsia"/>
            <w:szCs w:val="28"/>
            <w:lang w:eastAsia="zh-CN"/>
          </w:rPr>
          <w:t>第五章招标项目技术要求</w:t>
        </w:r>
        <w:r w:rsidR="000428E1">
          <w:rPr>
            <w:rFonts w:ascii="宋体" w:hAnsi="宋体"/>
            <w:sz w:val="28"/>
            <w:szCs w:val="28"/>
          </w:rPr>
          <w:tab/>
        </w:r>
        <w:r w:rsidR="000428E1">
          <w:rPr>
            <w:rFonts w:ascii="宋体" w:hAnsi="宋体" w:hint="eastAsia"/>
            <w:sz w:val="28"/>
            <w:szCs w:val="28"/>
          </w:rPr>
          <w:t>41</w:t>
        </w:r>
      </w:hyperlink>
    </w:p>
    <w:p w14:paraId="59C4CD3D" w14:textId="77777777" w:rsidR="008364E3" w:rsidRDefault="00525BD8">
      <w:pPr>
        <w:pStyle w:val="TOC1"/>
        <w:tabs>
          <w:tab w:val="right" w:leader="dot" w:pos="8296"/>
        </w:tabs>
        <w:rPr>
          <w:rFonts w:ascii="宋体" w:hAnsi="宋体"/>
          <w:b w:val="0"/>
          <w:bCs w:val="0"/>
          <w:caps w:val="0"/>
          <w:sz w:val="28"/>
          <w:szCs w:val="28"/>
        </w:rPr>
      </w:pPr>
      <w:hyperlink w:anchor="_Toc476303693" w:history="1">
        <w:r w:rsidR="000428E1">
          <w:rPr>
            <w:rStyle w:val="aff5"/>
            <w:rFonts w:ascii="宋体" w:hAnsi="宋体" w:cs="仿宋_GB2312" w:hint="eastAsia"/>
            <w:szCs w:val="28"/>
            <w:lang w:eastAsia="zh-CN"/>
          </w:rPr>
          <w:t>第六章投标文件格式</w:t>
        </w:r>
        <w:r w:rsidR="000428E1">
          <w:rPr>
            <w:rFonts w:ascii="宋体" w:hAnsi="宋体"/>
            <w:sz w:val="28"/>
            <w:szCs w:val="28"/>
          </w:rPr>
          <w:tab/>
        </w:r>
        <w:r w:rsidR="000428E1">
          <w:rPr>
            <w:rFonts w:ascii="宋体" w:hAnsi="宋体" w:hint="eastAsia"/>
            <w:sz w:val="28"/>
            <w:szCs w:val="28"/>
          </w:rPr>
          <w:t>43</w:t>
        </w:r>
      </w:hyperlink>
    </w:p>
    <w:p w14:paraId="6E028A1A" w14:textId="77777777" w:rsidR="008364E3" w:rsidRDefault="000428E1">
      <w:pPr>
        <w:pStyle w:val="1"/>
        <w:spacing w:line="360" w:lineRule="auto"/>
        <w:jc w:val="center"/>
        <w:rPr>
          <w:rFonts w:ascii="宋体" w:hAnsi="宋体" w:cs="仿宋_GB2312"/>
          <w:b w:val="0"/>
          <w:bCs w:val="0"/>
          <w:caps/>
          <w:kern w:val="2"/>
          <w:sz w:val="21"/>
          <w:szCs w:val="21"/>
        </w:rPr>
        <w:sectPr w:rsidR="008364E3">
          <w:footerReference w:type="even" r:id="rId8"/>
          <w:pgSz w:w="11906" w:h="16838"/>
          <w:pgMar w:top="1440" w:right="1080" w:bottom="1440" w:left="1080" w:header="851" w:footer="992" w:gutter="0"/>
          <w:pgNumType w:start="1"/>
          <w:cols w:space="720"/>
          <w:docGrid w:type="lines" w:linePitch="312"/>
        </w:sectPr>
      </w:pPr>
      <w:r>
        <w:rPr>
          <w:rFonts w:ascii="宋体" w:hAnsi="宋体" w:cs="仿宋_GB2312" w:hint="eastAsia"/>
          <w:bCs w:val="0"/>
          <w:caps/>
          <w:kern w:val="2"/>
          <w:sz w:val="21"/>
          <w:szCs w:val="21"/>
        </w:rPr>
        <w:fldChar w:fldCharType="end"/>
      </w:r>
      <w:bookmarkEnd w:id="4"/>
      <w:bookmarkEnd w:id="5"/>
      <w:bookmarkEnd w:id="6"/>
    </w:p>
    <w:p w14:paraId="72790BB1" w14:textId="456251C0" w:rsidR="008364E3" w:rsidRDefault="000428E1">
      <w:pPr>
        <w:pStyle w:val="1"/>
        <w:snapToGrid w:val="0"/>
        <w:spacing w:before="0" w:after="0" w:line="360" w:lineRule="auto"/>
        <w:jc w:val="center"/>
        <w:rPr>
          <w:rFonts w:ascii="宋体" w:hAnsi="宋体" w:cs="仿宋_GB2312"/>
          <w:sz w:val="32"/>
          <w:szCs w:val="32"/>
        </w:rPr>
      </w:pPr>
      <w:bookmarkStart w:id="7" w:name="_Toc246996908"/>
      <w:bookmarkStart w:id="8" w:name="_Toc246996165"/>
      <w:bookmarkStart w:id="9" w:name="_Toc476303624"/>
      <w:bookmarkStart w:id="10" w:name="_Toc247085679"/>
      <w:bookmarkStart w:id="11" w:name="_Toc179632535"/>
      <w:bookmarkEnd w:id="3"/>
      <w:r>
        <w:rPr>
          <w:rFonts w:ascii="宋体" w:hAnsi="宋体" w:cs="仿宋_GB2312" w:hint="eastAsia"/>
          <w:sz w:val="32"/>
          <w:szCs w:val="32"/>
        </w:rPr>
        <w:lastRenderedPageBreak/>
        <w:t xml:space="preserve">第一章  </w:t>
      </w:r>
      <w:bookmarkStart w:id="12" w:name="OLE_LINK3"/>
      <w:bookmarkEnd w:id="7"/>
      <w:bookmarkEnd w:id="8"/>
      <w:bookmarkEnd w:id="9"/>
      <w:bookmarkEnd w:id="10"/>
      <w:bookmarkEnd w:id="11"/>
      <w:r>
        <w:rPr>
          <w:rFonts w:ascii="宋体" w:hAnsi="宋体" w:cs="仿宋_GB2312" w:hint="eastAsia"/>
          <w:sz w:val="32"/>
          <w:szCs w:val="32"/>
        </w:rPr>
        <w:t>招标公告</w:t>
      </w:r>
      <w:bookmarkStart w:id="13" w:name="_GoBack"/>
      <w:bookmarkEnd w:id="12"/>
      <w:bookmarkEnd w:id="13"/>
    </w:p>
    <w:p w14:paraId="28C27612" w14:textId="77777777" w:rsidR="008364E3" w:rsidRDefault="000428E1">
      <w:pPr>
        <w:pStyle w:val="Default"/>
        <w:snapToGrid w:val="0"/>
        <w:spacing w:line="360" w:lineRule="auto"/>
        <w:ind w:firstLineChars="300" w:firstLine="843"/>
        <w:jc w:val="both"/>
        <w:rPr>
          <w:rFonts w:hAnsi="宋体" w:cs="仿宋_GB2312"/>
          <w:b/>
          <w:bCs/>
          <w:color w:val="auto"/>
          <w:kern w:val="2"/>
          <w:sz w:val="28"/>
          <w:szCs w:val="28"/>
        </w:rPr>
      </w:pPr>
      <w:bookmarkStart w:id="14" w:name="_Toc231207423"/>
      <w:bookmarkStart w:id="15" w:name="_Toc179632542"/>
      <w:bookmarkStart w:id="16" w:name="_Toc246996172"/>
      <w:bookmarkStart w:id="17" w:name="_Toc247085686"/>
      <w:bookmarkStart w:id="18" w:name="_Toc246996915"/>
      <w:bookmarkStart w:id="19" w:name="OLE_LINK2"/>
      <w:r>
        <w:rPr>
          <w:rFonts w:hAnsi="宋体" w:cs="仿宋_GB2312" w:hint="eastAsia"/>
          <w:b/>
          <w:bCs/>
          <w:color w:val="auto"/>
          <w:kern w:val="2"/>
          <w:sz w:val="28"/>
          <w:szCs w:val="28"/>
        </w:rPr>
        <w:t>重庆征创住房服务有限公司食堂食材配送项目招标公告</w:t>
      </w:r>
    </w:p>
    <w:p w14:paraId="47385240" w14:textId="77777777" w:rsidR="008364E3" w:rsidRDefault="000428E1">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1.招标条件</w:t>
      </w:r>
      <w:bookmarkEnd w:id="14"/>
    </w:p>
    <w:p w14:paraId="56B8468D" w14:textId="77777777" w:rsidR="008364E3" w:rsidRDefault="000428E1">
      <w:pPr>
        <w:pStyle w:val="Default"/>
        <w:snapToGrid w:val="0"/>
        <w:spacing w:line="360" w:lineRule="auto"/>
        <w:ind w:firstLineChars="200" w:firstLine="420"/>
        <w:jc w:val="both"/>
        <w:rPr>
          <w:rFonts w:hAnsi="宋体" w:cs="仿宋_GB2312"/>
          <w:color w:val="auto"/>
          <w:kern w:val="2"/>
          <w:sz w:val="21"/>
          <w:szCs w:val="21"/>
        </w:rPr>
      </w:pPr>
      <w:r>
        <w:rPr>
          <w:rFonts w:hAnsi="宋体" w:cs="仿宋_GB2312"/>
          <w:color w:val="auto"/>
          <w:kern w:val="2"/>
          <w:sz w:val="21"/>
          <w:szCs w:val="21"/>
        </w:rPr>
        <w:t>本招标项目</w:t>
      </w:r>
      <w:r>
        <w:rPr>
          <w:rFonts w:hAnsi="宋体" w:cs="仿宋_GB2312" w:hint="eastAsia"/>
          <w:color w:val="auto"/>
          <w:kern w:val="2"/>
          <w:sz w:val="21"/>
          <w:szCs w:val="21"/>
        </w:rPr>
        <w:t>为重庆征创住房服务有限公司食堂食材配送项目，</w:t>
      </w:r>
      <w:r>
        <w:rPr>
          <w:rFonts w:hAnsi="宋体" w:cs="仿宋_GB2312"/>
          <w:color w:val="auto"/>
          <w:kern w:val="2"/>
          <w:sz w:val="21"/>
          <w:szCs w:val="21"/>
        </w:rPr>
        <w:t>招标人为</w:t>
      </w:r>
      <w:r>
        <w:rPr>
          <w:rFonts w:hAnsi="宋体" w:cs="仿宋_GB2312" w:hint="eastAsia"/>
          <w:color w:val="auto"/>
          <w:kern w:val="2"/>
          <w:sz w:val="21"/>
          <w:szCs w:val="21"/>
        </w:rPr>
        <w:t>重庆征创住房服务有限公司</w:t>
      </w:r>
      <w:r>
        <w:rPr>
          <w:rFonts w:hAnsi="宋体" w:cs="仿宋_GB2312"/>
          <w:color w:val="auto"/>
          <w:kern w:val="2"/>
          <w:sz w:val="21"/>
          <w:szCs w:val="21"/>
        </w:rPr>
        <w:t>。</w:t>
      </w:r>
      <w:r>
        <w:rPr>
          <w:rFonts w:hAnsi="宋体" w:cs="仿宋_GB2312" w:hint="eastAsia"/>
          <w:color w:val="auto"/>
          <w:kern w:val="2"/>
          <w:sz w:val="21"/>
          <w:szCs w:val="21"/>
        </w:rPr>
        <w:t>资金来源自筹且已经落实，项目已具备招标条件。现对该项目进行公开招标，诚邀有兴趣的潜在投标人参与投标。</w:t>
      </w:r>
    </w:p>
    <w:p w14:paraId="76777F3D" w14:textId="77777777" w:rsidR="008364E3" w:rsidRDefault="000428E1">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2.招标内容及服务内容</w:t>
      </w:r>
    </w:p>
    <w:p w14:paraId="61593634" w14:textId="77777777" w:rsidR="008364E3" w:rsidRDefault="000428E1">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2.1服务地点：重庆市九龙坡区范围内。</w:t>
      </w:r>
      <w:r>
        <w:rPr>
          <w:rFonts w:ascii="宋体" w:hAnsi="宋体" w:cs="仿宋_GB2312"/>
          <w:szCs w:val="21"/>
        </w:rPr>
        <w:t xml:space="preserve"> </w:t>
      </w:r>
    </w:p>
    <w:p w14:paraId="36814A39" w14:textId="77777777" w:rsidR="008364E3" w:rsidRDefault="000428E1">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2</w:t>
      </w:r>
      <w:r>
        <w:rPr>
          <w:rFonts w:ascii="宋体" w:hAnsi="宋体" w:cs="仿宋_GB2312" w:hint="eastAsia"/>
          <w:szCs w:val="21"/>
        </w:rPr>
        <w:t>项目基本概况：按照国家食药卫生、安全标准要求，为重庆征创住房服务有限公司所属食堂配送有质量保障的食材及调料（包含但不仅限于：米、面、油、肉类、鱼类、禽蛋、水果、蔬菜、定型包装类食品）。</w:t>
      </w:r>
    </w:p>
    <w:p w14:paraId="190944AD" w14:textId="77777777" w:rsidR="008364E3" w:rsidRDefault="000428E1">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3</w:t>
      </w:r>
      <w:r>
        <w:rPr>
          <w:rFonts w:ascii="宋体" w:hAnsi="宋体" w:cs="仿宋_GB2312" w:hint="eastAsia"/>
          <w:szCs w:val="21"/>
        </w:rPr>
        <w:t>本标招标范围：实行定点采购的食堂食材供货，货品供应范围为主食、肉类、蔬菜、副食、油类、调味品、豆制品、冻品类等配送。</w:t>
      </w:r>
    </w:p>
    <w:p w14:paraId="139C5DC4" w14:textId="77777777" w:rsidR="008364E3" w:rsidRPr="0050503B" w:rsidRDefault="000428E1">
      <w:pPr>
        <w:adjustRightInd w:val="0"/>
        <w:snapToGrid w:val="0"/>
        <w:spacing w:line="360" w:lineRule="auto"/>
        <w:ind w:firstLineChars="200" w:firstLine="420"/>
        <w:rPr>
          <w:rFonts w:ascii="宋体" w:hAnsi="宋体" w:cs="仿宋_GB2312"/>
          <w:szCs w:val="21"/>
        </w:rPr>
      </w:pPr>
      <w:r w:rsidRPr="0050503B">
        <w:rPr>
          <w:rFonts w:ascii="宋体" w:hAnsi="宋体" w:cs="仿宋_GB2312" w:hint="eastAsia"/>
          <w:szCs w:val="21"/>
        </w:rPr>
        <w:t>2.</w:t>
      </w:r>
      <w:r w:rsidRPr="0050503B">
        <w:rPr>
          <w:rFonts w:ascii="宋体" w:hAnsi="宋体" w:cs="仿宋_GB2312"/>
          <w:szCs w:val="21"/>
        </w:rPr>
        <w:t>4</w:t>
      </w:r>
      <w:r w:rsidRPr="0050503B">
        <w:rPr>
          <w:rFonts w:ascii="宋体" w:hAnsi="宋体" w:cs="仿宋_GB2312" w:hint="eastAsia"/>
          <w:szCs w:val="21"/>
        </w:rPr>
        <w:t>供货期：自合同签订之日起2</w:t>
      </w:r>
      <w:r w:rsidRPr="0050503B">
        <w:rPr>
          <w:rFonts w:ascii="宋体" w:hAnsi="宋体" w:cs="仿宋_GB2312"/>
          <w:szCs w:val="21"/>
        </w:rPr>
        <w:t>4</w:t>
      </w:r>
      <w:r w:rsidRPr="0050503B">
        <w:rPr>
          <w:rFonts w:ascii="宋体" w:hAnsi="宋体" w:cs="仿宋_GB2312" w:hint="eastAsia"/>
          <w:szCs w:val="21"/>
        </w:rPr>
        <w:t>个月。</w:t>
      </w:r>
    </w:p>
    <w:p w14:paraId="70C5F587" w14:textId="77777777" w:rsidR="008364E3" w:rsidRPr="0050503B" w:rsidRDefault="000428E1">
      <w:pPr>
        <w:adjustRightInd w:val="0"/>
        <w:snapToGrid w:val="0"/>
        <w:spacing w:line="360" w:lineRule="auto"/>
        <w:ind w:firstLineChars="200" w:firstLine="420"/>
        <w:rPr>
          <w:rFonts w:ascii="宋体" w:hAnsi="宋体" w:cs="仿宋_GB2312"/>
          <w:szCs w:val="21"/>
        </w:rPr>
      </w:pPr>
      <w:r w:rsidRPr="0050503B">
        <w:rPr>
          <w:rFonts w:ascii="宋体" w:hAnsi="宋体" w:cs="仿宋_GB2312" w:hint="eastAsia"/>
          <w:szCs w:val="21"/>
        </w:rPr>
        <w:t>2.</w:t>
      </w:r>
      <w:r w:rsidRPr="0050503B">
        <w:rPr>
          <w:rFonts w:ascii="宋体" w:hAnsi="宋体" w:cs="仿宋_GB2312"/>
          <w:szCs w:val="21"/>
        </w:rPr>
        <w:t>5</w:t>
      </w:r>
      <w:r w:rsidRPr="0050503B">
        <w:rPr>
          <w:rFonts w:ascii="宋体" w:hAnsi="宋体" w:cs="仿宋_GB2312" w:hint="eastAsia"/>
          <w:szCs w:val="21"/>
        </w:rPr>
        <w:t>暂定合同总金额：200万元。</w:t>
      </w:r>
      <w:r w:rsidRPr="0050503B">
        <w:rPr>
          <w:rFonts w:ascii="宋体" w:hAnsi="宋体" w:cs="仿宋_GB2312"/>
          <w:szCs w:val="21"/>
        </w:rPr>
        <w:t xml:space="preserve"> </w:t>
      </w:r>
    </w:p>
    <w:p w14:paraId="75692743" w14:textId="77777777" w:rsidR="008364E3" w:rsidRPr="0050503B" w:rsidRDefault="000428E1">
      <w:pPr>
        <w:pStyle w:val="Default"/>
        <w:snapToGrid w:val="0"/>
        <w:spacing w:line="360" w:lineRule="auto"/>
        <w:ind w:firstLineChars="200" w:firstLine="422"/>
        <w:jc w:val="both"/>
        <w:rPr>
          <w:rFonts w:hAnsi="宋体" w:cs="仿宋_GB2312"/>
          <w:b/>
          <w:color w:val="auto"/>
          <w:sz w:val="21"/>
          <w:szCs w:val="21"/>
        </w:rPr>
      </w:pPr>
      <w:r w:rsidRPr="0050503B">
        <w:rPr>
          <w:rFonts w:hAnsi="宋体" w:cs="仿宋_GB2312" w:hint="eastAsia"/>
          <w:b/>
          <w:color w:val="auto"/>
          <w:sz w:val="21"/>
          <w:szCs w:val="21"/>
        </w:rPr>
        <w:t>3．投标人资格要求</w:t>
      </w:r>
    </w:p>
    <w:p w14:paraId="5E1432D8" w14:textId="77777777" w:rsidR="008364E3" w:rsidRPr="0050503B" w:rsidRDefault="000428E1">
      <w:pPr>
        <w:spacing w:line="320" w:lineRule="exact"/>
        <w:ind w:firstLineChars="200" w:firstLine="420"/>
        <w:jc w:val="left"/>
        <w:rPr>
          <w:rFonts w:eastAsia="方正仿宋_GBK"/>
          <w:sz w:val="24"/>
        </w:rPr>
      </w:pPr>
      <w:r w:rsidRPr="0050503B">
        <w:rPr>
          <w:rFonts w:ascii="宋体" w:hAnsi="宋体" w:cs="仿宋_GB2312" w:hint="eastAsia"/>
          <w:szCs w:val="21"/>
        </w:rPr>
        <w:t>3.</w:t>
      </w:r>
      <w:r w:rsidRPr="0050503B">
        <w:rPr>
          <w:rFonts w:ascii="宋体" w:hAnsi="宋体" w:cs="仿宋" w:hint="eastAsia"/>
          <w:snapToGrid w:val="0"/>
        </w:rPr>
        <w:t>1投标人具备独立法人资格，具有有效的营业执照，投标人须是在中华人民共和国境内注册；</w:t>
      </w:r>
    </w:p>
    <w:p w14:paraId="47EF6BE6" w14:textId="77777777" w:rsidR="008364E3" w:rsidRPr="0050503B" w:rsidRDefault="000428E1">
      <w:pPr>
        <w:tabs>
          <w:tab w:val="left" w:pos="630"/>
        </w:tabs>
        <w:spacing w:line="360" w:lineRule="exact"/>
        <w:ind w:firstLineChars="200" w:firstLine="420"/>
        <w:rPr>
          <w:rFonts w:ascii="宋体" w:hAnsi="宋体" w:cs="仿宋"/>
          <w:snapToGrid w:val="0"/>
        </w:rPr>
      </w:pPr>
      <w:r w:rsidRPr="0050503B">
        <w:rPr>
          <w:rFonts w:ascii="宋体" w:hAnsi="宋体" w:cs="仿宋_GB2312" w:hint="eastAsia"/>
          <w:szCs w:val="21"/>
        </w:rPr>
        <w:t>3.2</w:t>
      </w:r>
      <w:r w:rsidRPr="0050503B">
        <w:rPr>
          <w:rFonts w:ascii="宋体" w:hAnsi="宋体" w:cs="仿宋" w:hint="eastAsia"/>
          <w:snapToGrid w:val="0"/>
        </w:rPr>
        <w:t>投标人必须具有效期内的《食品流通许可证》或《食品经营许可证》。</w:t>
      </w:r>
    </w:p>
    <w:p w14:paraId="470B31D1" w14:textId="77777777" w:rsidR="008364E3" w:rsidRDefault="000428E1">
      <w:pPr>
        <w:tabs>
          <w:tab w:val="left" w:pos="630"/>
        </w:tabs>
        <w:spacing w:line="360" w:lineRule="exact"/>
        <w:ind w:firstLineChars="200" w:firstLine="420"/>
        <w:rPr>
          <w:rFonts w:ascii="宋体" w:hAnsi="宋体" w:cs="仿宋"/>
          <w:snapToGrid w:val="0"/>
        </w:rPr>
      </w:pPr>
      <w:r w:rsidRPr="0050503B">
        <w:rPr>
          <w:rFonts w:ascii="宋体" w:hAnsi="宋体" w:cs="仿宋" w:hint="eastAsia"/>
          <w:snapToGrid w:val="0"/>
        </w:rPr>
        <w:t>3.3</w:t>
      </w:r>
      <w:r w:rsidRPr="0050503B">
        <w:rPr>
          <w:rFonts w:ascii="宋体" w:hAnsi="宋体" w:cs="仿宋" w:hint="eastAsia"/>
          <w:bCs/>
          <w:kern w:val="0"/>
        </w:rPr>
        <w:t xml:space="preserve"> 20</w:t>
      </w:r>
      <w:r w:rsidRPr="0050503B">
        <w:rPr>
          <w:rFonts w:ascii="宋体" w:hAnsi="宋体" w:cs="仿宋"/>
          <w:bCs/>
          <w:kern w:val="0"/>
        </w:rPr>
        <w:t>20</w:t>
      </w:r>
      <w:r w:rsidRPr="0050503B">
        <w:rPr>
          <w:rFonts w:ascii="宋体" w:hAnsi="宋体" w:cs="仿宋" w:hint="eastAsia"/>
          <w:bCs/>
          <w:kern w:val="0"/>
        </w:rPr>
        <w:t>年1月1日至投标截止日止（以合同签订时间为准）</w:t>
      </w:r>
      <w:r w:rsidRPr="0050503B">
        <w:rPr>
          <w:rFonts w:ascii="宋体" w:hAnsi="宋体" w:cs="仿宋"/>
          <w:bCs/>
          <w:kern w:val="0"/>
        </w:rPr>
        <w:t>，</w:t>
      </w:r>
      <w:r w:rsidRPr="0050503B">
        <w:rPr>
          <w:rFonts w:ascii="宋体" w:hAnsi="宋体" w:cs="仿宋" w:hint="eastAsia"/>
          <w:bCs/>
          <w:kern w:val="0"/>
        </w:rPr>
        <w:t>具备本地机关或政府或国有企事业单位的服务经验，并提供与上述单位或企业的供货业绩，</w:t>
      </w:r>
      <w:r w:rsidRPr="0050503B">
        <w:rPr>
          <w:rFonts w:ascii="宋体" w:hAnsi="宋体" w:cs="仿宋" w:hint="eastAsia"/>
          <w:snapToGrid w:val="0"/>
        </w:rPr>
        <w:t>合同金额不少于</w:t>
      </w:r>
      <w:r w:rsidRPr="0050503B">
        <w:rPr>
          <w:rFonts w:ascii="宋体" w:hAnsi="宋体" w:cs="仿宋"/>
          <w:snapToGrid w:val="0"/>
          <w:u w:val="single"/>
        </w:rPr>
        <w:t>1</w:t>
      </w:r>
      <w:r w:rsidRPr="0050503B">
        <w:rPr>
          <w:rFonts w:ascii="宋体" w:hAnsi="宋体" w:cs="仿宋" w:hint="eastAsia"/>
          <w:snapToGrid w:val="0"/>
          <w:u w:val="single"/>
        </w:rPr>
        <w:t>3</w:t>
      </w:r>
      <w:r w:rsidRPr="0050503B">
        <w:rPr>
          <w:rFonts w:ascii="宋体" w:hAnsi="宋体" w:cs="仿宋"/>
          <w:snapToGrid w:val="0"/>
          <w:u w:val="single"/>
        </w:rPr>
        <w:t>0</w:t>
      </w:r>
      <w:r w:rsidRPr="0050503B">
        <w:rPr>
          <w:rFonts w:ascii="宋体" w:hAnsi="宋体" w:cs="仿宋" w:hint="eastAsia"/>
          <w:snapToGrid w:val="0"/>
        </w:rPr>
        <w:t>万元；</w:t>
      </w:r>
    </w:p>
    <w:p w14:paraId="138301E9" w14:textId="77777777" w:rsidR="008364E3" w:rsidRDefault="000428E1">
      <w:pPr>
        <w:tabs>
          <w:tab w:val="left" w:pos="630"/>
        </w:tabs>
        <w:spacing w:line="360" w:lineRule="auto"/>
        <w:ind w:firstLineChars="200" w:firstLine="422"/>
        <w:rPr>
          <w:rFonts w:ascii="宋体" w:hAnsi="宋体" w:cs="仿宋_GB2312"/>
          <w:szCs w:val="21"/>
        </w:rPr>
      </w:pPr>
      <w:r>
        <w:rPr>
          <w:rFonts w:ascii="宋体" w:hAnsi="宋体" w:cs="仿宋_GB2312" w:hint="eastAsia"/>
          <w:b/>
          <w:szCs w:val="21"/>
        </w:rPr>
        <w:t>4．招标文件的获取</w:t>
      </w:r>
    </w:p>
    <w:p w14:paraId="23ECF919" w14:textId="162A487A" w:rsidR="008364E3" w:rsidRDefault="000428E1">
      <w:pPr>
        <w:tabs>
          <w:tab w:val="left" w:pos="630"/>
        </w:tabs>
        <w:spacing w:line="360" w:lineRule="auto"/>
        <w:ind w:firstLineChars="200" w:firstLine="420"/>
        <w:rPr>
          <w:rFonts w:ascii="宋体" w:hAnsi="宋体" w:cs="仿宋_GB2312"/>
          <w:szCs w:val="21"/>
        </w:rPr>
      </w:pPr>
      <w:r>
        <w:rPr>
          <w:rFonts w:ascii="宋体" w:hAnsi="宋体" w:cs="仿宋_GB2312" w:hint="eastAsia"/>
          <w:szCs w:val="21"/>
        </w:rPr>
        <w:t xml:space="preserve"> 4.1本项目招标不需报名，凡有意参加投标者，请于</w:t>
      </w:r>
      <w:r>
        <w:rPr>
          <w:rFonts w:ascii="宋体" w:hAnsi="宋体" w:cs="仿宋_GB2312" w:hint="eastAsia"/>
          <w:szCs w:val="21"/>
          <w:u w:val="single"/>
        </w:rPr>
        <w:t xml:space="preserve">2023年 </w:t>
      </w:r>
      <w:r w:rsidR="0050503B">
        <w:rPr>
          <w:rFonts w:ascii="宋体" w:hAnsi="宋体" w:cs="仿宋_GB2312"/>
          <w:szCs w:val="21"/>
          <w:u w:val="single"/>
        </w:rPr>
        <w:t>3</w:t>
      </w:r>
      <w:r>
        <w:rPr>
          <w:rFonts w:ascii="宋体" w:hAnsi="宋体" w:cs="仿宋_GB2312"/>
          <w:szCs w:val="21"/>
          <w:u w:val="single"/>
        </w:rPr>
        <w:t xml:space="preserve"> </w:t>
      </w:r>
      <w:r>
        <w:rPr>
          <w:rFonts w:ascii="宋体" w:hAnsi="宋体" w:cs="仿宋_GB2312" w:hint="eastAsia"/>
          <w:szCs w:val="21"/>
          <w:u w:val="single"/>
        </w:rPr>
        <w:t xml:space="preserve">月 </w:t>
      </w:r>
      <w:r w:rsidR="0050503B">
        <w:rPr>
          <w:rFonts w:ascii="宋体" w:hAnsi="宋体" w:cs="仿宋_GB2312"/>
          <w:szCs w:val="21"/>
          <w:u w:val="single"/>
        </w:rPr>
        <w:t>21</w:t>
      </w:r>
      <w:r>
        <w:rPr>
          <w:rFonts w:ascii="宋体" w:hAnsi="宋体" w:cs="仿宋_GB2312"/>
          <w:szCs w:val="21"/>
          <w:u w:val="single"/>
        </w:rPr>
        <w:t xml:space="preserve">  </w:t>
      </w:r>
      <w:r>
        <w:rPr>
          <w:rFonts w:ascii="宋体" w:hAnsi="宋体" w:cs="仿宋_GB2312" w:hint="eastAsia"/>
          <w:szCs w:val="21"/>
          <w:u w:val="single"/>
        </w:rPr>
        <w:t>日</w:t>
      </w:r>
      <w:r>
        <w:rPr>
          <w:rFonts w:ascii="宋体" w:hAnsi="宋体" w:cs="仿宋_GB2312" w:hint="eastAsia"/>
          <w:szCs w:val="21"/>
        </w:rPr>
        <w:t>起在</w:t>
      </w:r>
      <w:r>
        <w:rPr>
          <w:rFonts w:ascii="宋体" w:hAnsi="宋体" w:hint="eastAsia"/>
          <w:szCs w:val="21"/>
        </w:rPr>
        <w:t>重庆市九龙坡区人民政府信息公开网（</w:t>
      </w:r>
      <w:hyperlink r:id="rId9" w:history="1">
        <w:r>
          <w:rPr>
            <w:rFonts w:ascii="宋体" w:hAnsi="宋体"/>
            <w:szCs w:val="21"/>
          </w:rPr>
          <w:t>http://cqjlp.gov.cn/</w:t>
        </w:r>
      </w:hyperlink>
      <w:r>
        <w:rPr>
          <w:rFonts w:ascii="宋体" w:hAnsi="宋体" w:hint="eastAsia"/>
          <w:szCs w:val="21"/>
        </w:rPr>
        <w:t>）</w:t>
      </w:r>
      <w:r>
        <w:rPr>
          <w:rFonts w:ascii="宋体" w:hAnsi="宋体" w:cs="仿宋_GB2312" w:hint="eastAsia"/>
          <w:szCs w:val="21"/>
        </w:rPr>
        <w:t>下载本招标项目的招标文件等投标截止时间前公布的所有相关资料，不管投标人下载与否，招标人和招标代理机构都视为投标人收到以上资料并全部知晓有关招标过程和事宜，</w:t>
      </w:r>
      <w:r w:rsidR="00D201E6">
        <w:rPr>
          <w:rFonts w:ascii="宋体" w:hAnsi="宋体" w:cs="仿宋_GB2312" w:hint="eastAsia"/>
          <w:szCs w:val="21"/>
        </w:rPr>
        <w:t>因投标人未及时下载招标文件等材料</w:t>
      </w:r>
      <w:r>
        <w:rPr>
          <w:rFonts w:ascii="宋体" w:hAnsi="宋体" w:cs="仿宋_GB2312" w:hint="eastAsia"/>
          <w:szCs w:val="21"/>
        </w:rPr>
        <w:t>产生的一切后果由投标人自负。</w:t>
      </w:r>
    </w:p>
    <w:p w14:paraId="551D096D" w14:textId="77777777" w:rsidR="008364E3" w:rsidRDefault="000428E1">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5．投标文件的递交</w:t>
      </w:r>
    </w:p>
    <w:p w14:paraId="55FF702A" w14:textId="3A6A90FC" w:rsidR="008364E3" w:rsidRDefault="000428E1">
      <w:pPr>
        <w:adjustRightInd w:val="0"/>
        <w:snapToGrid w:val="0"/>
        <w:spacing w:line="360" w:lineRule="auto"/>
        <w:ind w:firstLineChars="200" w:firstLine="420"/>
        <w:rPr>
          <w:rFonts w:ascii="宋体" w:hAnsi="宋体" w:cs="仿宋_GB2312"/>
          <w:szCs w:val="21"/>
        </w:rPr>
      </w:pPr>
      <w:bookmarkStart w:id="20" w:name="_Toc368045960"/>
      <w:r>
        <w:rPr>
          <w:rFonts w:ascii="宋体" w:hAnsi="宋体" w:cs="仿宋_GB2312" w:hint="eastAsia"/>
          <w:szCs w:val="21"/>
        </w:rPr>
        <w:t>5.1  投标文件递交的截止时间（开标时间，下同）为</w:t>
      </w:r>
      <w:r>
        <w:rPr>
          <w:rFonts w:ascii="宋体" w:hAnsi="宋体" w:cs="仿宋_GB2312" w:hint="eastAsia"/>
          <w:szCs w:val="21"/>
          <w:u w:val="single"/>
        </w:rPr>
        <w:t xml:space="preserve">2023年 </w:t>
      </w:r>
      <w:r w:rsidR="0050503B">
        <w:rPr>
          <w:rFonts w:ascii="宋体" w:hAnsi="宋体" w:cs="仿宋_GB2312"/>
          <w:szCs w:val="21"/>
          <w:u w:val="single"/>
        </w:rPr>
        <w:t>4</w:t>
      </w:r>
      <w:r>
        <w:rPr>
          <w:rFonts w:ascii="宋体" w:hAnsi="宋体" w:cs="仿宋_GB2312"/>
          <w:szCs w:val="21"/>
          <w:u w:val="single"/>
        </w:rPr>
        <w:t xml:space="preserve"> </w:t>
      </w:r>
      <w:r>
        <w:rPr>
          <w:rFonts w:ascii="宋体" w:hAnsi="宋体" w:cs="仿宋_GB2312" w:hint="eastAsia"/>
          <w:szCs w:val="21"/>
          <w:u w:val="single"/>
        </w:rPr>
        <w:t xml:space="preserve">月 </w:t>
      </w:r>
      <w:r w:rsidR="0050503B">
        <w:rPr>
          <w:rFonts w:ascii="宋体" w:hAnsi="宋体" w:cs="仿宋_GB2312"/>
          <w:szCs w:val="21"/>
          <w:u w:val="single"/>
        </w:rPr>
        <w:t>17</w:t>
      </w:r>
      <w:r>
        <w:rPr>
          <w:rFonts w:ascii="宋体" w:hAnsi="宋体" w:cs="仿宋_GB2312"/>
          <w:szCs w:val="21"/>
          <w:u w:val="single"/>
        </w:rPr>
        <w:t xml:space="preserve"> </w:t>
      </w:r>
      <w:r>
        <w:rPr>
          <w:rFonts w:ascii="宋体" w:hAnsi="宋体" w:cs="仿宋_GB2312" w:hint="eastAsia"/>
          <w:szCs w:val="21"/>
          <w:u w:val="single"/>
        </w:rPr>
        <w:t>日</w:t>
      </w:r>
      <w:r w:rsidR="0050503B">
        <w:rPr>
          <w:rFonts w:ascii="宋体" w:hAnsi="宋体" w:cs="仿宋_GB2312"/>
          <w:szCs w:val="21"/>
        </w:rPr>
        <w:t>10</w:t>
      </w:r>
      <w:r>
        <w:rPr>
          <w:rFonts w:ascii="宋体" w:hAnsi="宋体" w:cs="仿宋_GB2312" w:hint="eastAsia"/>
          <w:szCs w:val="21"/>
        </w:rPr>
        <w:t>时</w:t>
      </w:r>
      <w:r w:rsidR="0050503B">
        <w:rPr>
          <w:rFonts w:ascii="宋体" w:hAnsi="宋体" w:cs="仿宋_GB2312"/>
          <w:szCs w:val="21"/>
        </w:rPr>
        <w:t>00</w:t>
      </w:r>
      <w:r>
        <w:rPr>
          <w:rFonts w:ascii="宋体" w:hAnsi="宋体" w:cs="仿宋_GB2312" w:hint="eastAsia"/>
          <w:szCs w:val="21"/>
        </w:rPr>
        <w:t xml:space="preserve">分（北京时间）， </w:t>
      </w:r>
      <w:r w:rsidR="00D201E6">
        <w:rPr>
          <w:rFonts w:ascii="宋体" w:hAnsi="宋体" w:cs="仿宋_GB2312" w:hint="eastAsia"/>
          <w:szCs w:val="21"/>
        </w:rPr>
        <w:t>文件提交</w:t>
      </w:r>
      <w:r>
        <w:rPr>
          <w:rFonts w:ascii="宋体" w:hAnsi="宋体" w:cs="仿宋_GB2312" w:hint="eastAsia"/>
          <w:szCs w:val="21"/>
        </w:rPr>
        <w:t>地点为：重庆市江北区五简路2号重庆咨询大厦（具体详见交当天一楼大厅电子显示屏）。</w:t>
      </w:r>
    </w:p>
    <w:p w14:paraId="437EE5BB" w14:textId="77777777" w:rsidR="008364E3" w:rsidRDefault="000428E1">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5.2  逾期送达的或者未送达指定地点的投标文件，招标人不予受理。</w:t>
      </w:r>
    </w:p>
    <w:p w14:paraId="7640150A" w14:textId="77777777" w:rsidR="008364E3" w:rsidRDefault="000428E1">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6. 发布公告的媒介</w:t>
      </w:r>
    </w:p>
    <w:p w14:paraId="1374263C" w14:textId="77777777" w:rsidR="008364E3" w:rsidRDefault="000428E1">
      <w:pPr>
        <w:widowControl/>
        <w:spacing w:line="360" w:lineRule="auto"/>
        <w:ind w:firstLineChars="200" w:firstLine="420"/>
        <w:jc w:val="left"/>
        <w:rPr>
          <w:rFonts w:ascii="宋体" w:hAnsi="宋体"/>
          <w:szCs w:val="21"/>
        </w:rPr>
      </w:pPr>
      <w:r>
        <w:rPr>
          <w:rFonts w:ascii="宋体" w:hAnsi="宋体" w:hint="eastAsia"/>
          <w:szCs w:val="21"/>
        </w:rPr>
        <w:t>本次招标公告在重庆市九龙坡区人民政府信息公开网（</w:t>
      </w:r>
      <w:hyperlink r:id="rId10" w:history="1">
        <w:r>
          <w:rPr>
            <w:rFonts w:ascii="宋体" w:hAnsi="宋体"/>
            <w:szCs w:val="21"/>
          </w:rPr>
          <w:t>http://cqjlp.gov.cn/</w:t>
        </w:r>
      </w:hyperlink>
      <w:r>
        <w:rPr>
          <w:rFonts w:ascii="宋体" w:hAnsi="宋体" w:hint="eastAsia"/>
          <w:szCs w:val="21"/>
        </w:rPr>
        <w:t>）上发布。</w:t>
      </w:r>
    </w:p>
    <w:p w14:paraId="69EB7A2D" w14:textId="77777777" w:rsidR="008364E3" w:rsidRDefault="000428E1">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7.联系方式</w:t>
      </w:r>
      <w:bookmarkEnd w:id="15"/>
      <w:bookmarkEnd w:id="16"/>
      <w:bookmarkEnd w:id="17"/>
      <w:bookmarkEnd w:id="18"/>
      <w:bookmarkEnd w:id="20"/>
    </w:p>
    <w:p w14:paraId="09BAFAE6"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lastRenderedPageBreak/>
        <w:t xml:space="preserve">招标人：重庆征创住房服务有限公司 </w:t>
      </w:r>
      <w:r>
        <w:rPr>
          <w:rFonts w:ascii="宋体" w:hAnsi="宋体" w:cs="仿宋_GB2312" w:hint="eastAsia"/>
          <w:szCs w:val="21"/>
        </w:rPr>
        <w:tab/>
      </w:r>
    </w:p>
    <w:p w14:paraId="65380845"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地址：重庆市九龙坡区直港大道17号佳瑞园负一层      </w:t>
      </w:r>
    </w:p>
    <w:p w14:paraId="31A21A2E"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联系人： 张老师                   </w:t>
      </w:r>
    </w:p>
    <w:p w14:paraId="32D32BC1"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电话：023-68620561        </w:t>
      </w:r>
    </w:p>
    <w:p w14:paraId="6A426B2B" w14:textId="77777777" w:rsidR="008364E3" w:rsidRDefault="008364E3">
      <w:pPr>
        <w:tabs>
          <w:tab w:val="left" w:pos="4425"/>
        </w:tabs>
        <w:adjustRightInd w:val="0"/>
        <w:snapToGrid w:val="0"/>
        <w:spacing w:line="360" w:lineRule="auto"/>
        <w:ind w:rightChars="-328" w:right="-689"/>
        <w:jc w:val="left"/>
        <w:rPr>
          <w:rFonts w:ascii="宋体" w:hAnsi="宋体" w:cs="仿宋_GB2312"/>
          <w:szCs w:val="21"/>
        </w:rPr>
      </w:pPr>
    </w:p>
    <w:p w14:paraId="11164B95"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招标代理机构：重庆市五环工程建设管理有限公司</w:t>
      </w:r>
    </w:p>
    <w:p w14:paraId="1F5E4961"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地址：重庆市江北区五里店五简路2号            </w:t>
      </w:r>
    </w:p>
    <w:p w14:paraId="7F31D531"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联系人： 任老师         </w:t>
      </w:r>
    </w:p>
    <w:p w14:paraId="35CCB987" w14:textId="77777777" w:rsidR="008364E3" w:rsidRDefault="000428E1">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电话：023-</w:t>
      </w:r>
      <w:r>
        <w:rPr>
          <w:rFonts w:ascii="宋体" w:hAnsi="宋体" w:cs="仿宋_GB2312"/>
          <w:szCs w:val="21"/>
        </w:rPr>
        <w:t>63875872</w:t>
      </w:r>
    </w:p>
    <w:bookmarkEnd w:id="19"/>
    <w:p w14:paraId="09F64C49" w14:textId="77777777" w:rsidR="008364E3" w:rsidRDefault="000428E1">
      <w:pPr>
        <w:tabs>
          <w:tab w:val="left" w:pos="421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ab/>
      </w:r>
      <w:bookmarkStart w:id="21" w:name="_Toc246996916"/>
      <w:bookmarkStart w:id="22" w:name="_Toc179632544"/>
      <w:bookmarkStart w:id="23" w:name="_Toc247085687"/>
      <w:bookmarkStart w:id="24" w:name="_Toc246996173"/>
    </w:p>
    <w:p w14:paraId="48D930A2" w14:textId="77777777" w:rsidR="008364E3" w:rsidRDefault="000428E1">
      <w:pPr>
        <w:rPr>
          <w:rFonts w:ascii="宋体" w:hAnsi="宋体" w:cs="仿宋_GB2312"/>
          <w:sz w:val="32"/>
          <w:szCs w:val="32"/>
        </w:rPr>
      </w:pPr>
      <w:bookmarkStart w:id="25" w:name="_Toc476303625"/>
      <w:r>
        <w:rPr>
          <w:rFonts w:ascii="宋体" w:hAnsi="宋体" w:cs="仿宋_GB2312" w:hint="eastAsia"/>
          <w:sz w:val="32"/>
          <w:szCs w:val="32"/>
        </w:rPr>
        <w:br w:type="page"/>
      </w:r>
    </w:p>
    <w:p w14:paraId="4F2BA5D2" w14:textId="77777777" w:rsidR="008364E3" w:rsidRDefault="000428E1">
      <w:pPr>
        <w:pStyle w:val="1"/>
        <w:snapToGrid w:val="0"/>
        <w:spacing w:before="0" w:after="0" w:line="360" w:lineRule="auto"/>
        <w:jc w:val="center"/>
        <w:rPr>
          <w:rFonts w:ascii="宋体" w:hAnsi="宋体" w:cs="仿宋_GB2312"/>
          <w:sz w:val="32"/>
          <w:szCs w:val="32"/>
        </w:rPr>
      </w:pPr>
      <w:r>
        <w:rPr>
          <w:rFonts w:ascii="宋体" w:hAnsi="宋体" w:cs="仿宋_GB2312" w:hint="eastAsia"/>
          <w:sz w:val="32"/>
          <w:szCs w:val="32"/>
        </w:rPr>
        <w:lastRenderedPageBreak/>
        <w:t>第二章  投标人须知</w:t>
      </w:r>
      <w:bookmarkEnd w:id="21"/>
      <w:bookmarkEnd w:id="22"/>
      <w:bookmarkEnd w:id="23"/>
      <w:bookmarkEnd w:id="24"/>
      <w:bookmarkEnd w:id="25"/>
    </w:p>
    <w:p w14:paraId="58854380" w14:textId="77777777" w:rsidR="008364E3" w:rsidRDefault="000428E1">
      <w:pPr>
        <w:pStyle w:val="2"/>
        <w:adjustRightInd w:val="0"/>
        <w:snapToGrid w:val="0"/>
        <w:spacing w:before="0" w:after="0" w:line="360" w:lineRule="auto"/>
        <w:rPr>
          <w:rFonts w:ascii="宋体" w:eastAsia="宋体" w:hAnsi="宋体" w:cs="仿宋_GB2312"/>
          <w:sz w:val="28"/>
          <w:szCs w:val="28"/>
        </w:rPr>
      </w:pPr>
      <w:bookmarkStart w:id="26" w:name="_Toc475653117"/>
      <w:bookmarkStart w:id="27" w:name="_Toc246996917"/>
      <w:bookmarkStart w:id="28" w:name="_Toc179632545"/>
      <w:bookmarkStart w:id="29" w:name="_Toc476303626"/>
      <w:bookmarkStart w:id="30" w:name="_Toc247085688"/>
      <w:bookmarkStart w:id="31" w:name="_Toc246996174"/>
      <w:r>
        <w:rPr>
          <w:rFonts w:ascii="宋体" w:eastAsia="宋体" w:hAnsi="宋体" w:cs="仿宋_GB2312" w:hint="eastAsia"/>
          <w:sz w:val="28"/>
          <w:szCs w:val="28"/>
        </w:rPr>
        <w:t>投标人须知前附表</w:t>
      </w:r>
      <w:bookmarkEnd w:id="26"/>
      <w:bookmarkEnd w:id="27"/>
      <w:bookmarkEnd w:id="28"/>
      <w:bookmarkEnd w:id="29"/>
      <w:bookmarkEnd w:id="30"/>
      <w:bookmarkEnd w:id="31"/>
    </w:p>
    <w:tbl>
      <w:tblPr>
        <w:tblW w:w="10173" w:type="dxa"/>
        <w:jc w:val="center"/>
        <w:tblLayout w:type="fixed"/>
        <w:tblLook w:val="04A0" w:firstRow="1" w:lastRow="0" w:firstColumn="1" w:lastColumn="0" w:noHBand="0" w:noVBand="1"/>
      </w:tblPr>
      <w:tblGrid>
        <w:gridCol w:w="1008"/>
        <w:gridCol w:w="2786"/>
        <w:gridCol w:w="6379"/>
      </w:tblGrid>
      <w:tr w:rsidR="008364E3" w14:paraId="30E6987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B7B7A04" w14:textId="77777777" w:rsidR="008364E3" w:rsidRDefault="000428E1">
            <w:pPr>
              <w:spacing w:line="360" w:lineRule="auto"/>
              <w:jc w:val="center"/>
              <w:rPr>
                <w:rFonts w:ascii="宋体" w:hAnsi="宋体" w:cs="仿宋_GB2312"/>
                <w:b/>
                <w:szCs w:val="21"/>
              </w:rPr>
            </w:pPr>
            <w:r>
              <w:rPr>
                <w:rFonts w:ascii="宋体" w:hAnsi="宋体" w:cs="仿宋_GB2312" w:hint="eastAsia"/>
                <w:b/>
                <w:szCs w:val="21"/>
              </w:rPr>
              <w:t>条款号</w:t>
            </w:r>
          </w:p>
        </w:tc>
        <w:tc>
          <w:tcPr>
            <w:tcW w:w="2786" w:type="dxa"/>
            <w:tcBorders>
              <w:top w:val="single" w:sz="4" w:space="0" w:color="auto"/>
              <w:left w:val="single" w:sz="4" w:space="0" w:color="auto"/>
              <w:bottom w:val="single" w:sz="4" w:space="0" w:color="auto"/>
              <w:right w:val="single" w:sz="4" w:space="0" w:color="auto"/>
            </w:tcBorders>
            <w:vAlign w:val="center"/>
          </w:tcPr>
          <w:p w14:paraId="1B04B03D" w14:textId="77777777" w:rsidR="008364E3" w:rsidRDefault="000428E1">
            <w:pPr>
              <w:spacing w:line="360" w:lineRule="auto"/>
              <w:jc w:val="center"/>
              <w:rPr>
                <w:rFonts w:ascii="宋体" w:hAnsi="宋体" w:cs="仿宋_GB2312"/>
                <w:b/>
                <w:szCs w:val="21"/>
              </w:rPr>
            </w:pPr>
            <w:r>
              <w:rPr>
                <w:rFonts w:ascii="宋体" w:hAnsi="宋体" w:cs="仿宋_GB2312" w:hint="eastAsia"/>
                <w:b/>
                <w:szCs w:val="21"/>
              </w:rPr>
              <w:t>条  款  名  称</w:t>
            </w:r>
          </w:p>
        </w:tc>
        <w:tc>
          <w:tcPr>
            <w:tcW w:w="6379" w:type="dxa"/>
            <w:tcBorders>
              <w:top w:val="single" w:sz="4" w:space="0" w:color="auto"/>
              <w:left w:val="single" w:sz="4" w:space="0" w:color="auto"/>
              <w:bottom w:val="single" w:sz="4" w:space="0" w:color="auto"/>
              <w:right w:val="single" w:sz="4" w:space="0" w:color="auto"/>
            </w:tcBorders>
            <w:vAlign w:val="center"/>
          </w:tcPr>
          <w:p w14:paraId="1DE9E443" w14:textId="77777777" w:rsidR="008364E3" w:rsidRDefault="000428E1">
            <w:pPr>
              <w:spacing w:line="360" w:lineRule="auto"/>
              <w:jc w:val="center"/>
              <w:rPr>
                <w:rFonts w:ascii="宋体" w:hAnsi="宋体" w:cs="仿宋_GB2312"/>
                <w:b/>
                <w:szCs w:val="21"/>
              </w:rPr>
            </w:pPr>
            <w:r>
              <w:rPr>
                <w:rFonts w:ascii="宋体" w:hAnsi="宋体" w:cs="仿宋_GB2312" w:hint="eastAsia"/>
                <w:b/>
                <w:szCs w:val="21"/>
              </w:rPr>
              <w:t>编  列  内  容</w:t>
            </w:r>
          </w:p>
        </w:tc>
      </w:tr>
      <w:tr w:rsidR="008364E3" w14:paraId="7DCCC0B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974A517"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1.1.2</w:t>
            </w:r>
          </w:p>
        </w:tc>
        <w:tc>
          <w:tcPr>
            <w:tcW w:w="2786" w:type="dxa"/>
            <w:tcBorders>
              <w:top w:val="single" w:sz="4" w:space="0" w:color="auto"/>
              <w:left w:val="single" w:sz="4" w:space="0" w:color="auto"/>
              <w:bottom w:val="single" w:sz="4" w:space="0" w:color="auto"/>
              <w:right w:val="single" w:sz="4" w:space="0" w:color="auto"/>
            </w:tcBorders>
            <w:vAlign w:val="center"/>
          </w:tcPr>
          <w:p w14:paraId="2AEE273E"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招标人</w:t>
            </w:r>
          </w:p>
        </w:tc>
        <w:tc>
          <w:tcPr>
            <w:tcW w:w="6379" w:type="dxa"/>
            <w:tcBorders>
              <w:top w:val="single" w:sz="4" w:space="0" w:color="auto"/>
              <w:left w:val="single" w:sz="4" w:space="0" w:color="auto"/>
              <w:bottom w:val="single" w:sz="4" w:space="0" w:color="auto"/>
              <w:right w:val="single" w:sz="4" w:space="0" w:color="auto"/>
            </w:tcBorders>
            <w:vAlign w:val="center"/>
          </w:tcPr>
          <w:p w14:paraId="0D643EBB" w14:textId="77777777" w:rsidR="008364E3" w:rsidRDefault="000428E1">
            <w:pPr>
              <w:spacing w:line="360" w:lineRule="auto"/>
              <w:rPr>
                <w:rFonts w:ascii="宋体" w:hAnsi="宋体" w:cs="仿宋_GB2312"/>
                <w:szCs w:val="21"/>
              </w:rPr>
            </w:pPr>
            <w:r>
              <w:rPr>
                <w:rFonts w:ascii="宋体" w:hAnsi="宋体" w:cs="仿宋_GB2312" w:hint="eastAsia"/>
                <w:szCs w:val="21"/>
              </w:rPr>
              <w:t xml:space="preserve">招标人：重庆征创住房服务有限公司        </w:t>
            </w:r>
          </w:p>
          <w:p w14:paraId="59C7512B" w14:textId="77777777" w:rsidR="008364E3" w:rsidRDefault="000428E1">
            <w:pPr>
              <w:spacing w:line="360" w:lineRule="auto"/>
              <w:rPr>
                <w:rFonts w:ascii="宋体" w:hAnsi="宋体" w:cs="仿宋_GB2312"/>
                <w:szCs w:val="21"/>
              </w:rPr>
            </w:pPr>
            <w:r>
              <w:rPr>
                <w:rFonts w:ascii="宋体" w:hAnsi="宋体" w:cs="仿宋_GB2312" w:hint="eastAsia"/>
                <w:szCs w:val="21"/>
              </w:rPr>
              <w:t xml:space="preserve">地址：重庆市九龙坡区直港大道17号佳瑞园负一层   </w:t>
            </w:r>
          </w:p>
          <w:p w14:paraId="4E81B22A" w14:textId="77777777" w:rsidR="008364E3" w:rsidRDefault="000428E1">
            <w:pPr>
              <w:spacing w:line="360" w:lineRule="auto"/>
              <w:rPr>
                <w:rFonts w:ascii="宋体" w:hAnsi="宋体" w:cs="仿宋_GB2312"/>
                <w:szCs w:val="21"/>
              </w:rPr>
            </w:pPr>
            <w:r>
              <w:rPr>
                <w:rFonts w:ascii="宋体" w:hAnsi="宋体" w:cs="仿宋_GB2312" w:hint="eastAsia"/>
                <w:szCs w:val="21"/>
              </w:rPr>
              <w:t xml:space="preserve">联系人：张老师                       </w:t>
            </w:r>
          </w:p>
          <w:p w14:paraId="609CE367" w14:textId="77777777" w:rsidR="008364E3" w:rsidRDefault="000428E1">
            <w:pPr>
              <w:spacing w:line="360" w:lineRule="auto"/>
              <w:rPr>
                <w:rFonts w:ascii="宋体" w:hAnsi="宋体" w:cs="仿宋_GB2312"/>
                <w:szCs w:val="21"/>
              </w:rPr>
            </w:pPr>
            <w:r>
              <w:rPr>
                <w:rFonts w:ascii="宋体" w:hAnsi="宋体" w:cs="仿宋_GB2312" w:hint="eastAsia"/>
                <w:szCs w:val="21"/>
              </w:rPr>
              <w:t xml:space="preserve">电话：023-68620561 </w:t>
            </w:r>
          </w:p>
        </w:tc>
      </w:tr>
      <w:tr w:rsidR="008364E3" w14:paraId="506E5E5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309B4E0"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1.1.3</w:t>
            </w:r>
          </w:p>
        </w:tc>
        <w:tc>
          <w:tcPr>
            <w:tcW w:w="2786" w:type="dxa"/>
            <w:tcBorders>
              <w:top w:val="single" w:sz="4" w:space="0" w:color="auto"/>
              <w:left w:val="single" w:sz="4" w:space="0" w:color="auto"/>
              <w:bottom w:val="single" w:sz="4" w:space="0" w:color="auto"/>
              <w:right w:val="single" w:sz="4" w:space="0" w:color="auto"/>
            </w:tcBorders>
            <w:vAlign w:val="center"/>
          </w:tcPr>
          <w:p w14:paraId="166CB60A"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招标代理机构</w:t>
            </w:r>
          </w:p>
        </w:tc>
        <w:tc>
          <w:tcPr>
            <w:tcW w:w="6379" w:type="dxa"/>
            <w:tcBorders>
              <w:top w:val="single" w:sz="4" w:space="0" w:color="auto"/>
              <w:left w:val="single" w:sz="4" w:space="0" w:color="auto"/>
              <w:bottom w:val="single" w:sz="4" w:space="0" w:color="auto"/>
              <w:right w:val="single" w:sz="4" w:space="0" w:color="auto"/>
            </w:tcBorders>
            <w:vAlign w:val="center"/>
          </w:tcPr>
          <w:p w14:paraId="63906E1B" w14:textId="77777777" w:rsidR="008364E3" w:rsidRDefault="000428E1">
            <w:pPr>
              <w:spacing w:line="360" w:lineRule="auto"/>
              <w:rPr>
                <w:rFonts w:ascii="宋体" w:hAnsi="宋体" w:cs="仿宋_GB2312"/>
                <w:szCs w:val="21"/>
              </w:rPr>
            </w:pPr>
            <w:r>
              <w:rPr>
                <w:rFonts w:ascii="宋体" w:hAnsi="宋体" w:cs="仿宋_GB2312" w:hint="eastAsia"/>
                <w:szCs w:val="21"/>
              </w:rPr>
              <w:t>招标代理机构：重庆市五环工程建设管理有限公司</w:t>
            </w:r>
          </w:p>
          <w:p w14:paraId="36DCDECC" w14:textId="77777777" w:rsidR="008364E3" w:rsidRDefault="000428E1">
            <w:pPr>
              <w:spacing w:line="360" w:lineRule="auto"/>
              <w:rPr>
                <w:rFonts w:ascii="宋体" w:hAnsi="宋体" w:cs="仿宋_GB2312"/>
                <w:szCs w:val="21"/>
              </w:rPr>
            </w:pPr>
            <w:r>
              <w:rPr>
                <w:rFonts w:ascii="宋体" w:hAnsi="宋体" w:cs="仿宋_GB2312" w:hint="eastAsia"/>
                <w:szCs w:val="21"/>
              </w:rPr>
              <w:t>地址：重庆市江北区五里店五简路2号</w:t>
            </w:r>
          </w:p>
          <w:p w14:paraId="525BFB8B" w14:textId="77777777" w:rsidR="008364E3" w:rsidRDefault="000428E1">
            <w:pPr>
              <w:spacing w:line="360" w:lineRule="auto"/>
              <w:rPr>
                <w:rFonts w:ascii="宋体" w:hAnsi="宋体" w:cs="仿宋_GB2312"/>
                <w:szCs w:val="21"/>
              </w:rPr>
            </w:pPr>
            <w:r>
              <w:rPr>
                <w:rFonts w:ascii="宋体" w:hAnsi="宋体" w:cs="仿宋_GB2312" w:hint="eastAsia"/>
                <w:szCs w:val="21"/>
              </w:rPr>
              <w:t xml:space="preserve">联系人：任老师        </w:t>
            </w:r>
          </w:p>
          <w:p w14:paraId="2DCDEF9E" w14:textId="77777777" w:rsidR="008364E3" w:rsidRDefault="000428E1">
            <w:pPr>
              <w:spacing w:line="360" w:lineRule="auto"/>
              <w:rPr>
                <w:rFonts w:ascii="宋体" w:hAnsi="宋体" w:cs="仿宋_GB2312"/>
                <w:szCs w:val="21"/>
              </w:rPr>
            </w:pPr>
            <w:r>
              <w:rPr>
                <w:rFonts w:ascii="宋体" w:hAnsi="宋体" w:cs="仿宋_GB2312" w:hint="eastAsia"/>
                <w:szCs w:val="21"/>
              </w:rPr>
              <w:t>电话：023-</w:t>
            </w:r>
            <w:r>
              <w:rPr>
                <w:rFonts w:ascii="宋体" w:hAnsi="宋体" w:cs="仿宋_GB2312"/>
                <w:szCs w:val="21"/>
              </w:rPr>
              <w:t>63875872</w:t>
            </w:r>
          </w:p>
        </w:tc>
      </w:tr>
      <w:tr w:rsidR="008364E3" w14:paraId="3B68CAC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526C0B8"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1.1.4</w:t>
            </w:r>
          </w:p>
        </w:tc>
        <w:tc>
          <w:tcPr>
            <w:tcW w:w="2786" w:type="dxa"/>
            <w:tcBorders>
              <w:top w:val="single" w:sz="4" w:space="0" w:color="auto"/>
              <w:left w:val="single" w:sz="4" w:space="0" w:color="auto"/>
              <w:bottom w:val="single" w:sz="4" w:space="0" w:color="auto"/>
              <w:right w:val="single" w:sz="4" w:space="0" w:color="auto"/>
            </w:tcBorders>
            <w:vAlign w:val="center"/>
          </w:tcPr>
          <w:p w14:paraId="2ABC2FC2"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项目名称</w:t>
            </w:r>
          </w:p>
        </w:tc>
        <w:tc>
          <w:tcPr>
            <w:tcW w:w="6379" w:type="dxa"/>
            <w:tcBorders>
              <w:top w:val="single" w:sz="4" w:space="0" w:color="auto"/>
              <w:left w:val="single" w:sz="4" w:space="0" w:color="auto"/>
              <w:bottom w:val="single" w:sz="4" w:space="0" w:color="auto"/>
              <w:right w:val="single" w:sz="4" w:space="0" w:color="auto"/>
            </w:tcBorders>
            <w:vAlign w:val="center"/>
          </w:tcPr>
          <w:p w14:paraId="1080E1F2" w14:textId="77777777" w:rsidR="008364E3" w:rsidRDefault="000428E1">
            <w:pPr>
              <w:spacing w:line="360" w:lineRule="auto"/>
              <w:rPr>
                <w:rFonts w:ascii="宋体" w:hAnsi="宋体" w:cs="仿宋_GB2312"/>
                <w:szCs w:val="21"/>
              </w:rPr>
            </w:pPr>
            <w:r>
              <w:rPr>
                <w:rFonts w:ascii="宋体" w:hAnsi="宋体" w:cs="仿宋_GB2312" w:hint="eastAsia"/>
                <w:bCs/>
                <w:szCs w:val="21"/>
              </w:rPr>
              <w:t>重庆征创住房服务有限公司食堂食材配送项目</w:t>
            </w:r>
          </w:p>
        </w:tc>
      </w:tr>
      <w:tr w:rsidR="008364E3" w14:paraId="1DBF5BA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E38AB55"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1.1.5</w:t>
            </w:r>
          </w:p>
        </w:tc>
        <w:tc>
          <w:tcPr>
            <w:tcW w:w="2786" w:type="dxa"/>
            <w:tcBorders>
              <w:top w:val="single" w:sz="4" w:space="0" w:color="auto"/>
              <w:left w:val="single" w:sz="4" w:space="0" w:color="auto"/>
              <w:bottom w:val="single" w:sz="4" w:space="0" w:color="auto"/>
              <w:right w:val="single" w:sz="4" w:space="0" w:color="auto"/>
            </w:tcBorders>
            <w:vAlign w:val="center"/>
          </w:tcPr>
          <w:p w14:paraId="1F11B0B3"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餐饮服务地点</w:t>
            </w:r>
          </w:p>
        </w:tc>
        <w:tc>
          <w:tcPr>
            <w:tcW w:w="6379" w:type="dxa"/>
            <w:tcBorders>
              <w:top w:val="single" w:sz="4" w:space="0" w:color="auto"/>
              <w:left w:val="single" w:sz="4" w:space="0" w:color="auto"/>
              <w:bottom w:val="single" w:sz="4" w:space="0" w:color="auto"/>
              <w:right w:val="single" w:sz="4" w:space="0" w:color="auto"/>
            </w:tcBorders>
            <w:vAlign w:val="center"/>
          </w:tcPr>
          <w:p w14:paraId="04B48E2F" w14:textId="77777777" w:rsidR="008364E3" w:rsidRDefault="000428E1">
            <w:pPr>
              <w:spacing w:line="360" w:lineRule="auto"/>
              <w:rPr>
                <w:rFonts w:ascii="宋体" w:hAnsi="宋体" w:cs="仿宋_GB2312"/>
                <w:szCs w:val="21"/>
              </w:rPr>
            </w:pPr>
            <w:r>
              <w:rPr>
                <w:rFonts w:ascii="宋体" w:hAnsi="宋体" w:cs="仿宋_GB2312" w:hint="eastAsia"/>
                <w:szCs w:val="21"/>
              </w:rPr>
              <w:t>重庆市九龙坡区范围内</w:t>
            </w:r>
          </w:p>
        </w:tc>
      </w:tr>
      <w:tr w:rsidR="008364E3" w14:paraId="6A5CFCD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12C8A9C"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1.2.1</w:t>
            </w:r>
          </w:p>
        </w:tc>
        <w:tc>
          <w:tcPr>
            <w:tcW w:w="2786" w:type="dxa"/>
            <w:tcBorders>
              <w:top w:val="single" w:sz="4" w:space="0" w:color="auto"/>
              <w:left w:val="single" w:sz="4" w:space="0" w:color="auto"/>
              <w:bottom w:val="single" w:sz="4" w:space="0" w:color="auto"/>
              <w:right w:val="single" w:sz="4" w:space="0" w:color="auto"/>
            </w:tcBorders>
            <w:vAlign w:val="center"/>
          </w:tcPr>
          <w:p w14:paraId="34CE5432"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资金来源</w:t>
            </w:r>
          </w:p>
        </w:tc>
        <w:tc>
          <w:tcPr>
            <w:tcW w:w="6379" w:type="dxa"/>
            <w:tcBorders>
              <w:top w:val="single" w:sz="4" w:space="0" w:color="auto"/>
              <w:left w:val="single" w:sz="4" w:space="0" w:color="auto"/>
              <w:bottom w:val="single" w:sz="4" w:space="0" w:color="auto"/>
              <w:right w:val="single" w:sz="4" w:space="0" w:color="auto"/>
            </w:tcBorders>
            <w:vAlign w:val="center"/>
          </w:tcPr>
          <w:p w14:paraId="6A80CD9D" w14:textId="77777777" w:rsidR="008364E3" w:rsidRDefault="000428E1">
            <w:pPr>
              <w:spacing w:line="360" w:lineRule="auto"/>
              <w:rPr>
                <w:rFonts w:ascii="宋体" w:hAnsi="宋体" w:cs="仿宋_GB2312"/>
                <w:szCs w:val="21"/>
              </w:rPr>
            </w:pPr>
            <w:r>
              <w:rPr>
                <w:rFonts w:ascii="宋体" w:hAnsi="宋体" w:cs="仿宋_GB2312" w:hint="eastAsia"/>
                <w:szCs w:val="21"/>
              </w:rPr>
              <w:t>业主自筹</w:t>
            </w:r>
          </w:p>
        </w:tc>
      </w:tr>
      <w:tr w:rsidR="008364E3" w14:paraId="15342FF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C5D9BA8"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1.2.2</w:t>
            </w:r>
          </w:p>
        </w:tc>
        <w:tc>
          <w:tcPr>
            <w:tcW w:w="2786" w:type="dxa"/>
            <w:tcBorders>
              <w:top w:val="single" w:sz="4" w:space="0" w:color="auto"/>
              <w:left w:val="single" w:sz="4" w:space="0" w:color="auto"/>
              <w:bottom w:val="single" w:sz="4" w:space="0" w:color="auto"/>
              <w:right w:val="single" w:sz="4" w:space="0" w:color="auto"/>
            </w:tcBorders>
            <w:vAlign w:val="center"/>
          </w:tcPr>
          <w:p w14:paraId="7E2928AF"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资金落实情况</w:t>
            </w:r>
          </w:p>
        </w:tc>
        <w:tc>
          <w:tcPr>
            <w:tcW w:w="6379" w:type="dxa"/>
            <w:tcBorders>
              <w:top w:val="single" w:sz="4" w:space="0" w:color="auto"/>
              <w:left w:val="single" w:sz="4" w:space="0" w:color="auto"/>
              <w:bottom w:val="single" w:sz="4" w:space="0" w:color="auto"/>
              <w:right w:val="single" w:sz="4" w:space="0" w:color="auto"/>
            </w:tcBorders>
            <w:vAlign w:val="center"/>
          </w:tcPr>
          <w:p w14:paraId="0C0ACBAC" w14:textId="77777777" w:rsidR="008364E3" w:rsidRDefault="000428E1">
            <w:pPr>
              <w:spacing w:line="360" w:lineRule="auto"/>
              <w:rPr>
                <w:rFonts w:ascii="宋体" w:hAnsi="宋体" w:cs="仿宋_GB2312"/>
                <w:szCs w:val="21"/>
              </w:rPr>
            </w:pPr>
            <w:r>
              <w:rPr>
                <w:rFonts w:ascii="宋体" w:hAnsi="宋体" w:cs="仿宋_GB2312" w:hint="eastAsia"/>
                <w:szCs w:val="21"/>
              </w:rPr>
              <w:t>已落实</w:t>
            </w:r>
          </w:p>
        </w:tc>
      </w:tr>
      <w:tr w:rsidR="008364E3" w14:paraId="013CD54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E211690"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1.3.1</w:t>
            </w:r>
          </w:p>
        </w:tc>
        <w:tc>
          <w:tcPr>
            <w:tcW w:w="2786" w:type="dxa"/>
            <w:tcBorders>
              <w:top w:val="single" w:sz="4" w:space="0" w:color="auto"/>
              <w:left w:val="single" w:sz="4" w:space="0" w:color="auto"/>
              <w:bottom w:val="single" w:sz="4" w:space="0" w:color="auto"/>
              <w:right w:val="single" w:sz="4" w:space="0" w:color="auto"/>
            </w:tcBorders>
            <w:vAlign w:val="center"/>
          </w:tcPr>
          <w:p w14:paraId="266B4125"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招标范围</w:t>
            </w:r>
          </w:p>
        </w:tc>
        <w:tc>
          <w:tcPr>
            <w:tcW w:w="6379" w:type="dxa"/>
            <w:tcBorders>
              <w:top w:val="single" w:sz="4" w:space="0" w:color="auto"/>
              <w:left w:val="single" w:sz="4" w:space="0" w:color="auto"/>
              <w:bottom w:val="single" w:sz="4" w:space="0" w:color="auto"/>
              <w:right w:val="single" w:sz="4" w:space="0" w:color="auto"/>
            </w:tcBorders>
            <w:vAlign w:val="center"/>
          </w:tcPr>
          <w:p w14:paraId="7BAEF012" w14:textId="77777777" w:rsidR="008364E3" w:rsidRDefault="000428E1">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详见招标公告</w:t>
            </w:r>
          </w:p>
        </w:tc>
      </w:tr>
      <w:tr w:rsidR="008364E3" w14:paraId="04F1FBC0"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5CDFC0D"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1.3.2</w:t>
            </w:r>
          </w:p>
        </w:tc>
        <w:tc>
          <w:tcPr>
            <w:tcW w:w="2786" w:type="dxa"/>
            <w:tcBorders>
              <w:top w:val="single" w:sz="4" w:space="0" w:color="auto"/>
              <w:left w:val="single" w:sz="4" w:space="0" w:color="auto"/>
              <w:bottom w:val="single" w:sz="4" w:space="0" w:color="auto"/>
              <w:right w:val="single" w:sz="4" w:space="0" w:color="auto"/>
            </w:tcBorders>
            <w:vAlign w:val="center"/>
          </w:tcPr>
          <w:p w14:paraId="1A4B459C"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供货期</w:t>
            </w:r>
          </w:p>
        </w:tc>
        <w:tc>
          <w:tcPr>
            <w:tcW w:w="6379" w:type="dxa"/>
            <w:tcBorders>
              <w:top w:val="single" w:sz="4" w:space="0" w:color="auto"/>
              <w:left w:val="single" w:sz="4" w:space="0" w:color="auto"/>
              <w:bottom w:val="single" w:sz="4" w:space="0" w:color="auto"/>
              <w:right w:val="single" w:sz="4" w:space="0" w:color="auto"/>
            </w:tcBorders>
            <w:vAlign w:val="center"/>
          </w:tcPr>
          <w:p w14:paraId="54BA2A34" w14:textId="77777777" w:rsidR="008364E3" w:rsidRDefault="000428E1">
            <w:pPr>
              <w:spacing w:line="360" w:lineRule="auto"/>
              <w:rPr>
                <w:rFonts w:ascii="宋体" w:hAnsi="宋体" w:cs="仿宋_GB2312"/>
                <w:szCs w:val="21"/>
              </w:rPr>
            </w:pPr>
            <w:r>
              <w:rPr>
                <w:rFonts w:ascii="宋体" w:hAnsi="宋体" w:hint="eastAsia"/>
                <w:kern w:val="0"/>
              </w:rPr>
              <w:t>自合同签订</w:t>
            </w:r>
            <w:r>
              <w:rPr>
                <w:rFonts w:ascii="宋体" w:hAnsi="宋体"/>
                <w:kern w:val="0"/>
              </w:rPr>
              <w:t>之日</w:t>
            </w:r>
            <w:r>
              <w:rPr>
                <w:rFonts w:ascii="宋体" w:hAnsi="宋体"/>
                <w:kern w:val="0"/>
                <w:lang w:val="zh-CN"/>
              </w:rPr>
              <w:t>起24个月</w:t>
            </w:r>
          </w:p>
        </w:tc>
      </w:tr>
      <w:tr w:rsidR="008364E3" w14:paraId="1EF9BA3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253B14B"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1.3.3</w:t>
            </w:r>
          </w:p>
        </w:tc>
        <w:tc>
          <w:tcPr>
            <w:tcW w:w="2786" w:type="dxa"/>
            <w:tcBorders>
              <w:top w:val="single" w:sz="4" w:space="0" w:color="auto"/>
              <w:left w:val="single" w:sz="4" w:space="0" w:color="auto"/>
              <w:bottom w:val="single" w:sz="4" w:space="0" w:color="auto"/>
              <w:right w:val="single" w:sz="4" w:space="0" w:color="auto"/>
            </w:tcBorders>
            <w:vAlign w:val="center"/>
          </w:tcPr>
          <w:p w14:paraId="6FC55B17"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质量要求</w:t>
            </w:r>
          </w:p>
        </w:tc>
        <w:tc>
          <w:tcPr>
            <w:tcW w:w="6379" w:type="dxa"/>
            <w:tcBorders>
              <w:top w:val="single" w:sz="4" w:space="0" w:color="auto"/>
              <w:left w:val="single" w:sz="4" w:space="0" w:color="auto"/>
              <w:bottom w:val="single" w:sz="4" w:space="0" w:color="auto"/>
              <w:right w:val="single" w:sz="4" w:space="0" w:color="auto"/>
            </w:tcBorders>
            <w:vAlign w:val="center"/>
          </w:tcPr>
          <w:p w14:paraId="01448130" w14:textId="77777777" w:rsidR="008364E3" w:rsidRDefault="000428E1">
            <w:pPr>
              <w:spacing w:line="360" w:lineRule="auto"/>
              <w:rPr>
                <w:rFonts w:ascii="宋体" w:hAnsi="宋体" w:cs="仿宋"/>
                <w:snapToGrid w:val="0"/>
              </w:rPr>
            </w:pPr>
            <w:r>
              <w:rPr>
                <w:rFonts w:ascii="宋体" w:hAnsi="宋体" w:cs="仿宋" w:hint="eastAsia"/>
                <w:snapToGrid w:val="0"/>
              </w:rPr>
              <w:t>（一）投标人须具有综合配送能力，满足招标文件规定的所有品类配送需求。</w:t>
            </w:r>
          </w:p>
          <w:p w14:paraId="3C1CBD6B" w14:textId="77777777" w:rsidR="008364E3" w:rsidRDefault="000428E1">
            <w:pPr>
              <w:spacing w:line="360" w:lineRule="auto"/>
              <w:rPr>
                <w:rFonts w:ascii="宋体" w:hAnsi="宋体" w:cs="仿宋"/>
                <w:snapToGrid w:val="0"/>
              </w:rPr>
            </w:pPr>
            <w:r>
              <w:rPr>
                <w:rFonts w:ascii="宋体" w:hAnsi="宋体" w:cs="仿宋" w:hint="eastAsia"/>
                <w:snapToGrid w:val="0"/>
              </w:rPr>
              <w:t>（二）投标人必须自行提供配送服务，不得将配送工作进行任何方式的转包或分包。</w:t>
            </w:r>
          </w:p>
          <w:p w14:paraId="359B8771" w14:textId="77777777" w:rsidR="008364E3" w:rsidRDefault="000428E1">
            <w:pPr>
              <w:spacing w:line="360" w:lineRule="auto"/>
              <w:rPr>
                <w:rFonts w:ascii="宋体" w:hAnsi="宋体" w:cs="仿宋"/>
                <w:snapToGrid w:val="0"/>
              </w:rPr>
            </w:pPr>
            <w:r>
              <w:rPr>
                <w:rFonts w:ascii="宋体" w:hAnsi="宋体" w:cs="仿宋" w:hint="eastAsia"/>
                <w:snapToGrid w:val="0"/>
              </w:rPr>
              <w:t>（三）投标人应具备符合食品安全要求及满足配送需要的仓储、交通运输等设施设备，确保食品安全储存和安全运输。</w:t>
            </w:r>
          </w:p>
          <w:p w14:paraId="2AA7C9A0" w14:textId="77777777" w:rsidR="008364E3" w:rsidRDefault="000428E1">
            <w:pPr>
              <w:spacing w:line="360" w:lineRule="auto"/>
              <w:rPr>
                <w:rFonts w:ascii="宋体" w:hAnsi="宋体" w:cs="仿宋"/>
                <w:snapToGrid w:val="0"/>
              </w:rPr>
            </w:pPr>
            <w:r>
              <w:rPr>
                <w:rFonts w:ascii="宋体" w:hAnsi="宋体" w:cs="仿宋" w:hint="eastAsia"/>
                <w:snapToGrid w:val="0"/>
              </w:rPr>
              <w:t>（四）投标人应具有符合规定的自有或租赁的食品配送专用车辆。车厢应为专用封闭式，车辆内部结构应平整、便于清洁，肉类运输配送的车辆应有冷冻冷藏设备，符合相关卫生要求。所有车辆应做到每日清洗、消毒并做好消毒记录。</w:t>
            </w:r>
          </w:p>
          <w:p w14:paraId="01EED539" w14:textId="77777777" w:rsidR="008364E3" w:rsidRDefault="000428E1">
            <w:pPr>
              <w:spacing w:line="360" w:lineRule="auto"/>
              <w:rPr>
                <w:rFonts w:ascii="宋体" w:hAnsi="宋体" w:cs="仿宋"/>
                <w:snapToGrid w:val="0"/>
              </w:rPr>
            </w:pPr>
            <w:r>
              <w:rPr>
                <w:rFonts w:ascii="宋体" w:hAnsi="宋体" w:cs="仿宋" w:hint="eastAsia"/>
                <w:snapToGrid w:val="0"/>
              </w:rPr>
              <w:t>（五）投标人应自行负责所供食品的运输及装卸。配送车辆进入被服务单位场地后，应缓速慢行，听从被服务单位工作人员指挥。</w:t>
            </w:r>
          </w:p>
          <w:p w14:paraId="427693DE" w14:textId="77777777" w:rsidR="008364E3" w:rsidRDefault="000428E1">
            <w:pPr>
              <w:spacing w:line="360" w:lineRule="auto"/>
              <w:rPr>
                <w:rFonts w:ascii="宋体" w:hAnsi="宋体" w:cs="仿宋"/>
                <w:snapToGrid w:val="0"/>
              </w:rPr>
            </w:pPr>
            <w:r>
              <w:rPr>
                <w:rFonts w:ascii="宋体" w:hAnsi="宋体" w:cs="仿宋" w:hint="eastAsia"/>
                <w:snapToGrid w:val="0"/>
              </w:rPr>
              <w:lastRenderedPageBreak/>
              <w:t>（六）肉类商品必须当日配送，且必须确保新鲜、优质、安全、可靠。</w:t>
            </w:r>
          </w:p>
          <w:p w14:paraId="5A139346" w14:textId="77777777" w:rsidR="008364E3" w:rsidRDefault="000428E1">
            <w:pPr>
              <w:spacing w:line="360" w:lineRule="auto"/>
              <w:rPr>
                <w:rFonts w:ascii="宋体" w:hAnsi="宋体" w:cs="仿宋"/>
                <w:snapToGrid w:val="0"/>
              </w:rPr>
            </w:pPr>
            <w:r>
              <w:rPr>
                <w:rFonts w:ascii="宋体" w:hAnsi="宋体" w:cs="仿宋" w:hint="eastAsia"/>
                <w:snapToGrid w:val="0"/>
              </w:rPr>
              <w:t xml:space="preserve">（七）投标人所提供的肉类依据《中华人民共和国食品安全法》和《餐饮服务食品采购索证索票管理规定》等法律法规，应符合国家检验检疫标准。 </w:t>
            </w:r>
          </w:p>
          <w:p w14:paraId="3C05DD4A" w14:textId="77777777" w:rsidR="008364E3" w:rsidRDefault="000428E1">
            <w:pPr>
              <w:spacing w:line="360" w:lineRule="auto"/>
              <w:rPr>
                <w:rFonts w:ascii="宋体" w:hAnsi="宋体" w:cs="仿宋"/>
                <w:snapToGrid w:val="0"/>
              </w:rPr>
            </w:pPr>
            <w:r>
              <w:rPr>
                <w:rFonts w:ascii="宋体" w:hAnsi="宋体" w:cs="仿宋" w:hint="eastAsia"/>
                <w:snapToGrid w:val="0"/>
              </w:rPr>
              <w:t>（八）投标人对所供商品的安全负责，</w:t>
            </w:r>
            <w:r>
              <w:rPr>
                <w:rFonts w:ascii="宋体" w:hAnsi="宋体" w:cs="仿宋" w:hint="eastAsia"/>
                <w:snapToGrid w:val="0"/>
                <w:color w:val="000000" w:themeColor="text1"/>
              </w:rPr>
              <w:t>并能提供所供商品溯源信息，</w:t>
            </w:r>
            <w:r>
              <w:rPr>
                <w:rFonts w:ascii="宋体" w:hAnsi="宋体" w:cs="仿宋" w:hint="eastAsia"/>
                <w:snapToGrid w:val="0"/>
              </w:rPr>
              <w:t>投标人应24小时随时待命。</w:t>
            </w:r>
          </w:p>
          <w:p w14:paraId="48073932" w14:textId="77777777" w:rsidR="008364E3" w:rsidRDefault="000428E1">
            <w:pPr>
              <w:spacing w:line="360" w:lineRule="auto"/>
              <w:rPr>
                <w:rFonts w:ascii="宋体" w:hAnsi="宋体" w:cs="仿宋"/>
                <w:snapToGrid w:val="0"/>
              </w:rPr>
            </w:pPr>
            <w:r>
              <w:rPr>
                <w:rFonts w:ascii="宋体" w:hAnsi="宋体" w:cs="仿宋" w:hint="eastAsia"/>
                <w:snapToGrid w:val="0"/>
              </w:rPr>
              <w:t>（九）投标人送货时需按要求提供猪、牛肉类检验检疫合格证明等。</w:t>
            </w:r>
          </w:p>
          <w:p w14:paraId="582A20C8" w14:textId="77777777" w:rsidR="008364E3" w:rsidRDefault="000428E1">
            <w:pPr>
              <w:spacing w:line="360" w:lineRule="auto"/>
              <w:rPr>
                <w:rFonts w:ascii="宋体" w:hAnsi="宋体" w:cs="仿宋"/>
                <w:snapToGrid w:val="0"/>
              </w:rPr>
            </w:pPr>
            <w:r>
              <w:rPr>
                <w:rFonts w:ascii="宋体" w:hAnsi="宋体" w:cs="仿宋" w:hint="eastAsia"/>
                <w:snapToGrid w:val="0"/>
              </w:rPr>
              <w:t>（十）投标人在配送过程中要做好报配送商品的保鲜、保质措施，同时不得喷洒有毒有害物质进行保鲜或保质。</w:t>
            </w:r>
          </w:p>
          <w:p w14:paraId="63388EE4" w14:textId="77777777" w:rsidR="008364E3" w:rsidRDefault="000428E1">
            <w:pPr>
              <w:spacing w:line="360" w:lineRule="auto"/>
              <w:rPr>
                <w:rFonts w:ascii="宋体" w:hAnsi="宋体" w:cs="仿宋"/>
                <w:snapToGrid w:val="0"/>
              </w:rPr>
            </w:pPr>
            <w:r>
              <w:rPr>
                <w:rFonts w:ascii="宋体" w:hAnsi="宋体" w:cs="仿宋" w:hint="eastAsia"/>
                <w:snapToGrid w:val="0"/>
              </w:rPr>
              <w:t>（十一）投标人需承诺在配送运输中要确保安全，在运输及装卸过程中发生的一切安全事故，包括人员、车辆事故等情况，由供应商负责处置，并依法承担所有责任。</w:t>
            </w:r>
          </w:p>
          <w:p w14:paraId="0BCEB2CC" w14:textId="77777777" w:rsidR="008364E3" w:rsidRDefault="000428E1">
            <w:pPr>
              <w:spacing w:line="360" w:lineRule="auto"/>
              <w:rPr>
                <w:rFonts w:ascii="宋体" w:hAnsi="宋体" w:cs="仿宋"/>
                <w:snapToGrid w:val="0"/>
              </w:rPr>
            </w:pPr>
            <w:r>
              <w:rPr>
                <w:rFonts w:ascii="宋体" w:hAnsi="宋体" w:cs="仿宋" w:hint="eastAsia"/>
                <w:snapToGrid w:val="0"/>
              </w:rPr>
              <w:t>（十二）投标人拟为本项目配备的服务保障人员（包含专职配送服务人员、专职驾驶员、食品安全员等）应提供有效的身份证、健康证、在职证明等证明材料。</w:t>
            </w:r>
          </w:p>
          <w:p w14:paraId="13ADFA27" w14:textId="77777777" w:rsidR="008364E3" w:rsidRDefault="000428E1">
            <w:pPr>
              <w:spacing w:line="360" w:lineRule="auto"/>
              <w:rPr>
                <w:rFonts w:ascii="宋体" w:hAnsi="宋体" w:cs="仿宋"/>
                <w:snapToGrid w:val="0"/>
              </w:rPr>
            </w:pPr>
            <w:r>
              <w:rPr>
                <w:rFonts w:ascii="宋体" w:hAnsi="宋体" w:cs="仿宋" w:hint="eastAsia"/>
                <w:snapToGrid w:val="0"/>
              </w:rPr>
              <w:t>（十三）投标人应接受招标人的监督和管理。招标人将对中标人所配送的物资进行抽样检测。若发现有不合格或有安全隐患的产品，应立即停止使用，中标人应无条件更换，并自行承担一切费用；对中标人不按要求配送造成责任事故的将追究其法律责任。</w:t>
            </w:r>
          </w:p>
          <w:p w14:paraId="14626CEF" w14:textId="77777777" w:rsidR="008364E3" w:rsidRDefault="000428E1">
            <w:pPr>
              <w:spacing w:line="360" w:lineRule="auto"/>
              <w:rPr>
                <w:rFonts w:ascii="宋体" w:hAnsi="宋体" w:cs="仿宋_GB2312"/>
                <w:szCs w:val="21"/>
              </w:rPr>
            </w:pPr>
            <w:r>
              <w:rPr>
                <w:rFonts w:ascii="宋体" w:hAnsi="宋体" w:cs="仿宋" w:hint="eastAsia"/>
                <w:snapToGrid w:val="0"/>
              </w:rPr>
              <w:t>（十四）投标人应严格遵守《中华人民共和国食品安全法》和《中华人民共和国产品质量法》等与食品和产品质量相关的法律法规及部门规章等规定。</w:t>
            </w:r>
          </w:p>
        </w:tc>
      </w:tr>
      <w:tr w:rsidR="008364E3" w14:paraId="7E2591D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6A461E" w14:textId="77777777" w:rsidR="008364E3" w:rsidRDefault="000428E1">
            <w:pPr>
              <w:spacing w:line="360" w:lineRule="auto"/>
              <w:jc w:val="center"/>
              <w:rPr>
                <w:rFonts w:ascii="宋体" w:hAnsi="宋体" w:cs="仿宋_GB2312"/>
                <w:szCs w:val="21"/>
              </w:rPr>
            </w:pPr>
            <w:r>
              <w:rPr>
                <w:rFonts w:ascii="宋体" w:hAnsi="宋体" w:cs="仿宋_GB2312" w:hint="eastAsia"/>
                <w:szCs w:val="21"/>
              </w:rPr>
              <w:lastRenderedPageBreak/>
              <w:t>1.4.1</w:t>
            </w:r>
          </w:p>
        </w:tc>
        <w:tc>
          <w:tcPr>
            <w:tcW w:w="2786" w:type="dxa"/>
            <w:tcBorders>
              <w:top w:val="single" w:sz="4" w:space="0" w:color="auto"/>
              <w:left w:val="single" w:sz="4" w:space="0" w:color="auto"/>
              <w:bottom w:val="single" w:sz="4" w:space="0" w:color="auto"/>
              <w:right w:val="single" w:sz="4" w:space="0" w:color="auto"/>
            </w:tcBorders>
            <w:vAlign w:val="center"/>
          </w:tcPr>
          <w:p w14:paraId="2110E130"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投标人资格</w:t>
            </w:r>
          </w:p>
        </w:tc>
        <w:tc>
          <w:tcPr>
            <w:tcW w:w="6379" w:type="dxa"/>
            <w:tcBorders>
              <w:top w:val="single" w:sz="4" w:space="0" w:color="auto"/>
              <w:left w:val="single" w:sz="4" w:space="0" w:color="auto"/>
              <w:bottom w:val="single" w:sz="4" w:space="0" w:color="auto"/>
              <w:right w:val="single" w:sz="4" w:space="0" w:color="auto"/>
            </w:tcBorders>
            <w:vAlign w:val="center"/>
          </w:tcPr>
          <w:p w14:paraId="1F9BC4AF" w14:textId="77777777" w:rsidR="008364E3" w:rsidRDefault="000428E1">
            <w:pPr>
              <w:spacing w:line="320" w:lineRule="exact"/>
              <w:ind w:firstLineChars="200" w:firstLine="420"/>
              <w:jc w:val="left"/>
              <w:rPr>
                <w:rFonts w:eastAsia="方正仿宋_GBK"/>
                <w:sz w:val="24"/>
              </w:rPr>
            </w:pPr>
            <w:r>
              <w:rPr>
                <w:rFonts w:ascii="宋体" w:hAnsi="宋体" w:cs="仿宋_GB2312" w:hint="eastAsia"/>
                <w:szCs w:val="21"/>
              </w:rPr>
              <w:t>1.</w:t>
            </w:r>
            <w:r>
              <w:rPr>
                <w:rFonts w:ascii="宋体" w:hAnsi="宋体" w:cs="仿宋" w:hint="eastAsia"/>
                <w:snapToGrid w:val="0"/>
              </w:rPr>
              <w:t xml:space="preserve"> 投标人具备独立法人资格，具有有效的营业执照，投标人须是在中华人民共和国境内注册；</w:t>
            </w:r>
          </w:p>
          <w:p w14:paraId="35D523AC" w14:textId="77777777" w:rsidR="008364E3" w:rsidRDefault="000428E1">
            <w:pPr>
              <w:tabs>
                <w:tab w:val="left" w:pos="630"/>
              </w:tabs>
              <w:spacing w:line="360" w:lineRule="exact"/>
              <w:ind w:firstLineChars="200" w:firstLine="420"/>
              <w:rPr>
                <w:rFonts w:ascii="宋体" w:hAnsi="宋体" w:cs="仿宋_GB2312"/>
                <w:szCs w:val="21"/>
              </w:rPr>
            </w:pPr>
            <w:r>
              <w:rPr>
                <w:rFonts w:ascii="宋体" w:hAnsi="宋体" w:cs="仿宋_GB2312" w:hint="eastAsia"/>
                <w:szCs w:val="21"/>
              </w:rPr>
              <w:t>提供：营业执照复印件并加盖投标单位公章。</w:t>
            </w:r>
          </w:p>
          <w:p w14:paraId="4CC65CDE" w14:textId="77777777" w:rsidR="008364E3" w:rsidRDefault="000428E1">
            <w:pPr>
              <w:tabs>
                <w:tab w:val="left" w:pos="630"/>
              </w:tabs>
              <w:spacing w:line="360" w:lineRule="exact"/>
              <w:ind w:firstLineChars="200" w:firstLine="420"/>
              <w:rPr>
                <w:rFonts w:ascii="宋体" w:hAnsi="宋体" w:cs="仿宋"/>
                <w:snapToGrid w:val="0"/>
              </w:rPr>
            </w:pPr>
            <w:r>
              <w:rPr>
                <w:rFonts w:ascii="宋体" w:hAnsi="宋体" w:cs="仿宋_GB2312" w:hint="eastAsia"/>
                <w:szCs w:val="21"/>
              </w:rPr>
              <w:t>2.</w:t>
            </w:r>
            <w:r>
              <w:rPr>
                <w:rFonts w:ascii="宋体" w:hAnsi="宋体" w:cs="仿宋" w:hint="eastAsia"/>
                <w:snapToGrid w:val="0"/>
              </w:rPr>
              <w:t>投标人必须具有效期内的《食品流通许可证》或《食品经营许可证》。</w:t>
            </w:r>
          </w:p>
          <w:p w14:paraId="70E59340" w14:textId="77777777" w:rsidR="008364E3" w:rsidRDefault="000428E1">
            <w:pPr>
              <w:tabs>
                <w:tab w:val="left" w:pos="630"/>
              </w:tabs>
              <w:spacing w:line="360" w:lineRule="exact"/>
              <w:ind w:firstLineChars="200" w:firstLine="420"/>
              <w:rPr>
                <w:rFonts w:ascii="宋体" w:hAnsi="宋体" w:cs="仿宋"/>
                <w:snapToGrid w:val="0"/>
              </w:rPr>
            </w:pPr>
            <w:r>
              <w:rPr>
                <w:rFonts w:ascii="宋体" w:hAnsi="宋体" w:cs="仿宋" w:hint="eastAsia"/>
                <w:snapToGrid w:val="0"/>
              </w:rPr>
              <w:t>提供：证书复印件并加盖投标单位公章。</w:t>
            </w:r>
          </w:p>
          <w:p w14:paraId="324EFFF4" w14:textId="77777777" w:rsidR="008364E3" w:rsidRDefault="000428E1">
            <w:pPr>
              <w:tabs>
                <w:tab w:val="left" w:pos="630"/>
              </w:tabs>
              <w:spacing w:line="360" w:lineRule="exact"/>
              <w:ind w:firstLineChars="200" w:firstLine="420"/>
              <w:jc w:val="left"/>
              <w:rPr>
                <w:rFonts w:ascii="宋体" w:hAnsi="宋体" w:cs="仿宋"/>
                <w:snapToGrid w:val="0"/>
              </w:rPr>
            </w:pPr>
            <w:r>
              <w:rPr>
                <w:rFonts w:ascii="宋体" w:hAnsi="宋体" w:cs="仿宋" w:hint="eastAsia"/>
                <w:snapToGrid w:val="0"/>
              </w:rPr>
              <w:t xml:space="preserve">3. </w:t>
            </w:r>
            <w:r w:rsidR="00A25AFE" w:rsidRPr="00A25AFE">
              <w:rPr>
                <w:rFonts w:ascii="宋体" w:hAnsi="宋体" w:cs="仿宋" w:hint="eastAsia"/>
                <w:bCs/>
                <w:kern w:val="0"/>
              </w:rPr>
              <w:t>2020年1月1日至投标截止日止（以合同签订时间为准），具备本地机关或政府或国有企事业单位的服务经验，并提供与上述单位或企业的供货业绩，合同金额不少于130万元</w:t>
            </w:r>
            <w:r>
              <w:rPr>
                <w:rFonts w:ascii="宋体" w:hAnsi="宋体" w:cs="仿宋" w:hint="eastAsia"/>
                <w:snapToGrid w:val="0"/>
              </w:rPr>
              <w:t>；提供：合同复印件并加盖投标人单位公章。</w:t>
            </w:r>
          </w:p>
          <w:p w14:paraId="2A7A3CB0" w14:textId="5C86D717" w:rsidR="00282B67" w:rsidRPr="005426EF" w:rsidRDefault="000428E1">
            <w:pPr>
              <w:tabs>
                <w:tab w:val="left" w:pos="630"/>
              </w:tabs>
              <w:spacing w:line="360" w:lineRule="exact"/>
              <w:ind w:firstLineChars="100" w:firstLine="210"/>
              <w:rPr>
                <w:rFonts w:ascii="宋体" w:hAnsi="宋体" w:cs="仿宋"/>
                <w:snapToGrid w:val="0"/>
                <w:color w:val="000000" w:themeColor="text1"/>
              </w:rPr>
            </w:pPr>
            <w:r w:rsidRPr="005426EF">
              <w:rPr>
                <w:rFonts w:ascii="宋体" w:hAnsi="宋体" w:cs="仿宋"/>
                <w:snapToGrid w:val="0"/>
                <w:color w:val="000000" w:themeColor="text1"/>
              </w:rPr>
              <w:lastRenderedPageBreak/>
              <w:t xml:space="preserve">4. </w:t>
            </w:r>
            <w:r w:rsidR="00282B67" w:rsidRPr="005426EF">
              <w:rPr>
                <w:rFonts w:ascii="宋体" w:hAnsi="宋体" w:cs="仿宋" w:hint="eastAsia"/>
                <w:snapToGrid w:val="0"/>
                <w:color w:val="000000" w:themeColor="text1"/>
              </w:rPr>
              <w:t>场地要求：</w:t>
            </w:r>
          </w:p>
          <w:p w14:paraId="1BBDF74E" w14:textId="5074C36E" w:rsidR="008364E3" w:rsidRPr="005426EF" w:rsidRDefault="000428E1" w:rsidP="002D67D8">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hint="eastAsia"/>
                <w:snapToGrid w:val="0"/>
                <w:color w:val="000000" w:themeColor="text1"/>
              </w:rPr>
              <w:t>投标人具备</w:t>
            </w:r>
            <w:r w:rsidRPr="005426EF">
              <w:rPr>
                <w:rFonts w:ascii="宋体" w:hAnsi="宋体" w:cs="仿宋"/>
                <w:snapToGrid w:val="0"/>
                <w:color w:val="000000" w:themeColor="text1"/>
              </w:rPr>
              <w:t>3000平方米</w:t>
            </w:r>
            <w:r w:rsidRPr="005426EF">
              <w:rPr>
                <w:rFonts w:ascii="宋体" w:hAnsi="宋体" w:cs="仿宋" w:hint="eastAsia"/>
                <w:snapToGrid w:val="0"/>
                <w:color w:val="000000" w:themeColor="text1"/>
              </w:rPr>
              <w:t>及以上的单个实体卖场；</w:t>
            </w:r>
          </w:p>
          <w:p w14:paraId="61C51FA2" w14:textId="77777777"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hint="eastAsia"/>
                <w:snapToGrid w:val="0"/>
                <w:color w:val="000000" w:themeColor="text1"/>
              </w:rPr>
              <w:t>提供：产权证明或租赁合同复印件并加盖投标人单位公章。</w:t>
            </w:r>
          </w:p>
          <w:p w14:paraId="625B81CF" w14:textId="77777777" w:rsidR="008364E3" w:rsidRPr="005426EF" w:rsidRDefault="000428E1">
            <w:pPr>
              <w:tabs>
                <w:tab w:val="left" w:pos="630"/>
              </w:tabs>
              <w:spacing w:line="360" w:lineRule="exact"/>
              <w:ind w:firstLineChars="150" w:firstLine="315"/>
              <w:rPr>
                <w:rFonts w:ascii="宋体" w:hAnsi="宋体" w:cs="仿宋"/>
                <w:snapToGrid w:val="0"/>
                <w:color w:val="000000" w:themeColor="text1"/>
              </w:rPr>
            </w:pPr>
            <w:r w:rsidRPr="005426EF">
              <w:rPr>
                <w:rFonts w:ascii="宋体" w:hAnsi="宋体" w:cs="仿宋"/>
                <w:snapToGrid w:val="0"/>
                <w:color w:val="000000" w:themeColor="text1"/>
              </w:rPr>
              <w:t>5.安全质量要求</w:t>
            </w:r>
          </w:p>
          <w:p w14:paraId="6B8FDAFB" w14:textId="77777777"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hint="eastAsia"/>
                <w:snapToGrid w:val="0"/>
                <w:color w:val="000000" w:themeColor="text1"/>
              </w:rPr>
              <w:t>投标人提供在</w:t>
            </w:r>
            <w:r w:rsidRPr="005426EF">
              <w:rPr>
                <w:rFonts w:ascii="宋体" w:hAnsi="宋体" w:cs="仿宋"/>
                <w:snapToGrid w:val="0"/>
                <w:color w:val="000000" w:themeColor="text1"/>
              </w:rPr>
              <w:t>2020</w:t>
            </w:r>
            <w:r w:rsidRPr="005426EF">
              <w:rPr>
                <w:rFonts w:ascii="宋体" w:hAnsi="宋体" w:cs="仿宋" w:hint="eastAsia"/>
                <w:snapToGrid w:val="0"/>
                <w:color w:val="000000" w:themeColor="text1"/>
              </w:rPr>
              <w:t>年</w:t>
            </w:r>
            <w:r w:rsidRPr="005426EF">
              <w:rPr>
                <w:rFonts w:ascii="宋体" w:hAnsi="宋体" w:cs="仿宋"/>
                <w:snapToGrid w:val="0"/>
                <w:color w:val="000000" w:themeColor="text1"/>
              </w:rPr>
              <w:t>1月1日至投标截止日内未在物业及食堂服务中发生人员伤亡或其他责任安全事故的承诺书。</w:t>
            </w:r>
          </w:p>
          <w:p w14:paraId="08D0C7E6" w14:textId="77777777"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snapToGrid w:val="0"/>
                <w:color w:val="000000" w:themeColor="text1"/>
              </w:rPr>
              <w:t xml:space="preserve">  投标人提供承诺书，格式自拟并加盖投标单位公章。</w:t>
            </w:r>
          </w:p>
          <w:p w14:paraId="4C9167A5" w14:textId="77777777" w:rsidR="008364E3" w:rsidRPr="005426EF" w:rsidRDefault="000428E1">
            <w:pPr>
              <w:tabs>
                <w:tab w:val="left" w:pos="630"/>
              </w:tabs>
              <w:spacing w:line="360" w:lineRule="exact"/>
              <w:ind w:firstLineChars="100" w:firstLine="210"/>
              <w:rPr>
                <w:rFonts w:ascii="宋体" w:hAnsi="宋体" w:cs="仿宋"/>
                <w:snapToGrid w:val="0"/>
                <w:color w:val="000000" w:themeColor="text1"/>
              </w:rPr>
            </w:pPr>
            <w:r w:rsidRPr="005426EF">
              <w:rPr>
                <w:rFonts w:ascii="宋体" w:hAnsi="宋体" w:cs="仿宋"/>
                <w:snapToGrid w:val="0"/>
                <w:color w:val="000000" w:themeColor="text1"/>
              </w:rPr>
              <w:t xml:space="preserve">6. </w:t>
            </w:r>
            <w:r w:rsidRPr="005426EF">
              <w:rPr>
                <w:rFonts w:ascii="宋体" w:hAnsi="宋体" w:cs="仿宋" w:hint="eastAsia"/>
                <w:snapToGrid w:val="0"/>
                <w:color w:val="000000" w:themeColor="text1"/>
              </w:rPr>
              <w:t>人员配比要求</w:t>
            </w:r>
          </w:p>
          <w:p w14:paraId="0141FB6A" w14:textId="77777777"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hint="eastAsia"/>
                <w:snapToGrid w:val="0"/>
                <w:color w:val="000000" w:themeColor="text1"/>
              </w:rPr>
              <w:t>投标人须提供人员配备表。人员清单包含序号、姓名、性别、身份证号、岗位证书、健康证并提供所有人员相应劳动合同、养老保险、保险保单等。</w:t>
            </w:r>
          </w:p>
          <w:p w14:paraId="5B56B625" w14:textId="77777777"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snapToGrid w:val="0"/>
                <w:color w:val="000000" w:themeColor="text1"/>
              </w:rPr>
              <w:t xml:space="preserve">7. </w:t>
            </w:r>
            <w:r w:rsidRPr="005426EF">
              <w:rPr>
                <w:rFonts w:ascii="宋体" w:hAnsi="宋体" w:cs="仿宋" w:hint="eastAsia"/>
                <w:snapToGrid w:val="0"/>
                <w:color w:val="000000" w:themeColor="text1"/>
              </w:rPr>
              <w:t>其他要求</w:t>
            </w:r>
          </w:p>
          <w:p w14:paraId="2896A2D4" w14:textId="50A846D4" w:rsidR="008364E3" w:rsidRPr="005426EF" w:rsidRDefault="000428E1">
            <w:pPr>
              <w:tabs>
                <w:tab w:val="left" w:pos="630"/>
              </w:tabs>
              <w:spacing w:line="360" w:lineRule="exact"/>
              <w:ind w:firstLineChars="200" w:firstLine="420"/>
              <w:rPr>
                <w:rFonts w:ascii="宋体" w:hAnsi="宋体" w:cs="仿宋"/>
                <w:snapToGrid w:val="0"/>
                <w:color w:val="000000" w:themeColor="text1"/>
              </w:rPr>
            </w:pPr>
            <w:r w:rsidRPr="005426EF">
              <w:rPr>
                <w:rFonts w:ascii="宋体" w:hAnsi="宋体" w:cs="仿宋" w:hint="eastAsia"/>
                <w:snapToGrid w:val="0"/>
                <w:color w:val="000000" w:themeColor="text1"/>
              </w:rPr>
              <w:t>①投标单位及企业法人近一年无行贿犯罪记录（</w:t>
            </w:r>
            <w:r w:rsidR="00D201E6" w:rsidRPr="005426EF">
              <w:rPr>
                <w:rFonts w:ascii="宋体" w:hAnsi="宋体" w:cs="仿宋"/>
                <w:snapToGrid w:val="0"/>
                <w:color w:val="000000" w:themeColor="text1"/>
              </w:rPr>
              <w:t>2022</w:t>
            </w:r>
            <w:r w:rsidR="00D201E6" w:rsidRPr="005426EF">
              <w:rPr>
                <w:rFonts w:ascii="宋体" w:hAnsi="宋体" w:cs="仿宋" w:hint="eastAsia"/>
                <w:snapToGrid w:val="0"/>
                <w:color w:val="000000" w:themeColor="text1"/>
              </w:rPr>
              <w:t>年</w:t>
            </w:r>
            <w:r w:rsidR="00177564" w:rsidRPr="005426EF">
              <w:rPr>
                <w:rFonts w:ascii="宋体" w:hAnsi="宋体" w:cs="仿宋"/>
                <w:snapToGrid w:val="0"/>
                <w:color w:val="000000" w:themeColor="text1"/>
              </w:rPr>
              <w:t>2</w:t>
            </w:r>
            <w:r w:rsidRPr="005426EF">
              <w:rPr>
                <w:rFonts w:ascii="宋体" w:hAnsi="宋体" w:cs="仿宋" w:hint="eastAsia"/>
                <w:snapToGrid w:val="0"/>
                <w:color w:val="000000" w:themeColor="text1"/>
              </w:rPr>
              <w:t>月</w:t>
            </w:r>
            <w:r w:rsidRPr="005426EF">
              <w:rPr>
                <w:rFonts w:ascii="宋体" w:hAnsi="宋体" w:cs="仿宋"/>
                <w:snapToGrid w:val="0"/>
                <w:color w:val="000000" w:themeColor="text1"/>
              </w:rPr>
              <w:t>-</w:t>
            </w:r>
            <w:r w:rsidR="00D201E6" w:rsidRPr="005426EF">
              <w:rPr>
                <w:rFonts w:ascii="宋体" w:hAnsi="宋体" w:cs="仿宋"/>
                <w:snapToGrid w:val="0"/>
                <w:color w:val="000000" w:themeColor="text1"/>
              </w:rPr>
              <w:t>2023</w:t>
            </w:r>
            <w:r w:rsidR="00D201E6" w:rsidRPr="005426EF">
              <w:rPr>
                <w:rFonts w:ascii="宋体" w:hAnsi="宋体" w:cs="仿宋" w:hint="eastAsia"/>
                <w:snapToGrid w:val="0"/>
                <w:color w:val="000000" w:themeColor="text1"/>
              </w:rPr>
              <w:t>年</w:t>
            </w:r>
            <w:r w:rsidR="00177564" w:rsidRPr="005426EF">
              <w:rPr>
                <w:rFonts w:ascii="宋体" w:hAnsi="宋体" w:cs="仿宋"/>
                <w:snapToGrid w:val="0"/>
                <w:color w:val="000000" w:themeColor="text1"/>
              </w:rPr>
              <w:t>2</w:t>
            </w:r>
            <w:r w:rsidRPr="005426EF">
              <w:rPr>
                <w:rFonts w:ascii="宋体" w:hAnsi="宋体" w:cs="仿宋" w:hint="eastAsia"/>
                <w:snapToGrid w:val="0"/>
                <w:color w:val="000000" w:themeColor="text1"/>
              </w:rPr>
              <w:t>月），须提供中国裁判文书网（</w:t>
            </w:r>
            <w:r w:rsidRPr="005426EF">
              <w:rPr>
                <w:rFonts w:ascii="宋体" w:hAnsi="宋体" w:cs="仿宋"/>
                <w:snapToGrid w:val="0"/>
                <w:color w:val="000000" w:themeColor="text1"/>
              </w:rPr>
              <w:t>http://wenshu.court.gov.cn/）查询结果截图；</w:t>
            </w:r>
          </w:p>
          <w:p w14:paraId="35F167D9" w14:textId="77777777" w:rsidR="008364E3" w:rsidRDefault="000428E1">
            <w:pPr>
              <w:tabs>
                <w:tab w:val="left" w:pos="630"/>
              </w:tabs>
              <w:spacing w:line="360" w:lineRule="exact"/>
              <w:ind w:firstLineChars="200" w:firstLine="420"/>
              <w:rPr>
                <w:rFonts w:ascii="宋体" w:hAnsi="宋体" w:cs="仿宋"/>
                <w:snapToGrid w:val="0"/>
              </w:rPr>
            </w:pPr>
            <w:r w:rsidRPr="005426EF">
              <w:rPr>
                <w:rFonts w:ascii="宋体" w:hAnsi="宋体" w:cs="仿宋" w:hint="eastAsia"/>
                <w:snapToGrid w:val="0"/>
                <w:color w:val="000000" w:themeColor="text1"/>
              </w:rPr>
              <w:t>②不存在行政处罚信息、被列入经营异常名录</w:t>
            </w:r>
            <w:r w:rsidRPr="0050503B">
              <w:rPr>
                <w:rFonts w:ascii="宋体" w:hAnsi="宋体" w:cs="仿宋" w:hint="eastAsia"/>
                <w:snapToGrid w:val="0"/>
              </w:rPr>
              <w:t>信息或</w:t>
            </w:r>
            <w:r>
              <w:rPr>
                <w:rFonts w:ascii="宋体" w:hAnsi="宋体" w:cs="仿宋" w:hint="eastAsia"/>
                <w:snapToGrid w:val="0"/>
              </w:rPr>
              <w:t>被列入严重违法失信企业名单信息等情况，须提供国家企业信用信息公示系统（网址：http://www.gsxt.gov.cn/index.html）查询结果截图；</w:t>
            </w:r>
          </w:p>
          <w:p w14:paraId="0929B897" w14:textId="77777777" w:rsidR="008364E3" w:rsidRDefault="000428E1">
            <w:pPr>
              <w:tabs>
                <w:tab w:val="left" w:pos="630"/>
              </w:tabs>
              <w:spacing w:line="360" w:lineRule="exact"/>
              <w:ind w:firstLineChars="200" w:firstLine="420"/>
              <w:rPr>
                <w:rFonts w:ascii="宋体" w:hAnsi="宋体" w:cs="仿宋"/>
                <w:snapToGrid w:val="0"/>
              </w:rPr>
            </w:pPr>
            <w:r>
              <w:rPr>
                <w:rFonts w:ascii="宋体" w:hAnsi="宋体" w:cs="仿宋" w:hint="eastAsia"/>
                <w:snapToGrid w:val="0"/>
              </w:rPr>
              <w:t>③投标人承诺企业成立并持续经营三年以上，具有良好的企业信誉，自成立以来没有因自身原因产生任何违约、违法及违反商务道德的行为；未因自身原因产生法律纠纷；未受行政处罚；未发生骗取合作等违法行为。</w:t>
            </w:r>
          </w:p>
          <w:p w14:paraId="209B3AA5" w14:textId="77777777" w:rsidR="008364E3" w:rsidRDefault="000428E1">
            <w:pPr>
              <w:tabs>
                <w:tab w:val="left" w:pos="630"/>
              </w:tabs>
              <w:spacing w:line="360" w:lineRule="exact"/>
              <w:ind w:firstLineChars="200" w:firstLine="420"/>
              <w:rPr>
                <w:rFonts w:ascii="宋体" w:hAnsi="宋体" w:cs="仿宋_GB2312"/>
                <w:szCs w:val="21"/>
              </w:rPr>
            </w:pPr>
            <w:r>
              <w:rPr>
                <w:rFonts w:ascii="宋体" w:hAnsi="宋体" w:cs="仿宋" w:hint="eastAsia"/>
                <w:snapToGrid w:val="0"/>
              </w:rPr>
              <w:t>注：投标人提供的所有资格条件证明材料必须真实可查，招标人有权进行核查。</w:t>
            </w:r>
          </w:p>
        </w:tc>
      </w:tr>
      <w:tr w:rsidR="008364E3" w14:paraId="3CA46DD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2591DBC" w14:textId="77777777" w:rsidR="008364E3" w:rsidRDefault="008364E3">
            <w:pPr>
              <w:spacing w:line="360" w:lineRule="auto"/>
              <w:jc w:val="center"/>
              <w:rPr>
                <w:rFonts w:ascii="宋体" w:hAnsi="宋体" w:cs="仿宋_GB2312"/>
                <w:szCs w:val="21"/>
              </w:rPr>
            </w:pPr>
          </w:p>
        </w:tc>
        <w:tc>
          <w:tcPr>
            <w:tcW w:w="2786" w:type="dxa"/>
            <w:tcBorders>
              <w:top w:val="single" w:sz="4" w:space="0" w:color="auto"/>
              <w:left w:val="single" w:sz="4" w:space="0" w:color="auto"/>
              <w:bottom w:val="single" w:sz="4" w:space="0" w:color="auto"/>
              <w:right w:val="single" w:sz="4" w:space="0" w:color="auto"/>
            </w:tcBorders>
            <w:vAlign w:val="center"/>
          </w:tcPr>
          <w:p w14:paraId="2FD657FD"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是否接受联合体投标</w:t>
            </w:r>
          </w:p>
        </w:tc>
        <w:tc>
          <w:tcPr>
            <w:tcW w:w="6379" w:type="dxa"/>
            <w:tcBorders>
              <w:top w:val="single" w:sz="4" w:space="0" w:color="auto"/>
              <w:left w:val="single" w:sz="4" w:space="0" w:color="auto"/>
              <w:bottom w:val="single" w:sz="4" w:space="0" w:color="auto"/>
              <w:right w:val="single" w:sz="4" w:space="0" w:color="auto"/>
            </w:tcBorders>
            <w:vAlign w:val="center"/>
          </w:tcPr>
          <w:p w14:paraId="4CFA6293" w14:textId="77777777" w:rsidR="008364E3" w:rsidRDefault="000428E1">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不接受</w:t>
            </w:r>
          </w:p>
        </w:tc>
      </w:tr>
      <w:tr w:rsidR="008364E3" w14:paraId="047C475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B164259"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1.9.1</w:t>
            </w:r>
          </w:p>
        </w:tc>
        <w:tc>
          <w:tcPr>
            <w:tcW w:w="2786" w:type="dxa"/>
            <w:tcBorders>
              <w:top w:val="single" w:sz="4" w:space="0" w:color="auto"/>
              <w:left w:val="single" w:sz="4" w:space="0" w:color="auto"/>
              <w:bottom w:val="single" w:sz="4" w:space="0" w:color="auto"/>
              <w:right w:val="single" w:sz="4" w:space="0" w:color="auto"/>
            </w:tcBorders>
            <w:vAlign w:val="center"/>
          </w:tcPr>
          <w:p w14:paraId="6FFC0C1F"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踏勘现场</w:t>
            </w:r>
          </w:p>
        </w:tc>
        <w:tc>
          <w:tcPr>
            <w:tcW w:w="6379" w:type="dxa"/>
            <w:tcBorders>
              <w:top w:val="single" w:sz="4" w:space="0" w:color="auto"/>
              <w:left w:val="single" w:sz="4" w:space="0" w:color="auto"/>
              <w:bottom w:val="single" w:sz="4" w:space="0" w:color="auto"/>
              <w:right w:val="single" w:sz="4" w:space="0" w:color="auto"/>
            </w:tcBorders>
            <w:vAlign w:val="center"/>
          </w:tcPr>
          <w:p w14:paraId="3369FF84" w14:textId="77777777" w:rsidR="008364E3" w:rsidRDefault="000428E1">
            <w:pPr>
              <w:spacing w:line="360" w:lineRule="auto"/>
              <w:rPr>
                <w:rFonts w:ascii="宋体" w:hAnsi="宋体" w:cs="仿宋_GB2312"/>
                <w:szCs w:val="21"/>
              </w:rPr>
            </w:pPr>
            <w:r>
              <w:rPr>
                <w:rFonts w:ascii="宋体" w:hAnsi="宋体" w:cs="仿宋_GB2312" w:hint="eastAsia"/>
                <w:szCs w:val="21"/>
              </w:rPr>
              <w:t>投标人自行组织踏勘</w:t>
            </w:r>
          </w:p>
        </w:tc>
      </w:tr>
      <w:tr w:rsidR="008364E3" w14:paraId="31B2BFF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EC9AD06"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1.10.1</w:t>
            </w:r>
          </w:p>
        </w:tc>
        <w:tc>
          <w:tcPr>
            <w:tcW w:w="2786" w:type="dxa"/>
            <w:tcBorders>
              <w:top w:val="single" w:sz="4" w:space="0" w:color="auto"/>
              <w:left w:val="single" w:sz="4" w:space="0" w:color="auto"/>
              <w:bottom w:val="single" w:sz="4" w:space="0" w:color="auto"/>
              <w:right w:val="single" w:sz="4" w:space="0" w:color="auto"/>
            </w:tcBorders>
            <w:vAlign w:val="center"/>
          </w:tcPr>
          <w:p w14:paraId="09FF7F8C"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投标预备会</w:t>
            </w:r>
          </w:p>
        </w:tc>
        <w:tc>
          <w:tcPr>
            <w:tcW w:w="6379" w:type="dxa"/>
            <w:tcBorders>
              <w:top w:val="single" w:sz="4" w:space="0" w:color="auto"/>
              <w:left w:val="single" w:sz="4" w:space="0" w:color="auto"/>
              <w:bottom w:val="single" w:sz="4" w:space="0" w:color="auto"/>
              <w:right w:val="single" w:sz="4" w:space="0" w:color="auto"/>
            </w:tcBorders>
            <w:vAlign w:val="center"/>
          </w:tcPr>
          <w:p w14:paraId="29CCD276" w14:textId="77777777" w:rsidR="008364E3" w:rsidRDefault="000428E1">
            <w:pPr>
              <w:pStyle w:val="31"/>
              <w:topLinePunct/>
              <w:spacing w:line="360" w:lineRule="auto"/>
              <w:rPr>
                <w:rFonts w:hAnsi="宋体" w:cs="仿宋_GB2312"/>
                <w:sz w:val="21"/>
                <w:szCs w:val="21"/>
              </w:rPr>
            </w:pPr>
            <w:r>
              <w:rPr>
                <w:rFonts w:hAnsi="宋体" w:cs="仿宋_GB2312" w:hint="eastAsia"/>
                <w:sz w:val="21"/>
                <w:szCs w:val="21"/>
              </w:rPr>
              <w:t>不召开</w:t>
            </w:r>
          </w:p>
        </w:tc>
      </w:tr>
      <w:tr w:rsidR="008364E3" w14:paraId="5626D55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17B9BC2" w14:textId="77777777" w:rsidR="008364E3" w:rsidRDefault="008364E3">
            <w:pPr>
              <w:spacing w:line="360" w:lineRule="auto"/>
              <w:jc w:val="center"/>
              <w:rPr>
                <w:rFonts w:ascii="宋体" w:hAnsi="宋体" w:cs="仿宋_GB2312"/>
                <w:szCs w:val="21"/>
              </w:rPr>
            </w:pPr>
          </w:p>
        </w:tc>
        <w:tc>
          <w:tcPr>
            <w:tcW w:w="2786" w:type="dxa"/>
            <w:tcBorders>
              <w:top w:val="single" w:sz="4" w:space="0" w:color="auto"/>
              <w:left w:val="single" w:sz="4" w:space="0" w:color="auto"/>
              <w:bottom w:val="single" w:sz="4" w:space="0" w:color="auto"/>
              <w:right w:val="single" w:sz="4" w:space="0" w:color="auto"/>
            </w:tcBorders>
            <w:vAlign w:val="center"/>
          </w:tcPr>
          <w:p w14:paraId="6E133552"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是否接受中标人分包</w:t>
            </w:r>
          </w:p>
        </w:tc>
        <w:tc>
          <w:tcPr>
            <w:tcW w:w="6379" w:type="dxa"/>
            <w:tcBorders>
              <w:top w:val="single" w:sz="4" w:space="0" w:color="auto"/>
              <w:left w:val="single" w:sz="4" w:space="0" w:color="auto"/>
              <w:bottom w:val="single" w:sz="4" w:space="0" w:color="auto"/>
              <w:right w:val="single" w:sz="4" w:space="0" w:color="auto"/>
            </w:tcBorders>
            <w:vAlign w:val="center"/>
          </w:tcPr>
          <w:p w14:paraId="71F16E71" w14:textId="77777777" w:rsidR="008364E3" w:rsidRDefault="000428E1">
            <w:pPr>
              <w:pStyle w:val="31"/>
              <w:topLinePunct/>
              <w:spacing w:line="360" w:lineRule="auto"/>
              <w:rPr>
                <w:rFonts w:hAnsi="宋体" w:cs="仿宋_GB2312"/>
                <w:sz w:val="21"/>
                <w:szCs w:val="21"/>
              </w:rPr>
            </w:pPr>
            <w:r>
              <w:rPr>
                <w:rFonts w:hAnsi="宋体" w:cs="仿宋_GB2312" w:hint="eastAsia"/>
                <w:sz w:val="21"/>
                <w:szCs w:val="21"/>
              </w:rPr>
              <w:t>不接受</w:t>
            </w:r>
          </w:p>
        </w:tc>
      </w:tr>
      <w:tr w:rsidR="008364E3" w14:paraId="030C95B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AD45BC7"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1.10.2</w:t>
            </w:r>
          </w:p>
        </w:tc>
        <w:tc>
          <w:tcPr>
            <w:tcW w:w="2786" w:type="dxa"/>
            <w:tcBorders>
              <w:top w:val="single" w:sz="4" w:space="0" w:color="auto"/>
              <w:left w:val="single" w:sz="4" w:space="0" w:color="auto"/>
              <w:bottom w:val="single" w:sz="4" w:space="0" w:color="auto"/>
              <w:right w:val="single" w:sz="4" w:space="0" w:color="auto"/>
            </w:tcBorders>
            <w:vAlign w:val="center"/>
          </w:tcPr>
          <w:p w14:paraId="2FD1B8F6"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投标人提出问题的截止时间</w:t>
            </w:r>
          </w:p>
        </w:tc>
        <w:tc>
          <w:tcPr>
            <w:tcW w:w="6379" w:type="dxa"/>
            <w:tcBorders>
              <w:top w:val="single" w:sz="4" w:space="0" w:color="auto"/>
              <w:left w:val="single" w:sz="4" w:space="0" w:color="auto"/>
              <w:bottom w:val="single" w:sz="4" w:space="0" w:color="auto"/>
              <w:right w:val="single" w:sz="4" w:space="0" w:color="auto"/>
            </w:tcBorders>
            <w:vAlign w:val="center"/>
          </w:tcPr>
          <w:p w14:paraId="1BB17CC7" w14:textId="7439E73C" w:rsidR="008364E3" w:rsidRPr="00630B74" w:rsidRDefault="000428E1">
            <w:pPr>
              <w:spacing w:line="360" w:lineRule="auto"/>
              <w:rPr>
                <w:rFonts w:ascii="宋体" w:hAnsi="宋体" w:cs="仿宋_GB2312"/>
                <w:color w:val="FFFFFF" w:themeColor="background1"/>
                <w:szCs w:val="21"/>
              </w:rPr>
            </w:pPr>
            <w:r>
              <w:rPr>
                <w:rFonts w:ascii="宋体" w:hAnsi="宋体" w:cs="仿宋_GB2312" w:hint="eastAsia"/>
                <w:szCs w:val="21"/>
              </w:rPr>
              <w:t>投标人在收到招标文件后，应仔细检查招标文件的所有内容，如有残缺或文字表述不清，图纸尺寸标注不明以及存在错、碰、漏、缺、概念模糊和有可能出现歧义或理解上的偏差的内容等应在</w:t>
            </w: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年</w:t>
            </w:r>
            <w:r w:rsidR="0050503B">
              <w:rPr>
                <w:rFonts w:ascii="宋体" w:hAnsi="宋体" w:cs="仿宋_GB2312" w:hint="eastAsia"/>
                <w:szCs w:val="21"/>
                <w:u w:val="single"/>
              </w:rPr>
              <w:t>3</w:t>
            </w:r>
            <w:r>
              <w:rPr>
                <w:rFonts w:ascii="宋体" w:hAnsi="宋体" w:cs="仿宋_GB2312" w:hint="eastAsia"/>
                <w:szCs w:val="21"/>
                <w:u w:val="single"/>
              </w:rPr>
              <w:t xml:space="preserve"> </w:t>
            </w:r>
            <w:r>
              <w:rPr>
                <w:rFonts w:ascii="宋体" w:hAnsi="宋体" w:cs="仿宋_GB2312"/>
                <w:szCs w:val="21"/>
                <w:u w:val="single"/>
              </w:rPr>
              <w:t xml:space="preserve"> </w:t>
            </w:r>
            <w:r>
              <w:rPr>
                <w:rFonts w:ascii="宋体" w:hAnsi="宋体" w:cs="仿宋_GB2312" w:hint="eastAsia"/>
                <w:szCs w:val="21"/>
                <w:u w:val="single"/>
              </w:rPr>
              <w:t xml:space="preserve">月 </w:t>
            </w:r>
            <w:r w:rsidR="0050503B">
              <w:rPr>
                <w:rFonts w:ascii="宋体" w:hAnsi="宋体" w:cs="仿宋_GB2312"/>
                <w:szCs w:val="21"/>
                <w:u w:val="single"/>
              </w:rPr>
              <w:t>27</w:t>
            </w:r>
            <w:r>
              <w:rPr>
                <w:rFonts w:ascii="宋体" w:hAnsi="宋体" w:cs="仿宋_GB2312"/>
                <w:szCs w:val="21"/>
                <w:u w:val="single"/>
              </w:rPr>
              <w:t xml:space="preserve"> </w:t>
            </w:r>
            <w:r>
              <w:rPr>
                <w:rFonts w:ascii="宋体" w:hAnsi="宋体" w:cs="仿宋_GB2312" w:hint="eastAsia"/>
                <w:szCs w:val="21"/>
                <w:u w:val="single"/>
              </w:rPr>
              <w:t>日</w:t>
            </w:r>
            <w:r w:rsidR="00CF6459">
              <w:rPr>
                <w:rFonts w:ascii="宋体" w:hAnsi="宋体" w:cs="仿宋_GB2312"/>
                <w:szCs w:val="21"/>
                <w:u w:val="single"/>
              </w:rPr>
              <w:t>17</w:t>
            </w:r>
            <w:r>
              <w:rPr>
                <w:rFonts w:ascii="宋体" w:hAnsi="宋体" w:cs="仿宋_GB2312" w:hint="eastAsia"/>
                <w:szCs w:val="21"/>
                <w:u w:val="single"/>
              </w:rPr>
              <w:t>：00前</w:t>
            </w:r>
            <w:r>
              <w:rPr>
                <w:rFonts w:ascii="宋体" w:hAnsi="宋体" w:hint="eastAsia"/>
                <w:szCs w:val="21"/>
                <w:u w:val="single"/>
              </w:rPr>
              <w:t>以</w:t>
            </w:r>
            <w:r w:rsidRPr="00630B74">
              <w:rPr>
                <w:rFonts w:ascii="宋体" w:hAnsi="宋体" w:hint="eastAsia"/>
                <w:szCs w:val="21"/>
                <w:u w:val="single"/>
              </w:rPr>
              <w:t>书面形式递交至业主或代理机构处，地址、联系方式详见招标公告。</w:t>
            </w:r>
          </w:p>
        </w:tc>
      </w:tr>
      <w:tr w:rsidR="008364E3" w14:paraId="221CA26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D95D63"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1.10.3</w:t>
            </w:r>
          </w:p>
        </w:tc>
        <w:tc>
          <w:tcPr>
            <w:tcW w:w="2786" w:type="dxa"/>
            <w:tcBorders>
              <w:top w:val="single" w:sz="4" w:space="0" w:color="auto"/>
              <w:left w:val="single" w:sz="4" w:space="0" w:color="auto"/>
              <w:bottom w:val="single" w:sz="4" w:space="0" w:color="auto"/>
              <w:right w:val="single" w:sz="4" w:space="0" w:color="auto"/>
            </w:tcBorders>
            <w:vAlign w:val="center"/>
          </w:tcPr>
          <w:p w14:paraId="71E05DC1"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招标人书面澄清的时间</w:t>
            </w:r>
          </w:p>
        </w:tc>
        <w:tc>
          <w:tcPr>
            <w:tcW w:w="6379" w:type="dxa"/>
            <w:tcBorders>
              <w:top w:val="single" w:sz="4" w:space="0" w:color="auto"/>
              <w:left w:val="single" w:sz="4" w:space="0" w:color="auto"/>
              <w:bottom w:val="single" w:sz="4" w:space="0" w:color="auto"/>
              <w:right w:val="single" w:sz="4" w:space="0" w:color="auto"/>
            </w:tcBorders>
            <w:vAlign w:val="center"/>
          </w:tcPr>
          <w:p w14:paraId="4779AE33" w14:textId="3FD9CF3A" w:rsidR="008364E3" w:rsidRDefault="000428E1">
            <w:pPr>
              <w:spacing w:line="360" w:lineRule="auto"/>
              <w:ind w:firstLineChars="250" w:firstLine="525"/>
              <w:rPr>
                <w:rFonts w:ascii="宋体" w:hAnsi="宋体" w:cs="仿宋_GB2312"/>
                <w:szCs w:val="21"/>
              </w:rPr>
            </w:pP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 xml:space="preserve">年 </w:t>
            </w:r>
            <w:r w:rsidR="0050503B">
              <w:rPr>
                <w:rFonts w:ascii="宋体" w:hAnsi="宋体" w:cs="仿宋_GB2312"/>
                <w:szCs w:val="21"/>
                <w:u w:val="single"/>
              </w:rPr>
              <w:t>3</w:t>
            </w:r>
            <w:r>
              <w:rPr>
                <w:rFonts w:ascii="宋体" w:hAnsi="宋体" w:cs="仿宋_GB2312"/>
                <w:szCs w:val="21"/>
                <w:u w:val="single"/>
              </w:rPr>
              <w:t xml:space="preserve"> </w:t>
            </w:r>
            <w:r>
              <w:rPr>
                <w:rFonts w:ascii="宋体" w:hAnsi="宋体" w:cs="仿宋_GB2312" w:hint="eastAsia"/>
                <w:szCs w:val="21"/>
                <w:u w:val="single"/>
              </w:rPr>
              <w:t>月</w:t>
            </w:r>
            <w:r w:rsidR="0050503B">
              <w:rPr>
                <w:rFonts w:ascii="宋体" w:hAnsi="宋体" w:cs="仿宋_GB2312" w:hint="eastAsia"/>
                <w:szCs w:val="21"/>
                <w:u w:val="single"/>
              </w:rPr>
              <w:t>3</w:t>
            </w:r>
            <w:r w:rsidR="0050503B">
              <w:rPr>
                <w:rFonts w:ascii="宋体" w:hAnsi="宋体" w:cs="仿宋_GB2312"/>
                <w:szCs w:val="21"/>
                <w:u w:val="single"/>
              </w:rPr>
              <w:t>0</w:t>
            </w:r>
            <w:r>
              <w:rPr>
                <w:rFonts w:ascii="宋体" w:hAnsi="宋体" w:cs="仿宋_GB2312" w:hint="eastAsia"/>
                <w:szCs w:val="21"/>
                <w:u w:val="single"/>
              </w:rPr>
              <w:t xml:space="preserve"> </w:t>
            </w:r>
            <w:r>
              <w:rPr>
                <w:rFonts w:ascii="宋体" w:hAnsi="宋体" w:cs="仿宋_GB2312"/>
                <w:szCs w:val="21"/>
                <w:u w:val="single"/>
              </w:rPr>
              <w:t xml:space="preserve"> </w:t>
            </w:r>
            <w:r>
              <w:rPr>
                <w:rFonts w:ascii="宋体" w:hAnsi="宋体" w:cs="仿宋_GB2312" w:hint="eastAsia"/>
                <w:szCs w:val="21"/>
                <w:u w:val="single"/>
              </w:rPr>
              <w:t>日1</w:t>
            </w:r>
            <w:r>
              <w:rPr>
                <w:rFonts w:ascii="宋体" w:hAnsi="宋体" w:cs="仿宋_GB2312"/>
                <w:szCs w:val="21"/>
                <w:u w:val="single"/>
              </w:rPr>
              <w:t>8</w:t>
            </w:r>
            <w:r>
              <w:rPr>
                <w:rFonts w:ascii="宋体" w:hAnsi="宋体" w:cs="仿宋_GB2312" w:hint="eastAsia"/>
                <w:szCs w:val="21"/>
                <w:u w:val="single"/>
              </w:rPr>
              <w:t>：00</w:t>
            </w:r>
            <w:r>
              <w:rPr>
                <w:rFonts w:ascii="宋体" w:hAnsi="宋体" w:cs="仿宋_GB2312" w:hint="eastAsia"/>
                <w:szCs w:val="21"/>
              </w:rPr>
              <w:t>（北京时间），答疑在将在重庆市九龙坡区人民政府信息公开网（http://cqjlp.gov.cn/）指定位置公</w:t>
            </w:r>
            <w:r>
              <w:rPr>
                <w:rFonts w:ascii="宋体" w:hAnsi="宋体" w:cs="仿宋_GB2312" w:hint="eastAsia"/>
                <w:szCs w:val="21"/>
              </w:rPr>
              <w:lastRenderedPageBreak/>
              <w:t>布，由投标人自行下载。</w:t>
            </w:r>
          </w:p>
        </w:tc>
      </w:tr>
      <w:tr w:rsidR="008364E3" w14:paraId="5A4B78E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8E6ADC" w14:textId="77777777" w:rsidR="008364E3" w:rsidRDefault="000428E1">
            <w:pPr>
              <w:spacing w:line="360" w:lineRule="auto"/>
              <w:jc w:val="center"/>
              <w:rPr>
                <w:rFonts w:ascii="宋体" w:hAnsi="宋体" w:cs="仿宋_GB2312"/>
                <w:szCs w:val="21"/>
              </w:rPr>
            </w:pPr>
            <w:r>
              <w:rPr>
                <w:rFonts w:ascii="宋体" w:hAnsi="宋体" w:cs="仿宋_GB2312" w:hint="eastAsia"/>
                <w:szCs w:val="21"/>
              </w:rPr>
              <w:lastRenderedPageBreak/>
              <w:t>1.11</w:t>
            </w:r>
          </w:p>
        </w:tc>
        <w:tc>
          <w:tcPr>
            <w:tcW w:w="2786" w:type="dxa"/>
            <w:tcBorders>
              <w:top w:val="single" w:sz="4" w:space="0" w:color="auto"/>
              <w:left w:val="single" w:sz="4" w:space="0" w:color="auto"/>
              <w:bottom w:val="single" w:sz="4" w:space="0" w:color="auto"/>
              <w:right w:val="single" w:sz="4" w:space="0" w:color="auto"/>
            </w:tcBorders>
            <w:vAlign w:val="center"/>
          </w:tcPr>
          <w:p w14:paraId="55A64AEB"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偏离</w:t>
            </w:r>
          </w:p>
        </w:tc>
        <w:tc>
          <w:tcPr>
            <w:tcW w:w="6379" w:type="dxa"/>
            <w:tcBorders>
              <w:top w:val="single" w:sz="4" w:space="0" w:color="auto"/>
              <w:left w:val="single" w:sz="4" w:space="0" w:color="auto"/>
              <w:bottom w:val="single" w:sz="4" w:space="0" w:color="auto"/>
              <w:right w:val="single" w:sz="4" w:space="0" w:color="auto"/>
            </w:tcBorders>
            <w:vAlign w:val="center"/>
          </w:tcPr>
          <w:p w14:paraId="679500C5" w14:textId="77777777" w:rsidR="008364E3" w:rsidRDefault="000428E1">
            <w:pPr>
              <w:pStyle w:val="31"/>
              <w:topLinePunct/>
              <w:spacing w:line="360" w:lineRule="auto"/>
              <w:rPr>
                <w:rFonts w:hAnsi="宋体" w:cs="仿宋_GB2312"/>
                <w:sz w:val="21"/>
                <w:szCs w:val="21"/>
              </w:rPr>
            </w:pPr>
            <w:r>
              <w:rPr>
                <w:rFonts w:hAnsi="宋体" w:cs="仿宋_GB2312" w:hint="eastAsia"/>
                <w:sz w:val="21"/>
                <w:szCs w:val="21"/>
              </w:rPr>
              <w:t>不允许</w:t>
            </w:r>
          </w:p>
        </w:tc>
      </w:tr>
      <w:tr w:rsidR="008364E3" w:rsidRPr="00A65218" w14:paraId="59DE1410"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693E7C" w14:textId="77777777" w:rsidR="008364E3" w:rsidRPr="00630B74" w:rsidRDefault="000428E1">
            <w:pPr>
              <w:spacing w:line="360" w:lineRule="auto"/>
              <w:jc w:val="center"/>
              <w:rPr>
                <w:rFonts w:ascii="宋体" w:hAnsi="宋体" w:cs="仿宋_GB2312"/>
                <w:b/>
                <w:bCs/>
                <w:szCs w:val="21"/>
              </w:rPr>
            </w:pPr>
            <w:r w:rsidRPr="00630B74">
              <w:rPr>
                <w:rFonts w:ascii="宋体" w:hAnsi="宋体" w:cs="仿宋_GB2312"/>
                <w:b/>
                <w:bCs/>
                <w:szCs w:val="21"/>
              </w:rPr>
              <w:t>2.1</w:t>
            </w:r>
          </w:p>
        </w:tc>
        <w:tc>
          <w:tcPr>
            <w:tcW w:w="2786" w:type="dxa"/>
            <w:tcBorders>
              <w:top w:val="single" w:sz="4" w:space="0" w:color="auto"/>
              <w:left w:val="single" w:sz="4" w:space="0" w:color="auto"/>
              <w:bottom w:val="single" w:sz="4" w:space="0" w:color="auto"/>
              <w:right w:val="single" w:sz="4" w:space="0" w:color="auto"/>
            </w:tcBorders>
            <w:vAlign w:val="center"/>
          </w:tcPr>
          <w:p w14:paraId="0C8EE05C" w14:textId="77777777" w:rsidR="008364E3" w:rsidRPr="00630B74" w:rsidRDefault="000428E1">
            <w:pPr>
              <w:spacing w:line="360" w:lineRule="auto"/>
              <w:jc w:val="center"/>
              <w:rPr>
                <w:rFonts w:ascii="宋体" w:hAnsi="宋体" w:cs="仿宋_GB2312"/>
                <w:b/>
                <w:bCs/>
                <w:szCs w:val="21"/>
              </w:rPr>
            </w:pPr>
            <w:r w:rsidRPr="00630B74">
              <w:rPr>
                <w:rFonts w:ascii="宋体" w:hAnsi="宋体" w:cs="仿宋_GB2312" w:hint="eastAsia"/>
                <w:b/>
                <w:bCs/>
                <w:szCs w:val="21"/>
              </w:rPr>
              <w:t>构成招标文件的其他材料</w:t>
            </w:r>
          </w:p>
        </w:tc>
        <w:tc>
          <w:tcPr>
            <w:tcW w:w="6379" w:type="dxa"/>
            <w:tcBorders>
              <w:top w:val="single" w:sz="4" w:space="0" w:color="auto"/>
              <w:left w:val="single" w:sz="4" w:space="0" w:color="auto"/>
              <w:bottom w:val="single" w:sz="4" w:space="0" w:color="auto"/>
              <w:right w:val="single" w:sz="4" w:space="0" w:color="auto"/>
            </w:tcBorders>
            <w:vAlign w:val="center"/>
          </w:tcPr>
          <w:p w14:paraId="6041DD92" w14:textId="77777777" w:rsidR="008364E3" w:rsidRPr="00630B74" w:rsidRDefault="000428E1">
            <w:pPr>
              <w:adjustRightInd w:val="0"/>
              <w:snapToGrid w:val="0"/>
              <w:spacing w:line="360" w:lineRule="auto"/>
              <w:rPr>
                <w:rFonts w:ascii="宋体" w:hAnsi="宋体" w:cs="仿宋_GB2312"/>
                <w:b/>
                <w:bCs/>
                <w:szCs w:val="21"/>
              </w:rPr>
            </w:pPr>
            <w:r w:rsidRPr="00630B74">
              <w:rPr>
                <w:rFonts w:ascii="宋体" w:hAnsi="宋体" w:cs="仿宋_GB2312" w:hint="eastAsia"/>
                <w:b/>
                <w:bCs/>
                <w:szCs w:val="21"/>
              </w:rPr>
              <w:t>招标人发出的澄清和答疑及补遗文件。</w:t>
            </w:r>
          </w:p>
        </w:tc>
      </w:tr>
      <w:tr w:rsidR="008364E3" w14:paraId="6E7AB81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7B4847A"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2.2.2</w:t>
            </w:r>
          </w:p>
        </w:tc>
        <w:tc>
          <w:tcPr>
            <w:tcW w:w="2786" w:type="dxa"/>
            <w:tcBorders>
              <w:top w:val="single" w:sz="4" w:space="0" w:color="auto"/>
              <w:left w:val="single" w:sz="4" w:space="0" w:color="auto"/>
              <w:bottom w:val="single" w:sz="4" w:space="0" w:color="auto"/>
              <w:right w:val="single" w:sz="4" w:space="0" w:color="auto"/>
            </w:tcBorders>
            <w:vAlign w:val="center"/>
          </w:tcPr>
          <w:p w14:paraId="234B0DEB"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投标截止时间</w:t>
            </w:r>
          </w:p>
        </w:tc>
        <w:tc>
          <w:tcPr>
            <w:tcW w:w="6379" w:type="dxa"/>
            <w:tcBorders>
              <w:top w:val="single" w:sz="4" w:space="0" w:color="auto"/>
              <w:left w:val="single" w:sz="4" w:space="0" w:color="auto"/>
              <w:bottom w:val="single" w:sz="4" w:space="0" w:color="auto"/>
              <w:right w:val="single" w:sz="4" w:space="0" w:color="auto"/>
            </w:tcBorders>
            <w:vAlign w:val="center"/>
          </w:tcPr>
          <w:p w14:paraId="1161C2CC" w14:textId="121B9C9E" w:rsidR="008364E3" w:rsidRDefault="000428E1">
            <w:pPr>
              <w:spacing w:line="360" w:lineRule="auto"/>
              <w:rPr>
                <w:rFonts w:ascii="宋体" w:hAnsi="宋体" w:cs="仿宋_GB2312"/>
                <w:szCs w:val="21"/>
              </w:rPr>
            </w:pP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 xml:space="preserve">年 </w:t>
            </w:r>
            <w:r w:rsidR="0050503B">
              <w:rPr>
                <w:rFonts w:ascii="宋体" w:hAnsi="宋体" w:cs="仿宋_GB2312"/>
                <w:szCs w:val="21"/>
                <w:u w:val="single"/>
              </w:rPr>
              <w:t>4</w:t>
            </w:r>
            <w:r>
              <w:rPr>
                <w:rFonts w:ascii="宋体" w:hAnsi="宋体" w:cs="仿宋_GB2312"/>
                <w:szCs w:val="21"/>
                <w:u w:val="single"/>
              </w:rPr>
              <w:t xml:space="preserve">  </w:t>
            </w:r>
            <w:r>
              <w:rPr>
                <w:rFonts w:ascii="宋体" w:hAnsi="宋体" w:cs="仿宋_GB2312" w:hint="eastAsia"/>
                <w:szCs w:val="21"/>
                <w:u w:val="single"/>
              </w:rPr>
              <w:t xml:space="preserve">月 </w:t>
            </w:r>
            <w:r w:rsidR="0050503B">
              <w:rPr>
                <w:rFonts w:ascii="宋体" w:hAnsi="宋体" w:cs="仿宋_GB2312"/>
                <w:szCs w:val="21"/>
                <w:u w:val="single"/>
              </w:rPr>
              <w:t>17</w:t>
            </w:r>
            <w:r>
              <w:rPr>
                <w:rFonts w:ascii="宋体" w:hAnsi="宋体" w:cs="仿宋_GB2312"/>
                <w:szCs w:val="21"/>
                <w:u w:val="single"/>
              </w:rPr>
              <w:t xml:space="preserve">  </w:t>
            </w:r>
            <w:r>
              <w:rPr>
                <w:rFonts w:ascii="宋体" w:hAnsi="宋体" w:cs="仿宋_GB2312" w:hint="eastAsia"/>
                <w:szCs w:val="21"/>
                <w:u w:val="single"/>
              </w:rPr>
              <w:t>日</w:t>
            </w:r>
            <w:r>
              <w:rPr>
                <w:rFonts w:ascii="宋体" w:hAnsi="宋体" w:cs="仿宋_GB2312"/>
                <w:szCs w:val="21"/>
                <w:u w:val="single"/>
              </w:rPr>
              <w:t>10</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Pr>
                <w:rFonts w:ascii="宋体" w:hAnsi="宋体" w:cs="仿宋_GB2312"/>
                <w:szCs w:val="21"/>
                <w:u w:val="single"/>
              </w:rPr>
              <w:t>0</w:t>
            </w:r>
            <w:r>
              <w:rPr>
                <w:rFonts w:ascii="宋体" w:hAnsi="宋体" w:cs="仿宋_GB2312" w:hint="eastAsia"/>
                <w:szCs w:val="21"/>
                <w:u w:val="single"/>
              </w:rPr>
              <w:t xml:space="preserve">0 </w:t>
            </w:r>
            <w:r>
              <w:rPr>
                <w:rFonts w:ascii="宋体" w:hAnsi="宋体" w:cs="仿宋_GB2312" w:hint="eastAsia"/>
                <w:szCs w:val="21"/>
              </w:rPr>
              <w:t>分</w:t>
            </w:r>
          </w:p>
        </w:tc>
      </w:tr>
      <w:tr w:rsidR="008364E3" w14:paraId="00F0A89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4F53C18"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3.2</w:t>
            </w:r>
          </w:p>
        </w:tc>
        <w:tc>
          <w:tcPr>
            <w:tcW w:w="2786" w:type="dxa"/>
            <w:tcBorders>
              <w:top w:val="single" w:sz="4" w:space="0" w:color="auto"/>
              <w:left w:val="single" w:sz="4" w:space="0" w:color="auto"/>
              <w:bottom w:val="single" w:sz="4" w:space="0" w:color="auto"/>
              <w:right w:val="single" w:sz="4" w:space="0" w:color="auto"/>
            </w:tcBorders>
            <w:vAlign w:val="center"/>
          </w:tcPr>
          <w:p w14:paraId="7F0F5ABA"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投标报价</w:t>
            </w:r>
          </w:p>
        </w:tc>
        <w:tc>
          <w:tcPr>
            <w:tcW w:w="6379" w:type="dxa"/>
            <w:tcBorders>
              <w:top w:val="single" w:sz="4" w:space="0" w:color="auto"/>
              <w:left w:val="single" w:sz="4" w:space="0" w:color="auto"/>
              <w:bottom w:val="single" w:sz="4" w:space="0" w:color="auto"/>
              <w:right w:val="single" w:sz="4" w:space="0" w:color="auto"/>
            </w:tcBorders>
            <w:vAlign w:val="center"/>
          </w:tcPr>
          <w:p w14:paraId="0B189513" w14:textId="77777777" w:rsidR="008364E3" w:rsidRPr="00A25AFE" w:rsidRDefault="000428E1">
            <w:pPr>
              <w:autoSpaceDE w:val="0"/>
              <w:autoSpaceDN w:val="0"/>
              <w:adjustRightInd w:val="0"/>
              <w:snapToGrid w:val="0"/>
              <w:spacing w:line="360" w:lineRule="auto"/>
              <w:ind w:firstLineChars="200" w:firstLine="420"/>
              <w:jc w:val="left"/>
              <w:rPr>
                <w:color w:val="000000" w:themeColor="text1"/>
              </w:rPr>
            </w:pPr>
            <w:r w:rsidRPr="00A25AFE">
              <w:rPr>
                <w:rFonts w:hint="eastAsia"/>
                <w:color w:val="000000" w:themeColor="text1"/>
              </w:rPr>
              <w:t>1.</w:t>
            </w:r>
            <w:r w:rsidRPr="00A25AFE">
              <w:rPr>
                <w:rFonts w:hint="eastAsia"/>
                <w:color w:val="000000" w:themeColor="text1"/>
              </w:rPr>
              <w:t>本次报价按取费百分比填报（取费比例最多保留小数点后</w:t>
            </w:r>
            <w:r w:rsidRPr="00A25AFE">
              <w:rPr>
                <w:rFonts w:hint="eastAsia"/>
                <w:color w:val="000000" w:themeColor="text1"/>
              </w:rPr>
              <w:t>2</w:t>
            </w:r>
            <w:r w:rsidRPr="00A25AFE">
              <w:rPr>
                <w:rFonts w:hint="eastAsia"/>
                <w:color w:val="000000" w:themeColor="text1"/>
              </w:rPr>
              <w:t>位），</w:t>
            </w:r>
            <w:r w:rsidRPr="00630B74">
              <w:rPr>
                <w:rFonts w:hint="eastAsia"/>
                <w:b/>
                <w:bCs/>
                <w:color w:val="000000" w:themeColor="text1"/>
              </w:rPr>
              <w:t>中标后供货品种中的所有商品均按照</w:t>
            </w:r>
            <w:r w:rsidR="00A25AFE" w:rsidRPr="00630B74">
              <w:rPr>
                <w:rFonts w:hint="eastAsia"/>
                <w:b/>
                <w:bCs/>
                <w:color w:val="000000" w:themeColor="text1"/>
              </w:rPr>
              <w:t>取费</w:t>
            </w:r>
            <w:r w:rsidRPr="00630B74">
              <w:rPr>
                <w:rFonts w:hint="eastAsia"/>
                <w:b/>
                <w:bCs/>
                <w:color w:val="000000" w:themeColor="text1"/>
              </w:rPr>
              <w:t>百分比计算供货价格。</w:t>
            </w:r>
          </w:p>
          <w:p w14:paraId="491BA4FC" w14:textId="77777777" w:rsidR="008364E3" w:rsidRPr="00A25AFE" w:rsidRDefault="000428E1">
            <w:pPr>
              <w:autoSpaceDE w:val="0"/>
              <w:autoSpaceDN w:val="0"/>
              <w:adjustRightInd w:val="0"/>
              <w:snapToGrid w:val="0"/>
              <w:spacing w:line="360" w:lineRule="auto"/>
              <w:ind w:firstLineChars="200" w:firstLine="420"/>
              <w:jc w:val="left"/>
              <w:rPr>
                <w:rFonts w:ascii="宋体" w:hAnsi="宋体"/>
                <w:color w:val="000000" w:themeColor="text1"/>
                <w:kern w:val="0"/>
              </w:rPr>
            </w:pPr>
            <w:r w:rsidRPr="00A25AFE">
              <w:rPr>
                <w:rFonts w:ascii="宋体" w:hAnsi="宋体" w:hint="eastAsia"/>
                <w:color w:val="000000" w:themeColor="text1"/>
                <w:kern w:val="0"/>
              </w:rPr>
              <w:t>中标人</w:t>
            </w:r>
            <w:r w:rsidRPr="00A25AFE">
              <w:rPr>
                <w:rFonts w:ascii="宋体" w:hAnsi="宋体"/>
                <w:color w:val="000000" w:themeColor="text1"/>
                <w:kern w:val="0"/>
              </w:rPr>
              <w:t>配送食材价格应</w:t>
            </w:r>
            <w:r w:rsidRPr="00A25AFE">
              <w:rPr>
                <w:rFonts w:ascii="宋体" w:hAnsi="宋体"/>
                <w:color w:val="000000" w:themeColor="text1"/>
                <w:kern w:val="0"/>
                <w:lang w:val="zh-CN"/>
              </w:rPr>
              <w:t>不高于该食堂就近区域</w:t>
            </w:r>
            <w:r w:rsidRPr="00A25AFE">
              <w:rPr>
                <w:rFonts w:ascii="宋体" w:hAnsi="宋体"/>
                <w:color w:val="000000" w:themeColor="text1"/>
                <w:kern w:val="0"/>
              </w:rPr>
              <w:t>新世纪、重百等大型国有商超</w:t>
            </w:r>
            <w:r w:rsidRPr="00A25AFE">
              <w:rPr>
                <w:rFonts w:ascii="宋体" w:hAnsi="宋体"/>
                <w:color w:val="000000" w:themeColor="text1"/>
                <w:kern w:val="0"/>
                <w:lang w:val="zh-CN"/>
              </w:rPr>
              <w:t>同类型、同品质相关产品的价格，最终</w:t>
            </w:r>
            <w:r w:rsidRPr="00A25AFE">
              <w:rPr>
                <w:rFonts w:ascii="宋体" w:hAnsi="宋体"/>
                <w:color w:val="000000" w:themeColor="text1"/>
                <w:kern w:val="0"/>
              </w:rPr>
              <w:t>结</w:t>
            </w:r>
            <w:r w:rsidRPr="00A25AFE">
              <w:rPr>
                <w:rFonts w:ascii="宋体" w:hAnsi="宋体"/>
                <w:color w:val="000000" w:themeColor="text1"/>
                <w:kern w:val="0"/>
                <w:lang w:val="zh-CN"/>
              </w:rPr>
              <w:t>算价按照本</w:t>
            </w:r>
            <w:r w:rsidRPr="00A25AFE">
              <w:rPr>
                <w:rFonts w:ascii="宋体" w:hAnsi="宋体" w:hint="eastAsia"/>
                <w:color w:val="000000" w:themeColor="text1"/>
                <w:kern w:val="0"/>
                <w:lang w:val="zh-CN"/>
              </w:rPr>
              <w:t>项目</w:t>
            </w:r>
            <w:r w:rsidRPr="00A25AFE">
              <w:rPr>
                <w:rFonts w:ascii="宋体" w:hAnsi="宋体" w:hint="eastAsia"/>
                <w:color w:val="000000" w:themeColor="text1"/>
                <w:kern w:val="0"/>
              </w:rPr>
              <w:t>第四章“</w:t>
            </w:r>
            <w:r w:rsidRPr="00A25AFE">
              <w:rPr>
                <w:rFonts w:ascii="宋体" w:hAnsi="宋体"/>
                <w:color w:val="000000" w:themeColor="text1"/>
                <w:kern w:val="0"/>
                <w:lang w:val="zh-CN"/>
              </w:rPr>
              <w:t>合同</w:t>
            </w:r>
            <w:r w:rsidRPr="00A25AFE">
              <w:rPr>
                <w:rFonts w:ascii="宋体" w:hAnsi="宋体" w:hint="eastAsia"/>
                <w:color w:val="000000" w:themeColor="text1"/>
                <w:kern w:val="0"/>
              </w:rPr>
              <w:t>条款及格式”</w:t>
            </w:r>
            <w:r w:rsidRPr="00A25AFE">
              <w:rPr>
                <w:rFonts w:ascii="宋体" w:hAnsi="宋体"/>
                <w:color w:val="000000" w:themeColor="text1"/>
                <w:kern w:val="0"/>
                <w:lang w:val="zh-CN"/>
              </w:rPr>
              <w:t>第</w:t>
            </w:r>
            <w:r w:rsidRPr="00A25AFE">
              <w:rPr>
                <w:rFonts w:ascii="宋体" w:hAnsi="宋体" w:hint="eastAsia"/>
                <w:color w:val="000000" w:themeColor="text1"/>
                <w:kern w:val="0"/>
              </w:rPr>
              <w:t>七</w:t>
            </w:r>
            <w:r w:rsidRPr="00A25AFE">
              <w:rPr>
                <w:rFonts w:ascii="宋体" w:hAnsi="宋体"/>
                <w:color w:val="000000" w:themeColor="text1"/>
                <w:kern w:val="0"/>
                <w:lang w:val="zh-CN"/>
              </w:rPr>
              <w:t>条相关规定执行。</w:t>
            </w:r>
          </w:p>
          <w:p w14:paraId="44954265" w14:textId="77777777" w:rsidR="008364E3" w:rsidRPr="00A25AFE" w:rsidRDefault="000428E1">
            <w:pPr>
              <w:autoSpaceDE w:val="0"/>
              <w:autoSpaceDN w:val="0"/>
              <w:adjustRightInd w:val="0"/>
              <w:snapToGrid w:val="0"/>
              <w:spacing w:line="360" w:lineRule="auto"/>
              <w:ind w:firstLineChars="200" w:firstLine="420"/>
              <w:jc w:val="left"/>
              <w:rPr>
                <w:rFonts w:ascii="宋体" w:hAnsi="宋体"/>
                <w:color w:val="000000" w:themeColor="text1"/>
                <w:kern w:val="0"/>
                <w:sz w:val="32"/>
                <w:szCs w:val="32"/>
                <w:lang w:val="zh-CN"/>
              </w:rPr>
            </w:pPr>
            <w:r w:rsidRPr="00A25AFE">
              <w:rPr>
                <w:rFonts w:ascii="宋体" w:hAnsi="宋体"/>
                <w:color w:val="000000" w:themeColor="text1"/>
                <w:kern w:val="0"/>
              </w:rPr>
              <w:t>配送食材</w:t>
            </w:r>
            <w:r w:rsidRPr="00A25AFE">
              <w:rPr>
                <w:rFonts w:ascii="宋体" w:hAnsi="宋体"/>
                <w:color w:val="000000" w:themeColor="text1"/>
                <w:kern w:val="0"/>
                <w:lang w:val="zh-CN"/>
              </w:rPr>
              <w:t>价格应包含所有税费、成本、利润、运输、装卸、各类劳保、保险等一切费用。</w:t>
            </w:r>
            <w:r w:rsidRPr="00A25AFE">
              <w:rPr>
                <w:rFonts w:hint="eastAsia"/>
                <w:color w:val="000000" w:themeColor="text1"/>
              </w:rPr>
              <w:t>此外，招标人不再支付任何费用。</w:t>
            </w:r>
          </w:p>
          <w:p w14:paraId="2D20F748" w14:textId="3A8E3DA2" w:rsidR="008364E3" w:rsidRPr="00A25AFE" w:rsidRDefault="000428E1" w:rsidP="005426EF">
            <w:pPr>
              <w:widowControl/>
              <w:autoSpaceDE w:val="0"/>
              <w:autoSpaceDN w:val="0"/>
              <w:spacing w:line="400" w:lineRule="exact"/>
              <w:ind w:firstLineChars="200" w:firstLine="420"/>
              <w:jc w:val="left"/>
              <w:rPr>
                <w:color w:val="000000" w:themeColor="text1"/>
              </w:rPr>
            </w:pPr>
            <w:r w:rsidRPr="00A25AFE">
              <w:rPr>
                <w:rFonts w:hint="eastAsia"/>
                <w:color w:val="000000" w:themeColor="text1"/>
              </w:rPr>
              <w:t>2.</w:t>
            </w:r>
            <w:r w:rsidRPr="00A25AFE">
              <w:rPr>
                <w:rFonts w:hint="eastAsia"/>
                <w:color w:val="000000" w:themeColor="text1"/>
              </w:rPr>
              <w:t>本项目最高限价：</w:t>
            </w:r>
            <w:r w:rsidR="00FE073D">
              <w:rPr>
                <w:rFonts w:hint="eastAsia"/>
                <w:color w:val="000000" w:themeColor="text1"/>
              </w:rPr>
              <w:t>取费</w:t>
            </w:r>
            <w:r w:rsidRPr="00A25AFE">
              <w:rPr>
                <w:rFonts w:hint="eastAsia"/>
                <w:color w:val="000000" w:themeColor="text1"/>
              </w:rPr>
              <w:t>费比例</w:t>
            </w:r>
            <w:r w:rsidRPr="00A25AFE">
              <w:rPr>
                <w:rFonts w:hint="eastAsia"/>
                <w:color w:val="000000" w:themeColor="text1"/>
              </w:rPr>
              <w:t>1</w:t>
            </w:r>
            <w:r w:rsidRPr="00A25AFE">
              <w:rPr>
                <w:color w:val="000000" w:themeColor="text1"/>
              </w:rPr>
              <w:t>00%</w:t>
            </w:r>
            <w:r w:rsidRPr="00A25AFE">
              <w:rPr>
                <w:rFonts w:hint="eastAsia"/>
                <w:color w:val="000000" w:themeColor="text1"/>
              </w:rPr>
              <w:t>，</w:t>
            </w:r>
            <w:r w:rsidR="00FE073D">
              <w:rPr>
                <w:rFonts w:hint="eastAsia"/>
                <w:color w:val="000000" w:themeColor="text1"/>
              </w:rPr>
              <w:t>取费</w:t>
            </w:r>
            <w:r w:rsidRPr="00A25AFE">
              <w:rPr>
                <w:rFonts w:hint="eastAsia"/>
                <w:color w:val="000000" w:themeColor="text1"/>
              </w:rPr>
              <w:t>费比例超过</w:t>
            </w:r>
            <w:r w:rsidRPr="00A25AFE">
              <w:rPr>
                <w:rFonts w:hint="eastAsia"/>
                <w:color w:val="000000" w:themeColor="text1"/>
              </w:rPr>
              <w:t>1</w:t>
            </w:r>
            <w:r w:rsidRPr="00A25AFE">
              <w:rPr>
                <w:color w:val="000000" w:themeColor="text1"/>
              </w:rPr>
              <w:t>00%</w:t>
            </w:r>
            <w:r w:rsidRPr="00A25AFE">
              <w:rPr>
                <w:rFonts w:hint="eastAsia"/>
                <w:color w:val="000000" w:themeColor="text1"/>
              </w:rPr>
              <w:t>将作否决投标处理。</w:t>
            </w:r>
          </w:p>
          <w:p w14:paraId="779363AD" w14:textId="77777777" w:rsidR="008364E3" w:rsidRDefault="000428E1">
            <w:pPr>
              <w:widowControl/>
              <w:autoSpaceDE w:val="0"/>
              <w:autoSpaceDN w:val="0"/>
              <w:spacing w:line="400" w:lineRule="exact"/>
              <w:ind w:firstLineChars="200" w:firstLine="420"/>
              <w:jc w:val="left"/>
              <w:rPr>
                <w:color w:val="000000" w:themeColor="text1"/>
              </w:rPr>
            </w:pPr>
            <w:r w:rsidRPr="00A25AFE">
              <w:rPr>
                <w:rFonts w:hint="eastAsia"/>
                <w:color w:val="000000" w:themeColor="text1"/>
              </w:rPr>
              <w:t>本项目暂估合同金额</w:t>
            </w:r>
            <w:r w:rsidRPr="00A25AFE">
              <w:rPr>
                <w:color w:val="000000" w:themeColor="text1"/>
              </w:rPr>
              <w:t>20</w:t>
            </w:r>
            <w:r w:rsidRPr="00A25AFE">
              <w:rPr>
                <w:rFonts w:hint="eastAsia"/>
                <w:color w:val="000000" w:themeColor="text1"/>
              </w:rPr>
              <w:t>0</w:t>
            </w:r>
            <w:r w:rsidRPr="00A25AFE">
              <w:rPr>
                <w:rFonts w:hint="eastAsia"/>
                <w:color w:val="000000" w:themeColor="text1"/>
              </w:rPr>
              <w:t>万元，本项目投标总报价限价为：</w:t>
            </w:r>
            <w:r w:rsidRPr="00A25AFE">
              <w:rPr>
                <w:color w:val="000000" w:themeColor="text1"/>
              </w:rPr>
              <w:t>200</w:t>
            </w:r>
            <w:r w:rsidRPr="00A25AFE">
              <w:rPr>
                <w:rFonts w:hint="eastAsia"/>
                <w:color w:val="000000" w:themeColor="text1"/>
              </w:rPr>
              <w:t>万元</w:t>
            </w:r>
            <w:r w:rsidRPr="00A25AFE">
              <w:rPr>
                <w:rFonts w:hint="eastAsia"/>
                <w:color w:val="000000" w:themeColor="text1"/>
              </w:rPr>
              <w:t>*</w:t>
            </w:r>
            <w:r w:rsidRPr="00A25AFE">
              <w:rPr>
                <w:color w:val="000000" w:themeColor="text1"/>
              </w:rPr>
              <w:t>100%=200</w:t>
            </w:r>
            <w:r w:rsidRPr="00A25AFE">
              <w:rPr>
                <w:rFonts w:hint="eastAsia"/>
                <w:color w:val="000000" w:themeColor="text1"/>
              </w:rPr>
              <w:t>万元，投标总报价超过此最高限价的投标文件做否决投标处理。</w:t>
            </w:r>
          </w:p>
          <w:p w14:paraId="64BB4FC8" w14:textId="215562F4" w:rsidR="00DB0753" w:rsidRPr="00630B74" w:rsidRDefault="00DB0753" w:rsidP="002D67D8">
            <w:pPr>
              <w:pStyle w:val="a0"/>
              <w:rPr>
                <w:b/>
                <w:bCs/>
              </w:rPr>
            </w:pPr>
            <w:r w:rsidRPr="00630B74">
              <w:rPr>
                <w:rFonts w:hint="eastAsia"/>
                <w:b/>
                <w:bCs/>
              </w:rPr>
              <w:t>备注：</w:t>
            </w:r>
            <w:r w:rsidR="00FE073D" w:rsidRPr="00630B74">
              <w:rPr>
                <w:rFonts w:hint="eastAsia"/>
                <w:b/>
                <w:bCs/>
              </w:rPr>
              <w:t>投标总报价只</w:t>
            </w:r>
            <w:r w:rsidR="0078054C">
              <w:rPr>
                <w:rFonts w:hint="eastAsia"/>
                <w:b/>
                <w:bCs/>
              </w:rPr>
              <w:t>作</w:t>
            </w:r>
            <w:r w:rsidR="00FE073D" w:rsidRPr="00630B74">
              <w:rPr>
                <w:rFonts w:hint="eastAsia"/>
                <w:b/>
                <w:bCs/>
              </w:rPr>
              <w:t>为本次评标的评分依据，不作为项目结算依据。</w:t>
            </w:r>
          </w:p>
        </w:tc>
      </w:tr>
      <w:tr w:rsidR="008364E3" w14:paraId="218A592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B7F6E49"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3.3</w:t>
            </w:r>
          </w:p>
        </w:tc>
        <w:tc>
          <w:tcPr>
            <w:tcW w:w="2786" w:type="dxa"/>
            <w:tcBorders>
              <w:top w:val="single" w:sz="4" w:space="0" w:color="auto"/>
              <w:left w:val="single" w:sz="4" w:space="0" w:color="auto"/>
              <w:bottom w:val="single" w:sz="4" w:space="0" w:color="auto"/>
              <w:right w:val="single" w:sz="4" w:space="0" w:color="auto"/>
            </w:tcBorders>
            <w:vAlign w:val="center"/>
          </w:tcPr>
          <w:p w14:paraId="52B6B56B"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投标有效期</w:t>
            </w:r>
          </w:p>
        </w:tc>
        <w:tc>
          <w:tcPr>
            <w:tcW w:w="6379" w:type="dxa"/>
            <w:tcBorders>
              <w:top w:val="single" w:sz="4" w:space="0" w:color="auto"/>
              <w:left w:val="single" w:sz="4" w:space="0" w:color="auto"/>
              <w:bottom w:val="single" w:sz="4" w:space="0" w:color="auto"/>
              <w:right w:val="single" w:sz="4" w:space="0" w:color="auto"/>
            </w:tcBorders>
            <w:vAlign w:val="center"/>
          </w:tcPr>
          <w:p w14:paraId="465AB97A" w14:textId="77777777" w:rsidR="008364E3" w:rsidRDefault="000428E1">
            <w:pPr>
              <w:spacing w:line="360" w:lineRule="auto"/>
              <w:rPr>
                <w:rFonts w:ascii="宋体" w:hAnsi="宋体" w:cs="仿宋_GB2312"/>
                <w:b/>
                <w:szCs w:val="21"/>
              </w:rPr>
            </w:pPr>
            <w:r>
              <w:rPr>
                <w:rFonts w:ascii="宋体" w:hAnsi="宋体" w:cs="仿宋_GB2312" w:hint="eastAsia"/>
                <w:szCs w:val="21"/>
              </w:rPr>
              <w:t>90日历天。（从提交投标文件截止日起计算）</w:t>
            </w:r>
          </w:p>
        </w:tc>
      </w:tr>
      <w:tr w:rsidR="008364E3" w14:paraId="42DF83B9" w14:textId="77777777">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14:paraId="538C2E13"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3.4</w:t>
            </w:r>
          </w:p>
        </w:tc>
        <w:tc>
          <w:tcPr>
            <w:tcW w:w="2786" w:type="dxa"/>
            <w:tcBorders>
              <w:top w:val="single" w:sz="4" w:space="0" w:color="auto"/>
              <w:left w:val="single" w:sz="4" w:space="0" w:color="auto"/>
              <w:bottom w:val="single" w:sz="4" w:space="0" w:color="auto"/>
              <w:right w:val="single" w:sz="4" w:space="0" w:color="auto"/>
            </w:tcBorders>
            <w:vAlign w:val="center"/>
          </w:tcPr>
          <w:p w14:paraId="43D06C1D" w14:textId="77777777" w:rsidR="008364E3" w:rsidRDefault="000428E1">
            <w:pPr>
              <w:spacing w:line="360" w:lineRule="auto"/>
              <w:rPr>
                <w:rFonts w:ascii="宋体" w:hAnsi="宋体" w:cs="仿宋_GB2312"/>
                <w:szCs w:val="21"/>
              </w:rPr>
            </w:pPr>
            <w:r>
              <w:rPr>
                <w:rFonts w:ascii="宋体" w:hAnsi="宋体" w:cs="仿宋_GB2312" w:hint="eastAsia"/>
                <w:szCs w:val="21"/>
              </w:rPr>
              <w:t>投标保证金金额、形式</w:t>
            </w:r>
          </w:p>
        </w:tc>
        <w:tc>
          <w:tcPr>
            <w:tcW w:w="6379" w:type="dxa"/>
            <w:tcBorders>
              <w:top w:val="single" w:sz="4" w:space="0" w:color="auto"/>
              <w:left w:val="single" w:sz="4" w:space="0" w:color="auto"/>
              <w:bottom w:val="single" w:sz="4" w:space="0" w:color="auto"/>
              <w:right w:val="single" w:sz="4" w:space="0" w:color="auto"/>
            </w:tcBorders>
            <w:vAlign w:val="center"/>
          </w:tcPr>
          <w:p w14:paraId="2DD06CE1"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投标保证金的金额：</w:t>
            </w:r>
            <w:r>
              <w:rPr>
                <w:rFonts w:ascii="宋体" w:hAnsi="宋体"/>
                <w:kern w:val="0"/>
                <w:szCs w:val="21"/>
                <w:u w:val="single"/>
              </w:rPr>
              <w:t xml:space="preserve"> </w:t>
            </w:r>
            <w:r>
              <w:rPr>
                <w:rFonts w:ascii="宋体" w:hAnsi="宋体" w:hint="eastAsia"/>
                <w:kern w:val="0"/>
                <w:szCs w:val="21"/>
                <w:u w:val="single"/>
              </w:rPr>
              <w:t>4</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万元整</w:t>
            </w:r>
            <w:r>
              <w:rPr>
                <w:rFonts w:ascii="宋体" w:hAnsi="宋体" w:hint="eastAsia"/>
                <w:kern w:val="0"/>
                <w:szCs w:val="21"/>
              </w:rPr>
              <w:t>，</w:t>
            </w:r>
            <w:r>
              <w:rPr>
                <w:rFonts w:ascii="宋体" w:hAnsi="宋体" w:hint="eastAsia"/>
                <w:b/>
                <w:kern w:val="0"/>
                <w:szCs w:val="21"/>
              </w:rPr>
              <w:t>投标人未按本条规定提交保证金的，视为不响应招标文件。</w:t>
            </w:r>
          </w:p>
          <w:p w14:paraId="2FEDAD22"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2、投标保证金缴纳方式：</w:t>
            </w:r>
          </w:p>
          <w:p w14:paraId="4C17D06F"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本次投标保证金缴纳有以下两种方式：</w:t>
            </w:r>
          </w:p>
          <w:p w14:paraId="48A41F6B"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1）重庆主城区（渝中区、大渡口区、江北区、沙坪坝区、九龙坡区、南岸区、北碚区、渝北区、巴南区）四大国有银行（中国银行、中国工商银行、中国农业银行、中国建设银行）开立的不可撤销见索即付银行保函：现场提交。</w:t>
            </w:r>
          </w:p>
          <w:p w14:paraId="5B5637B1" w14:textId="77777777" w:rsidR="008364E3" w:rsidRDefault="000428E1">
            <w:pPr>
              <w:spacing w:line="36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提供银行开具的投标保函正本</w:t>
            </w:r>
            <w:r>
              <w:rPr>
                <w:rFonts w:ascii="宋体" w:hAnsi="宋体" w:hint="eastAsia"/>
                <w:kern w:val="0"/>
                <w:szCs w:val="21"/>
              </w:rPr>
              <w:t>复印件，投标保函原件随其他要求提供的原件一并放入原件袋中，在递交投标文件时一次性递交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投标保函原件不退还，由招标人保管。保函应真实合法有效，且应为不可撤销的见索即付的担保，即在招标人提交了书面赔偿申请和保函正本后，无需提供其他任何材料，</w:t>
            </w:r>
            <w:r>
              <w:rPr>
                <w:rFonts w:ascii="宋体" w:hAnsi="宋体" w:hint="eastAsia"/>
                <w:kern w:val="0"/>
                <w:szCs w:val="21"/>
              </w:rPr>
              <w:lastRenderedPageBreak/>
              <w:t>银行将无条件足额支付。不满足上述见索即付条件的保函将不被接受。此外，</w:t>
            </w:r>
            <w:r>
              <w:rPr>
                <w:rFonts w:ascii="宋体" w:hAnsi="宋体"/>
                <w:kern w:val="0"/>
                <w:szCs w:val="21"/>
              </w:rPr>
              <w:t>投标保函应至少体现如下内容：①担保项目必须为本项目；②受益人必须为本项目招标人；③保函担保金额必须满足本项目要求；④保函生效</w:t>
            </w:r>
            <w:r>
              <w:rPr>
                <w:rFonts w:ascii="宋体" w:hAnsi="宋体" w:hint="eastAsia"/>
                <w:kern w:val="0"/>
                <w:szCs w:val="21"/>
              </w:rPr>
              <w:t>时间</w:t>
            </w:r>
            <w:r>
              <w:rPr>
                <w:rFonts w:ascii="宋体" w:hAnsi="宋体"/>
                <w:kern w:val="0"/>
                <w:szCs w:val="21"/>
              </w:rPr>
              <w:t>必须在投标截止时间前，有效期限必须包含整个投标有效期。否则，投标保函无效。投标人的投标文件</w:t>
            </w:r>
            <w:r>
              <w:rPr>
                <w:rFonts w:ascii="宋体" w:hAnsi="宋体" w:hint="eastAsia"/>
                <w:kern w:val="0"/>
                <w:szCs w:val="21"/>
              </w:rPr>
              <w:t>由评标委员会</w:t>
            </w:r>
            <w:r>
              <w:rPr>
                <w:rFonts w:ascii="宋体" w:hAnsi="宋体"/>
                <w:kern w:val="0"/>
                <w:szCs w:val="21"/>
              </w:rPr>
              <w:t>作否决投标处理。</w:t>
            </w:r>
          </w:p>
          <w:p w14:paraId="15A369C1" w14:textId="513E89D6"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（2）转账：投标人从企业的基本账户（开户行）于202</w:t>
            </w:r>
            <w:r>
              <w:rPr>
                <w:rFonts w:ascii="宋体" w:hAnsi="宋体"/>
                <w:kern w:val="0"/>
                <w:szCs w:val="21"/>
              </w:rPr>
              <w:t>3</w:t>
            </w:r>
            <w:r>
              <w:rPr>
                <w:rFonts w:ascii="宋体" w:hAnsi="宋体" w:hint="eastAsia"/>
                <w:kern w:val="0"/>
                <w:szCs w:val="21"/>
              </w:rPr>
              <w:t>年</w:t>
            </w:r>
            <w:r w:rsidR="0050503B">
              <w:rPr>
                <w:rFonts w:ascii="宋体" w:hAnsi="宋体" w:hint="eastAsia"/>
                <w:kern w:val="0"/>
                <w:szCs w:val="21"/>
              </w:rPr>
              <w:t>4</w:t>
            </w:r>
            <w:r>
              <w:rPr>
                <w:rFonts w:ascii="宋体" w:hAnsi="宋体" w:hint="eastAsia"/>
                <w:kern w:val="0"/>
                <w:szCs w:val="21"/>
              </w:rPr>
              <w:t xml:space="preserve"> 月</w:t>
            </w:r>
            <w:r w:rsidR="0050503B">
              <w:rPr>
                <w:rFonts w:ascii="宋体" w:hAnsi="宋体" w:hint="eastAsia"/>
                <w:kern w:val="0"/>
                <w:szCs w:val="21"/>
              </w:rPr>
              <w:t>1</w:t>
            </w:r>
            <w:r w:rsidR="0050503B">
              <w:rPr>
                <w:rFonts w:ascii="宋体" w:hAnsi="宋体"/>
                <w:kern w:val="0"/>
                <w:szCs w:val="21"/>
              </w:rPr>
              <w:t>7</w:t>
            </w:r>
            <w:r>
              <w:rPr>
                <w:rFonts w:ascii="宋体" w:hAnsi="宋体" w:hint="eastAsia"/>
                <w:kern w:val="0"/>
                <w:szCs w:val="21"/>
              </w:rPr>
              <w:t>日</w:t>
            </w:r>
            <w:r w:rsidR="00A25AFE">
              <w:rPr>
                <w:rFonts w:ascii="宋体" w:hAnsi="宋体"/>
                <w:kern w:val="0"/>
                <w:szCs w:val="21"/>
              </w:rPr>
              <w:t>9</w:t>
            </w:r>
            <w:r>
              <w:rPr>
                <w:rFonts w:ascii="宋体" w:hAnsi="宋体" w:hint="eastAsia"/>
                <w:kern w:val="0"/>
                <w:szCs w:val="21"/>
              </w:rPr>
              <w:t>：00前通过转账支票直接划付或以电汇方式直接划付至下面指定的投标保证金账户，在转账备注中注明项目名称，可简写为：</w:t>
            </w:r>
            <w:r>
              <w:rPr>
                <w:rFonts w:ascii="宋体" w:hAnsi="宋体" w:hint="eastAsia"/>
                <w:kern w:val="0"/>
                <w:szCs w:val="21"/>
                <w:u w:val="single"/>
              </w:rPr>
              <w:t>征创食材供应商项目</w:t>
            </w:r>
            <w:r>
              <w:rPr>
                <w:rFonts w:ascii="宋体" w:hAnsi="宋体" w:hint="eastAsia"/>
                <w:kern w:val="0"/>
                <w:szCs w:val="21"/>
              </w:rPr>
              <w:t>。（</w:t>
            </w:r>
            <w:r>
              <w:rPr>
                <w:rFonts w:ascii="宋体" w:hAnsi="宋体" w:hint="eastAsia"/>
                <w:b/>
                <w:szCs w:val="21"/>
              </w:rPr>
              <w:t>采用银行转账形式递交投标保证金的，须开标当天在开标现场提供转账凭证及《退还投标保证金申请函》，《退还投标保证金申请函》格式详见本文件末附件</w:t>
            </w:r>
            <w:r>
              <w:rPr>
                <w:rFonts w:ascii="宋体" w:hAnsi="宋体" w:hint="eastAsia"/>
                <w:kern w:val="0"/>
                <w:szCs w:val="21"/>
              </w:rPr>
              <w:t>）若投标截止时间延期，则投标保证金提交的截止时间和投标截止时间应当保持一致。不满足上述要求的投标保证金无效。</w:t>
            </w:r>
          </w:p>
          <w:p w14:paraId="391CCC88"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投标人自行考虑汇入时间风险，如同城汇入、异地汇入、跨行汇入的时间要求。</w:t>
            </w:r>
          </w:p>
          <w:p w14:paraId="20DF58D2"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招标人收款账户信息如下：</w:t>
            </w:r>
          </w:p>
          <w:p w14:paraId="335F3AD8"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公司名称：重庆征创住房服务有限公司</w:t>
            </w:r>
          </w:p>
          <w:p w14:paraId="6761400A"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账 号：50050103720009666888-0002</w:t>
            </w:r>
          </w:p>
          <w:p w14:paraId="18E2BC17"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开户行：建行直港大道支行</w:t>
            </w:r>
          </w:p>
          <w:p w14:paraId="4D568CE1" w14:textId="77777777" w:rsidR="008364E3" w:rsidRDefault="008364E3">
            <w:pPr>
              <w:snapToGrid w:val="0"/>
              <w:spacing w:line="400" w:lineRule="exact"/>
              <w:ind w:firstLineChars="200" w:firstLine="420"/>
              <w:rPr>
                <w:rFonts w:ascii="宋体" w:hAnsi="宋体"/>
                <w:kern w:val="0"/>
                <w:szCs w:val="21"/>
              </w:rPr>
            </w:pPr>
          </w:p>
          <w:p w14:paraId="0C677B5E"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3、投标保证金的失效与退还：</w:t>
            </w:r>
          </w:p>
          <w:p w14:paraId="78F480A3"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（1）投标保函的退还：</w:t>
            </w:r>
          </w:p>
          <w:p w14:paraId="56F7F5F5"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招标人在确定中标人后，向中标人发出中标通知书，同时除中标人以外的其他投标人保函到期后自动失效。</w:t>
            </w:r>
          </w:p>
          <w:p w14:paraId="01A3A4E1"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招标人在中标人提交履约担保后，中标人和中标候选人保函到期后自动失效。</w:t>
            </w:r>
          </w:p>
          <w:p w14:paraId="7DF8FC4A"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（2）投标保证金转账的退还</w:t>
            </w:r>
          </w:p>
          <w:p w14:paraId="53F397B2" w14:textId="77777777" w:rsidR="008364E3" w:rsidRDefault="000428E1">
            <w:pPr>
              <w:snapToGrid w:val="0"/>
              <w:spacing w:line="400" w:lineRule="exact"/>
              <w:ind w:firstLineChars="200" w:firstLine="420"/>
              <w:rPr>
                <w:rFonts w:ascii="宋体" w:hAnsi="宋体"/>
                <w:kern w:val="0"/>
                <w:szCs w:val="21"/>
              </w:rPr>
            </w:pPr>
            <w:r>
              <w:rPr>
                <w:rFonts w:ascii="宋体" w:hAnsi="宋体" w:hint="eastAsia"/>
                <w:kern w:val="0"/>
                <w:szCs w:val="21"/>
              </w:rPr>
              <w:t>招标人在确定中标人后，向中标人发出中标通知书，招标人在中标通知书发出后10个工作日内，向除中标人和中标候选人以外的其他投标人退还投标保证金（不计息）。</w:t>
            </w:r>
          </w:p>
          <w:p w14:paraId="430F73F0" w14:textId="77777777" w:rsidR="008364E3" w:rsidRDefault="000428E1">
            <w:pPr>
              <w:rPr>
                <w:rFonts w:ascii="宋体" w:hAnsi="宋体" w:cs="宋体"/>
                <w:szCs w:val="21"/>
              </w:rPr>
            </w:pPr>
            <w:r>
              <w:rPr>
                <w:rFonts w:ascii="宋体" w:hAnsi="宋体" w:hint="eastAsia"/>
                <w:kern w:val="0"/>
                <w:szCs w:val="21"/>
              </w:rPr>
              <w:t>招标人在中标人提交履约担保后10个工作日内向中标人和中标候选人退还投标保证金（不计息）。</w:t>
            </w:r>
          </w:p>
        </w:tc>
      </w:tr>
      <w:tr w:rsidR="008364E3" w14:paraId="5726406A" w14:textId="77777777">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14:paraId="13CD1944" w14:textId="77777777" w:rsidR="008364E3" w:rsidRDefault="000428E1">
            <w:pPr>
              <w:spacing w:line="360" w:lineRule="auto"/>
              <w:jc w:val="center"/>
              <w:rPr>
                <w:rFonts w:ascii="宋体" w:hAnsi="宋体" w:cs="仿宋_GB2312"/>
                <w:szCs w:val="21"/>
              </w:rPr>
            </w:pPr>
            <w:r>
              <w:rPr>
                <w:rFonts w:ascii="宋体" w:hAnsi="宋体" w:cs="仿宋_GB2312" w:hint="eastAsia"/>
                <w:szCs w:val="21"/>
              </w:rPr>
              <w:lastRenderedPageBreak/>
              <w:t>3.4.1</w:t>
            </w:r>
          </w:p>
        </w:tc>
        <w:tc>
          <w:tcPr>
            <w:tcW w:w="2786" w:type="dxa"/>
            <w:tcBorders>
              <w:top w:val="single" w:sz="4" w:space="0" w:color="auto"/>
              <w:left w:val="single" w:sz="4" w:space="0" w:color="auto"/>
              <w:bottom w:val="single" w:sz="4" w:space="0" w:color="auto"/>
              <w:right w:val="single" w:sz="4" w:space="0" w:color="auto"/>
            </w:tcBorders>
            <w:vAlign w:val="center"/>
          </w:tcPr>
          <w:p w14:paraId="3E4EFD00" w14:textId="77777777" w:rsidR="008364E3" w:rsidRDefault="000428E1">
            <w:pPr>
              <w:spacing w:line="360" w:lineRule="auto"/>
              <w:rPr>
                <w:rFonts w:ascii="宋体" w:hAnsi="宋体" w:cs="仿宋_GB2312"/>
                <w:szCs w:val="21"/>
              </w:rPr>
            </w:pPr>
            <w:r>
              <w:rPr>
                <w:rFonts w:ascii="宋体" w:hAnsi="宋体" w:cs="仿宋_GB2312" w:hint="eastAsia"/>
                <w:szCs w:val="21"/>
              </w:rPr>
              <w:t>是否允许备选投标方案</w:t>
            </w:r>
          </w:p>
        </w:tc>
        <w:tc>
          <w:tcPr>
            <w:tcW w:w="6379" w:type="dxa"/>
            <w:tcBorders>
              <w:top w:val="single" w:sz="4" w:space="0" w:color="auto"/>
              <w:left w:val="single" w:sz="4" w:space="0" w:color="auto"/>
              <w:bottom w:val="single" w:sz="4" w:space="0" w:color="auto"/>
              <w:right w:val="single" w:sz="4" w:space="0" w:color="auto"/>
            </w:tcBorders>
            <w:vAlign w:val="center"/>
          </w:tcPr>
          <w:p w14:paraId="774CC4C9" w14:textId="77777777" w:rsidR="008364E3" w:rsidRDefault="000428E1">
            <w:pPr>
              <w:spacing w:line="360" w:lineRule="auto"/>
              <w:rPr>
                <w:rFonts w:ascii="宋体" w:hAnsi="宋体" w:cs="仿宋_GB2312"/>
                <w:szCs w:val="21"/>
              </w:rPr>
            </w:pPr>
            <w:r>
              <w:rPr>
                <w:rFonts w:ascii="宋体" w:hAnsi="宋体" w:cs="仿宋_GB2312" w:hint="eastAsia"/>
                <w:szCs w:val="21"/>
              </w:rPr>
              <w:t>不接受</w:t>
            </w:r>
          </w:p>
        </w:tc>
      </w:tr>
      <w:tr w:rsidR="008364E3" w14:paraId="1AFC170B" w14:textId="77777777">
        <w:trPr>
          <w:trHeight w:val="416"/>
          <w:jc w:val="center"/>
        </w:trPr>
        <w:tc>
          <w:tcPr>
            <w:tcW w:w="1008" w:type="dxa"/>
            <w:tcBorders>
              <w:top w:val="single" w:sz="4" w:space="0" w:color="auto"/>
              <w:left w:val="single" w:sz="4" w:space="0" w:color="auto"/>
              <w:bottom w:val="single" w:sz="4" w:space="0" w:color="auto"/>
              <w:right w:val="single" w:sz="4" w:space="0" w:color="auto"/>
            </w:tcBorders>
            <w:vAlign w:val="center"/>
          </w:tcPr>
          <w:p w14:paraId="718203D6"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lastRenderedPageBreak/>
              <w:t>3.5.3</w:t>
            </w:r>
          </w:p>
        </w:tc>
        <w:tc>
          <w:tcPr>
            <w:tcW w:w="2786" w:type="dxa"/>
            <w:tcBorders>
              <w:top w:val="single" w:sz="4" w:space="0" w:color="auto"/>
              <w:left w:val="single" w:sz="4" w:space="0" w:color="auto"/>
              <w:bottom w:val="single" w:sz="4" w:space="0" w:color="auto"/>
              <w:right w:val="single" w:sz="4" w:space="0" w:color="auto"/>
            </w:tcBorders>
            <w:vAlign w:val="center"/>
          </w:tcPr>
          <w:p w14:paraId="23DA2713"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投标文件签字或盖章要求</w:t>
            </w:r>
          </w:p>
        </w:tc>
        <w:tc>
          <w:tcPr>
            <w:tcW w:w="6379" w:type="dxa"/>
            <w:tcBorders>
              <w:top w:val="single" w:sz="4" w:space="0" w:color="auto"/>
              <w:left w:val="single" w:sz="4" w:space="0" w:color="auto"/>
              <w:bottom w:val="single" w:sz="4" w:space="0" w:color="auto"/>
              <w:right w:val="single" w:sz="4" w:space="0" w:color="auto"/>
            </w:tcBorders>
            <w:vAlign w:val="center"/>
          </w:tcPr>
          <w:p w14:paraId="0319C0F9" w14:textId="77777777" w:rsidR="008364E3" w:rsidRDefault="000428E1">
            <w:pPr>
              <w:adjustRightInd w:val="0"/>
              <w:snapToGrid w:val="0"/>
              <w:spacing w:line="360" w:lineRule="auto"/>
              <w:jc w:val="left"/>
              <w:rPr>
                <w:rFonts w:ascii="宋体" w:hAnsi="宋体" w:cs="仿宋_GB2312"/>
                <w:szCs w:val="21"/>
              </w:rPr>
            </w:pPr>
            <w:r>
              <w:rPr>
                <w:rFonts w:ascii="宋体" w:hAnsi="宋体" w:cs="仿宋_GB2312" w:hint="eastAsia"/>
                <w:szCs w:val="21"/>
              </w:rPr>
              <w:t>投标文件应用不褪色的材料书写或打印，并由投标人的法定代表人或其委托代理人在招标文件规定的位置按招标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0E0CC55C" w14:textId="77777777" w:rsidR="008364E3" w:rsidRDefault="000428E1">
            <w:pPr>
              <w:adjustRightInd w:val="0"/>
              <w:snapToGrid w:val="0"/>
              <w:spacing w:line="360" w:lineRule="auto"/>
              <w:jc w:val="left"/>
              <w:rPr>
                <w:rFonts w:ascii="宋体" w:hAnsi="宋体" w:cs="仿宋_GB2312"/>
                <w:szCs w:val="21"/>
              </w:rPr>
            </w:pPr>
            <w:r>
              <w:rPr>
                <w:rFonts w:ascii="宋体" w:hAnsi="宋体" w:cs="仿宋_GB2312" w:hint="eastAsia"/>
                <w:szCs w:val="21"/>
              </w:rPr>
              <w:t>未按上述规定执行的，交由评标委员会作否决投标处理。</w:t>
            </w:r>
          </w:p>
        </w:tc>
      </w:tr>
      <w:tr w:rsidR="008364E3" w14:paraId="4F97DEB1" w14:textId="77777777">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14:paraId="540CC973"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3.6</w:t>
            </w:r>
          </w:p>
        </w:tc>
        <w:tc>
          <w:tcPr>
            <w:tcW w:w="2786" w:type="dxa"/>
            <w:tcBorders>
              <w:top w:val="single" w:sz="4" w:space="0" w:color="auto"/>
              <w:left w:val="single" w:sz="4" w:space="0" w:color="auto"/>
              <w:bottom w:val="single" w:sz="4" w:space="0" w:color="auto"/>
              <w:right w:val="single" w:sz="4" w:space="0" w:color="auto"/>
            </w:tcBorders>
            <w:vAlign w:val="center"/>
          </w:tcPr>
          <w:p w14:paraId="0999336C"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投标文件份数</w:t>
            </w:r>
          </w:p>
        </w:tc>
        <w:tc>
          <w:tcPr>
            <w:tcW w:w="6379" w:type="dxa"/>
            <w:tcBorders>
              <w:top w:val="single" w:sz="4" w:space="0" w:color="auto"/>
              <w:left w:val="single" w:sz="4" w:space="0" w:color="auto"/>
              <w:bottom w:val="single" w:sz="4" w:space="0" w:color="auto"/>
              <w:right w:val="single" w:sz="4" w:space="0" w:color="auto"/>
            </w:tcBorders>
            <w:vAlign w:val="center"/>
          </w:tcPr>
          <w:p w14:paraId="55566643" w14:textId="77777777" w:rsidR="008364E3" w:rsidRDefault="000428E1">
            <w:pPr>
              <w:snapToGrid w:val="0"/>
              <w:spacing w:line="360" w:lineRule="auto"/>
              <w:ind w:firstLineChars="200" w:firstLine="420"/>
              <w:rPr>
                <w:rFonts w:ascii="宋体" w:hAnsi="宋体" w:cs="宋体"/>
                <w:kern w:val="0"/>
                <w:szCs w:val="21"/>
              </w:rPr>
            </w:pPr>
            <w:r>
              <w:rPr>
                <w:rFonts w:ascii="宋体" w:hAnsi="宋体" w:cs="宋体" w:hint="eastAsia"/>
                <w:kern w:val="0"/>
                <w:szCs w:val="21"/>
              </w:rPr>
              <w:t>投标函部分</w:t>
            </w:r>
            <w:r>
              <w:rPr>
                <w:rFonts w:ascii="宋体" w:hAnsi="宋体" w:cs="宋体"/>
                <w:kern w:val="0"/>
                <w:szCs w:val="21"/>
              </w:rPr>
              <w:t xml:space="preserve">: </w:t>
            </w:r>
            <w:r>
              <w:rPr>
                <w:rFonts w:ascii="宋体" w:hAnsi="宋体" w:cs="宋体" w:hint="eastAsia"/>
                <w:kern w:val="0"/>
                <w:szCs w:val="21"/>
              </w:rPr>
              <w:t>一式三份（正本一份，副本二份）；</w:t>
            </w:r>
          </w:p>
          <w:p w14:paraId="6E9E02BC" w14:textId="77777777" w:rsidR="008364E3" w:rsidRDefault="000428E1">
            <w:pPr>
              <w:snapToGrid w:val="0"/>
              <w:spacing w:line="360" w:lineRule="auto"/>
              <w:ind w:firstLineChars="200" w:firstLine="420"/>
              <w:rPr>
                <w:rFonts w:ascii="宋体" w:hAnsi="宋体" w:cs="宋体"/>
                <w:kern w:val="0"/>
                <w:szCs w:val="21"/>
              </w:rPr>
            </w:pPr>
            <w:r>
              <w:rPr>
                <w:rFonts w:ascii="宋体" w:hAnsi="宋体" w:cs="宋体" w:hint="eastAsia"/>
                <w:kern w:val="0"/>
                <w:szCs w:val="21"/>
              </w:rPr>
              <w:t>资格审查资料(含商务部分)：一式三份（正本一份，副本二份）；</w:t>
            </w:r>
          </w:p>
          <w:p w14:paraId="3EDBE3CD" w14:textId="77777777" w:rsidR="008364E3" w:rsidRDefault="000428E1">
            <w:pPr>
              <w:pStyle w:val="a0"/>
              <w:rPr>
                <w:rFonts w:ascii="宋体" w:hAnsi="宋体" w:cs="宋体"/>
                <w:kern w:val="0"/>
                <w:sz w:val="21"/>
                <w:szCs w:val="21"/>
              </w:rPr>
            </w:pPr>
            <w:r>
              <w:rPr>
                <w:rFonts w:hint="eastAsia"/>
              </w:rPr>
              <w:t xml:space="preserve"> </w:t>
            </w:r>
            <w:r>
              <w:rPr>
                <w:rFonts w:ascii="宋体" w:hAnsi="宋体" w:cs="宋体"/>
                <w:kern w:val="0"/>
                <w:sz w:val="21"/>
                <w:szCs w:val="21"/>
              </w:rPr>
              <w:t xml:space="preserve">   </w:t>
            </w:r>
            <w:r>
              <w:rPr>
                <w:rFonts w:ascii="宋体" w:hAnsi="宋体" w:cs="宋体" w:hint="eastAsia"/>
                <w:kern w:val="0"/>
                <w:sz w:val="21"/>
                <w:szCs w:val="21"/>
              </w:rPr>
              <w:t>技术部分：2份，不分正副本；</w:t>
            </w:r>
          </w:p>
          <w:p w14:paraId="14BF12E8" w14:textId="77777777" w:rsidR="008364E3" w:rsidRDefault="000428E1">
            <w:pPr>
              <w:pStyle w:val="a0"/>
              <w:rPr>
                <w:rFonts w:ascii="宋体" w:hAnsi="宋体" w:cs="宋体"/>
                <w:kern w:val="0"/>
                <w:sz w:val="21"/>
                <w:szCs w:val="21"/>
              </w:rPr>
            </w:pPr>
            <w:r>
              <w:rPr>
                <w:rFonts w:hint="eastAsia"/>
              </w:rPr>
              <w:t xml:space="preserve"> </w:t>
            </w:r>
            <w:r>
              <w:t xml:space="preserve">  </w:t>
            </w:r>
            <w:r>
              <w:rPr>
                <w:rFonts w:ascii="宋体" w:hAnsi="宋体" w:cs="宋体" w:hint="eastAsia"/>
                <w:kern w:val="0"/>
                <w:sz w:val="21"/>
                <w:szCs w:val="21"/>
              </w:rPr>
              <w:t>电子版形式（光盘或U盘）部分：二份（须包含投标文件所有电子文档）；</w:t>
            </w:r>
          </w:p>
          <w:p w14:paraId="0145032F" w14:textId="77777777" w:rsidR="008364E3" w:rsidRDefault="000428E1">
            <w:pPr>
              <w:pStyle w:val="Default"/>
              <w:snapToGrid w:val="0"/>
              <w:spacing w:line="360" w:lineRule="auto"/>
              <w:rPr>
                <w:rFonts w:hAnsi="宋体" w:cs="仿宋_GB2312"/>
                <w:color w:val="auto"/>
                <w:kern w:val="2"/>
                <w:sz w:val="21"/>
                <w:szCs w:val="21"/>
              </w:rPr>
            </w:pPr>
            <w:r>
              <w:rPr>
                <w:rFonts w:hAnsi="宋体"/>
                <w:color w:val="auto"/>
                <w:sz w:val="21"/>
                <w:szCs w:val="21"/>
              </w:rPr>
              <w:t>投标人须按上述要求准备投标文件资料，否则作否决投标处理。</w:t>
            </w:r>
          </w:p>
        </w:tc>
      </w:tr>
      <w:tr w:rsidR="008364E3" w14:paraId="48F3E7A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047041F"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3.5.5</w:t>
            </w:r>
          </w:p>
        </w:tc>
        <w:tc>
          <w:tcPr>
            <w:tcW w:w="2786" w:type="dxa"/>
            <w:tcBorders>
              <w:top w:val="single" w:sz="4" w:space="0" w:color="auto"/>
              <w:left w:val="single" w:sz="4" w:space="0" w:color="auto"/>
              <w:bottom w:val="single" w:sz="4" w:space="0" w:color="auto"/>
              <w:right w:val="single" w:sz="4" w:space="0" w:color="auto"/>
            </w:tcBorders>
            <w:vAlign w:val="center"/>
          </w:tcPr>
          <w:p w14:paraId="0F75D3B6"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装订要求</w:t>
            </w:r>
          </w:p>
        </w:tc>
        <w:tc>
          <w:tcPr>
            <w:tcW w:w="6379" w:type="dxa"/>
            <w:tcBorders>
              <w:top w:val="single" w:sz="4" w:space="0" w:color="auto"/>
              <w:left w:val="single" w:sz="4" w:space="0" w:color="auto"/>
              <w:bottom w:val="single" w:sz="4" w:space="0" w:color="auto"/>
              <w:right w:val="single" w:sz="4" w:space="0" w:color="auto"/>
            </w:tcBorders>
            <w:vAlign w:val="center"/>
          </w:tcPr>
          <w:p w14:paraId="3647944E" w14:textId="77777777" w:rsidR="008364E3" w:rsidRDefault="000428E1">
            <w:pPr>
              <w:adjustRightInd w:val="0"/>
              <w:snapToGrid w:val="0"/>
              <w:spacing w:line="400" w:lineRule="exact"/>
              <w:ind w:firstLineChars="200" w:firstLine="420"/>
            </w:pPr>
            <w:r>
              <w:t>1</w:t>
            </w:r>
            <w:r>
              <w:t>、本</w:t>
            </w:r>
            <w:r>
              <w:rPr>
                <w:rFonts w:hint="eastAsia"/>
              </w:rPr>
              <w:t>项目</w:t>
            </w:r>
            <w:r w:rsidRPr="00A25AFE">
              <w:t>技术部分采用</w:t>
            </w:r>
            <w:r w:rsidRPr="00A25AFE">
              <w:rPr>
                <w:rFonts w:hint="eastAsia"/>
              </w:rPr>
              <w:t>明</w:t>
            </w:r>
            <w:r w:rsidRPr="00A25AFE">
              <w:t>标</w:t>
            </w:r>
            <w:r>
              <w:t>评审，应将投标函部分、技术部分、</w:t>
            </w:r>
            <w:r>
              <w:rPr>
                <w:rFonts w:hint="eastAsia"/>
              </w:rPr>
              <w:t>资格审查部分（含商务部分）</w:t>
            </w:r>
            <w:r>
              <w:t>各自分别装订成册</w:t>
            </w:r>
            <w:r>
              <w:rPr>
                <w:rFonts w:hint="eastAsia"/>
              </w:rPr>
              <w:t>，投标保函部分（如有）无需装订。</w:t>
            </w:r>
          </w:p>
          <w:p w14:paraId="73114E19" w14:textId="77777777" w:rsidR="008364E3" w:rsidRDefault="000428E1">
            <w:pPr>
              <w:adjustRightInd w:val="0"/>
              <w:snapToGrid w:val="0"/>
              <w:spacing w:line="400" w:lineRule="exact"/>
              <w:ind w:firstLineChars="200" w:firstLine="420"/>
            </w:pPr>
            <w:r>
              <w:t>2</w:t>
            </w:r>
            <w:r>
              <w:t>、装订</w:t>
            </w:r>
          </w:p>
          <w:p w14:paraId="79EE0625" w14:textId="77777777" w:rsidR="008364E3" w:rsidRDefault="000428E1">
            <w:pPr>
              <w:adjustRightInd w:val="0"/>
              <w:snapToGrid w:val="0"/>
              <w:spacing w:line="400" w:lineRule="exact"/>
              <w:ind w:firstLineChars="200" w:firstLine="420"/>
            </w:pPr>
            <w:r>
              <w:t>（</w:t>
            </w:r>
            <w:r>
              <w:t>1</w:t>
            </w:r>
            <w:r>
              <w:t>）投标函部分的装订要求</w:t>
            </w:r>
          </w:p>
          <w:p w14:paraId="3B6EBD64" w14:textId="77777777" w:rsidR="008364E3" w:rsidRDefault="000428E1">
            <w:pPr>
              <w:adjustRightInd w:val="0"/>
              <w:snapToGrid w:val="0"/>
              <w:spacing w:line="400" w:lineRule="exact"/>
              <w:ind w:firstLineChars="200" w:firstLine="420"/>
            </w:pPr>
            <w:r>
              <w:t>应按照第</w:t>
            </w:r>
            <w:r>
              <w:rPr>
                <w:rFonts w:hint="eastAsia"/>
              </w:rPr>
              <w:t>六</w:t>
            </w:r>
            <w:r>
              <w:t>章规定格式装订成册，并应编制目录，标注页码。</w:t>
            </w:r>
          </w:p>
          <w:p w14:paraId="22647A39" w14:textId="77777777" w:rsidR="008364E3" w:rsidRDefault="000428E1">
            <w:pPr>
              <w:adjustRightInd w:val="0"/>
              <w:snapToGrid w:val="0"/>
              <w:spacing w:line="400" w:lineRule="exact"/>
              <w:ind w:firstLineChars="200" w:firstLine="420"/>
            </w:pPr>
            <w:r>
              <w:t>（</w:t>
            </w:r>
            <w:r>
              <w:t>2</w:t>
            </w:r>
            <w:r>
              <w:t>）技术部分的装订要求</w:t>
            </w:r>
          </w:p>
          <w:p w14:paraId="03B1AED5" w14:textId="77777777" w:rsidR="008364E3" w:rsidRDefault="000428E1">
            <w:pPr>
              <w:adjustRightInd w:val="0"/>
              <w:snapToGrid w:val="0"/>
              <w:spacing w:line="400" w:lineRule="exact"/>
              <w:ind w:firstLineChars="200" w:firstLine="420"/>
            </w:pPr>
            <w:r>
              <w:rPr>
                <w:rFonts w:hint="eastAsia"/>
              </w:rPr>
              <w:t>按照第六章规定格式排版，原则上应编制目录，但不得将封面设置、目录编制作为评审因素。注：技术部分采用明标评审时，不因形式评审的问题（包括但不限于封面、页码、目录、字体、格式等）而被否决投标。</w:t>
            </w:r>
            <w:r>
              <w:t xml:space="preserve">    </w:t>
            </w:r>
          </w:p>
          <w:p w14:paraId="528CD7DA" w14:textId="77777777" w:rsidR="008364E3" w:rsidRDefault="000428E1">
            <w:pPr>
              <w:pStyle w:val="a0"/>
              <w:ind w:firstLineChars="200" w:firstLine="420"/>
              <w:rPr>
                <w:sz w:val="21"/>
              </w:rPr>
            </w:pPr>
            <w:r>
              <w:rPr>
                <w:rFonts w:hint="eastAsia"/>
                <w:sz w:val="21"/>
              </w:rPr>
              <w:t>技术部分原则上不超过</w:t>
            </w:r>
            <w:r>
              <w:rPr>
                <w:sz w:val="21"/>
              </w:rPr>
              <w:t>100</w:t>
            </w:r>
            <w:r>
              <w:rPr>
                <w:rFonts w:hint="eastAsia"/>
                <w:sz w:val="21"/>
              </w:rPr>
              <w:t>页，但不得将页数作为评审因素。</w:t>
            </w:r>
          </w:p>
          <w:p w14:paraId="0041A210" w14:textId="77777777" w:rsidR="008364E3" w:rsidRDefault="000428E1">
            <w:pPr>
              <w:adjustRightInd w:val="0"/>
              <w:snapToGrid w:val="0"/>
              <w:spacing w:line="400" w:lineRule="exact"/>
              <w:ind w:firstLineChars="200" w:firstLine="420"/>
            </w:pPr>
            <w:r>
              <w:t>（</w:t>
            </w:r>
            <w:r>
              <w:t>3</w:t>
            </w:r>
            <w:r>
              <w:t>）</w:t>
            </w:r>
            <w:r>
              <w:rPr>
                <w:rFonts w:hint="eastAsia"/>
              </w:rPr>
              <w:t>资格审查部分（含商务部分）</w:t>
            </w:r>
            <w:r>
              <w:t>的装订要求</w:t>
            </w:r>
          </w:p>
          <w:p w14:paraId="70F2E772" w14:textId="77777777" w:rsidR="008364E3" w:rsidRDefault="000428E1">
            <w:pPr>
              <w:adjustRightInd w:val="0"/>
              <w:snapToGrid w:val="0"/>
              <w:spacing w:line="400" w:lineRule="exact"/>
              <w:ind w:firstLineChars="200" w:firstLine="420"/>
            </w:pPr>
            <w:r>
              <w:t>应按照第</w:t>
            </w:r>
            <w:r>
              <w:rPr>
                <w:rFonts w:hint="eastAsia"/>
              </w:rPr>
              <w:t>六</w:t>
            </w:r>
            <w:r>
              <w:t>章规定格式装订成册，并应编制目录，标注页码</w:t>
            </w:r>
            <w:r>
              <w:rPr>
                <w:rFonts w:hint="eastAsia"/>
              </w:rPr>
              <w:t>。</w:t>
            </w:r>
          </w:p>
          <w:p w14:paraId="31A603FE" w14:textId="77777777" w:rsidR="008364E3" w:rsidRDefault="000428E1">
            <w:pPr>
              <w:pStyle w:val="a0"/>
              <w:rPr>
                <w:sz w:val="21"/>
              </w:rPr>
            </w:pPr>
            <w:r>
              <w:rPr>
                <w:rFonts w:hint="eastAsia"/>
                <w:sz w:val="21"/>
              </w:rPr>
              <w:t xml:space="preserve"> </w:t>
            </w:r>
            <w:r>
              <w:rPr>
                <w:sz w:val="21"/>
              </w:rPr>
              <w:t xml:space="preserve">   </w:t>
            </w:r>
          </w:p>
        </w:tc>
      </w:tr>
      <w:tr w:rsidR="008364E3" w14:paraId="470DBF6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00A332D" w14:textId="77777777" w:rsidR="008364E3" w:rsidRDefault="000428E1">
            <w:pPr>
              <w:adjustRightInd w:val="0"/>
              <w:snapToGrid w:val="0"/>
              <w:spacing w:line="360" w:lineRule="auto"/>
              <w:jc w:val="center"/>
              <w:rPr>
                <w:rFonts w:ascii="宋体" w:hAnsi="宋体" w:cs="仿宋_GB2312"/>
                <w:szCs w:val="21"/>
              </w:rPr>
            </w:pPr>
            <w:r>
              <w:rPr>
                <w:rFonts w:ascii="宋体" w:hAnsi="宋体" w:cs="仿宋_GB2312" w:hint="eastAsia"/>
                <w:szCs w:val="21"/>
              </w:rPr>
              <w:t>4.1.1</w:t>
            </w:r>
          </w:p>
        </w:tc>
        <w:tc>
          <w:tcPr>
            <w:tcW w:w="2786" w:type="dxa"/>
            <w:tcBorders>
              <w:top w:val="single" w:sz="4" w:space="0" w:color="auto"/>
              <w:left w:val="single" w:sz="4" w:space="0" w:color="auto"/>
              <w:bottom w:val="single" w:sz="4" w:space="0" w:color="auto"/>
              <w:right w:val="single" w:sz="4" w:space="0" w:color="auto"/>
            </w:tcBorders>
            <w:vAlign w:val="center"/>
          </w:tcPr>
          <w:p w14:paraId="325A32D2" w14:textId="77777777" w:rsidR="008364E3" w:rsidRDefault="000428E1">
            <w:pPr>
              <w:adjustRightInd w:val="0"/>
              <w:snapToGrid w:val="0"/>
              <w:spacing w:line="360" w:lineRule="auto"/>
              <w:jc w:val="center"/>
              <w:rPr>
                <w:rFonts w:ascii="宋体" w:hAnsi="宋体" w:cs="仿宋_GB2312"/>
                <w:szCs w:val="21"/>
              </w:rPr>
            </w:pPr>
            <w:r>
              <w:rPr>
                <w:rFonts w:ascii="宋体" w:hAnsi="宋体" w:cs="仿宋_GB2312" w:hint="eastAsia"/>
                <w:szCs w:val="21"/>
              </w:rPr>
              <w:t>投标文件的密封</w:t>
            </w:r>
          </w:p>
        </w:tc>
        <w:tc>
          <w:tcPr>
            <w:tcW w:w="6379" w:type="dxa"/>
            <w:tcBorders>
              <w:top w:val="single" w:sz="4" w:space="0" w:color="auto"/>
              <w:left w:val="single" w:sz="4" w:space="0" w:color="auto"/>
              <w:bottom w:val="single" w:sz="4" w:space="0" w:color="auto"/>
              <w:right w:val="single" w:sz="4" w:space="0" w:color="auto"/>
            </w:tcBorders>
            <w:vAlign w:val="center"/>
          </w:tcPr>
          <w:p w14:paraId="495C643A" w14:textId="77777777" w:rsidR="008364E3" w:rsidRDefault="000428E1">
            <w:pPr>
              <w:adjustRightInd w:val="0"/>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投标文件袋使用</w:t>
            </w:r>
            <w:r>
              <w:rPr>
                <w:rFonts w:ascii="宋体" w:hAnsi="宋体"/>
                <w:szCs w:val="21"/>
              </w:rPr>
              <w:t>“投标保函部分”袋</w:t>
            </w:r>
            <w:r>
              <w:rPr>
                <w:rFonts w:ascii="宋体" w:hAnsi="宋体" w:hint="eastAsia"/>
                <w:szCs w:val="21"/>
              </w:rPr>
              <w:t>（如有）</w:t>
            </w:r>
            <w:r>
              <w:rPr>
                <w:rFonts w:ascii="宋体" w:hAnsi="宋体"/>
                <w:szCs w:val="21"/>
              </w:rPr>
              <w:t>、</w:t>
            </w:r>
            <w:r>
              <w:rPr>
                <w:rFonts w:ascii="宋体" w:hAnsi="宋体" w:cs="宋体"/>
                <w:kern w:val="0"/>
                <w:szCs w:val="21"/>
              </w:rPr>
              <w:t xml:space="preserve"> </w:t>
            </w:r>
            <w:r>
              <w:rPr>
                <w:rFonts w:ascii="宋体" w:hAnsi="宋体" w:cs="宋体" w:hint="eastAsia"/>
                <w:kern w:val="0"/>
                <w:szCs w:val="21"/>
              </w:rPr>
              <w:t>“投标函部分”袋、“资格审查部分（含商务部分）”、“技术部分袋”以及“投标文件”大袋。</w:t>
            </w:r>
          </w:p>
          <w:p w14:paraId="787DD8E9" w14:textId="77777777" w:rsidR="008364E3" w:rsidRDefault="000428E1">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2. 投标保函原件装入“投标保函部分”袋，单独封装并在袋上加盖投标人单位公章，同时应按本表第4.1.2项的规定写明相应内容。</w:t>
            </w:r>
            <w:r>
              <w:rPr>
                <w:rFonts w:ascii="宋体" w:hAnsi="宋体" w:hint="eastAsia"/>
                <w:szCs w:val="21"/>
              </w:rPr>
              <w:t>（如有）</w:t>
            </w:r>
          </w:p>
          <w:p w14:paraId="0EF76CAA" w14:textId="77777777" w:rsidR="008364E3" w:rsidRDefault="000428E1">
            <w:pPr>
              <w:adjustRightIn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3</w:t>
            </w:r>
            <w:r>
              <w:rPr>
                <w:rFonts w:ascii="宋体" w:hAnsi="宋体" w:cs="宋体"/>
                <w:kern w:val="0"/>
                <w:szCs w:val="21"/>
              </w:rPr>
              <w:t>.</w:t>
            </w:r>
            <w:r>
              <w:rPr>
                <w:rFonts w:ascii="宋体" w:hAnsi="宋体" w:cs="宋体" w:hint="eastAsia"/>
                <w:kern w:val="0"/>
                <w:szCs w:val="21"/>
              </w:rPr>
              <w:t>投标函部分以及电子版形式（光盘或U盘）部分装入“投标函部分”袋中，密封并在袋上密封处加盖投标人单位公章。</w:t>
            </w:r>
          </w:p>
          <w:p w14:paraId="45107FB6" w14:textId="77777777" w:rsidR="00A25AFE" w:rsidRDefault="00A25AFE">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4、技术部分装入“技术部分”袋中，密封并在袋上密封处加盖投标人单位公章。</w:t>
            </w:r>
          </w:p>
          <w:p w14:paraId="64485DE5" w14:textId="670A9827" w:rsidR="00C3677E" w:rsidRPr="00C3677E" w:rsidRDefault="00C3677E">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5、资格审查部分（含商务部分）装入“资格审查部分（含商务部分）袋中，</w:t>
            </w:r>
            <w:r w:rsidRPr="00C3677E">
              <w:rPr>
                <w:rFonts w:ascii="宋体" w:hAnsi="宋体" w:cs="宋体" w:hint="eastAsia"/>
                <w:kern w:val="0"/>
                <w:szCs w:val="21"/>
              </w:rPr>
              <w:t>密封并在袋上密封处加盖投标人单位公章。</w:t>
            </w:r>
          </w:p>
          <w:p w14:paraId="25004DAC" w14:textId="7DDF46FD" w:rsidR="008364E3" w:rsidRDefault="00C3677E">
            <w:pPr>
              <w:adjustRightInd w:val="0"/>
              <w:spacing w:line="360" w:lineRule="auto"/>
              <w:ind w:firstLineChars="200" w:firstLine="420"/>
              <w:rPr>
                <w:rFonts w:ascii="宋体" w:hAnsi="宋体" w:cs="宋体"/>
                <w:kern w:val="0"/>
                <w:szCs w:val="21"/>
              </w:rPr>
            </w:pPr>
            <w:r>
              <w:rPr>
                <w:rFonts w:ascii="宋体" w:hAnsi="宋体" w:cs="宋体"/>
                <w:kern w:val="0"/>
                <w:szCs w:val="21"/>
              </w:rPr>
              <w:t>6</w:t>
            </w:r>
            <w:r w:rsidR="000428E1">
              <w:rPr>
                <w:rFonts w:ascii="宋体" w:hAnsi="宋体" w:cs="宋体"/>
                <w:kern w:val="0"/>
                <w:szCs w:val="21"/>
              </w:rPr>
              <w:t>.</w:t>
            </w:r>
            <w:r w:rsidR="000428E1">
              <w:rPr>
                <w:rFonts w:ascii="宋体" w:hAnsi="宋体" w:cs="宋体" w:hint="eastAsia"/>
                <w:kern w:val="0"/>
                <w:szCs w:val="21"/>
              </w:rPr>
              <w:t>“投标函部分”、“资格审查部分（含商务部分）”袋、“技术部分袋”装入“投标文件”大袋中，“投标文件大袋”使用能装下所有文件的文件袋，双面粘贴封套。同时应按本表第</w:t>
            </w:r>
            <w:r w:rsidR="000428E1">
              <w:rPr>
                <w:rFonts w:ascii="宋体" w:hAnsi="宋体" w:cs="宋体"/>
                <w:kern w:val="0"/>
                <w:szCs w:val="21"/>
              </w:rPr>
              <w:t>4.1.2</w:t>
            </w:r>
            <w:r w:rsidR="000428E1">
              <w:rPr>
                <w:rFonts w:ascii="宋体" w:hAnsi="宋体" w:cs="宋体" w:hint="eastAsia"/>
                <w:kern w:val="0"/>
                <w:szCs w:val="21"/>
              </w:rPr>
              <w:t>项的规定写明相应内容。</w:t>
            </w:r>
          </w:p>
          <w:p w14:paraId="17B0902F" w14:textId="79B361A0" w:rsidR="008364E3" w:rsidRDefault="00C3677E">
            <w:pPr>
              <w:adjustRightInd w:val="0"/>
              <w:spacing w:line="360" w:lineRule="auto"/>
              <w:ind w:firstLineChars="200" w:firstLine="420"/>
              <w:rPr>
                <w:rFonts w:ascii="宋体" w:hAnsi="宋体" w:cs="宋体"/>
                <w:kern w:val="0"/>
                <w:szCs w:val="21"/>
              </w:rPr>
            </w:pPr>
            <w:r>
              <w:rPr>
                <w:rFonts w:ascii="宋体" w:hAnsi="宋体" w:cs="宋体"/>
                <w:kern w:val="0"/>
                <w:szCs w:val="21"/>
              </w:rPr>
              <w:t>7</w:t>
            </w:r>
            <w:r w:rsidR="000428E1">
              <w:rPr>
                <w:rFonts w:ascii="宋体" w:hAnsi="宋体" w:cs="宋体" w:hint="eastAsia"/>
                <w:kern w:val="0"/>
                <w:szCs w:val="21"/>
              </w:rPr>
              <w:t>．如果“投标文件”大袋未按上述规定封装，</w:t>
            </w:r>
            <w:r w:rsidR="000428E1">
              <w:rPr>
                <w:rFonts w:ascii="宋体" w:hAnsi="宋体" w:cs="仿宋_GB2312" w:hint="eastAsia"/>
              </w:rPr>
              <w:t>招标人或招标代理机构应当拒绝接收</w:t>
            </w:r>
            <w:r w:rsidR="000428E1">
              <w:rPr>
                <w:rFonts w:ascii="宋体" w:hAnsi="宋体" w:cs="宋体" w:hint="eastAsia"/>
                <w:kern w:val="0"/>
                <w:szCs w:val="21"/>
              </w:rPr>
              <w:t>。</w:t>
            </w:r>
          </w:p>
          <w:p w14:paraId="6B982699" w14:textId="77777777" w:rsidR="008364E3" w:rsidRDefault="000428E1">
            <w:pPr>
              <w:spacing w:line="360" w:lineRule="auto"/>
              <w:rPr>
                <w:rFonts w:ascii="宋体" w:hAnsi="宋体" w:cs="仿宋_GB2312"/>
                <w:sz w:val="24"/>
              </w:rPr>
            </w:pPr>
            <w:r>
              <w:rPr>
                <w:rFonts w:ascii="宋体" w:hAnsi="宋体" w:hint="eastAsia"/>
                <w:b/>
                <w:szCs w:val="21"/>
              </w:rPr>
              <w:t>注：若投标袋无法全部装下相应的投标资料，可以增加相同的投标袋；“投标文件”大袋无法全部装下投标小袋，可以增加相同的“投标文件”大袋，但必须符合上述各相应资料袋的封装要求。</w:t>
            </w:r>
          </w:p>
        </w:tc>
      </w:tr>
      <w:tr w:rsidR="008364E3" w14:paraId="47E8963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573D98E" w14:textId="77777777" w:rsidR="008364E3" w:rsidRDefault="000428E1">
            <w:pPr>
              <w:spacing w:line="360" w:lineRule="auto"/>
              <w:jc w:val="center"/>
              <w:rPr>
                <w:rFonts w:ascii="宋体" w:hAnsi="宋体" w:cs="仿宋_GB2312"/>
                <w:szCs w:val="21"/>
              </w:rPr>
            </w:pPr>
            <w:r>
              <w:rPr>
                <w:rFonts w:ascii="宋体" w:hAnsi="宋体" w:cs="仿宋_GB2312" w:hint="eastAsia"/>
                <w:szCs w:val="21"/>
              </w:rPr>
              <w:lastRenderedPageBreak/>
              <w:t>4.1.2</w:t>
            </w:r>
          </w:p>
        </w:tc>
        <w:tc>
          <w:tcPr>
            <w:tcW w:w="2786" w:type="dxa"/>
            <w:tcBorders>
              <w:top w:val="single" w:sz="4" w:space="0" w:color="auto"/>
              <w:left w:val="single" w:sz="4" w:space="0" w:color="auto"/>
              <w:bottom w:val="single" w:sz="4" w:space="0" w:color="auto"/>
              <w:right w:val="single" w:sz="4" w:space="0" w:color="auto"/>
            </w:tcBorders>
            <w:vAlign w:val="center"/>
          </w:tcPr>
          <w:p w14:paraId="786E1D4F"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封套上应载明的信息</w:t>
            </w:r>
          </w:p>
        </w:tc>
        <w:tc>
          <w:tcPr>
            <w:tcW w:w="6379" w:type="dxa"/>
            <w:tcBorders>
              <w:top w:val="single" w:sz="4" w:space="0" w:color="auto"/>
              <w:left w:val="single" w:sz="4" w:space="0" w:color="auto"/>
              <w:bottom w:val="single" w:sz="4" w:space="0" w:color="auto"/>
              <w:right w:val="single" w:sz="4" w:space="0" w:color="auto"/>
            </w:tcBorders>
            <w:vAlign w:val="center"/>
          </w:tcPr>
          <w:p w14:paraId="3367624D" w14:textId="77777777" w:rsidR="008364E3" w:rsidRDefault="000428E1">
            <w:pPr>
              <w:adjustRightInd w:val="0"/>
              <w:snapToGrid w:val="0"/>
              <w:spacing w:line="360" w:lineRule="auto"/>
              <w:rPr>
                <w:rFonts w:ascii="宋体" w:hAnsi="宋体" w:cs="仿宋_GB2312"/>
                <w:szCs w:val="21"/>
                <w:u w:val="single"/>
              </w:rPr>
            </w:pPr>
            <w:r>
              <w:rPr>
                <w:rFonts w:ascii="宋体" w:hAnsi="宋体" w:cs="仿宋_GB2312" w:hint="eastAsia"/>
                <w:szCs w:val="21"/>
                <w:u w:val="single"/>
              </w:rPr>
              <w:t>投标人应在“投标文件”大袋上写明如下内容：</w:t>
            </w:r>
          </w:p>
          <w:p w14:paraId="2032EE87" w14:textId="77777777" w:rsidR="008364E3" w:rsidRDefault="000428E1">
            <w:pPr>
              <w:adjustRightInd w:val="0"/>
              <w:snapToGrid w:val="0"/>
              <w:spacing w:line="360" w:lineRule="auto"/>
              <w:rPr>
                <w:rFonts w:ascii="宋体" w:hAnsi="宋体" w:cs="仿宋_GB2312"/>
                <w:szCs w:val="21"/>
                <w:u w:val="single"/>
              </w:rPr>
            </w:pPr>
            <w:r>
              <w:rPr>
                <w:rFonts w:ascii="宋体" w:hAnsi="宋体" w:cs="仿宋_GB2312" w:hint="eastAsia"/>
                <w:szCs w:val="21"/>
                <w:u w:val="single"/>
              </w:rPr>
              <w:t>招标人名称：</w:t>
            </w:r>
          </w:p>
          <w:p w14:paraId="5CF5809E" w14:textId="77777777" w:rsidR="008364E3" w:rsidRDefault="000428E1">
            <w:pPr>
              <w:adjustRightInd w:val="0"/>
              <w:snapToGrid w:val="0"/>
              <w:spacing w:line="360" w:lineRule="auto"/>
              <w:rPr>
                <w:rFonts w:ascii="宋体" w:hAnsi="宋体" w:cs="仿宋_GB2312"/>
                <w:szCs w:val="21"/>
                <w:u w:val="single"/>
              </w:rPr>
            </w:pPr>
            <w:r>
              <w:rPr>
                <w:rFonts w:ascii="宋体" w:hAnsi="宋体" w:cs="仿宋_GB2312" w:hint="eastAsia"/>
                <w:szCs w:val="21"/>
                <w:u w:val="single"/>
              </w:rPr>
              <w:t>项目名称：重庆征创住房服务有限公司食堂食材配送项目</w:t>
            </w:r>
          </w:p>
          <w:p w14:paraId="5154037E" w14:textId="77777777" w:rsidR="008364E3" w:rsidRDefault="000428E1">
            <w:pPr>
              <w:adjustRightInd w:val="0"/>
              <w:snapToGrid w:val="0"/>
              <w:spacing w:line="360" w:lineRule="auto"/>
              <w:rPr>
                <w:rFonts w:ascii="宋体" w:hAnsi="宋体" w:cs="仿宋_GB2312"/>
                <w:szCs w:val="21"/>
                <w:u w:val="single"/>
              </w:rPr>
            </w:pPr>
            <w:r>
              <w:rPr>
                <w:rFonts w:ascii="宋体" w:hAnsi="宋体" w:cs="仿宋_GB2312" w:hint="eastAsia"/>
                <w:szCs w:val="21"/>
                <w:u w:val="single"/>
              </w:rPr>
              <w:t>在202</w:t>
            </w:r>
            <w:r>
              <w:rPr>
                <w:rFonts w:ascii="宋体" w:hAnsi="宋体" w:cs="仿宋_GB2312"/>
                <w:szCs w:val="21"/>
                <w:u w:val="single"/>
              </w:rPr>
              <w:t>3</w:t>
            </w:r>
            <w:r>
              <w:rPr>
                <w:rFonts w:ascii="宋体" w:hAnsi="宋体" w:cs="仿宋_GB2312" w:hint="eastAsia"/>
                <w:szCs w:val="21"/>
                <w:u w:val="single"/>
              </w:rPr>
              <w:t>年 月  日 时 分前不得开启</w:t>
            </w:r>
          </w:p>
          <w:p w14:paraId="1F16C74D" w14:textId="77777777" w:rsidR="008364E3" w:rsidRDefault="000428E1">
            <w:pPr>
              <w:spacing w:line="360" w:lineRule="auto"/>
              <w:rPr>
                <w:rFonts w:ascii="宋体" w:hAnsi="宋体" w:cs="仿宋_GB2312"/>
                <w:szCs w:val="21"/>
                <w:u w:val="single"/>
              </w:rPr>
            </w:pPr>
            <w:r>
              <w:rPr>
                <w:rFonts w:ascii="宋体" w:hAnsi="宋体" w:cs="仿宋_GB2312" w:hint="eastAsia"/>
                <w:szCs w:val="21"/>
                <w:u w:val="single"/>
              </w:rPr>
              <w:t xml:space="preserve">投标人名称（盖章）                         </w:t>
            </w:r>
          </w:p>
        </w:tc>
      </w:tr>
      <w:tr w:rsidR="008364E3" w14:paraId="2E80D24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0D85DA7" w14:textId="77777777" w:rsidR="008364E3" w:rsidRDefault="000428E1">
            <w:pPr>
              <w:spacing w:line="360" w:lineRule="auto"/>
              <w:jc w:val="center"/>
              <w:rPr>
                <w:rFonts w:ascii="宋体" w:hAnsi="宋体" w:cs="仿宋_GB2312"/>
              </w:rPr>
            </w:pPr>
            <w:r>
              <w:rPr>
                <w:rFonts w:ascii="宋体" w:hAnsi="宋体" w:cs="仿宋_GB2312" w:hint="eastAsia"/>
              </w:rPr>
              <w:t>4.2.1</w:t>
            </w:r>
          </w:p>
        </w:tc>
        <w:tc>
          <w:tcPr>
            <w:tcW w:w="2786" w:type="dxa"/>
            <w:tcBorders>
              <w:top w:val="single" w:sz="4" w:space="0" w:color="auto"/>
              <w:left w:val="single" w:sz="4" w:space="0" w:color="auto"/>
              <w:bottom w:val="single" w:sz="4" w:space="0" w:color="auto"/>
              <w:right w:val="single" w:sz="4" w:space="0" w:color="auto"/>
            </w:tcBorders>
            <w:vAlign w:val="center"/>
          </w:tcPr>
          <w:p w14:paraId="478DB20C" w14:textId="77777777" w:rsidR="008364E3" w:rsidRDefault="000428E1">
            <w:pPr>
              <w:spacing w:line="360" w:lineRule="auto"/>
              <w:rPr>
                <w:rFonts w:ascii="宋体" w:hAnsi="宋体" w:cs="仿宋_GB2312"/>
              </w:rPr>
            </w:pPr>
            <w:r>
              <w:rPr>
                <w:rFonts w:ascii="宋体" w:hAnsi="宋体" w:cs="仿宋_GB2312" w:hint="eastAsia"/>
              </w:rPr>
              <w:t>投标人投标及投标截止时间</w:t>
            </w:r>
          </w:p>
        </w:tc>
        <w:tc>
          <w:tcPr>
            <w:tcW w:w="6379" w:type="dxa"/>
            <w:tcBorders>
              <w:top w:val="single" w:sz="4" w:space="0" w:color="auto"/>
              <w:left w:val="single" w:sz="4" w:space="0" w:color="auto"/>
              <w:bottom w:val="single" w:sz="4" w:space="0" w:color="auto"/>
              <w:right w:val="single" w:sz="4" w:space="0" w:color="auto"/>
            </w:tcBorders>
            <w:vAlign w:val="center"/>
          </w:tcPr>
          <w:p w14:paraId="21F46328" w14:textId="77777777" w:rsidR="008364E3" w:rsidRDefault="000428E1">
            <w:pPr>
              <w:spacing w:line="360" w:lineRule="auto"/>
              <w:rPr>
                <w:rFonts w:ascii="宋体" w:hAnsi="宋体" w:cs="仿宋_GB2312"/>
              </w:rPr>
            </w:pPr>
            <w:r>
              <w:rPr>
                <w:rFonts w:ascii="宋体" w:hAnsi="宋体" w:cs="仿宋_GB2312" w:hint="eastAsia"/>
              </w:rPr>
              <w:t>接受投标文件开始时间：接受投标文件结束时间前30分钟</w:t>
            </w:r>
          </w:p>
          <w:p w14:paraId="378CC57B" w14:textId="31237A4F" w:rsidR="008364E3" w:rsidRDefault="000428E1">
            <w:pPr>
              <w:spacing w:line="360" w:lineRule="auto"/>
              <w:rPr>
                <w:rFonts w:ascii="宋体" w:hAnsi="宋体" w:cs="仿宋_GB2312"/>
              </w:rPr>
            </w:pPr>
            <w:r>
              <w:rPr>
                <w:rFonts w:ascii="宋体" w:hAnsi="宋体" w:cs="仿宋_GB2312" w:hint="eastAsia"/>
              </w:rPr>
              <w:t>接受投标文件结束时间：202</w:t>
            </w:r>
            <w:r>
              <w:rPr>
                <w:rFonts w:ascii="宋体" w:hAnsi="宋体" w:cs="仿宋_GB2312"/>
              </w:rPr>
              <w:t>3</w:t>
            </w:r>
            <w:r>
              <w:rPr>
                <w:rFonts w:ascii="宋体" w:hAnsi="宋体" w:cs="仿宋_GB2312" w:hint="eastAsia"/>
              </w:rPr>
              <w:t xml:space="preserve">年 </w:t>
            </w:r>
            <w:r w:rsidR="0050503B">
              <w:rPr>
                <w:rFonts w:ascii="宋体" w:hAnsi="宋体" w:cs="仿宋_GB2312"/>
              </w:rPr>
              <w:t>4</w:t>
            </w:r>
            <w:r>
              <w:rPr>
                <w:rFonts w:ascii="宋体" w:hAnsi="宋体" w:cs="仿宋_GB2312"/>
              </w:rPr>
              <w:t xml:space="preserve"> </w:t>
            </w:r>
            <w:r>
              <w:rPr>
                <w:rFonts w:ascii="宋体" w:hAnsi="宋体" w:cs="仿宋_GB2312" w:hint="eastAsia"/>
              </w:rPr>
              <w:t>月</w:t>
            </w:r>
            <w:r w:rsidR="0050503B">
              <w:rPr>
                <w:rFonts w:ascii="宋体" w:hAnsi="宋体" w:cs="仿宋_GB2312" w:hint="eastAsia"/>
              </w:rPr>
              <w:t>1</w:t>
            </w:r>
            <w:r w:rsidR="0050503B">
              <w:rPr>
                <w:rFonts w:ascii="宋体" w:hAnsi="宋体" w:cs="仿宋_GB2312"/>
              </w:rPr>
              <w:t>7</w:t>
            </w:r>
            <w:r>
              <w:rPr>
                <w:rFonts w:ascii="宋体" w:hAnsi="宋体" w:cs="仿宋_GB2312" w:hint="eastAsia"/>
              </w:rPr>
              <w:t xml:space="preserve"> 日</w:t>
            </w:r>
            <w:r w:rsidR="0050503B">
              <w:rPr>
                <w:rFonts w:ascii="宋体" w:hAnsi="宋体" w:cs="仿宋_GB2312"/>
              </w:rPr>
              <w:t>10</w:t>
            </w:r>
            <w:r w:rsidR="0050503B">
              <w:rPr>
                <w:rFonts w:ascii="宋体" w:hAnsi="宋体" w:cs="仿宋_GB2312" w:hint="eastAsia"/>
              </w:rPr>
              <w:t xml:space="preserve"> </w:t>
            </w:r>
            <w:r>
              <w:rPr>
                <w:rFonts w:ascii="宋体" w:hAnsi="宋体" w:cs="仿宋_GB2312" w:hint="eastAsia"/>
              </w:rPr>
              <w:t>时</w:t>
            </w:r>
            <w:r w:rsidR="0050503B">
              <w:rPr>
                <w:rFonts w:ascii="宋体" w:hAnsi="宋体" w:cs="仿宋_GB2312"/>
              </w:rPr>
              <w:t>00</w:t>
            </w:r>
            <w:r>
              <w:rPr>
                <w:rFonts w:ascii="宋体" w:hAnsi="宋体" w:cs="仿宋_GB2312" w:hint="eastAsia"/>
              </w:rPr>
              <w:t>分（北京时间）</w:t>
            </w:r>
          </w:p>
        </w:tc>
      </w:tr>
      <w:tr w:rsidR="008364E3" w14:paraId="35B4B9C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F0EE7E6" w14:textId="77777777" w:rsidR="008364E3" w:rsidRDefault="000428E1">
            <w:pPr>
              <w:pStyle w:val="Default"/>
              <w:snapToGrid w:val="0"/>
              <w:spacing w:line="360" w:lineRule="auto"/>
              <w:jc w:val="center"/>
              <w:rPr>
                <w:rFonts w:hAnsi="宋体" w:cs="仿宋_GB2312"/>
                <w:color w:val="auto"/>
                <w:kern w:val="2"/>
                <w:sz w:val="21"/>
              </w:rPr>
            </w:pPr>
            <w:r>
              <w:rPr>
                <w:rFonts w:hAnsi="宋体" w:cs="仿宋_GB2312" w:hint="eastAsia"/>
                <w:color w:val="auto"/>
                <w:kern w:val="2"/>
                <w:sz w:val="21"/>
              </w:rPr>
              <w:t>4.2.2</w:t>
            </w:r>
          </w:p>
        </w:tc>
        <w:tc>
          <w:tcPr>
            <w:tcW w:w="2786" w:type="dxa"/>
            <w:tcBorders>
              <w:top w:val="single" w:sz="4" w:space="0" w:color="auto"/>
              <w:left w:val="single" w:sz="4" w:space="0" w:color="auto"/>
              <w:bottom w:val="single" w:sz="4" w:space="0" w:color="auto"/>
              <w:right w:val="single" w:sz="4" w:space="0" w:color="auto"/>
            </w:tcBorders>
            <w:vAlign w:val="center"/>
          </w:tcPr>
          <w:p w14:paraId="19E325B1" w14:textId="77777777" w:rsidR="008364E3" w:rsidRDefault="000428E1">
            <w:pPr>
              <w:pStyle w:val="Default"/>
              <w:snapToGrid w:val="0"/>
              <w:spacing w:line="360" w:lineRule="auto"/>
              <w:jc w:val="center"/>
              <w:rPr>
                <w:rFonts w:hAnsi="宋体" w:cs="仿宋_GB2312"/>
                <w:color w:val="auto"/>
                <w:kern w:val="2"/>
                <w:sz w:val="21"/>
              </w:rPr>
            </w:pPr>
            <w:r>
              <w:rPr>
                <w:rFonts w:hAnsi="宋体" w:cs="仿宋_GB2312" w:hint="eastAsia"/>
                <w:color w:val="auto"/>
                <w:kern w:val="2"/>
                <w:sz w:val="21"/>
              </w:rPr>
              <w:t>递交投标文件地点</w:t>
            </w:r>
          </w:p>
        </w:tc>
        <w:tc>
          <w:tcPr>
            <w:tcW w:w="6379" w:type="dxa"/>
            <w:tcBorders>
              <w:top w:val="single" w:sz="4" w:space="0" w:color="auto"/>
              <w:left w:val="single" w:sz="4" w:space="0" w:color="auto"/>
              <w:bottom w:val="single" w:sz="4" w:space="0" w:color="auto"/>
              <w:right w:val="single" w:sz="4" w:space="0" w:color="auto"/>
            </w:tcBorders>
            <w:vAlign w:val="center"/>
          </w:tcPr>
          <w:p w14:paraId="3A29C78D" w14:textId="77777777" w:rsidR="008364E3" w:rsidRDefault="000428E1">
            <w:pPr>
              <w:spacing w:line="360" w:lineRule="auto"/>
              <w:ind w:firstLineChars="200" w:firstLine="420"/>
              <w:rPr>
                <w:rFonts w:ascii="宋体" w:hAnsi="宋体"/>
                <w:szCs w:val="21"/>
              </w:rPr>
            </w:pPr>
            <w:r w:rsidRPr="005426EF">
              <w:rPr>
                <w:rFonts w:ascii="宋体" w:hAnsi="宋体" w:hint="eastAsia"/>
                <w:color w:val="000000" w:themeColor="text1"/>
                <w:szCs w:val="21"/>
              </w:rPr>
              <w:t>递交地点</w:t>
            </w:r>
            <w:r>
              <w:rPr>
                <w:rFonts w:ascii="宋体" w:hAnsi="宋体" w:hint="eastAsia"/>
                <w:szCs w:val="21"/>
              </w:rPr>
              <w:t>：</w:t>
            </w:r>
            <w:r>
              <w:rPr>
                <w:rFonts w:ascii="宋体" w:hAnsi="宋体"/>
                <w:szCs w:val="21"/>
              </w:rPr>
              <w:t xml:space="preserve"> </w:t>
            </w:r>
            <w:r>
              <w:rPr>
                <w:rFonts w:ascii="宋体" w:hAnsi="宋体" w:hint="eastAsia"/>
                <w:szCs w:val="21"/>
              </w:rPr>
              <w:t>重庆市江北区五简路2号重庆咨询大厦A座（会议室具体详见开标当天一楼大屏幕显示）。</w:t>
            </w:r>
          </w:p>
          <w:p w14:paraId="6FD9344D" w14:textId="77777777" w:rsidR="008364E3" w:rsidRDefault="000428E1">
            <w:pPr>
              <w:spacing w:line="360" w:lineRule="auto"/>
              <w:ind w:firstLineChars="200" w:firstLine="422"/>
              <w:rPr>
                <w:rFonts w:ascii="宋体" w:hAnsi="宋体"/>
                <w:b/>
                <w:szCs w:val="21"/>
              </w:rPr>
            </w:pPr>
            <w:r>
              <w:rPr>
                <w:rFonts w:ascii="宋体" w:hAnsi="宋体" w:hint="eastAsia"/>
                <w:b/>
                <w:szCs w:val="21"/>
              </w:rPr>
              <w:t>递交投标文件要求：</w:t>
            </w:r>
          </w:p>
          <w:p w14:paraId="7AB86422" w14:textId="77777777" w:rsidR="008364E3" w:rsidRDefault="000428E1">
            <w:pPr>
              <w:spacing w:line="360" w:lineRule="auto"/>
              <w:ind w:firstLineChars="200" w:firstLine="422"/>
              <w:rPr>
                <w:rFonts w:ascii="宋体" w:hAnsi="宋体"/>
                <w:b/>
                <w:szCs w:val="21"/>
              </w:rPr>
            </w:pPr>
            <w:r>
              <w:rPr>
                <w:rFonts w:ascii="宋体" w:hAnsi="宋体" w:hint="eastAsia"/>
                <w:b/>
                <w:szCs w:val="21"/>
              </w:rPr>
              <w:t>1、采用投标保函形式递交投标保证金的，须将“投标保函部分”袋、“投标文件”大袋同时递交给招标代理公司。</w:t>
            </w:r>
          </w:p>
          <w:p w14:paraId="0EE6576D" w14:textId="77777777" w:rsidR="008364E3" w:rsidRDefault="000428E1">
            <w:pPr>
              <w:spacing w:line="360" w:lineRule="auto"/>
              <w:ind w:firstLineChars="200" w:firstLine="422"/>
              <w:rPr>
                <w:rFonts w:ascii="宋体" w:hAnsi="宋体"/>
                <w:szCs w:val="21"/>
                <w:u w:val="single"/>
              </w:rPr>
            </w:pPr>
            <w:r>
              <w:rPr>
                <w:rFonts w:ascii="宋体" w:hAnsi="宋体" w:hint="eastAsia"/>
                <w:b/>
                <w:szCs w:val="21"/>
              </w:rPr>
              <w:t>2、采用银行转账形式递交投标保证金的，须开标当天在开标现</w:t>
            </w:r>
            <w:r w:rsidRPr="00A25AFE">
              <w:rPr>
                <w:rFonts w:ascii="宋体" w:hAnsi="宋体" w:hint="eastAsia"/>
                <w:b/>
                <w:color w:val="000000" w:themeColor="text1"/>
                <w:szCs w:val="21"/>
              </w:rPr>
              <w:t>场向招标人提交《退还投标保证金申请函》后</w:t>
            </w:r>
            <w:r w:rsidRPr="00A25AFE">
              <w:rPr>
                <w:rFonts w:ascii="宋体" w:hAnsi="宋体" w:hint="eastAsia"/>
                <w:b/>
                <w:szCs w:val="21"/>
              </w:rPr>
              <w:t>，</w:t>
            </w:r>
            <w:r>
              <w:rPr>
                <w:rFonts w:ascii="宋体" w:hAnsi="宋体" w:hint="eastAsia"/>
                <w:b/>
                <w:szCs w:val="21"/>
              </w:rPr>
              <w:t>再递交“投标文件”</w:t>
            </w:r>
            <w:r>
              <w:rPr>
                <w:rFonts w:ascii="宋体" w:hAnsi="宋体" w:hint="eastAsia"/>
                <w:b/>
                <w:szCs w:val="21"/>
              </w:rPr>
              <w:lastRenderedPageBreak/>
              <w:t>大袋给招标代理公司，《退还投标保证金申请函》格式详见附件。</w:t>
            </w:r>
          </w:p>
        </w:tc>
      </w:tr>
      <w:tr w:rsidR="008364E3" w14:paraId="7CE8C01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148D911" w14:textId="77777777" w:rsidR="008364E3" w:rsidRDefault="000428E1">
            <w:pPr>
              <w:pStyle w:val="Default"/>
              <w:snapToGrid w:val="0"/>
              <w:spacing w:line="360" w:lineRule="auto"/>
              <w:jc w:val="center"/>
              <w:rPr>
                <w:rFonts w:hAnsi="宋体" w:cs="仿宋_GB2312"/>
                <w:color w:val="auto"/>
                <w:szCs w:val="21"/>
              </w:rPr>
            </w:pPr>
            <w:r>
              <w:rPr>
                <w:rFonts w:hAnsi="宋体" w:cs="仿宋_GB2312" w:hint="eastAsia"/>
                <w:color w:val="auto"/>
                <w:kern w:val="2"/>
                <w:sz w:val="21"/>
              </w:rPr>
              <w:lastRenderedPageBreak/>
              <w:t>4.2.3</w:t>
            </w:r>
          </w:p>
        </w:tc>
        <w:tc>
          <w:tcPr>
            <w:tcW w:w="2786" w:type="dxa"/>
            <w:tcBorders>
              <w:top w:val="single" w:sz="4" w:space="0" w:color="auto"/>
              <w:left w:val="single" w:sz="4" w:space="0" w:color="auto"/>
              <w:bottom w:val="single" w:sz="4" w:space="0" w:color="auto"/>
              <w:right w:val="single" w:sz="4" w:space="0" w:color="auto"/>
            </w:tcBorders>
            <w:vAlign w:val="center"/>
          </w:tcPr>
          <w:p w14:paraId="12BC5B16"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是否退还投标文件</w:t>
            </w:r>
          </w:p>
        </w:tc>
        <w:tc>
          <w:tcPr>
            <w:tcW w:w="6379" w:type="dxa"/>
            <w:tcBorders>
              <w:top w:val="single" w:sz="4" w:space="0" w:color="auto"/>
              <w:left w:val="single" w:sz="4" w:space="0" w:color="auto"/>
              <w:bottom w:val="single" w:sz="4" w:space="0" w:color="auto"/>
              <w:right w:val="single" w:sz="4" w:space="0" w:color="auto"/>
            </w:tcBorders>
            <w:vAlign w:val="center"/>
          </w:tcPr>
          <w:p w14:paraId="5EFF22D9" w14:textId="77777777" w:rsidR="008364E3" w:rsidRDefault="000428E1">
            <w:pPr>
              <w:spacing w:line="360" w:lineRule="auto"/>
              <w:ind w:firstLineChars="200" w:firstLine="420"/>
              <w:rPr>
                <w:rFonts w:ascii="宋体" w:hAnsi="宋体"/>
                <w:szCs w:val="21"/>
              </w:rPr>
            </w:pPr>
            <w:r>
              <w:rPr>
                <w:rFonts w:ascii="宋体" w:hAnsi="宋体" w:hint="eastAsia"/>
                <w:szCs w:val="21"/>
              </w:rPr>
              <w:t>否</w:t>
            </w:r>
          </w:p>
        </w:tc>
      </w:tr>
      <w:tr w:rsidR="008364E3" w14:paraId="1C2D832F"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1E035B" w14:textId="77777777" w:rsidR="008364E3" w:rsidRDefault="000428E1">
            <w:pPr>
              <w:pStyle w:val="Default"/>
              <w:snapToGrid w:val="0"/>
              <w:spacing w:line="360" w:lineRule="auto"/>
              <w:jc w:val="center"/>
              <w:rPr>
                <w:rFonts w:hAnsi="宋体" w:cs="仿宋_GB2312"/>
                <w:color w:val="auto"/>
                <w:szCs w:val="21"/>
              </w:rPr>
            </w:pPr>
            <w:r>
              <w:rPr>
                <w:rFonts w:hAnsi="宋体" w:cs="仿宋_GB2312" w:hint="eastAsia"/>
                <w:color w:val="auto"/>
                <w:kern w:val="2"/>
                <w:sz w:val="21"/>
                <w:szCs w:val="21"/>
              </w:rPr>
              <w:t>5.1</w:t>
            </w:r>
          </w:p>
        </w:tc>
        <w:tc>
          <w:tcPr>
            <w:tcW w:w="2786" w:type="dxa"/>
            <w:tcBorders>
              <w:top w:val="single" w:sz="4" w:space="0" w:color="auto"/>
              <w:left w:val="single" w:sz="4" w:space="0" w:color="auto"/>
              <w:bottom w:val="single" w:sz="4" w:space="0" w:color="auto"/>
              <w:right w:val="single" w:sz="4" w:space="0" w:color="auto"/>
            </w:tcBorders>
            <w:vAlign w:val="center"/>
          </w:tcPr>
          <w:p w14:paraId="02737B2D"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开标时间和地点</w:t>
            </w:r>
          </w:p>
        </w:tc>
        <w:tc>
          <w:tcPr>
            <w:tcW w:w="6379" w:type="dxa"/>
            <w:tcBorders>
              <w:top w:val="single" w:sz="4" w:space="0" w:color="auto"/>
              <w:left w:val="single" w:sz="4" w:space="0" w:color="auto"/>
              <w:bottom w:val="single" w:sz="4" w:space="0" w:color="auto"/>
              <w:right w:val="single" w:sz="4" w:space="0" w:color="auto"/>
            </w:tcBorders>
            <w:vAlign w:val="center"/>
          </w:tcPr>
          <w:p w14:paraId="23491AE8" w14:textId="77777777" w:rsidR="008364E3" w:rsidRDefault="000428E1">
            <w:pPr>
              <w:spacing w:line="360" w:lineRule="auto"/>
              <w:rPr>
                <w:rFonts w:ascii="宋体" w:hAnsi="宋体" w:cs="仿宋_GB2312"/>
                <w:szCs w:val="21"/>
              </w:rPr>
            </w:pPr>
            <w:r>
              <w:rPr>
                <w:rFonts w:ascii="宋体" w:hAnsi="宋体" w:cs="仿宋_GB2312" w:hint="eastAsia"/>
                <w:szCs w:val="21"/>
              </w:rPr>
              <w:t>开标时间：同投标截止时间</w:t>
            </w:r>
          </w:p>
          <w:p w14:paraId="4699FA8B" w14:textId="77777777" w:rsidR="008364E3" w:rsidRDefault="000428E1">
            <w:pPr>
              <w:spacing w:line="360" w:lineRule="auto"/>
              <w:rPr>
                <w:rFonts w:ascii="宋体" w:hAnsi="宋体" w:cs="仿宋_GB2312"/>
                <w:szCs w:val="21"/>
              </w:rPr>
            </w:pPr>
            <w:r>
              <w:rPr>
                <w:rFonts w:ascii="宋体" w:hAnsi="宋体" w:cs="仿宋_GB2312" w:hint="eastAsia"/>
                <w:szCs w:val="21"/>
              </w:rPr>
              <w:t>开标地点：同递交投标文件地点</w:t>
            </w:r>
          </w:p>
        </w:tc>
      </w:tr>
      <w:tr w:rsidR="008364E3" w14:paraId="633EF3D6"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190E7001"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5.2</w:t>
            </w:r>
          </w:p>
        </w:tc>
        <w:tc>
          <w:tcPr>
            <w:tcW w:w="2786" w:type="dxa"/>
            <w:tcBorders>
              <w:top w:val="single" w:sz="4" w:space="0" w:color="auto"/>
              <w:left w:val="single" w:sz="4" w:space="0" w:color="auto"/>
              <w:bottom w:val="single" w:sz="4" w:space="0" w:color="auto"/>
              <w:right w:val="single" w:sz="4" w:space="0" w:color="auto"/>
            </w:tcBorders>
            <w:vAlign w:val="center"/>
          </w:tcPr>
          <w:p w14:paraId="59EB863E"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开标程序</w:t>
            </w:r>
          </w:p>
        </w:tc>
        <w:tc>
          <w:tcPr>
            <w:tcW w:w="6379" w:type="dxa"/>
            <w:tcBorders>
              <w:top w:val="single" w:sz="4" w:space="0" w:color="auto"/>
              <w:left w:val="single" w:sz="4" w:space="0" w:color="auto"/>
              <w:bottom w:val="single" w:sz="4" w:space="0" w:color="auto"/>
              <w:right w:val="single" w:sz="4" w:space="0" w:color="auto"/>
            </w:tcBorders>
            <w:vAlign w:val="center"/>
          </w:tcPr>
          <w:p w14:paraId="3B89D4FC" w14:textId="77777777" w:rsidR="008364E3" w:rsidRDefault="000428E1">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hint="eastAsia"/>
                <w:snapToGrid w:val="0"/>
                <w:kern w:val="0"/>
                <w:szCs w:val="21"/>
              </w:rPr>
              <w:t>1）宣布开标纪律；</w:t>
            </w:r>
          </w:p>
          <w:p w14:paraId="31BCA6EF" w14:textId="77777777" w:rsidR="008364E3" w:rsidRDefault="000428E1">
            <w:pPr>
              <w:autoSpaceDE w:val="0"/>
              <w:autoSpaceDN w:val="0"/>
              <w:adjustRightInd w:val="0"/>
              <w:snapToGrid w:val="0"/>
              <w:spacing w:line="360" w:lineRule="auto"/>
              <w:rPr>
                <w:rFonts w:ascii="宋体" w:hAnsi="宋体" w:cs="仿宋_GB2312"/>
                <w:szCs w:val="21"/>
              </w:rPr>
            </w:pPr>
            <w:r>
              <w:rPr>
                <w:rFonts w:ascii="宋体" w:hAnsi="宋体" w:cs="仿宋_GB2312" w:hint="eastAsia"/>
                <w:snapToGrid w:val="0"/>
                <w:kern w:val="0"/>
                <w:szCs w:val="21"/>
              </w:rPr>
              <w:t>2）公布在投标截止时间前递交投标文件的投标人名称，并点名确认投标人是否派人到场；</w:t>
            </w:r>
            <w:r>
              <w:rPr>
                <w:rFonts w:ascii="宋体" w:hAnsi="宋体" w:cs="仿宋_GB2312"/>
                <w:szCs w:val="21"/>
              </w:rPr>
              <w:t xml:space="preserve"> </w:t>
            </w:r>
          </w:p>
          <w:p w14:paraId="2D5CDB11" w14:textId="77777777" w:rsidR="000412AD" w:rsidRPr="000412AD" w:rsidRDefault="000412AD">
            <w:pPr>
              <w:adjustRightInd w:val="0"/>
              <w:snapToGrid w:val="0"/>
              <w:spacing w:line="360" w:lineRule="auto"/>
              <w:rPr>
                <w:rFonts w:ascii="宋体" w:hAnsi="宋体" w:cs="仿宋_GB2312"/>
                <w:szCs w:val="21"/>
              </w:rPr>
            </w:pPr>
            <w:r>
              <w:rPr>
                <w:rFonts w:ascii="宋体" w:hAnsi="宋体" w:cs="仿宋_GB2312" w:hint="eastAsia"/>
                <w:szCs w:val="21"/>
              </w:rPr>
              <w:t>3）</w:t>
            </w:r>
            <w:r w:rsidRPr="000412AD">
              <w:rPr>
                <w:rFonts w:ascii="宋体" w:hAnsi="宋体" w:cs="仿宋_GB2312" w:hint="eastAsia"/>
                <w:szCs w:val="21"/>
              </w:rPr>
              <w:t>汇总投标保证金交纳情况</w:t>
            </w:r>
          </w:p>
          <w:p w14:paraId="5E4CF683" w14:textId="77777777" w:rsidR="008364E3" w:rsidRDefault="000412AD">
            <w:pPr>
              <w:adjustRightInd w:val="0"/>
              <w:snapToGrid w:val="0"/>
              <w:spacing w:line="360" w:lineRule="auto"/>
              <w:rPr>
                <w:rFonts w:ascii="宋体" w:hAnsi="宋体" w:cs="仿宋_GB2312"/>
                <w:szCs w:val="21"/>
              </w:rPr>
            </w:pPr>
            <w:r>
              <w:rPr>
                <w:rFonts w:ascii="宋体" w:hAnsi="宋体" w:cs="仿宋_GB2312"/>
                <w:szCs w:val="21"/>
              </w:rPr>
              <w:t>4</w:t>
            </w:r>
            <w:r w:rsidR="000428E1">
              <w:rPr>
                <w:rFonts w:ascii="宋体" w:hAnsi="宋体" w:cs="仿宋_GB2312" w:hint="eastAsia"/>
                <w:szCs w:val="21"/>
              </w:rPr>
              <w:t>）投标人派代表检查投标文件是否按本须知4.1.1的规定密封，如发现投标文件没按本表4.1.1的规定密封，则当众原封退还投标文件，不予开标；</w:t>
            </w:r>
          </w:p>
          <w:p w14:paraId="4999E98A" w14:textId="77777777" w:rsidR="008364E3" w:rsidRDefault="000412AD">
            <w:pPr>
              <w:adjustRightInd w:val="0"/>
              <w:snapToGrid w:val="0"/>
              <w:spacing w:line="360" w:lineRule="auto"/>
              <w:rPr>
                <w:rFonts w:ascii="宋体" w:hAnsi="宋体" w:cs="仿宋_GB2312"/>
                <w:szCs w:val="21"/>
              </w:rPr>
            </w:pPr>
            <w:r>
              <w:rPr>
                <w:rFonts w:ascii="宋体" w:hAnsi="宋体" w:cs="仿宋_GB2312"/>
                <w:szCs w:val="21"/>
              </w:rPr>
              <w:t>5</w:t>
            </w:r>
            <w:r w:rsidR="000428E1">
              <w:rPr>
                <w:rFonts w:ascii="宋体" w:hAnsi="宋体" w:cs="仿宋_GB2312" w:hint="eastAsia"/>
                <w:szCs w:val="21"/>
              </w:rPr>
              <w:t>）投标文件启封顺序为随机开启；</w:t>
            </w:r>
          </w:p>
          <w:p w14:paraId="30A126D4" w14:textId="77777777" w:rsidR="008364E3" w:rsidRDefault="000412AD">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snapToGrid w:val="0"/>
                <w:kern w:val="0"/>
                <w:szCs w:val="21"/>
              </w:rPr>
              <w:t>6</w:t>
            </w:r>
            <w:r w:rsidR="000428E1">
              <w:rPr>
                <w:rFonts w:ascii="宋体" w:hAnsi="宋体" w:cs="仿宋_GB2312" w:hint="eastAsia"/>
                <w:snapToGrid w:val="0"/>
                <w:kern w:val="0"/>
                <w:szCs w:val="21"/>
              </w:rPr>
              <w:t>）</w:t>
            </w:r>
            <w:r w:rsidR="000428E1">
              <w:rPr>
                <w:rFonts w:ascii="宋体" w:hAnsi="宋体" w:cs="仿宋_GB2312" w:hint="eastAsia"/>
                <w:szCs w:val="21"/>
              </w:rPr>
              <w:t>开启投标文件袋，</w:t>
            </w:r>
            <w:r w:rsidR="000428E1">
              <w:rPr>
                <w:rFonts w:ascii="宋体" w:hAnsi="宋体" w:cs="仿宋_GB2312" w:hint="eastAsia"/>
                <w:snapToGrid w:val="0"/>
                <w:kern w:val="0"/>
                <w:szCs w:val="21"/>
              </w:rPr>
              <w:t>公布投标人名称、投标报价、服务期及其他内容，并记录在案；</w:t>
            </w:r>
          </w:p>
          <w:p w14:paraId="315B68BC" w14:textId="77777777" w:rsidR="008364E3" w:rsidRDefault="000412AD">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snapToGrid w:val="0"/>
                <w:kern w:val="0"/>
                <w:szCs w:val="21"/>
              </w:rPr>
              <w:t>7</w:t>
            </w:r>
            <w:r w:rsidR="000428E1">
              <w:rPr>
                <w:rFonts w:ascii="宋体" w:hAnsi="宋体" w:cs="仿宋_GB2312" w:hint="eastAsia"/>
                <w:snapToGrid w:val="0"/>
                <w:kern w:val="0"/>
                <w:szCs w:val="21"/>
              </w:rPr>
              <w:t>）投标人代表、招标人代表、监标人、记录人等有关人员在开标记录上签字确认；</w:t>
            </w:r>
          </w:p>
          <w:p w14:paraId="1ACDC659" w14:textId="77777777" w:rsidR="008364E3" w:rsidRDefault="000412AD">
            <w:pPr>
              <w:spacing w:line="360" w:lineRule="auto"/>
              <w:rPr>
                <w:rFonts w:ascii="宋体" w:hAnsi="宋体" w:cs="仿宋_GB2312"/>
                <w:szCs w:val="21"/>
              </w:rPr>
            </w:pPr>
            <w:r>
              <w:rPr>
                <w:rFonts w:ascii="宋体" w:hAnsi="宋体" w:cs="仿宋_GB2312"/>
                <w:snapToGrid w:val="0"/>
                <w:kern w:val="0"/>
                <w:szCs w:val="21"/>
              </w:rPr>
              <w:t>8</w:t>
            </w:r>
            <w:r w:rsidR="000428E1">
              <w:rPr>
                <w:rFonts w:ascii="宋体" w:hAnsi="宋体" w:cs="仿宋_GB2312" w:hint="eastAsia"/>
                <w:snapToGrid w:val="0"/>
                <w:kern w:val="0"/>
                <w:szCs w:val="21"/>
              </w:rPr>
              <w:t>）开标结束。</w:t>
            </w:r>
          </w:p>
        </w:tc>
      </w:tr>
      <w:tr w:rsidR="008364E3" w14:paraId="66845C99" w14:textId="77777777">
        <w:trPr>
          <w:trHeight w:val="880"/>
          <w:jc w:val="center"/>
        </w:trPr>
        <w:tc>
          <w:tcPr>
            <w:tcW w:w="1008" w:type="dxa"/>
            <w:tcBorders>
              <w:top w:val="single" w:sz="4" w:space="0" w:color="auto"/>
              <w:left w:val="single" w:sz="4" w:space="0" w:color="auto"/>
              <w:right w:val="single" w:sz="4" w:space="0" w:color="auto"/>
            </w:tcBorders>
            <w:vAlign w:val="center"/>
          </w:tcPr>
          <w:p w14:paraId="011D38BB"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6</w:t>
            </w:r>
          </w:p>
        </w:tc>
        <w:tc>
          <w:tcPr>
            <w:tcW w:w="2786" w:type="dxa"/>
            <w:tcBorders>
              <w:top w:val="single" w:sz="4" w:space="0" w:color="auto"/>
              <w:left w:val="single" w:sz="4" w:space="0" w:color="auto"/>
              <w:right w:val="single" w:sz="4" w:space="0" w:color="auto"/>
            </w:tcBorders>
            <w:vAlign w:val="center"/>
          </w:tcPr>
          <w:p w14:paraId="59160532"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项目评标委员会的组成</w:t>
            </w:r>
          </w:p>
        </w:tc>
        <w:tc>
          <w:tcPr>
            <w:tcW w:w="6379" w:type="dxa"/>
            <w:tcBorders>
              <w:top w:val="single" w:sz="4" w:space="0" w:color="auto"/>
              <w:left w:val="single" w:sz="4" w:space="0" w:color="auto"/>
              <w:right w:val="single" w:sz="4" w:space="0" w:color="auto"/>
            </w:tcBorders>
            <w:vAlign w:val="center"/>
          </w:tcPr>
          <w:p w14:paraId="3CD22FE6" w14:textId="77777777" w:rsidR="008364E3" w:rsidRDefault="000428E1">
            <w:pPr>
              <w:autoSpaceDE w:val="0"/>
              <w:autoSpaceDN w:val="0"/>
              <w:adjustRightInd w:val="0"/>
              <w:snapToGrid w:val="0"/>
              <w:spacing w:line="360" w:lineRule="auto"/>
              <w:rPr>
                <w:rFonts w:hAnsi="宋体" w:cs="仿宋_GB2312"/>
                <w:color w:val="FF0000"/>
                <w:szCs w:val="21"/>
              </w:rPr>
            </w:pPr>
            <w:r w:rsidRPr="005426EF">
              <w:rPr>
                <w:rFonts w:ascii="宋体" w:hAnsi="宋体" w:cs="宋体" w:hint="eastAsia"/>
                <w:color w:val="000000" w:themeColor="text1"/>
                <w:kern w:val="0"/>
                <w:szCs w:val="21"/>
              </w:rPr>
              <w:t>评标委员会构成：由招标人按法律法规依法组建。</w:t>
            </w:r>
          </w:p>
        </w:tc>
      </w:tr>
      <w:tr w:rsidR="008364E3" w14:paraId="67AA263F" w14:textId="77777777">
        <w:trPr>
          <w:trHeight w:val="880"/>
          <w:jc w:val="center"/>
        </w:trPr>
        <w:tc>
          <w:tcPr>
            <w:tcW w:w="1008" w:type="dxa"/>
            <w:tcBorders>
              <w:top w:val="single" w:sz="4" w:space="0" w:color="auto"/>
              <w:left w:val="single" w:sz="4" w:space="0" w:color="auto"/>
              <w:right w:val="single" w:sz="4" w:space="0" w:color="auto"/>
            </w:tcBorders>
            <w:vAlign w:val="center"/>
          </w:tcPr>
          <w:p w14:paraId="7EE155CF"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7</w:t>
            </w:r>
          </w:p>
        </w:tc>
        <w:tc>
          <w:tcPr>
            <w:tcW w:w="2786" w:type="dxa"/>
            <w:tcBorders>
              <w:top w:val="single" w:sz="4" w:space="0" w:color="auto"/>
              <w:left w:val="single" w:sz="4" w:space="0" w:color="auto"/>
              <w:right w:val="single" w:sz="4" w:space="0" w:color="auto"/>
            </w:tcBorders>
            <w:vAlign w:val="center"/>
          </w:tcPr>
          <w:p w14:paraId="25A5EC8C"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重新招标</w:t>
            </w:r>
          </w:p>
        </w:tc>
        <w:tc>
          <w:tcPr>
            <w:tcW w:w="6379" w:type="dxa"/>
            <w:tcBorders>
              <w:top w:val="single" w:sz="4" w:space="0" w:color="auto"/>
              <w:left w:val="single" w:sz="4" w:space="0" w:color="auto"/>
              <w:right w:val="single" w:sz="4" w:space="0" w:color="auto"/>
            </w:tcBorders>
            <w:vAlign w:val="center"/>
          </w:tcPr>
          <w:p w14:paraId="6970848F" w14:textId="77777777" w:rsidR="008364E3" w:rsidRDefault="000428E1">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（1）投标截止时间止，投标人少于 3个的；</w:t>
            </w:r>
          </w:p>
          <w:p w14:paraId="1C9A49A7" w14:textId="77777777" w:rsidR="008364E3" w:rsidRDefault="000428E1">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（2）经评标委员会评审后否决所有投标的。</w:t>
            </w:r>
          </w:p>
          <w:p w14:paraId="66084E21" w14:textId="77777777" w:rsidR="008364E3" w:rsidRDefault="000428E1">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rsidR="008364E3" w14:paraId="4167DB8C" w14:textId="77777777">
        <w:trPr>
          <w:trHeight w:val="880"/>
          <w:jc w:val="center"/>
        </w:trPr>
        <w:tc>
          <w:tcPr>
            <w:tcW w:w="1008" w:type="dxa"/>
            <w:tcBorders>
              <w:top w:val="single" w:sz="4" w:space="0" w:color="auto"/>
              <w:left w:val="single" w:sz="4" w:space="0" w:color="auto"/>
              <w:right w:val="single" w:sz="4" w:space="0" w:color="auto"/>
            </w:tcBorders>
            <w:vAlign w:val="center"/>
          </w:tcPr>
          <w:p w14:paraId="058A2C10"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7.2</w:t>
            </w:r>
          </w:p>
        </w:tc>
        <w:tc>
          <w:tcPr>
            <w:tcW w:w="2786" w:type="dxa"/>
            <w:tcBorders>
              <w:top w:val="single" w:sz="4" w:space="0" w:color="auto"/>
              <w:left w:val="single" w:sz="4" w:space="0" w:color="auto"/>
              <w:right w:val="single" w:sz="4" w:space="0" w:color="auto"/>
            </w:tcBorders>
            <w:vAlign w:val="center"/>
          </w:tcPr>
          <w:p w14:paraId="20C907E1"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二次招标或不再招标</w:t>
            </w:r>
          </w:p>
        </w:tc>
        <w:tc>
          <w:tcPr>
            <w:tcW w:w="6379" w:type="dxa"/>
            <w:tcBorders>
              <w:top w:val="single" w:sz="4" w:space="0" w:color="auto"/>
              <w:left w:val="single" w:sz="4" w:space="0" w:color="auto"/>
              <w:right w:val="single" w:sz="4" w:space="0" w:color="auto"/>
            </w:tcBorders>
            <w:vAlign w:val="center"/>
          </w:tcPr>
          <w:p w14:paraId="5B4000B4" w14:textId="77777777" w:rsidR="008364E3" w:rsidRDefault="000428E1">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重新招标后投标人仍少于3个，按法定程序开标和评标，确定中标人。经评审无合格投标人，属于必须审批或核准项目，经原审批或核准部门批准后不再进行招标。</w:t>
            </w:r>
          </w:p>
        </w:tc>
      </w:tr>
      <w:tr w:rsidR="008364E3" w14:paraId="5DEFB0B5" w14:textId="77777777">
        <w:trPr>
          <w:trHeight w:val="880"/>
          <w:jc w:val="center"/>
        </w:trPr>
        <w:tc>
          <w:tcPr>
            <w:tcW w:w="1008" w:type="dxa"/>
            <w:tcBorders>
              <w:top w:val="single" w:sz="4" w:space="0" w:color="auto"/>
              <w:left w:val="single" w:sz="4" w:space="0" w:color="auto"/>
              <w:right w:val="single" w:sz="4" w:space="0" w:color="auto"/>
            </w:tcBorders>
            <w:vAlign w:val="center"/>
          </w:tcPr>
          <w:p w14:paraId="485E61C0"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8</w:t>
            </w:r>
          </w:p>
        </w:tc>
        <w:tc>
          <w:tcPr>
            <w:tcW w:w="2786" w:type="dxa"/>
            <w:tcBorders>
              <w:top w:val="single" w:sz="4" w:space="0" w:color="auto"/>
              <w:left w:val="single" w:sz="4" w:space="0" w:color="auto"/>
              <w:right w:val="single" w:sz="4" w:space="0" w:color="auto"/>
            </w:tcBorders>
            <w:vAlign w:val="center"/>
          </w:tcPr>
          <w:p w14:paraId="67D8DF0F" w14:textId="77777777" w:rsidR="008364E3" w:rsidRDefault="000428E1">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履约担保（履约保证金）</w:t>
            </w:r>
          </w:p>
        </w:tc>
        <w:tc>
          <w:tcPr>
            <w:tcW w:w="6379" w:type="dxa"/>
            <w:tcBorders>
              <w:top w:val="single" w:sz="4" w:space="0" w:color="auto"/>
              <w:left w:val="single" w:sz="4" w:space="0" w:color="auto"/>
              <w:right w:val="single" w:sz="4" w:space="0" w:color="auto"/>
            </w:tcBorders>
            <w:vAlign w:val="center"/>
          </w:tcPr>
          <w:p w14:paraId="05F23A43" w14:textId="77777777" w:rsidR="008364E3" w:rsidRPr="00630B74" w:rsidRDefault="000428E1">
            <w:pPr>
              <w:pStyle w:val="Default"/>
              <w:snapToGrid w:val="0"/>
              <w:spacing w:line="360" w:lineRule="auto"/>
              <w:jc w:val="both"/>
              <w:rPr>
                <w:rFonts w:hAnsi="宋体" w:cs="仿宋_GB2312"/>
                <w:color w:val="auto"/>
                <w:kern w:val="2"/>
                <w:sz w:val="21"/>
                <w:szCs w:val="21"/>
              </w:rPr>
            </w:pPr>
            <w:r w:rsidRPr="00630B74">
              <w:rPr>
                <w:rFonts w:hAnsi="宋体" w:cs="仿宋_GB2312" w:hint="eastAsia"/>
                <w:color w:val="auto"/>
                <w:kern w:val="2"/>
                <w:sz w:val="21"/>
                <w:szCs w:val="21"/>
              </w:rPr>
              <w:t>履约担保（履约保证金）的金额：中标金额的</w:t>
            </w:r>
            <w:r w:rsidRPr="00630B74">
              <w:rPr>
                <w:rFonts w:hAnsi="宋体" w:cs="仿宋_GB2312"/>
                <w:color w:val="auto"/>
                <w:kern w:val="2"/>
                <w:sz w:val="21"/>
                <w:szCs w:val="21"/>
              </w:rPr>
              <w:t xml:space="preserve"> 10 %</w:t>
            </w:r>
            <w:r w:rsidRPr="00630B74">
              <w:rPr>
                <w:rFonts w:hAnsi="宋体" w:cs="仿宋_GB2312" w:hint="eastAsia"/>
                <w:color w:val="auto"/>
                <w:kern w:val="2"/>
                <w:sz w:val="21"/>
                <w:szCs w:val="21"/>
              </w:rPr>
              <w:t>（以中标暂估合同价计算）。</w:t>
            </w:r>
          </w:p>
          <w:p w14:paraId="38B1E0D3" w14:textId="77777777" w:rsidR="008364E3" w:rsidRPr="00630B74" w:rsidRDefault="000428E1">
            <w:pPr>
              <w:pStyle w:val="Default"/>
              <w:snapToGrid w:val="0"/>
              <w:spacing w:line="360" w:lineRule="auto"/>
              <w:rPr>
                <w:rFonts w:hAnsi="宋体" w:cs="仿宋_GB2312"/>
                <w:color w:val="auto"/>
                <w:kern w:val="2"/>
                <w:sz w:val="21"/>
                <w:szCs w:val="21"/>
              </w:rPr>
            </w:pPr>
            <w:r w:rsidRPr="00630B74">
              <w:rPr>
                <w:rFonts w:hAnsi="宋体" w:cs="仿宋_GB2312" w:hint="eastAsia"/>
                <w:color w:val="auto"/>
                <w:kern w:val="2"/>
                <w:sz w:val="21"/>
                <w:szCs w:val="21"/>
              </w:rPr>
              <w:t>形式：现金或银行保函或现金</w:t>
            </w:r>
            <w:r w:rsidRPr="00630B74">
              <w:rPr>
                <w:rFonts w:hAnsi="宋体" w:cs="仿宋_GB2312"/>
                <w:color w:val="auto"/>
                <w:kern w:val="2"/>
                <w:sz w:val="21"/>
                <w:szCs w:val="21"/>
              </w:rPr>
              <w:t>+银行保函的组合；采用银行保函形式的，保函必须为不可撤销且见索即付。</w:t>
            </w:r>
          </w:p>
          <w:p w14:paraId="1B0AD93E" w14:textId="77777777" w:rsidR="008364E3" w:rsidRPr="00630B74" w:rsidRDefault="000428E1">
            <w:pPr>
              <w:pStyle w:val="Default"/>
              <w:snapToGrid w:val="0"/>
              <w:spacing w:line="360" w:lineRule="auto"/>
              <w:jc w:val="both"/>
              <w:rPr>
                <w:rFonts w:hAnsi="宋体" w:cs="仿宋_GB2312"/>
                <w:color w:val="auto"/>
                <w:kern w:val="2"/>
                <w:sz w:val="21"/>
                <w:szCs w:val="21"/>
              </w:rPr>
            </w:pPr>
            <w:r w:rsidRPr="00630B74">
              <w:rPr>
                <w:rFonts w:hAnsi="宋体" w:cs="仿宋_GB2312" w:hint="eastAsia"/>
                <w:color w:val="auto"/>
                <w:kern w:val="2"/>
                <w:sz w:val="21"/>
                <w:szCs w:val="21"/>
              </w:rPr>
              <w:t>交纳时间：收到中标通知书后</w:t>
            </w:r>
            <w:r w:rsidRPr="00630B74">
              <w:rPr>
                <w:rFonts w:hAnsi="宋体" w:cs="仿宋_GB2312"/>
                <w:color w:val="auto"/>
                <w:kern w:val="2"/>
                <w:sz w:val="21"/>
                <w:szCs w:val="21"/>
              </w:rPr>
              <w:t>30内签订合同，原则上合同签订前缴纳</w:t>
            </w:r>
            <w:r w:rsidRPr="00630B74">
              <w:rPr>
                <w:rFonts w:hAnsi="宋体" w:cs="仿宋_GB2312"/>
                <w:color w:val="auto"/>
                <w:kern w:val="2"/>
                <w:sz w:val="21"/>
                <w:szCs w:val="21"/>
              </w:rPr>
              <w:lastRenderedPageBreak/>
              <w:t>履约保证金/函。现金汇入招标人指定账户或保函交到招标人指定地</w:t>
            </w:r>
            <w:r w:rsidRPr="00630B74">
              <w:rPr>
                <w:rFonts w:hAnsi="宋体" w:cs="仿宋_GB2312" w:hint="eastAsia"/>
                <w:color w:val="auto"/>
                <w:kern w:val="2"/>
                <w:sz w:val="21"/>
                <w:szCs w:val="21"/>
              </w:rPr>
              <w:t>点。</w:t>
            </w:r>
          </w:p>
          <w:p w14:paraId="0A3CEA28" w14:textId="71B531EE" w:rsidR="008364E3" w:rsidRPr="00911286" w:rsidRDefault="000428E1">
            <w:pPr>
              <w:pStyle w:val="Default"/>
              <w:snapToGrid w:val="0"/>
              <w:spacing w:line="360" w:lineRule="auto"/>
              <w:jc w:val="both"/>
              <w:rPr>
                <w:rFonts w:hAnsi="宋体" w:cs="仿宋_GB2312"/>
                <w:color w:val="auto"/>
                <w:kern w:val="2"/>
                <w:sz w:val="21"/>
                <w:szCs w:val="21"/>
              </w:rPr>
            </w:pPr>
            <w:r w:rsidRPr="00630B74">
              <w:rPr>
                <w:rFonts w:hAnsi="宋体" w:cs="仿宋_GB2312" w:hint="eastAsia"/>
                <w:color w:val="auto"/>
                <w:kern w:val="2"/>
                <w:sz w:val="21"/>
                <w:szCs w:val="21"/>
              </w:rPr>
              <w:t>履约担保的退还时间：合同期限届满后（已到合同时间或已达合同总金额均为合同期限届满）无违约问题</w:t>
            </w:r>
            <w:r w:rsidRPr="00630B74">
              <w:rPr>
                <w:rFonts w:hAnsi="宋体" w:cs="仿宋_GB2312"/>
                <w:color w:val="auto"/>
                <w:kern w:val="2"/>
                <w:sz w:val="21"/>
                <w:szCs w:val="21"/>
              </w:rPr>
              <w:t>30个工作日内甲方无息退还履约保证金。（若出具的是履约保函，有效期为</w:t>
            </w:r>
            <w:r w:rsidR="00910DEF" w:rsidRPr="00630B74">
              <w:rPr>
                <w:rFonts w:hAnsi="宋体" w:cs="仿宋_GB2312"/>
                <w:color w:val="auto"/>
                <w:kern w:val="2"/>
                <w:sz w:val="21"/>
                <w:szCs w:val="21"/>
              </w:rPr>
              <w:t>24</w:t>
            </w:r>
            <w:r w:rsidRPr="00630B74">
              <w:rPr>
                <w:rFonts w:hAnsi="宋体" w:cs="仿宋_GB2312" w:hint="eastAsia"/>
                <w:color w:val="auto"/>
                <w:kern w:val="2"/>
                <w:sz w:val="21"/>
                <w:szCs w:val="21"/>
              </w:rPr>
              <w:t>个月</w:t>
            </w:r>
            <w:r w:rsidRPr="00630B74">
              <w:rPr>
                <w:rFonts w:hAnsi="宋体" w:cs="仿宋_GB2312"/>
                <w:color w:val="auto"/>
                <w:kern w:val="2"/>
                <w:sz w:val="21"/>
                <w:szCs w:val="21"/>
              </w:rPr>
              <w:t>,另保函的截止日期应延后至合同期满后2个月。）</w:t>
            </w:r>
          </w:p>
        </w:tc>
      </w:tr>
      <w:tr w:rsidR="008364E3" w14:paraId="500E0E18" w14:textId="77777777">
        <w:trPr>
          <w:trHeight w:val="880"/>
          <w:jc w:val="center"/>
        </w:trPr>
        <w:tc>
          <w:tcPr>
            <w:tcW w:w="1008" w:type="dxa"/>
            <w:tcBorders>
              <w:top w:val="single" w:sz="4" w:space="0" w:color="auto"/>
              <w:left w:val="single" w:sz="4" w:space="0" w:color="auto"/>
              <w:right w:val="single" w:sz="4" w:space="0" w:color="auto"/>
            </w:tcBorders>
            <w:vAlign w:val="center"/>
          </w:tcPr>
          <w:p w14:paraId="4F5B0817" w14:textId="77777777" w:rsidR="008364E3" w:rsidRDefault="000428E1">
            <w:pPr>
              <w:spacing w:line="360" w:lineRule="auto"/>
              <w:jc w:val="center"/>
              <w:rPr>
                <w:rFonts w:ascii="宋体" w:hAnsi="宋体" w:cs="仿宋_GB2312"/>
                <w:szCs w:val="21"/>
              </w:rPr>
            </w:pPr>
            <w:r>
              <w:rPr>
                <w:rFonts w:ascii="宋体" w:hAnsi="宋体" w:cs="仿宋_GB2312" w:hint="eastAsia"/>
                <w:szCs w:val="21"/>
              </w:rPr>
              <w:lastRenderedPageBreak/>
              <w:t>11</w:t>
            </w:r>
          </w:p>
        </w:tc>
        <w:tc>
          <w:tcPr>
            <w:tcW w:w="2786" w:type="dxa"/>
            <w:tcBorders>
              <w:top w:val="single" w:sz="4" w:space="0" w:color="auto"/>
              <w:left w:val="single" w:sz="4" w:space="0" w:color="auto"/>
              <w:right w:val="single" w:sz="4" w:space="0" w:color="auto"/>
            </w:tcBorders>
            <w:vAlign w:val="center"/>
          </w:tcPr>
          <w:p w14:paraId="72522941" w14:textId="77777777" w:rsidR="008364E3" w:rsidRDefault="000428E1">
            <w:pPr>
              <w:spacing w:line="360" w:lineRule="auto"/>
              <w:rPr>
                <w:rFonts w:ascii="宋体" w:hAnsi="宋体" w:cs="仿宋_GB2312"/>
                <w:szCs w:val="21"/>
              </w:rPr>
            </w:pPr>
            <w:r>
              <w:rPr>
                <w:rFonts w:ascii="宋体" w:hAnsi="宋体" w:cs="仿宋_GB2312" w:hint="eastAsia"/>
                <w:szCs w:val="21"/>
              </w:rPr>
              <w:t>招标服务费</w:t>
            </w:r>
          </w:p>
        </w:tc>
        <w:tc>
          <w:tcPr>
            <w:tcW w:w="6379" w:type="dxa"/>
            <w:tcBorders>
              <w:top w:val="single" w:sz="4" w:space="0" w:color="auto"/>
              <w:left w:val="single" w:sz="4" w:space="0" w:color="auto"/>
              <w:right w:val="single" w:sz="4" w:space="0" w:color="auto"/>
            </w:tcBorders>
            <w:vAlign w:val="center"/>
          </w:tcPr>
          <w:p w14:paraId="550586B7" w14:textId="77777777" w:rsidR="008364E3" w:rsidRDefault="000428E1">
            <w:pPr>
              <w:autoSpaceDE w:val="0"/>
              <w:autoSpaceDN w:val="0"/>
              <w:adjustRightInd w:val="0"/>
              <w:snapToGrid w:val="0"/>
              <w:spacing w:line="360" w:lineRule="auto"/>
              <w:jc w:val="left"/>
              <w:rPr>
                <w:rFonts w:ascii="宋体" w:hAnsi="宋体" w:cs="仿宋_GB2312"/>
                <w:szCs w:val="21"/>
              </w:rPr>
            </w:pPr>
            <w:r>
              <w:rPr>
                <w:rFonts w:ascii="宋体" w:hAnsi="宋体" w:cs="宋体" w:hint="eastAsia"/>
                <w:color w:val="000000"/>
                <w:kern w:val="0"/>
                <w:szCs w:val="21"/>
              </w:rPr>
              <w:t>本次招标代理服务费：1</w:t>
            </w:r>
            <w:r>
              <w:rPr>
                <w:rFonts w:ascii="宋体" w:hAnsi="宋体" w:cs="宋体"/>
                <w:color w:val="000000"/>
                <w:kern w:val="0"/>
                <w:szCs w:val="21"/>
              </w:rPr>
              <w:t>0000</w:t>
            </w:r>
            <w:r>
              <w:rPr>
                <w:rFonts w:ascii="宋体" w:hAnsi="宋体" w:cs="宋体" w:hint="eastAsia"/>
                <w:color w:val="000000"/>
                <w:kern w:val="0"/>
                <w:szCs w:val="21"/>
              </w:rPr>
              <w:t>元。由中标人领取《中标通知书》时一次性支付给代理人。</w:t>
            </w:r>
          </w:p>
        </w:tc>
      </w:tr>
      <w:tr w:rsidR="008364E3" w14:paraId="64D944CF"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463F92F9"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12</w:t>
            </w:r>
          </w:p>
        </w:tc>
        <w:tc>
          <w:tcPr>
            <w:tcW w:w="2786" w:type="dxa"/>
            <w:tcBorders>
              <w:top w:val="single" w:sz="4" w:space="0" w:color="auto"/>
              <w:left w:val="single" w:sz="4" w:space="0" w:color="auto"/>
              <w:bottom w:val="single" w:sz="4" w:space="0" w:color="auto"/>
              <w:right w:val="single" w:sz="4" w:space="0" w:color="auto"/>
            </w:tcBorders>
            <w:vAlign w:val="center"/>
          </w:tcPr>
          <w:p w14:paraId="0FF635A6" w14:textId="77777777" w:rsidR="008364E3" w:rsidRDefault="000428E1">
            <w:pPr>
              <w:spacing w:line="360" w:lineRule="auto"/>
              <w:jc w:val="center"/>
              <w:rPr>
                <w:rFonts w:ascii="宋体" w:hAnsi="宋体" w:cs="仿宋_GB2312"/>
                <w:szCs w:val="21"/>
              </w:rPr>
            </w:pPr>
            <w:r>
              <w:rPr>
                <w:rFonts w:ascii="宋体" w:hAnsi="宋体" w:cs="仿宋_GB2312" w:hint="eastAsia"/>
                <w:szCs w:val="21"/>
              </w:rPr>
              <w:t>其它事项</w:t>
            </w:r>
          </w:p>
        </w:tc>
        <w:tc>
          <w:tcPr>
            <w:tcW w:w="6379" w:type="dxa"/>
            <w:tcBorders>
              <w:top w:val="single" w:sz="4" w:space="0" w:color="auto"/>
              <w:left w:val="single" w:sz="4" w:space="0" w:color="auto"/>
              <w:bottom w:val="single" w:sz="4" w:space="0" w:color="auto"/>
              <w:right w:val="single" w:sz="4" w:space="0" w:color="auto"/>
            </w:tcBorders>
            <w:vAlign w:val="center"/>
          </w:tcPr>
          <w:p w14:paraId="7374D6F3" w14:textId="77777777" w:rsidR="008364E3" w:rsidRDefault="000428E1">
            <w:pPr>
              <w:spacing w:line="360" w:lineRule="auto"/>
              <w:rPr>
                <w:rFonts w:ascii="宋体" w:hAnsi="宋体" w:cs="仿宋_GB2312"/>
                <w:szCs w:val="21"/>
              </w:rPr>
            </w:pPr>
            <w:r>
              <w:rPr>
                <w:rFonts w:ascii="宋体" w:hAnsi="宋体" w:cs="仿宋_GB2312" w:hint="eastAsia"/>
                <w:szCs w:val="21"/>
              </w:rPr>
              <w:t>1.招标文件中投标人须知前附表与正文不一致的以前附表为准；</w:t>
            </w:r>
          </w:p>
          <w:p w14:paraId="64672A93" w14:textId="77777777" w:rsidR="008364E3" w:rsidRDefault="000428E1">
            <w:pPr>
              <w:spacing w:line="360" w:lineRule="auto"/>
              <w:rPr>
                <w:rFonts w:ascii="宋体" w:hAnsi="宋体" w:cs="仿宋_GB2312"/>
                <w:szCs w:val="21"/>
              </w:rPr>
            </w:pPr>
            <w:r>
              <w:rPr>
                <w:rFonts w:ascii="宋体" w:hAnsi="宋体" w:cs="仿宋_GB2312" w:hint="eastAsia"/>
                <w:szCs w:val="21"/>
              </w:rPr>
              <w:t>2.本招标文件最终解释权归业主。</w:t>
            </w:r>
          </w:p>
        </w:tc>
      </w:tr>
    </w:tbl>
    <w:p w14:paraId="7E319941" w14:textId="77777777" w:rsidR="008364E3" w:rsidRDefault="000428E1">
      <w:pPr>
        <w:spacing w:line="360" w:lineRule="auto"/>
        <w:jc w:val="left"/>
        <w:rPr>
          <w:rFonts w:ascii="黑体" w:eastAsia="黑体" w:hAnsi="黑体" w:cs="黑体"/>
          <w:b/>
          <w:bCs/>
          <w:sz w:val="32"/>
          <w:szCs w:val="32"/>
        </w:rPr>
      </w:pPr>
      <w:bookmarkStart w:id="32" w:name="_Toc246996175"/>
      <w:bookmarkStart w:id="33" w:name="_Toc247085689"/>
      <w:bookmarkStart w:id="34" w:name="_Toc246996918"/>
      <w:bookmarkStart w:id="35" w:name="_Toc179632546"/>
      <w:r>
        <w:rPr>
          <w:rFonts w:ascii="宋体" w:hAnsi="宋体" w:cs="仿宋_GB2312" w:hint="eastAsia"/>
        </w:rPr>
        <w:br w:type="page"/>
      </w:r>
      <w:bookmarkStart w:id="36" w:name="_Toc476303627"/>
      <w:bookmarkStart w:id="37" w:name="_Toc475653118"/>
      <w:r>
        <w:rPr>
          <w:rFonts w:ascii="宋体" w:hAnsi="宋体" w:hint="eastAsia"/>
          <w:b/>
          <w:bCs/>
          <w:sz w:val="32"/>
          <w:szCs w:val="32"/>
        </w:rPr>
        <w:lastRenderedPageBreak/>
        <w:t>附件：</w:t>
      </w:r>
    </w:p>
    <w:p w14:paraId="4FD14D92" w14:textId="77777777" w:rsidR="008364E3" w:rsidRDefault="000428E1">
      <w:pPr>
        <w:spacing w:line="360" w:lineRule="auto"/>
        <w:jc w:val="center"/>
        <w:rPr>
          <w:rFonts w:ascii="宋体" w:hAnsi="宋体"/>
          <w:b/>
          <w:bCs/>
          <w:sz w:val="32"/>
          <w:szCs w:val="32"/>
        </w:rPr>
      </w:pPr>
      <w:r>
        <w:rPr>
          <w:rFonts w:ascii="宋体" w:hAnsi="宋体" w:hint="eastAsia"/>
          <w:b/>
          <w:bCs/>
          <w:sz w:val="32"/>
          <w:szCs w:val="32"/>
        </w:rPr>
        <w:t>履约保函示范文本</w:t>
      </w:r>
    </w:p>
    <w:p w14:paraId="2B99B6BA" w14:textId="77777777" w:rsidR="008364E3" w:rsidRDefault="000428E1">
      <w:pPr>
        <w:spacing w:line="360" w:lineRule="auto"/>
        <w:jc w:val="center"/>
        <w:rPr>
          <w:rFonts w:ascii="宋体" w:hAnsi="宋体"/>
          <w:b/>
          <w:bCs/>
          <w:sz w:val="32"/>
          <w:szCs w:val="32"/>
        </w:rPr>
      </w:pPr>
      <w:r>
        <w:rPr>
          <w:rFonts w:ascii="宋体" w:hAnsi="宋体" w:hint="eastAsia"/>
          <w:b/>
          <w:bCs/>
          <w:sz w:val="32"/>
          <w:szCs w:val="32"/>
        </w:rPr>
        <w:t>（独立保函）</w:t>
      </w:r>
    </w:p>
    <w:p w14:paraId="4303CB7F" w14:textId="77777777" w:rsidR="008364E3" w:rsidRDefault="000428E1">
      <w:pPr>
        <w:wordWrap w:val="0"/>
        <w:spacing w:line="360" w:lineRule="auto"/>
        <w:jc w:val="right"/>
        <w:rPr>
          <w:rFonts w:ascii="宋体" w:hAnsi="宋体"/>
          <w:szCs w:val="21"/>
        </w:rPr>
      </w:pPr>
      <w:r>
        <w:rPr>
          <w:rFonts w:ascii="宋体" w:hAnsi="宋体" w:hint="eastAsia"/>
          <w:szCs w:val="21"/>
        </w:rPr>
        <w:t xml:space="preserve">编号： </w:t>
      </w:r>
    </w:p>
    <w:p w14:paraId="03A29D62" w14:textId="77777777" w:rsidR="008364E3" w:rsidRDefault="000428E1">
      <w:pPr>
        <w:spacing w:line="360" w:lineRule="auto"/>
        <w:rPr>
          <w:rFonts w:ascii="宋体" w:hAnsi="宋体"/>
          <w:sz w:val="24"/>
        </w:rPr>
      </w:pPr>
      <w:r>
        <w:rPr>
          <w:rFonts w:ascii="宋体" w:hAnsi="宋体" w:hint="eastAsia"/>
          <w:sz w:val="24"/>
        </w:rPr>
        <w:t>申请人：</w:t>
      </w:r>
    </w:p>
    <w:p w14:paraId="107C6EB4" w14:textId="77777777" w:rsidR="008364E3" w:rsidRDefault="000428E1">
      <w:pPr>
        <w:spacing w:line="360" w:lineRule="auto"/>
        <w:rPr>
          <w:rFonts w:ascii="宋体" w:hAnsi="宋体"/>
          <w:sz w:val="24"/>
        </w:rPr>
      </w:pPr>
      <w:r>
        <w:rPr>
          <w:rFonts w:ascii="宋体" w:hAnsi="宋体" w:hint="eastAsia"/>
          <w:sz w:val="24"/>
        </w:rPr>
        <w:t xml:space="preserve">  地址</w:t>
      </w:r>
      <w:r>
        <w:rPr>
          <w:rFonts w:ascii="宋体" w:hAnsi="宋体"/>
          <w:sz w:val="24"/>
        </w:rPr>
        <w:t>：</w:t>
      </w:r>
    </w:p>
    <w:p w14:paraId="10AFA86A" w14:textId="77777777" w:rsidR="008364E3" w:rsidRDefault="000428E1">
      <w:pPr>
        <w:spacing w:line="360" w:lineRule="auto"/>
        <w:rPr>
          <w:rFonts w:ascii="宋体" w:hAnsi="宋体"/>
          <w:sz w:val="24"/>
        </w:rPr>
      </w:pPr>
      <w:r>
        <w:rPr>
          <w:rFonts w:ascii="宋体" w:hAnsi="宋体" w:hint="eastAsia"/>
          <w:sz w:val="24"/>
        </w:rPr>
        <w:t>受益人：</w:t>
      </w:r>
    </w:p>
    <w:p w14:paraId="3DDCA6C0" w14:textId="77777777" w:rsidR="008364E3" w:rsidRDefault="000428E1">
      <w:pPr>
        <w:spacing w:line="360" w:lineRule="auto"/>
        <w:rPr>
          <w:rFonts w:ascii="宋体" w:hAnsi="宋体"/>
          <w:sz w:val="24"/>
        </w:rPr>
      </w:pPr>
      <w:r>
        <w:rPr>
          <w:rFonts w:ascii="宋体" w:hAnsi="宋体" w:hint="eastAsia"/>
          <w:sz w:val="24"/>
        </w:rPr>
        <w:t xml:space="preserve">  地址：</w:t>
      </w:r>
    </w:p>
    <w:p w14:paraId="54F5EF16" w14:textId="77777777" w:rsidR="008364E3" w:rsidRDefault="000428E1">
      <w:pPr>
        <w:spacing w:line="360" w:lineRule="auto"/>
        <w:rPr>
          <w:rFonts w:ascii="宋体" w:hAnsi="宋体"/>
          <w:sz w:val="24"/>
        </w:rPr>
      </w:pPr>
      <w:r>
        <w:rPr>
          <w:rFonts w:ascii="宋体" w:hAnsi="宋体" w:hint="eastAsia"/>
          <w:sz w:val="24"/>
        </w:rPr>
        <w:t>开立人：</w:t>
      </w:r>
    </w:p>
    <w:p w14:paraId="79E208F0" w14:textId="77777777" w:rsidR="008364E3" w:rsidRDefault="000428E1">
      <w:pPr>
        <w:spacing w:line="360" w:lineRule="auto"/>
        <w:rPr>
          <w:rFonts w:ascii="宋体" w:hAnsi="宋体"/>
          <w:sz w:val="24"/>
        </w:rPr>
      </w:pPr>
      <w:r>
        <w:rPr>
          <w:rFonts w:ascii="宋体" w:hAnsi="宋体" w:hint="eastAsia"/>
          <w:sz w:val="24"/>
        </w:rPr>
        <w:t>地址：</w:t>
      </w:r>
    </w:p>
    <w:p w14:paraId="6F7DD93E" w14:textId="77777777" w:rsidR="008364E3" w:rsidRDefault="008364E3">
      <w:pPr>
        <w:spacing w:line="360" w:lineRule="auto"/>
        <w:rPr>
          <w:rFonts w:ascii="宋体" w:hAnsi="宋体"/>
          <w:sz w:val="24"/>
        </w:rPr>
      </w:pPr>
    </w:p>
    <w:p w14:paraId="4A041BAE" w14:textId="77777777" w:rsidR="008364E3" w:rsidRDefault="000428E1">
      <w:pPr>
        <w:spacing w:line="360" w:lineRule="auto"/>
        <w:rPr>
          <w:rFonts w:ascii="宋体" w:hAnsi="宋体"/>
          <w:sz w:val="24"/>
        </w:rPr>
      </w:pPr>
      <w:r>
        <w:rPr>
          <w:rFonts w:ascii="宋体" w:hAnsi="宋体"/>
          <w:sz w:val="24"/>
        </w:rPr>
        <w:t>（</w:t>
      </w:r>
      <w:r>
        <w:rPr>
          <w:rFonts w:ascii="宋体" w:hAnsi="宋体" w:hint="eastAsia"/>
          <w:sz w:val="24"/>
        </w:rPr>
        <w:t>受益人</w:t>
      </w:r>
      <w:r>
        <w:rPr>
          <w:rFonts w:ascii="宋体" w:hAnsi="宋体"/>
          <w:sz w:val="24"/>
        </w:rPr>
        <w:t xml:space="preserve">名称）： </w:t>
      </w:r>
    </w:p>
    <w:p w14:paraId="1AA6BB4E" w14:textId="6291DC4F" w:rsidR="008364E3" w:rsidRDefault="000428E1">
      <w:pPr>
        <w:spacing w:line="360" w:lineRule="auto"/>
        <w:ind w:firstLineChars="200" w:firstLine="480"/>
        <w:rPr>
          <w:rFonts w:ascii="宋体" w:hAnsi="宋体"/>
          <w:sz w:val="24"/>
        </w:rPr>
      </w:pPr>
      <w:r>
        <w:rPr>
          <w:rFonts w:ascii="宋体" w:hAnsi="宋体" w:hint="eastAsia"/>
          <w:sz w:val="24"/>
        </w:rPr>
        <w:t>鉴于</w:t>
      </w:r>
      <w:r w:rsidR="00407E96">
        <w:rPr>
          <w:rFonts w:ascii="宋体" w:hAnsi="宋体" w:hint="eastAsia"/>
          <w:sz w:val="24"/>
          <w:u w:val="single"/>
        </w:rPr>
        <w:t xml:space="preserve"> </w:t>
      </w:r>
      <w:r w:rsidR="00407E96">
        <w:rPr>
          <w:rFonts w:ascii="宋体" w:hAnsi="宋体"/>
          <w:sz w:val="24"/>
          <w:u w:val="single"/>
        </w:rPr>
        <w:t xml:space="preserve">              </w:t>
      </w:r>
      <w:r>
        <w:rPr>
          <w:rFonts w:ascii="宋体" w:hAnsi="宋体"/>
          <w:sz w:val="24"/>
        </w:rPr>
        <w:t>（以下简称“</w:t>
      </w:r>
      <w:r>
        <w:rPr>
          <w:rFonts w:ascii="宋体" w:hAnsi="宋体" w:hint="eastAsia"/>
          <w:sz w:val="24"/>
        </w:rPr>
        <w:t>受益人</w:t>
      </w:r>
      <w:r>
        <w:rPr>
          <w:rFonts w:ascii="宋体" w:hAnsi="宋体"/>
          <w:sz w:val="24"/>
        </w:rPr>
        <w:t>”）</w:t>
      </w:r>
      <w:r>
        <w:rPr>
          <w:rFonts w:ascii="宋体" w:hAnsi="宋体" w:hint="eastAsia"/>
          <w:sz w:val="24"/>
        </w:rPr>
        <w:t>与</w:t>
      </w:r>
      <w:r w:rsidR="00407E96">
        <w:rPr>
          <w:rFonts w:ascii="宋体" w:hAnsi="宋体" w:hint="eastAsia"/>
          <w:sz w:val="24"/>
        </w:rPr>
        <w:t xml:space="preserve"> </w:t>
      </w:r>
      <w:r w:rsidR="00407E96">
        <w:rPr>
          <w:rFonts w:ascii="宋体" w:hAnsi="宋体"/>
          <w:sz w:val="24"/>
        </w:rPr>
        <w:t xml:space="preserve">               </w:t>
      </w:r>
      <w:r>
        <w:rPr>
          <w:rFonts w:ascii="宋体" w:hAnsi="宋体"/>
          <w:sz w:val="24"/>
        </w:rPr>
        <w:t>（以下简称“</w:t>
      </w:r>
      <w:r>
        <w:rPr>
          <w:rFonts w:ascii="宋体" w:hAnsi="宋体" w:hint="eastAsia"/>
          <w:sz w:val="24"/>
        </w:rPr>
        <w:t>申请人</w:t>
      </w:r>
      <w:r>
        <w:rPr>
          <w:rFonts w:ascii="宋体" w:hAnsi="宋体"/>
          <w:sz w:val="24"/>
        </w:rPr>
        <w:t>”）</w:t>
      </w:r>
      <w:r>
        <w:rPr>
          <w:rFonts w:ascii="宋体" w:hAnsi="宋体" w:hint="eastAsia"/>
          <w:sz w:val="24"/>
        </w:rPr>
        <w:t>于年月日就工程（以下简称“本工程”）施工和有关事项协商一致共同签订</w:t>
      </w:r>
      <w:r>
        <w:rPr>
          <w:rFonts w:ascii="宋体" w:hAnsi="宋体" w:hint="eastAsia"/>
          <w:sz w:val="24"/>
          <w:u w:val="single"/>
        </w:rPr>
        <w:t>《</w:t>
      </w:r>
      <w:r w:rsidR="00407E96">
        <w:rPr>
          <w:rFonts w:ascii="宋体" w:hAnsi="宋体" w:hint="eastAsia"/>
          <w:sz w:val="24"/>
          <w:u w:val="single"/>
        </w:rPr>
        <w:t xml:space="preserve"> </w:t>
      </w:r>
      <w:r w:rsidR="00407E96">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（以下简称“基础合同”），我方（即“开立人”）根据基础合同了解到申请人为基础合同项下之承包人，受益人为基础合同项下之发包人，基于申请人</w:t>
      </w:r>
      <w:r>
        <w:rPr>
          <w:rFonts w:ascii="宋体" w:hAnsi="宋体"/>
          <w:sz w:val="24"/>
        </w:rPr>
        <w:t>的请求，我方同意就</w:t>
      </w:r>
      <w:r>
        <w:rPr>
          <w:rFonts w:ascii="宋体" w:hAnsi="宋体" w:hint="eastAsia"/>
          <w:sz w:val="24"/>
        </w:rPr>
        <w:t>申请人</w:t>
      </w:r>
      <w:r>
        <w:rPr>
          <w:rFonts w:ascii="宋体" w:hAnsi="宋体"/>
          <w:sz w:val="24"/>
        </w:rPr>
        <w:t>履行</w:t>
      </w:r>
      <w:r>
        <w:rPr>
          <w:rFonts w:ascii="宋体" w:hAnsi="宋体" w:hint="eastAsia"/>
          <w:sz w:val="24"/>
        </w:rPr>
        <w:t>与贵方签订的基础合同</w:t>
      </w:r>
      <w:r>
        <w:rPr>
          <w:rFonts w:ascii="宋体" w:hAnsi="宋体"/>
          <w:sz w:val="24"/>
        </w:rPr>
        <w:t>项下的义务</w:t>
      </w:r>
      <w:r>
        <w:rPr>
          <w:rFonts w:ascii="宋体" w:hAnsi="宋体" w:hint="eastAsia"/>
          <w:sz w:val="24"/>
        </w:rPr>
        <w:t>，</w:t>
      </w:r>
      <w:r>
        <w:rPr>
          <w:rFonts w:ascii="宋体" w:hAnsi="宋体"/>
          <w:sz w:val="24"/>
        </w:rPr>
        <w:t>向贵方提供不可撤销、</w:t>
      </w:r>
      <w:r>
        <w:rPr>
          <w:rFonts w:ascii="宋体" w:hAnsi="宋体" w:hint="eastAsia"/>
          <w:sz w:val="24"/>
        </w:rPr>
        <w:t>不可转让的见索即付</w:t>
      </w:r>
      <w:r>
        <w:rPr>
          <w:rFonts w:ascii="宋体" w:hAnsi="宋体"/>
          <w:sz w:val="24"/>
        </w:rPr>
        <w:t>独立</w:t>
      </w:r>
      <w:r>
        <w:rPr>
          <w:rFonts w:ascii="宋体" w:hAnsi="宋体" w:hint="eastAsia"/>
          <w:sz w:val="24"/>
        </w:rPr>
        <w:t>保函（以下简称“本保函”）</w:t>
      </w:r>
      <w:r>
        <w:rPr>
          <w:rFonts w:ascii="宋体" w:hAnsi="宋体"/>
          <w:sz w:val="24"/>
        </w:rPr>
        <w:t xml:space="preserve">。 </w:t>
      </w:r>
    </w:p>
    <w:p w14:paraId="096C51B1" w14:textId="4ED719A5" w:rsidR="008364E3" w:rsidRDefault="000428E1">
      <w:pPr>
        <w:spacing w:line="360" w:lineRule="auto"/>
        <w:ind w:firstLineChars="200" w:firstLine="480"/>
        <w:rPr>
          <w:rFonts w:ascii="宋体" w:hAnsi="宋体"/>
          <w:sz w:val="24"/>
        </w:rPr>
      </w:pPr>
      <w:r>
        <w:rPr>
          <w:rFonts w:ascii="宋体" w:hAnsi="宋体" w:hint="eastAsia"/>
          <w:sz w:val="24"/>
        </w:rPr>
        <w:t>一、本保函担保范围：承包人未按照基础合同的约定履行义务，应当向贵方承担的违约责任和赔偿因此造成的损失、利息</w:t>
      </w:r>
      <w:r w:rsidR="00407E96">
        <w:rPr>
          <w:rFonts w:ascii="宋体" w:hAnsi="宋体" w:hint="eastAsia"/>
          <w:sz w:val="24"/>
        </w:rPr>
        <w:t>，及</w:t>
      </w:r>
      <w:r>
        <w:rPr>
          <w:rFonts w:ascii="宋体" w:hAnsi="宋体" w:hint="eastAsia"/>
          <w:sz w:val="24"/>
        </w:rPr>
        <w:t>实现债权的费用</w:t>
      </w:r>
      <w:r w:rsidR="00407E96">
        <w:rPr>
          <w:rFonts w:ascii="宋体" w:hAnsi="宋体" w:hint="eastAsia"/>
          <w:sz w:val="24"/>
        </w:rPr>
        <w:t>（包括但不限于律师费、诉讼费、差旅费等）</w:t>
      </w:r>
      <w:r>
        <w:rPr>
          <w:rFonts w:ascii="宋体" w:hAnsi="宋体" w:hint="eastAsia"/>
          <w:sz w:val="24"/>
        </w:rPr>
        <w:t>。</w:t>
      </w:r>
    </w:p>
    <w:p w14:paraId="1B86A92D" w14:textId="6234CE2C" w:rsidR="008364E3" w:rsidRDefault="000428E1">
      <w:pPr>
        <w:spacing w:line="360" w:lineRule="auto"/>
        <w:ind w:firstLineChars="200" w:firstLine="480"/>
        <w:rPr>
          <w:rFonts w:ascii="宋体" w:hAnsi="宋体"/>
          <w:sz w:val="24"/>
        </w:rPr>
      </w:pPr>
      <w:r>
        <w:rPr>
          <w:rFonts w:ascii="宋体" w:hAnsi="宋体" w:hint="eastAsia"/>
          <w:sz w:val="24"/>
        </w:rPr>
        <w:t>二、本保函担保金额最高不超过</w:t>
      </w:r>
      <w:r>
        <w:rPr>
          <w:rFonts w:ascii="宋体" w:hAnsi="宋体"/>
          <w:sz w:val="24"/>
        </w:rPr>
        <w:t>人民币</w:t>
      </w:r>
      <w:r w:rsidR="00407E96">
        <w:rPr>
          <w:rFonts w:ascii="宋体" w:hAnsi="宋体" w:hint="eastAsia"/>
          <w:sz w:val="24"/>
        </w:rPr>
        <w:t xml:space="preserve"> </w:t>
      </w:r>
      <w:r w:rsidR="00407E96">
        <w:rPr>
          <w:rFonts w:ascii="宋体" w:hAnsi="宋体"/>
          <w:sz w:val="24"/>
        </w:rPr>
        <w:t xml:space="preserve">        </w:t>
      </w:r>
      <w:r>
        <w:rPr>
          <w:rFonts w:ascii="宋体" w:hAnsi="宋体"/>
          <w:sz w:val="24"/>
        </w:rPr>
        <w:t xml:space="preserve">（大写）元（¥）。 </w:t>
      </w:r>
    </w:p>
    <w:p w14:paraId="1814EDD4" w14:textId="77777777" w:rsidR="008364E3" w:rsidRDefault="000428E1">
      <w:pPr>
        <w:spacing w:line="360" w:lineRule="auto"/>
        <w:ind w:firstLineChars="200" w:firstLine="480"/>
        <w:rPr>
          <w:rFonts w:ascii="宋体" w:hAnsi="宋体"/>
          <w:sz w:val="24"/>
        </w:rPr>
      </w:pPr>
      <w:r>
        <w:rPr>
          <w:rFonts w:ascii="宋体" w:hAnsi="宋体" w:hint="eastAsia"/>
          <w:sz w:val="24"/>
        </w:rPr>
        <w:t>三、本保函</w:t>
      </w:r>
      <w:r>
        <w:rPr>
          <w:rFonts w:ascii="宋体" w:hAnsi="宋体"/>
          <w:sz w:val="24"/>
        </w:rPr>
        <w:t>有效期自</w:t>
      </w:r>
      <w:r>
        <w:rPr>
          <w:rFonts w:ascii="宋体" w:hAnsi="宋体" w:hint="eastAsia"/>
          <w:sz w:val="24"/>
        </w:rPr>
        <w:t>开立之日起</w:t>
      </w:r>
      <w:r>
        <w:rPr>
          <w:rFonts w:ascii="宋体" w:hAnsi="宋体"/>
          <w:sz w:val="24"/>
        </w:rPr>
        <w:t>至</w:t>
      </w:r>
      <w:r>
        <w:rPr>
          <w:rFonts w:ascii="宋体" w:hAnsi="宋体" w:hint="eastAsia"/>
          <w:sz w:val="24"/>
        </w:rPr>
        <w:t>基础合同约定的</w:t>
      </w:r>
      <w:r>
        <w:rPr>
          <w:rFonts w:ascii="宋体" w:hAnsi="宋体"/>
          <w:sz w:val="24"/>
        </w:rPr>
        <w:t>供货期届满后60日</w:t>
      </w:r>
      <w:r>
        <w:rPr>
          <w:rFonts w:ascii="宋体" w:hAnsi="宋体" w:hint="eastAsia"/>
          <w:sz w:val="24"/>
        </w:rPr>
        <w:t>，最迟不超过年月日</w:t>
      </w:r>
      <w:r>
        <w:rPr>
          <w:rFonts w:ascii="宋体" w:hAnsi="宋体"/>
          <w:sz w:val="24"/>
        </w:rPr>
        <w:t xml:space="preserve">。 </w:t>
      </w:r>
    </w:p>
    <w:p w14:paraId="75F4A69E" w14:textId="77777777" w:rsidR="008364E3" w:rsidRDefault="000428E1">
      <w:pPr>
        <w:spacing w:line="360" w:lineRule="auto"/>
        <w:ind w:firstLine="480"/>
        <w:rPr>
          <w:rFonts w:ascii="宋体" w:hAnsi="宋体"/>
          <w:sz w:val="24"/>
        </w:rPr>
      </w:pPr>
      <w:r>
        <w:rPr>
          <w:rFonts w:ascii="宋体" w:hAnsi="宋体" w:hint="eastAsia"/>
          <w:sz w:val="24"/>
        </w:rPr>
        <w:t>四、我方承诺，在收到受益人发来的书面付款通知后的日内无条件支付，前述书面付款通知即为付款要求之单据。</w:t>
      </w:r>
    </w:p>
    <w:p w14:paraId="45A8FBFA" w14:textId="77777777" w:rsidR="008364E3" w:rsidRDefault="000428E1">
      <w:pPr>
        <w:spacing w:line="360" w:lineRule="auto"/>
        <w:ind w:firstLineChars="200" w:firstLine="480"/>
        <w:rPr>
          <w:rFonts w:ascii="宋体" w:hAnsi="宋体"/>
          <w:sz w:val="24"/>
        </w:rPr>
      </w:pPr>
      <w:r>
        <w:rPr>
          <w:rFonts w:ascii="宋体" w:hAnsi="宋体" w:hint="eastAsia"/>
          <w:sz w:val="24"/>
        </w:rPr>
        <w:t>五、付款通知应在本保函有效期内到达的地址是：。</w:t>
      </w:r>
    </w:p>
    <w:p w14:paraId="7ED773F8" w14:textId="77777777" w:rsidR="008364E3" w:rsidRDefault="000428E1">
      <w:pPr>
        <w:spacing w:line="360" w:lineRule="auto"/>
        <w:ind w:firstLineChars="200" w:firstLine="480"/>
        <w:rPr>
          <w:rFonts w:ascii="宋体" w:hAnsi="宋体"/>
          <w:sz w:val="24"/>
        </w:rPr>
      </w:pPr>
      <w:r>
        <w:rPr>
          <w:rFonts w:ascii="宋体" w:hAnsi="宋体" w:hint="eastAsia"/>
          <w:sz w:val="24"/>
        </w:rPr>
        <w:t>受益人发出的书面付款通知应由其为鉴明受益人法定代表人（负责人）或授权代理人</w:t>
      </w:r>
      <w:r>
        <w:rPr>
          <w:rFonts w:ascii="宋体" w:hAnsi="宋体" w:hint="eastAsia"/>
          <w:sz w:val="24"/>
        </w:rPr>
        <w:lastRenderedPageBreak/>
        <w:t>签字并加盖公章。</w:t>
      </w:r>
    </w:p>
    <w:p w14:paraId="2A88DC3E" w14:textId="77777777" w:rsidR="008364E3" w:rsidRDefault="000428E1">
      <w:pPr>
        <w:spacing w:line="360" w:lineRule="auto"/>
        <w:ind w:firstLineChars="200" w:firstLine="480"/>
        <w:rPr>
          <w:rFonts w:ascii="宋体" w:hAnsi="宋体"/>
          <w:sz w:val="24"/>
        </w:rPr>
      </w:pPr>
      <w:r>
        <w:rPr>
          <w:rFonts w:ascii="宋体" w:hAnsi="宋体" w:hint="eastAsia"/>
          <w:sz w:val="24"/>
        </w:rPr>
        <w:t>六、</w:t>
      </w:r>
      <w:r>
        <w:rPr>
          <w:rFonts w:ascii="宋体" w:hAnsi="宋体"/>
          <w:sz w:val="24"/>
        </w:rPr>
        <w:t>本保函项下的权利不得转让，不得设定担保。贵方未经我方书面同意转 让本保函或其项下任何权利，</w:t>
      </w:r>
      <w:r>
        <w:rPr>
          <w:rFonts w:ascii="宋体" w:hAnsi="宋体" w:hint="eastAsia"/>
          <w:sz w:val="24"/>
        </w:rPr>
        <w:t>对我方不发生法律效力</w:t>
      </w:r>
      <w:r>
        <w:rPr>
          <w:rFonts w:ascii="宋体" w:hAnsi="宋体"/>
          <w:sz w:val="24"/>
        </w:rPr>
        <w:t xml:space="preserve">。 </w:t>
      </w:r>
    </w:p>
    <w:p w14:paraId="5F7606C5" w14:textId="77777777" w:rsidR="008364E3" w:rsidRDefault="000428E1">
      <w:pPr>
        <w:spacing w:line="360" w:lineRule="auto"/>
        <w:ind w:firstLineChars="200" w:firstLine="480"/>
        <w:rPr>
          <w:rFonts w:ascii="宋体" w:hAnsi="宋体"/>
          <w:sz w:val="24"/>
        </w:rPr>
      </w:pPr>
      <w:r>
        <w:rPr>
          <w:rFonts w:ascii="宋体" w:hAnsi="宋体" w:hint="eastAsia"/>
          <w:sz w:val="24"/>
        </w:rPr>
        <w:t>七、与</w:t>
      </w:r>
      <w:r>
        <w:rPr>
          <w:rFonts w:ascii="宋体" w:hAnsi="宋体"/>
          <w:sz w:val="24"/>
        </w:rPr>
        <w:t>本保函</w:t>
      </w:r>
      <w:r>
        <w:rPr>
          <w:rFonts w:ascii="宋体" w:hAnsi="宋体" w:hint="eastAsia"/>
          <w:sz w:val="24"/>
        </w:rPr>
        <w:t>有关</w:t>
      </w:r>
      <w:r>
        <w:rPr>
          <w:rFonts w:ascii="宋体" w:hAnsi="宋体"/>
          <w:sz w:val="24"/>
        </w:rPr>
        <w:t>的</w:t>
      </w:r>
      <w:r>
        <w:rPr>
          <w:rFonts w:ascii="宋体" w:hAnsi="宋体" w:hint="eastAsia"/>
          <w:sz w:val="24"/>
        </w:rPr>
        <w:t>基础</w:t>
      </w:r>
      <w:r>
        <w:rPr>
          <w:rFonts w:ascii="宋体" w:hAnsi="宋体"/>
          <w:sz w:val="24"/>
        </w:rPr>
        <w:t xml:space="preserve">合同不成立、不生效、无效、被撤销、被解除，不影响本保函的独立有效。 </w:t>
      </w:r>
    </w:p>
    <w:p w14:paraId="4DEEA203" w14:textId="77777777" w:rsidR="008364E3" w:rsidRDefault="000428E1">
      <w:pPr>
        <w:spacing w:line="360" w:lineRule="auto"/>
        <w:ind w:firstLineChars="200" w:firstLine="480"/>
        <w:rPr>
          <w:rFonts w:ascii="宋体" w:hAnsi="宋体"/>
          <w:sz w:val="24"/>
        </w:rPr>
      </w:pPr>
      <w:r>
        <w:rPr>
          <w:rFonts w:ascii="宋体" w:hAnsi="宋体" w:hint="eastAsia"/>
          <w:sz w:val="24"/>
        </w:rPr>
        <w:t>八、</w:t>
      </w:r>
      <w:r>
        <w:rPr>
          <w:rFonts w:ascii="宋体" w:hAnsi="宋体"/>
          <w:sz w:val="24"/>
        </w:rPr>
        <w:t>贵方应在本保函到期后的七日内将本保函正本退回我方注销，但是不论贵方是否按此要求将本保函正本退回我方，我方在本保函项下的义务和责任均在保函</w:t>
      </w:r>
      <w:r>
        <w:rPr>
          <w:rFonts w:ascii="宋体" w:hAnsi="宋体" w:hint="eastAsia"/>
          <w:sz w:val="24"/>
        </w:rPr>
        <w:t>有效期</w:t>
      </w:r>
      <w:r>
        <w:rPr>
          <w:rFonts w:ascii="宋体" w:hAnsi="宋体"/>
          <w:sz w:val="24"/>
        </w:rPr>
        <w:t xml:space="preserve">到期后自动消灭。 </w:t>
      </w:r>
    </w:p>
    <w:p w14:paraId="56CA1CE3" w14:textId="77777777" w:rsidR="008364E3" w:rsidRDefault="000428E1">
      <w:pPr>
        <w:spacing w:line="360" w:lineRule="auto"/>
        <w:ind w:firstLineChars="200" w:firstLine="480"/>
        <w:rPr>
          <w:rFonts w:ascii="宋体" w:hAnsi="宋体"/>
          <w:sz w:val="24"/>
        </w:rPr>
      </w:pPr>
      <w:r>
        <w:rPr>
          <w:rFonts w:ascii="宋体" w:hAnsi="宋体" w:hint="eastAsia"/>
          <w:sz w:val="24"/>
        </w:rPr>
        <w:t>九、</w:t>
      </w:r>
      <w:r>
        <w:rPr>
          <w:rFonts w:ascii="宋体" w:hAnsi="宋体"/>
          <w:sz w:val="24"/>
        </w:rPr>
        <w:t>本保函</w:t>
      </w:r>
      <w:r>
        <w:rPr>
          <w:rFonts w:ascii="宋体" w:hAnsi="宋体" w:hint="eastAsia"/>
          <w:sz w:val="24"/>
        </w:rPr>
        <w:t>适用的法律为中华人民共和国法律，争议裁判管辖地为中华人民共和国</w:t>
      </w:r>
      <w:r>
        <w:rPr>
          <w:rFonts w:ascii="宋体" w:hAnsi="宋体"/>
          <w:sz w:val="24"/>
        </w:rPr>
        <w:t xml:space="preserve">。 </w:t>
      </w:r>
    </w:p>
    <w:p w14:paraId="22C31B77" w14:textId="77777777" w:rsidR="008364E3" w:rsidRDefault="000428E1">
      <w:pPr>
        <w:spacing w:line="360" w:lineRule="auto"/>
        <w:ind w:firstLineChars="200" w:firstLine="480"/>
        <w:rPr>
          <w:rFonts w:ascii="宋体" w:hAnsi="宋体"/>
          <w:sz w:val="24"/>
        </w:rPr>
      </w:pPr>
      <w:r>
        <w:rPr>
          <w:rFonts w:ascii="宋体" w:hAnsi="宋体" w:hint="eastAsia"/>
          <w:sz w:val="24"/>
        </w:rPr>
        <w:t>九、</w:t>
      </w:r>
      <w:r>
        <w:rPr>
          <w:rFonts w:ascii="宋体" w:hAnsi="宋体"/>
          <w:sz w:val="24"/>
        </w:rPr>
        <w:t>本保函自我方法定代表人</w:t>
      </w:r>
      <w:r>
        <w:rPr>
          <w:rFonts w:ascii="宋体" w:hAnsi="宋体" w:hint="eastAsia"/>
          <w:sz w:val="24"/>
        </w:rPr>
        <w:t>或授权代表</w:t>
      </w:r>
      <w:r>
        <w:rPr>
          <w:rFonts w:ascii="宋体" w:hAnsi="宋体"/>
          <w:sz w:val="24"/>
        </w:rPr>
        <w:t>签字</w:t>
      </w:r>
      <w:r>
        <w:rPr>
          <w:rFonts w:ascii="宋体" w:hAnsi="宋体" w:hint="eastAsia"/>
          <w:sz w:val="24"/>
        </w:rPr>
        <w:t>并</w:t>
      </w:r>
      <w:r>
        <w:rPr>
          <w:rFonts w:ascii="宋体" w:hAnsi="宋体"/>
          <w:sz w:val="24"/>
        </w:rPr>
        <w:t xml:space="preserve">加盖公章之日起生效。 </w:t>
      </w:r>
    </w:p>
    <w:p w14:paraId="32016665" w14:textId="77777777" w:rsidR="008364E3" w:rsidRDefault="000428E1">
      <w:pPr>
        <w:spacing w:line="360" w:lineRule="auto"/>
        <w:ind w:firstLineChars="200" w:firstLine="480"/>
        <w:rPr>
          <w:rFonts w:ascii="宋体" w:hAnsi="宋体"/>
          <w:sz w:val="24"/>
        </w:rPr>
      </w:pPr>
      <w:r>
        <w:rPr>
          <w:rFonts w:ascii="宋体" w:hAnsi="宋体" w:hint="eastAsia"/>
          <w:sz w:val="24"/>
        </w:rPr>
        <w:t>开 立 人</w:t>
      </w:r>
      <w:r>
        <w:rPr>
          <w:rFonts w:ascii="宋体" w:hAnsi="宋体"/>
          <w:sz w:val="24"/>
        </w:rPr>
        <w:t>：                 （</w:t>
      </w:r>
      <w:r>
        <w:rPr>
          <w:rFonts w:ascii="宋体" w:hAnsi="宋体" w:hint="eastAsia"/>
          <w:sz w:val="24"/>
        </w:rPr>
        <w:t>公</w:t>
      </w:r>
      <w:r>
        <w:rPr>
          <w:rFonts w:ascii="宋体" w:hAnsi="宋体"/>
          <w:sz w:val="24"/>
        </w:rPr>
        <w:t xml:space="preserve">章） </w:t>
      </w:r>
    </w:p>
    <w:p w14:paraId="7AC1F313" w14:textId="77777777" w:rsidR="008364E3" w:rsidRDefault="000428E1">
      <w:pPr>
        <w:spacing w:line="360" w:lineRule="auto"/>
        <w:ind w:firstLineChars="200" w:firstLine="480"/>
        <w:rPr>
          <w:rFonts w:ascii="宋体" w:hAnsi="宋体"/>
          <w:sz w:val="24"/>
        </w:rPr>
      </w:pPr>
      <w:r>
        <w:rPr>
          <w:rFonts w:ascii="宋体" w:hAnsi="宋体" w:hint="eastAsia"/>
          <w:sz w:val="24"/>
        </w:rPr>
        <w:t>法定代表人（或授权代表）：</w:t>
      </w:r>
      <w:r>
        <w:rPr>
          <w:rFonts w:ascii="宋体" w:hAnsi="宋体"/>
          <w:sz w:val="24"/>
        </w:rPr>
        <w:t xml:space="preserve">               （签字） </w:t>
      </w:r>
    </w:p>
    <w:p w14:paraId="7D971D8E" w14:textId="77777777" w:rsidR="008364E3" w:rsidRDefault="000428E1">
      <w:pPr>
        <w:spacing w:line="360" w:lineRule="auto"/>
        <w:ind w:firstLineChars="200" w:firstLine="480"/>
        <w:rPr>
          <w:rFonts w:ascii="宋体" w:hAnsi="宋体"/>
          <w:sz w:val="24"/>
        </w:rPr>
      </w:pPr>
      <w:r>
        <w:rPr>
          <w:rFonts w:ascii="宋体" w:hAnsi="宋体" w:hint="eastAsia"/>
          <w:sz w:val="24"/>
        </w:rPr>
        <w:t>地</w:t>
      </w:r>
      <w:r>
        <w:rPr>
          <w:rFonts w:ascii="宋体" w:hAnsi="宋体"/>
          <w:sz w:val="24"/>
        </w:rPr>
        <w:t xml:space="preserve">    址：                                       </w:t>
      </w:r>
    </w:p>
    <w:p w14:paraId="2955C1F4" w14:textId="77777777" w:rsidR="008364E3" w:rsidRDefault="000428E1">
      <w:pPr>
        <w:spacing w:line="360" w:lineRule="auto"/>
        <w:ind w:firstLineChars="200" w:firstLine="480"/>
        <w:rPr>
          <w:rFonts w:ascii="宋体" w:hAnsi="宋体"/>
          <w:sz w:val="24"/>
        </w:rPr>
      </w:pPr>
      <w:r>
        <w:rPr>
          <w:rFonts w:ascii="宋体" w:hAnsi="宋体" w:hint="eastAsia"/>
          <w:sz w:val="24"/>
        </w:rPr>
        <w:t>邮政编码：</w:t>
      </w:r>
    </w:p>
    <w:p w14:paraId="59FE80BC" w14:textId="77777777" w:rsidR="008364E3" w:rsidRDefault="000428E1">
      <w:pPr>
        <w:spacing w:line="360" w:lineRule="auto"/>
        <w:ind w:firstLineChars="200" w:firstLine="480"/>
        <w:rPr>
          <w:rFonts w:ascii="宋体" w:hAnsi="宋体"/>
          <w:sz w:val="24"/>
        </w:rPr>
      </w:pPr>
      <w:r>
        <w:rPr>
          <w:rFonts w:ascii="宋体" w:hAnsi="宋体" w:hint="eastAsia"/>
          <w:sz w:val="24"/>
        </w:rPr>
        <w:t>电</w:t>
      </w:r>
      <w:r>
        <w:rPr>
          <w:rFonts w:ascii="宋体" w:hAnsi="宋体"/>
          <w:sz w:val="24"/>
        </w:rPr>
        <w:t xml:space="preserve">    话：                 </w:t>
      </w:r>
    </w:p>
    <w:p w14:paraId="139D96FF" w14:textId="77777777" w:rsidR="008364E3" w:rsidRDefault="000428E1">
      <w:pPr>
        <w:spacing w:line="360" w:lineRule="auto"/>
        <w:ind w:firstLineChars="200" w:firstLine="480"/>
        <w:rPr>
          <w:rFonts w:ascii="宋体" w:hAnsi="宋体"/>
          <w:sz w:val="24"/>
        </w:rPr>
      </w:pPr>
      <w:r>
        <w:rPr>
          <w:rFonts w:ascii="宋体" w:hAnsi="宋体" w:hint="eastAsia"/>
          <w:sz w:val="24"/>
        </w:rPr>
        <w:t>传</w:t>
      </w:r>
      <w:r>
        <w:rPr>
          <w:rFonts w:ascii="宋体" w:hAnsi="宋体"/>
          <w:sz w:val="24"/>
        </w:rPr>
        <w:t xml:space="preserve">    真：                 </w:t>
      </w:r>
    </w:p>
    <w:p w14:paraId="1FB6814A" w14:textId="77777777" w:rsidR="008364E3" w:rsidRDefault="000428E1">
      <w:pPr>
        <w:spacing w:line="360" w:lineRule="auto"/>
        <w:ind w:firstLineChars="200" w:firstLine="480"/>
      </w:pPr>
      <w:r>
        <w:rPr>
          <w:rFonts w:ascii="宋体" w:hAnsi="宋体" w:hint="eastAsia"/>
          <w:sz w:val="24"/>
        </w:rPr>
        <w:t>开立时间：</w:t>
      </w:r>
      <w:r>
        <w:rPr>
          <w:rFonts w:ascii="宋体" w:hAnsi="宋体"/>
          <w:sz w:val="24"/>
        </w:rPr>
        <w:t xml:space="preserve">      年      月    </w:t>
      </w:r>
    </w:p>
    <w:p w14:paraId="378AC6C1" w14:textId="77777777" w:rsidR="008364E3" w:rsidRDefault="008364E3"/>
    <w:p w14:paraId="61F7AFE8" w14:textId="77777777" w:rsidR="008364E3" w:rsidRDefault="008364E3"/>
    <w:p w14:paraId="7624304B" w14:textId="77777777" w:rsidR="008364E3" w:rsidRDefault="008364E3"/>
    <w:p w14:paraId="655DA55B" w14:textId="77777777" w:rsidR="008364E3" w:rsidRDefault="008364E3"/>
    <w:p w14:paraId="549D747E" w14:textId="77777777" w:rsidR="008364E3" w:rsidRDefault="008364E3"/>
    <w:p w14:paraId="378AD6D9" w14:textId="77777777" w:rsidR="008364E3" w:rsidRDefault="008364E3"/>
    <w:p w14:paraId="64610AD6" w14:textId="77777777" w:rsidR="008364E3" w:rsidRDefault="008364E3"/>
    <w:p w14:paraId="79E9A2EF" w14:textId="77777777" w:rsidR="008364E3" w:rsidRDefault="008364E3"/>
    <w:p w14:paraId="131C99F2" w14:textId="77777777" w:rsidR="008364E3" w:rsidRDefault="008364E3"/>
    <w:p w14:paraId="4B4A9AC7" w14:textId="77777777" w:rsidR="008364E3" w:rsidRDefault="008364E3"/>
    <w:p w14:paraId="0820912C" w14:textId="77777777" w:rsidR="008364E3" w:rsidRDefault="008364E3">
      <w:pPr>
        <w:pStyle w:val="a0"/>
      </w:pPr>
    </w:p>
    <w:p w14:paraId="646E0665" w14:textId="77777777" w:rsidR="008364E3" w:rsidRDefault="008364E3"/>
    <w:p w14:paraId="6BF8407B" w14:textId="77777777" w:rsidR="008364E3" w:rsidRDefault="008364E3">
      <w:pPr>
        <w:pStyle w:val="a0"/>
      </w:pPr>
    </w:p>
    <w:p w14:paraId="2DCEAF30" w14:textId="77777777" w:rsidR="008364E3" w:rsidRDefault="008364E3"/>
    <w:p w14:paraId="6D238BB1" w14:textId="77777777" w:rsidR="008364E3" w:rsidRDefault="008364E3">
      <w:pPr>
        <w:pStyle w:val="2"/>
        <w:adjustRightInd w:val="0"/>
        <w:snapToGrid w:val="0"/>
        <w:spacing w:line="360" w:lineRule="auto"/>
        <w:rPr>
          <w:rFonts w:ascii="宋体" w:eastAsia="宋体" w:hAnsi="宋体" w:cs="仿宋_GB2312"/>
        </w:rPr>
      </w:pPr>
    </w:p>
    <w:p w14:paraId="07B2FB8B" w14:textId="77777777" w:rsidR="008364E3" w:rsidRDefault="000428E1">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1. 总则</w:t>
      </w:r>
      <w:bookmarkEnd w:id="32"/>
      <w:bookmarkEnd w:id="33"/>
      <w:bookmarkEnd w:id="34"/>
      <w:bookmarkEnd w:id="35"/>
      <w:bookmarkEnd w:id="36"/>
      <w:bookmarkEnd w:id="37"/>
    </w:p>
    <w:p w14:paraId="7868A8E2" w14:textId="77777777" w:rsidR="008364E3" w:rsidRDefault="000428E1">
      <w:pPr>
        <w:pStyle w:val="3"/>
        <w:adjustRightInd w:val="0"/>
        <w:snapToGrid w:val="0"/>
        <w:spacing w:line="360" w:lineRule="auto"/>
        <w:rPr>
          <w:rFonts w:ascii="宋体" w:hAnsi="宋体" w:cs="仿宋_GB2312"/>
          <w:sz w:val="21"/>
          <w:szCs w:val="21"/>
        </w:rPr>
      </w:pPr>
      <w:bookmarkStart w:id="38" w:name="_Toc246996176"/>
      <w:bookmarkStart w:id="39" w:name="_Toc179632547"/>
      <w:bookmarkStart w:id="40" w:name="_Toc246996919"/>
      <w:bookmarkStart w:id="41" w:name="_Toc475653119"/>
      <w:bookmarkStart w:id="42" w:name="_Toc247085690"/>
      <w:bookmarkStart w:id="43" w:name="_Toc476303628"/>
      <w:r>
        <w:rPr>
          <w:rFonts w:ascii="宋体" w:hAnsi="宋体" w:cs="仿宋_GB2312" w:hint="eastAsia"/>
          <w:sz w:val="21"/>
          <w:szCs w:val="21"/>
        </w:rPr>
        <w:t>1.1 项目概况</w:t>
      </w:r>
      <w:bookmarkEnd w:id="38"/>
      <w:bookmarkEnd w:id="39"/>
      <w:bookmarkEnd w:id="40"/>
      <w:bookmarkEnd w:id="41"/>
      <w:bookmarkEnd w:id="42"/>
      <w:bookmarkEnd w:id="43"/>
    </w:p>
    <w:p w14:paraId="6223D871"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1.1.1 根据《中华人民共和国招标投标法》等有关法律、法规和规章的规定，本招标项目已具备招标条件，现对本项目进行邀请招标。</w:t>
      </w:r>
    </w:p>
    <w:p w14:paraId="14334816"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1.1.2 本招标项目招标人：见投标人须知前附表。</w:t>
      </w:r>
    </w:p>
    <w:p w14:paraId="0E61301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1.1.3 本招标项目招标代理机构：见投标人须知前附表。</w:t>
      </w:r>
    </w:p>
    <w:p w14:paraId="417E8965"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1.1.4 本招标项目名称：见投标人须知前附表。</w:t>
      </w:r>
    </w:p>
    <w:p w14:paraId="2E69B385"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1.1.5 本招标项目地点：见投标人须知前附表。</w:t>
      </w:r>
    </w:p>
    <w:p w14:paraId="2818C844" w14:textId="77777777" w:rsidR="008364E3" w:rsidRDefault="000428E1">
      <w:pPr>
        <w:pStyle w:val="3"/>
        <w:adjustRightInd w:val="0"/>
        <w:snapToGrid w:val="0"/>
        <w:spacing w:line="360" w:lineRule="auto"/>
        <w:rPr>
          <w:rFonts w:ascii="宋体" w:hAnsi="宋体" w:cs="仿宋_GB2312"/>
          <w:sz w:val="21"/>
          <w:szCs w:val="21"/>
        </w:rPr>
      </w:pPr>
      <w:bookmarkStart w:id="44" w:name="_Toc247085691"/>
      <w:bookmarkStart w:id="45" w:name="_Toc476303629"/>
      <w:bookmarkStart w:id="46" w:name="_Toc246996920"/>
      <w:bookmarkStart w:id="47" w:name="_Toc475653120"/>
      <w:bookmarkStart w:id="48" w:name="_Toc179632548"/>
      <w:bookmarkStart w:id="49" w:name="_Toc246996177"/>
      <w:r>
        <w:rPr>
          <w:rFonts w:ascii="宋体" w:hAnsi="宋体" w:cs="仿宋_GB2312" w:hint="eastAsia"/>
          <w:sz w:val="21"/>
          <w:szCs w:val="21"/>
        </w:rPr>
        <w:t>1.2 资金来源和落实情况</w:t>
      </w:r>
      <w:bookmarkEnd w:id="44"/>
      <w:bookmarkEnd w:id="45"/>
      <w:bookmarkEnd w:id="46"/>
      <w:bookmarkEnd w:id="47"/>
      <w:bookmarkEnd w:id="48"/>
      <w:bookmarkEnd w:id="49"/>
    </w:p>
    <w:p w14:paraId="59C78F1A"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1.2.1 本招标项目的资金来源及出资比例：见投标人须知前附表。</w:t>
      </w:r>
    </w:p>
    <w:p w14:paraId="57C9AD5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1.2.2 本招标项目的资金落实情况：见投标人须知前附表。</w:t>
      </w:r>
    </w:p>
    <w:p w14:paraId="6F0BB4B9" w14:textId="77777777" w:rsidR="008364E3" w:rsidRDefault="000428E1">
      <w:pPr>
        <w:pStyle w:val="3"/>
        <w:adjustRightInd w:val="0"/>
        <w:snapToGrid w:val="0"/>
        <w:spacing w:line="360" w:lineRule="auto"/>
        <w:rPr>
          <w:rFonts w:ascii="宋体" w:hAnsi="宋体" w:cs="仿宋_GB2312"/>
          <w:sz w:val="21"/>
          <w:szCs w:val="21"/>
        </w:rPr>
      </w:pPr>
      <w:bookmarkStart w:id="50" w:name="_Toc476303630"/>
      <w:bookmarkStart w:id="51" w:name="_Toc179632549"/>
      <w:bookmarkStart w:id="52" w:name="_Toc246996921"/>
      <w:bookmarkStart w:id="53" w:name="_Toc246996178"/>
      <w:bookmarkStart w:id="54" w:name="_Toc475653121"/>
      <w:bookmarkStart w:id="55" w:name="_Toc247085692"/>
      <w:r>
        <w:rPr>
          <w:rFonts w:ascii="宋体" w:hAnsi="宋体" w:cs="仿宋_GB2312" w:hint="eastAsia"/>
          <w:sz w:val="21"/>
          <w:szCs w:val="21"/>
        </w:rPr>
        <w:t>1.3 招标范围、供货期</w:t>
      </w:r>
      <w:bookmarkEnd w:id="50"/>
      <w:bookmarkEnd w:id="51"/>
      <w:bookmarkEnd w:id="52"/>
      <w:bookmarkEnd w:id="53"/>
      <w:bookmarkEnd w:id="54"/>
      <w:bookmarkEnd w:id="55"/>
    </w:p>
    <w:p w14:paraId="2F212068"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1.3.1 本次招标范围：见招标公告。</w:t>
      </w:r>
    </w:p>
    <w:p w14:paraId="24E511B8"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1.3.2 本招标项目的供货期:见投标人须知前附表。</w:t>
      </w:r>
    </w:p>
    <w:p w14:paraId="02E594D1"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1.3.3本项目计划合同期：见投标人须知前附表。</w:t>
      </w:r>
    </w:p>
    <w:p w14:paraId="3C8AC8A7" w14:textId="77777777" w:rsidR="008364E3" w:rsidRDefault="000428E1">
      <w:pPr>
        <w:pStyle w:val="3"/>
        <w:adjustRightInd w:val="0"/>
        <w:snapToGrid w:val="0"/>
        <w:spacing w:line="360" w:lineRule="auto"/>
        <w:rPr>
          <w:rFonts w:ascii="宋体" w:hAnsi="宋体" w:cs="仿宋_GB2312"/>
          <w:sz w:val="21"/>
          <w:szCs w:val="21"/>
        </w:rPr>
      </w:pPr>
      <w:bookmarkStart w:id="56" w:name="_Toc246996179"/>
      <w:bookmarkStart w:id="57" w:name="_Toc475653122"/>
      <w:bookmarkStart w:id="58" w:name="_Toc247085693"/>
      <w:bookmarkStart w:id="59" w:name="_Toc246996922"/>
      <w:bookmarkStart w:id="60" w:name="_Toc476303631"/>
      <w:bookmarkStart w:id="61" w:name="_Toc179632551"/>
      <w:r>
        <w:rPr>
          <w:rFonts w:ascii="宋体" w:hAnsi="宋体" w:cs="仿宋_GB2312" w:hint="eastAsia"/>
          <w:sz w:val="21"/>
          <w:szCs w:val="21"/>
        </w:rPr>
        <w:t>1.4 投标人资格要求</w:t>
      </w:r>
      <w:bookmarkEnd w:id="56"/>
      <w:bookmarkEnd w:id="57"/>
      <w:bookmarkEnd w:id="58"/>
      <w:bookmarkEnd w:id="59"/>
      <w:bookmarkEnd w:id="60"/>
      <w:bookmarkEnd w:id="61"/>
    </w:p>
    <w:p w14:paraId="33408763"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1.4.1 投标人应具备承担本项目的资质条件、能力。</w:t>
      </w:r>
    </w:p>
    <w:p w14:paraId="4D96ADD7"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（1）资质条件：见招标公告；</w:t>
      </w:r>
    </w:p>
    <w:p w14:paraId="2897F8E2"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（2）财务要求：见招标公告；</w:t>
      </w:r>
    </w:p>
    <w:p w14:paraId="6933BF87"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（3）业绩要求：见招标公告。</w:t>
      </w:r>
    </w:p>
    <w:p w14:paraId="01479E8D"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（4）其他要求：见投标人须知前附表。</w:t>
      </w:r>
    </w:p>
    <w:p w14:paraId="339A280B"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1.4.2 投标人不得存在下列情形之一：</w:t>
      </w:r>
    </w:p>
    <w:p w14:paraId="3BFEF6E7"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（1）为招标人不具有独立法人资格的附属机构（单位）；</w:t>
      </w:r>
    </w:p>
    <w:p w14:paraId="3F52D725"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（2）</w:t>
      </w:r>
      <w:r w:rsidR="000412AD" w:rsidRPr="000412AD">
        <w:rPr>
          <w:rFonts w:ascii="宋体" w:hAnsi="宋体" w:cs="仿宋_GB2312" w:hint="eastAsia"/>
        </w:rPr>
        <w:t>被责令停业，暂扣或吊销执照，或吊销资质证书</w:t>
      </w:r>
      <w:r>
        <w:rPr>
          <w:rFonts w:ascii="宋体" w:hAnsi="宋体" w:cs="仿宋_GB2312" w:hint="eastAsia"/>
        </w:rPr>
        <w:t xml:space="preserve">； </w:t>
      </w:r>
    </w:p>
    <w:p w14:paraId="681472B7"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 xml:space="preserve">（3）被暂停或取消投标资格的； </w:t>
      </w:r>
    </w:p>
    <w:p w14:paraId="7381D33C"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t>（4）</w:t>
      </w:r>
      <w:r w:rsidR="000412AD" w:rsidRPr="000412AD">
        <w:rPr>
          <w:rFonts w:ascii="宋体" w:hAnsi="宋体" w:cs="仿宋_GB2312" w:hint="eastAsia"/>
        </w:rPr>
        <w:t>进入清算程序，或被宣告破产，或其他丧失履约能力的情形</w:t>
      </w:r>
      <w:r>
        <w:rPr>
          <w:rFonts w:ascii="宋体" w:hAnsi="宋体" w:cs="仿宋_GB2312" w:hint="eastAsia"/>
        </w:rPr>
        <w:t>；</w:t>
      </w:r>
    </w:p>
    <w:p w14:paraId="56918F32" w14:textId="77777777" w:rsidR="008364E3" w:rsidRDefault="000428E1">
      <w:pPr>
        <w:adjustRightInd w:val="0"/>
        <w:snapToGrid w:val="0"/>
        <w:spacing w:line="360" w:lineRule="auto"/>
        <w:ind w:firstLineChars="171" w:firstLine="359"/>
        <w:rPr>
          <w:rFonts w:ascii="宋体" w:hAnsi="宋体" w:cs="仿宋_GB2312"/>
        </w:rPr>
      </w:pPr>
      <w:r>
        <w:rPr>
          <w:rFonts w:ascii="宋体" w:hAnsi="宋体" w:cs="仿宋_GB2312" w:hint="eastAsia"/>
        </w:rPr>
        <w:lastRenderedPageBreak/>
        <w:t>（5）</w:t>
      </w:r>
      <w:r w:rsidR="00462F44" w:rsidRPr="00462F44">
        <w:rPr>
          <w:rFonts w:ascii="宋体" w:hAnsi="宋体" w:cs="仿宋_GB2312" w:hint="eastAsia"/>
        </w:rPr>
        <w:t>投标人或其法定代表人在近三年内有行贿犯罪行为的（行贿犯罪行为的认定以检察机关职务犯罪预防部门出具的查询结果为准）；</w:t>
      </w:r>
    </w:p>
    <w:p w14:paraId="292F484F" w14:textId="77777777" w:rsidR="00462F44" w:rsidRPr="00462F44" w:rsidRDefault="00462F44" w:rsidP="00462F44">
      <w:pPr>
        <w:pStyle w:val="a0"/>
        <w:rPr>
          <w:rFonts w:ascii="宋体" w:hAnsi="宋体" w:cs="仿宋_GB2312"/>
          <w:sz w:val="21"/>
        </w:rPr>
      </w:pPr>
      <w:r>
        <w:t xml:space="preserve">   </w:t>
      </w:r>
      <w:r w:rsidRPr="00462F44">
        <w:rPr>
          <w:rFonts w:ascii="宋体" w:hAnsi="宋体" w:cs="仿宋_GB2312" w:hint="eastAsia"/>
          <w:sz w:val="21"/>
        </w:rPr>
        <w:t>（6）法律法规或投标人须知前附表规定的其他情形</w:t>
      </w:r>
      <w:r>
        <w:rPr>
          <w:rFonts w:ascii="宋体" w:hAnsi="宋体" w:cs="仿宋_GB2312" w:hint="eastAsia"/>
          <w:sz w:val="21"/>
        </w:rPr>
        <w:t>。</w:t>
      </w:r>
    </w:p>
    <w:p w14:paraId="15F5BBB2"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1.4.3 单位负责人为同一人或者存在控股、管理关系的不同单位，不得同时参加本招标项目投标。</w:t>
      </w:r>
    </w:p>
    <w:p w14:paraId="0F2E4999" w14:textId="77777777" w:rsidR="008364E3" w:rsidRDefault="000428E1">
      <w:pPr>
        <w:pStyle w:val="3"/>
        <w:adjustRightInd w:val="0"/>
        <w:snapToGrid w:val="0"/>
        <w:spacing w:line="360" w:lineRule="auto"/>
        <w:rPr>
          <w:rFonts w:ascii="宋体" w:hAnsi="宋体" w:cs="仿宋_GB2312"/>
          <w:sz w:val="21"/>
          <w:szCs w:val="21"/>
        </w:rPr>
      </w:pPr>
      <w:bookmarkStart w:id="62" w:name="_Toc247085694"/>
      <w:bookmarkStart w:id="63" w:name="_Toc246996180"/>
      <w:bookmarkStart w:id="64" w:name="_Toc179632552"/>
      <w:bookmarkStart w:id="65" w:name="_Toc476303632"/>
      <w:bookmarkStart w:id="66" w:name="_Toc475653123"/>
      <w:bookmarkStart w:id="67" w:name="_Toc246996923"/>
      <w:r>
        <w:rPr>
          <w:rFonts w:ascii="宋体" w:hAnsi="宋体" w:cs="仿宋_GB2312" w:hint="eastAsia"/>
          <w:sz w:val="21"/>
          <w:szCs w:val="21"/>
        </w:rPr>
        <w:t>1.5 费用承担</w:t>
      </w:r>
      <w:bookmarkEnd w:id="62"/>
      <w:bookmarkEnd w:id="63"/>
      <w:bookmarkEnd w:id="64"/>
      <w:bookmarkEnd w:id="65"/>
      <w:bookmarkEnd w:id="66"/>
      <w:bookmarkEnd w:id="67"/>
    </w:p>
    <w:p w14:paraId="7DCA3351"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投标人准备和参加投标活动发生的费用自理。</w:t>
      </w:r>
    </w:p>
    <w:p w14:paraId="511FA83B" w14:textId="77777777" w:rsidR="008364E3" w:rsidRDefault="000428E1">
      <w:pPr>
        <w:pStyle w:val="3"/>
        <w:adjustRightInd w:val="0"/>
        <w:snapToGrid w:val="0"/>
        <w:spacing w:line="360" w:lineRule="auto"/>
        <w:rPr>
          <w:rFonts w:ascii="宋体" w:hAnsi="宋体" w:cs="仿宋_GB2312"/>
          <w:sz w:val="21"/>
          <w:szCs w:val="21"/>
        </w:rPr>
      </w:pPr>
      <w:bookmarkStart w:id="68" w:name="_Toc475653124"/>
      <w:bookmarkStart w:id="69" w:name="_Toc247085695"/>
      <w:bookmarkStart w:id="70" w:name="_Toc476303633"/>
      <w:bookmarkStart w:id="71" w:name="_Toc246996924"/>
      <w:bookmarkStart w:id="72" w:name="_Toc246996181"/>
      <w:bookmarkStart w:id="73" w:name="_Toc179632553"/>
      <w:r>
        <w:rPr>
          <w:rFonts w:ascii="宋体" w:hAnsi="宋体" w:cs="仿宋_GB2312" w:hint="eastAsia"/>
          <w:sz w:val="21"/>
          <w:szCs w:val="21"/>
        </w:rPr>
        <w:t>1.6 保密</w:t>
      </w:r>
      <w:bookmarkEnd w:id="68"/>
      <w:bookmarkEnd w:id="69"/>
      <w:bookmarkEnd w:id="70"/>
      <w:bookmarkEnd w:id="71"/>
      <w:bookmarkEnd w:id="72"/>
      <w:bookmarkEnd w:id="73"/>
    </w:p>
    <w:p w14:paraId="4685B86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 xml:space="preserve">参与招标投标活动的各方应对招标文件和投标文件中的商业和技术等秘密保密，违者应对由此造成的后果承担法律责任。 </w:t>
      </w:r>
    </w:p>
    <w:p w14:paraId="12FF05A8" w14:textId="77777777" w:rsidR="008364E3" w:rsidRDefault="000428E1">
      <w:pPr>
        <w:pStyle w:val="3"/>
        <w:adjustRightInd w:val="0"/>
        <w:snapToGrid w:val="0"/>
        <w:spacing w:line="360" w:lineRule="auto"/>
        <w:rPr>
          <w:rFonts w:ascii="宋体" w:hAnsi="宋体" w:cs="仿宋_GB2312"/>
          <w:sz w:val="21"/>
          <w:szCs w:val="21"/>
        </w:rPr>
      </w:pPr>
      <w:bookmarkStart w:id="74" w:name="_Toc246996925"/>
      <w:bookmarkStart w:id="75" w:name="_Toc246996182"/>
      <w:bookmarkStart w:id="76" w:name="_Toc247085696"/>
      <w:bookmarkStart w:id="77" w:name="_Toc476303634"/>
      <w:bookmarkStart w:id="78" w:name="_Toc179632554"/>
      <w:bookmarkStart w:id="79" w:name="_Toc475653125"/>
      <w:r>
        <w:rPr>
          <w:rFonts w:ascii="宋体" w:hAnsi="宋体" w:cs="仿宋_GB2312" w:hint="eastAsia"/>
          <w:sz w:val="21"/>
          <w:szCs w:val="21"/>
        </w:rPr>
        <w:t>1.7 语言文字</w:t>
      </w:r>
      <w:bookmarkEnd w:id="74"/>
      <w:bookmarkEnd w:id="75"/>
      <w:bookmarkEnd w:id="76"/>
      <w:bookmarkEnd w:id="77"/>
      <w:bookmarkEnd w:id="78"/>
      <w:bookmarkEnd w:id="79"/>
    </w:p>
    <w:p w14:paraId="5C88BC25" w14:textId="77777777" w:rsidR="008364E3" w:rsidRDefault="000428E1">
      <w:pPr>
        <w:adjustRightInd w:val="0"/>
        <w:snapToGrid w:val="0"/>
        <w:spacing w:line="360" w:lineRule="auto"/>
        <w:ind w:firstLineChars="200" w:firstLine="420"/>
        <w:rPr>
          <w:rFonts w:ascii="宋体" w:hAnsi="宋体" w:cs="仿宋_GB2312"/>
        </w:rPr>
      </w:pPr>
      <w:bookmarkStart w:id="80" w:name="_Toc247085697"/>
      <w:bookmarkStart w:id="81" w:name="_Toc246996926"/>
      <w:bookmarkStart w:id="82" w:name="_Toc179632555"/>
      <w:bookmarkStart w:id="83" w:name="_Toc246996183"/>
      <w:r>
        <w:rPr>
          <w:rFonts w:ascii="宋体" w:hAnsi="宋体" w:cs="仿宋_GB2312" w:hint="eastAsia"/>
        </w:rPr>
        <w:t>招标投标文件使用的语言文字为中文。专用术语使用外文的，应附有中文注释。</w:t>
      </w:r>
    </w:p>
    <w:p w14:paraId="04A6C78A" w14:textId="77777777" w:rsidR="008364E3" w:rsidRDefault="000428E1">
      <w:pPr>
        <w:pStyle w:val="3"/>
        <w:adjustRightInd w:val="0"/>
        <w:snapToGrid w:val="0"/>
        <w:spacing w:line="360" w:lineRule="auto"/>
        <w:rPr>
          <w:rFonts w:ascii="宋体" w:hAnsi="宋体" w:cs="仿宋_GB2312"/>
          <w:sz w:val="21"/>
          <w:szCs w:val="21"/>
        </w:rPr>
      </w:pPr>
      <w:bookmarkStart w:id="84" w:name="_Toc476303635"/>
      <w:bookmarkStart w:id="85" w:name="_Toc475653126"/>
      <w:r>
        <w:rPr>
          <w:rFonts w:ascii="宋体" w:hAnsi="宋体" w:cs="仿宋_GB2312" w:hint="eastAsia"/>
          <w:sz w:val="21"/>
          <w:szCs w:val="21"/>
        </w:rPr>
        <w:t>1.8 计量单位</w:t>
      </w:r>
      <w:bookmarkEnd w:id="80"/>
      <w:bookmarkEnd w:id="81"/>
      <w:bookmarkEnd w:id="82"/>
      <w:bookmarkEnd w:id="83"/>
      <w:bookmarkEnd w:id="84"/>
      <w:bookmarkEnd w:id="85"/>
    </w:p>
    <w:p w14:paraId="0D41A26C"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所有计量均采用中华人民共和国法定计量单位。</w:t>
      </w:r>
    </w:p>
    <w:p w14:paraId="2A00BFEF" w14:textId="77777777" w:rsidR="008364E3" w:rsidRDefault="000428E1">
      <w:pPr>
        <w:pStyle w:val="3"/>
        <w:adjustRightInd w:val="0"/>
        <w:snapToGrid w:val="0"/>
        <w:spacing w:line="360" w:lineRule="auto"/>
        <w:rPr>
          <w:rFonts w:ascii="宋体" w:hAnsi="宋体" w:cs="仿宋_GB2312"/>
          <w:sz w:val="21"/>
          <w:szCs w:val="21"/>
        </w:rPr>
      </w:pPr>
      <w:bookmarkStart w:id="86" w:name="_Toc476303636"/>
      <w:bookmarkStart w:id="87" w:name="_Toc475653127"/>
      <w:bookmarkStart w:id="88" w:name="_Toc247592876"/>
      <w:r>
        <w:rPr>
          <w:rFonts w:ascii="宋体" w:hAnsi="宋体" w:cs="仿宋_GB2312" w:hint="eastAsia"/>
          <w:sz w:val="21"/>
          <w:szCs w:val="21"/>
        </w:rPr>
        <w:t>1.9 踏勘现场</w:t>
      </w:r>
      <w:bookmarkEnd w:id="86"/>
      <w:bookmarkEnd w:id="87"/>
      <w:bookmarkEnd w:id="88"/>
    </w:p>
    <w:p w14:paraId="79CFFE3A"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 xml:space="preserve">1.9.1 投标人须知前附表规定组织踏勘现场的，招标人按投标人须知前附表规定的时间、地点组织投标人踏勘项目现场。 </w:t>
      </w:r>
    </w:p>
    <w:p w14:paraId="3B58DF12"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1.9.2 投标人踏勘现场发生的费用自理。</w:t>
      </w:r>
    </w:p>
    <w:p w14:paraId="5B7293DF"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1.9.3 除招标人的原因外，投标人自行负责在踏勘现场中所发生的人员伤亡和财产损失。</w:t>
      </w:r>
    </w:p>
    <w:p w14:paraId="559FC626"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1.9.4 招标人在踏勘现场中介绍的场地和相关的周边环境情况，供投标人在编制投标文件时参考，招标人不对投标人据此作出的判断和决策负责。</w:t>
      </w:r>
    </w:p>
    <w:p w14:paraId="6D818E79" w14:textId="77777777" w:rsidR="008364E3" w:rsidRDefault="000428E1">
      <w:pPr>
        <w:pStyle w:val="3"/>
        <w:adjustRightInd w:val="0"/>
        <w:snapToGrid w:val="0"/>
        <w:spacing w:line="360" w:lineRule="auto"/>
        <w:rPr>
          <w:rFonts w:ascii="宋体" w:hAnsi="宋体" w:cs="仿宋_GB2312"/>
          <w:sz w:val="21"/>
          <w:szCs w:val="21"/>
        </w:rPr>
      </w:pPr>
      <w:bookmarkStart w:id="89" w:name="_Toc475653128"/>
      <w:bookmarkStart w:id="90" w:name="_Toc247592877"/>
      <w:bookmarkStart w:id="91" w:name="_Toc476303637"/>
      <w:r>
        <w:rPr>
          <w:rFonts w:ascii="宋体" w:hAnsi="宋体" w:cs="仿宋_GB2312" w:hint="eastAsia"/>
          <w:sz w:val="21"/>
          <w:szCs w:val="21"/>
        </w:rPr>
        <w:t>1.10 投标预备会</w:t>
      </w:r>
      <w:bookmarkEnd w:id="89"/>
      <w:bookmarkEnd w:id="90"/>
      <w:bookmarkEnd w:id="91"/>
    </w:p>
    <w:p w14:paraId="1E439CAA"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1.10.1 投标人须知前附表规定召开投标预备会的，招标人按投标人须知前附表规定的时间和地点召开投标预备会，澄清投标人提出的问题。</w:t>
      </w:r>
    </w:p>
    <w:p w14:paraId="22DDDE08"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1.10.2 投标人应在投标人须知前附表规定的时间前，以书面形式将提出的问题送达招标人，以便招标人在会议期间澄清。</w:t>
      </w:r>
    </w:p>
    <w:p w14:paraId="349B9C31" w14:textId="77777777" w:rsidR="008364E3" w:rsidRDefault="000428E1">
      <w:pPr>
        <w:pStyle w:val="3"/>
        <w:adjustRightInd w:val="0"/>
        <w:snapToGrid w:val="0"/>
        <w:spacing w:line="360" w:lineRule="auto"/>
        <w:rPr>
          <w:rFonts w:ascii="宋体" w:hAnsi="宋体" w:cs="仿宋_GB2312"/>
          <w:sz w:val="21"/>
          <w:szCs w:val="21"/>
        </w:rPr>
      </w:pPr>
      <w:bookmarkStart w:id="92" w:name="_Toc476303638"/>
      <w:bookmarkStart w:id="93" w:name="_Toc475653129"/>
      <w:r>
        <w:rPr>
          <w:rFonts w:ascii="宋体" w:hAnsi="宋体" w:cs="仿宋_GB2312" w:hint="eastAsia"/>
          <w:sz w:val="21"/>
          <w:szCs w:val="21"/>
        </w:rPr>
        <w:lastRenderedPageBreak/>
        <w:t>1.11 偏离</w:t>
      </w:r>
      <w:bookmarkEnd w:id="92"/>
      <w:bookmarkEnd w:id="93"/>
    </w:p>
    <w:p w14:paraId="50C3E1FC"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投标人须知前附表允许投标文件偏招标文件某些要求的，偏离应当符合招标文件规定的偏离范围和幅度。</w:t>
      </w:r>
    </w:p>
    <w:p w14:paraId="05C166C1" w14:textId="77777777" w:rsidR="00462F44" w:rsidRDefault="00462F44" w:rsidP="00462F44">
      <w:pPr>
        <w:pStyle w:val="1"/>
        <w:spacing w:before="360" w:after="240" w:line="240" w:lineRule="atLeast"/>
        <w:rPr>
          <w:rFonts w:ascii="Calibri" w:hAnsi="Calibri" w:cs="Calibri"/>
          <w:b w:val="0"/>
          <w:color w:val="000000"/>
          <w:kern w:val="2"/>
          <w:sz w:val="21"/>
          <w:szCs w:val="21"/>
        </w:rPr>
      </w:pPr>
      <w:bookmarkStart w:id="94" w:name="_Toc179632564"/>
      <w:bookmarkStart w:id="95" w:name="_Toc475653134"/>
      <w:bookmarkStart w:id="96" w:name="_Toc247085705"/>
      <w:bookmarkStart w:id="97" w:name="_Toc246996191"/>
      <w:bookmarkStart w:id="98" w:name="_Toc476303643"/>
      <w:bookmarkStart w:id="99" w:name="_Toc246996934"/>
      <w:r>
        <w:rPr>
          <w:rFonts w:ascii="Calibri" w:hAnsi="Calibri" w:cs="Calibri" w:hint="eastAsia"/>
          <w:b w:val="0"/>
          <w:color w:val="000000"/>
          <w:kern w:val="2"/>
          <w:sz w:val="21"/>
          <w:szCs w:val="21"/>
        </w:rPr>
        <w:t xml:space="preserve">2. </w:t>
      </w:r>
      <w:r>
        <w:rPr>
          <w:rFonts w:ascii="宋体" w:hAnsi="宋体" w:cs="Calibri" w:hint="eastAsia"/>
          <w:b w:val="0"/>
          <w:color w:val="000000"/>
          <w:kern w:val="2"/>
          <w:sz w:val="21"/>
          <w:szCs w:val="21"/>
        </w:rPr>
        <w:t>招标文件</w:t>
      </w:r>
    </w:p>
    <w:p w14:paraId="678FA44C" w14:textId="77777777" w:rsidR="00462F44" w:rsidRDefault="00462F44" w:rsidP="00462F44">
      <w:pPr>
        <w:rPr>
          <w:rFonts w:ascii="Calibri" w:hAnsi="Calibri" w:cs="Calibri"/>
          <w:color w:val="000000"/>
          <w:szCs w:val="21"/>
        </w:rPr>
      </w:pPr>
      <w:r>
        <w:rPr>
          <w:rFonts w:ascii="Calibri" w:hAnsi="Calibri" w:cs="Calibri" w:hint="eastAsia"/>
          <w:color w:val="000000"/>
        </w:rPr>
        <w:t xml:space="preserve">2.1 </w:t>
      </w:r>
      <w:r>
        <w:rPr>
          <w:rFonts w:ascii="宋体" w:hAnsi="宋体" w:cs="Calibri" w:hint="eastAsia"/>
          <w:color w:val="000000"/>
        </w:rPr>
        <w:t>招标文件的组成</w:t>
      </w:r>
    </w:p>
    <w:p w14:paraId="0C9EDB91" w14:textId="77777777" w:rsidR="00462F44" w:rsidRDefault="00462F44" w:rsidP="00462F44">
      <w:pPr>
        <w:rPr>
          <w:rFonts w:ascii="Calibri" w:hAnsi="Calibri" w:cs="Calibri"/>
          <w:color w:val="000000"/>
        </w:rPr>
      </w:pPr>
      <w:r>
        <w:rPr>
          <w:rFonts w:ascii="Calibri" w:hAnsi="Calibri" w:cs="Calibri" w:hint="eastAsia"/>
          <w:color w:val="000000"/>
        </w:rPr>
        <w:t xml:space="preserve"> </w:t>
      </w:r>
    </w:p>
    <w:p w14:paraId="455A08FD"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本招标文件包括：</w:t>
      </w:r>
    </w:p>
    <w:p w14:paraId="2A17BE68"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1</w:t>
      </w:r>
      <w:r>
        <w:rPr>
          <w:rFonts w:ascii="宋体" w:hAnsi="宋体" w:cs="Calibri" w:hint="eastAsia"/>
          <w:color w:val="000000"/>
        </w:rPr>
        <w:t>）招标公告（或投标邀请书）；</w:t>
      </w:r>
    </w:p>
    <w:p w14:paraId="6BF07638"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2</w:t>
      </w:r>
      <w:r>
        <w:rPr>
          <w:rFonts w:ascii="宋体" w:hAnsi="宋体" w:cs="Calibri" w:hint="eastAsia"/>
          <w:color w:val="000000"/>
        </w:rPr>
        <w:t>）投标人须知；</w:t>
      </w:r>
    </w:p>
    <w:p w14:paraId="02F42567"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3</w:t>
      </w:r>
      <w:r>
        <w:rPr>
          <w:rFonts w:ascii="宋体" w:hAnsi="宋体" w:cs="Calibri" w:hint="eastAsia"/>
          <w:color w:val="000000"/>
        </w:rPr>
        <w:t>）评标办法；</w:t>
      </w:r>
    </w:p>
    <w:p w14:paraId="6B4B98FD"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4</w:t>
      </w:r>
      <w:r>
        <w:rPr>
          <w:rFonts w:ascii="宋体" w:hAnsi="宋体" w:cs="Calibri" w:hint="eastAsia"/>
          <w:color w:val="000000"/>
        </w:rPr>
        <w:t>）合同条款及格式；</w:t>
      </w:r>
    </w:p>
    <w:p w14:paraId="4E390112" w14:textId="77777777" w:rsidR="00462F44" w:rsidRDefault="00462F44" w:rsidP="00462F44">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color w:val="000000"/>
        </w:rPr>
        <w:t>5</w:t>
      </w:r>
      <w:r>
        <w:rPr>
          <w:rFonts w:ascii="宋体" w:hAnsi="宋体" w:cs="Calibri" w:hint="eastAsia"/>
          <w:color w:val="000000"/>
        </w:rPr>
        <w:t>）投标文件格式；</w:t>
      </w:r>
    </w:p>
    <w:p w14:paraId="7BEAF450" w14:textId="77777777" w:rsidR="00462F44" w:rsidRDefault="00462F44" w:rsidP="00462F44">
      <w:pPr>
        <w:ind w:firstLineChars="200" w:firstLine="420"/>
        <w:rPr>
          <w:rFonts w:ascii="宋体" w:hAnsi="宋体" w:cs="Calibri"/>
          <w:color w:val="000000"/>
        </w:rPr>
      </w:pPr>
      <w:r>
        <w:rPr>
          <w:rFonts w:ascii="宋体" w:hAnsi="宋体" w:cs="Calibri" w:hint="eastAsia"/>
          <w:color w:val="000000"/>
        </w:rPr>
        <w:t>（</w:t>
      </w:r>
      <w:r>
        <w:rPr>
          <w:rFonts w:ascii="Calibri" w:hAnsi="Calibri" w:cs="Calibri"/>
          <w:color w:val="000000"/>
        </w:rPr>
        <w:t>6</w:t>
      </w:r>
      <w:r>
        <w:rPr>
          <w:rFonts w:ascii="宋体" w:hAnsi="宋体" w:cs="Calibri" w:hint="eastAsia"/>
          <w:color w:val="000000"/>
        </w:rPr>
        <w:t>）投标人须知前附表规定的其他资料。</w:t>
      </w:r>
    </w:p>
    <w:p w14:paraId="7FABAD06" w14:textId="77777777" w:rsidR="00462F44" w:rsidRDefault="00462F44" w:rsidP="00462F44">
      <w:pPr>
        <w:spacing w:line="400" w:lineRule="atLeast"/>
        <w:ind w:firstLineChars="200" w:firstLine="420"/>
        <w:rPr>
          <w:rFonts w:ascii="Calibri" w:hAnsi="Calibri" w:cs="Calibri"/>
          <w:color w:val="000000"/>
          <w:szCs w:val="21"/>
        </w:rPr>
      </w:pPr>
    </w:p>
    <w:p w14:paraId="7819CB11" w14:textId="77777777" w:rsidR="00462F44" w:rsidRDefault="00462F44" w:rsidP="00462F44">
      <w:pPr>
        <w:rPr>
          <w:rFonts w:ascii="Calibri" w:hAnsi="Calibri" w:cs="Calibri"/>
          <w:color w:val="000000"/>
        </w:rPr>
      </w:pPr>
      <w:r>
        <w:rPr>
          <w:rFonts w:ascii="Calibri" w:hAnsi="Calibri" w:cs="Calibri" w:hint="eastAsia"/>
          <w:color w:val="000000"/>
        </w:rPr>
        <w:t xml:space="preserve">2.2 </w:t>
      </w:r>
      <w:r>
        <w:rPr>
          <w:rFonts w:ascii="宋体" w:hAnsi="宋体" w:cs="Calibri" w:hint="eastAsia"/>
          <w:color w:val="000000"/>
        </w:rPr>
        <w:t>招标文件的澄清</w:t>
      </w:r>
    </w:p>
    <w:p w14:paraId="1090502D" w14:textId="77777777" w:rsidR="00462F44" w:rsidRDefault="00462F44" w:rsidP="00462F44">
      <w:pPr>
        <w:rPr>
          <w:rFonts w:ascii="Calibri" w:hAnsi="Calibri" w:cs="Calibri"/>
          <w:color w:val="000000"/>
        </w:rPr>
      </w:pPr>
      <w:r>
        <w:rPr>
          <w:rFonts w:ascii="Calibri" w:hAnsi="Calibri" w:cs="Calibri" w:hint="eastAsia"/>
          <w:color w:val="000000"/>
        </w:rPr>
        <w:t xml:space="preserve"> </w:t>
      </w:r>
    </w:p>
    <w:p w14:paraId="0B6091B6" w14:textId="77777777" w:rsidR="00462F44" w:rsidRDefault="00462F44" w:rsidP="00462F44">
      <w:pPr>
        <w:spacing w:line="400" w:lineRule="atLeast"/>
        <w:ind w:firstLineChars="200" w:firstLine="420"/>
        <w:rPr>
          <w:rFonts w:ascii="Calibri" w:hAnsi="Calibri" w:cs="Calibri"/>
          <w:color w:val="000000"/>
        </w:rPr>
      </w:pPr>
      <w:r>
        <w:rPr>
          <w:rFonts w:ascii="Calibri" w:hAnsi="Calibri" w:cs="Calibri" w:hint="eastAsia"/>
          <w:color w:val="000000"/>
        </w:rPr>
        <w:t>2.2.1</w:t>
      </w:r>
      <w:r>
        <w:rPr>
          <w:rFonts w:ascii="宋体" w:hAnsi="宋体" w:cs="Calibri" w:hint="eastAsia"/>
          <w:color w:val="000000"/>
        </w:rPr>
        <w:t>投标人应仔细阅读和检查招标文件的全部内容。如发现缺页或附件不全，应及时向招标人提出，以便补齐。如有疑问，应在投标人须知前附表规定的时间前在相应法定网站提问，要求招标人对招标文件予以澄清。</w:t>
      </w:r>
    </w:p>
    <w:p w14:paraId="12C2B1E9" w14:textId="77777777" w:rsidR="00462F44" w:rsidRDefault="00462F44" w:rsidP="00462F44">
      <w:pPr>
        <w:spacing w:line="400" w:lineRule="atLeast"/>
        <w:ind w:firstLineChars="200" w:firstLine="420"/>
        <w:rPr>
          <w:rFonts w:ascii="Calibri" w:hAnsi="Calibri" w:cs="Calibri"/>
          <w:color w:val="000000"/>
        </w:rPr>
      </w:pPr>
      <w:r>
        <w:rPr>
          <w:rFonts w:ascii="Calibri" w:hAnsi="Calibri" w:cs="Calibri" w:hint="eastAsia"/>
          <w:color w:val="000000"/>
        </w:rPr>
        <w:t>2.2.2</w:t>
      </w:r>
      <w:r>
        <w:rPr>
          <w:rFonts w:ascii="宋体" w:hAnsi="宋体" w:cs="Calibri" w:hint="eastAsia"/>
          <w:color w:val="000000"/>
        </w:rPr>
        <w:t>招标文件的澄清将在投标人须知前附表规定的投标截止时间</w:t>
      </w:r>
      <w:r>
        <w:rPr>
          <w:rFonts w:ascii="Calibri" w:hAnsi="Calibri" w:cs="Calibri" w:hint="eastAsia"/>
          <w:color w:val="000000"/>
        </w:rPr>
        <w:t>15</w:t>
      </w:r>
      <w:r>
        <w:rPr>
          <w:rFonts w:ascii="宋体" w:hAnsi="宋体" w:cs="Calibri" w:hint="eastAsia"/>
          <w:color w:val="000000"/>
        </w:rPr>
        <w:t>天前在相应法定网站发布，但不指明澄清问题的来源。如果澄清发出的时间距投标截止时间不足</w:t>
      </w:r>
      <w:r>
        <w:rPr>
          <w:rFonts w:ascii="Calibri" w:hAnsi="Calibri" w:cs="Calibri" w:hint="eastAsia"/>
          <w:color w:val="000000"/>
        </w:rPr>
        <w:t>15</w:t>
      </w:r>
      <w:r>
        <w:rPr>
          <w:rFonts w:ascii="宋体" w:hAnsi="宋体" w:cs="Calibri" w:hint="eastAsia"/>
          <w:color w:val="000000"/>
        </w:rPr>
        <w:t>天，相应延长投标截止时间。</w:t>
      </w:r>
    </w:p>
    <w:p w14:paraId="522FF35D" w14:textId="77777777" w:rsidR="00462F44" w:rsidRDefault="00462F44" w:rsidP="00462F44">
      <w:pPr>
        <w:spacing w:line="400" w:lineRule="atLeast"/>
        <w:ind w:firstLineChars="200" w:firstLine="420"/>
        <w:rPr>
          <w:rFonts w:ascii="Calibri" w:hAnsi="Calibri" w:cs="Calibri"/>
          <w:color w:val="000000"/>
        </w:rPr>
      </w:pPr>
      <w:r>
        <w:rPr>
          <w:rFonts w:ascii="Calibri" w:hAnsi="Calibri" w:cs="Calibri" w:hint="eastAsia"/>
          <w:color w:val="000000"/>
        </w:rPr>
        <w:t xml:space="preserve">2.2.3 </w:t>
      </w:r>
      <w:r>
        <w:rPr>
          <w:rFonts w:ascii="宋体" w:hAnsi="宋体" w:cs="Calibri" w:hint="eastAsia"/>
          <w:color w:val="000000"/>
        </w:rPr>
        <w:t>投标人在收到澄清后，应按投标人须知前附表规定的时间和形式通知招标人，确认已收到该澄清。</w:t>
      </w:r>
    </w:p>
    <w:p w14:paraId="149807B6" w14:textId="77777777" w:rsidR="00462F44" w:rsidRDefault="00462F44" w:rsidP="00462F44">
      <w:pPr>
        <w:spacing w:line="400" w:lineRule="atLeast"/>
        <w:ind w:firstLineChars="200" w:firstLine="420"/>
        <w:rPr>
          <w:rFonts w:ascii="宋体" w:hAnsi="宋体" w:cs="Calibri"/>
          <w:color w:val="000000"/>
        </w:rPr>
      </w:pPr>
      <w:r>
        <w:rPr>
          <w:rFonts w:ascii="Calibri" w:hAnsi="Calibri" w:cs="Calibri" w:hint="eastAsia"/>
          <w:color w:val="000000"/>
        </w:rPr>
        <w:t xml:space="preserve">2.2.4 </w:t>
      </w:r>
      <w:r>
        <w:rPr>
          <w:rFonts w:ascii="宋体" w:hAnsi="宋体" w:cs="Calibri" w:hint="eastAsia"/>
          <w:color w:val="000000"/>
        </w:rPr>
        <w:t>除非招标人认为确有必要答复，否则，招标人有权拒绝回复投标人在本章第</w:t>
      </w:r>
      <w:r>
        <w:rPr>
          <w:rFonts w:ascii="Calibri" w:hAnsi="Calibri" w:cs="Calibri" w:hint="eastAsia"/>
          <w:color w:val="000000"/>
        </w:rPr>
        <w:t>2.2.1</w:t>
      </w:r>
      <w:r>
        <w:rPr>
          <w:rFonts w:ascii="宋体" w:hAnsi="宋体" w:cs="Calibri" w:hint="eastAsia"/>
          <w:color w:val="000000"/>
        </w:rPr>
        <w:t>项规定的时间后提出的任何澄清要求。</w:t>
      </w:r>
    </w:p>
    <w:p w14:paraId="276C8B30" w14:textId="77777777" w:rsidR="00462F44" w:rsidRDefault="00462F44" w:rsidP="00462F44">
      <w:pPr>
        <w:rPr>
          <w:rFonts w:ascii="Calibri" w:hAnsi="Calibri" w:cs="Calibri"/>
          <w:color w:val="000000"/>
        </w:rPr>
      </w:pPr>
    </w:p>
    <w:p w14:paraId="0A248183" w14:textId="77777777" w:rsidR="00462F44" w:rsidRDefault="00462F44" w:rsidP="00462F44">
      <w:pPr>
        <w:rPr>
          <w:rFonts w:ascii="Calibri" w:hAnsi="Calibri" w:cs="Calibri"/>
          <w:color w:val="000000"/>
          <w:szCs w:val="21"/>
        </w:rPr>
      </w:pPr>
      <w:r>
        <w:rPr>
          <w:rFonts w:ascii="Calibri" w:hAnsi="Calibri" w:cs="Calibri" w:hint="eastAsia"/>
          <w:color w:val="000000"/>
        </w:rPr>
        <w:t xml:space="preserve">2.3 </w:t>
      </w:r>
      <w:r>
        <w:rPr>
          <w:rFonts w:ascii="宋体" w:hAnsi="宋体" w:cs="Calibri" w:hint="eastAsia"/>
          <w:color w:val="000000"/>
        </w:rPr>
        <w:t>招标文件的修改</w:t>
      </w:r>
    </w:p>
    <w:p w14:paraId="35894699" w14:textId="77777777" w:rsidR="00462F44" w:rsidRDefault="00462F44" w:rsidP="00462F44">
      <w:pPr>
        <w:spacing w:line="400" w:lineRule="atLeast"/>
        <w:ind w:firstLineChars="200" w:firstLine="420"/>
        <w:rPr>
          <w:rFonts w:ascii="Calibri" w:hAnsi="Calibri" w:cs="Calibri"/>
          <w:color w:val="000000"/>
        </w:rPr>
      </w:pPr>
      <w:r>
        <w:rPr>
          <w:rFonts w:ascii="Calibri" w:hAnsi="Calibri" w:cs="Calibri" w:hint="eastAsia"/>
          <w:color w:val="000000"/>
        </w:rPr>
        <w:t>2.3.1</w:t>
      </w:r>
      <w:r>
        <w:rPr>
          <w:rFonts w:ascii="宋体" w:hAnsi="宋体" w:cs="Calibri" w:hint="eastAsia"/>
          <w:color w:val="000000"/>
        </w:rPr>
        <w:t>招标人对招标文件的修改内容可能影响投标文件编制的，须在投标截止时间</w:t>
      </w:r>
      <w:r>
        <w:rPr>
          <w:rFonts w:ascii="Calibri" w:hAnsi="Calibri" w:cs="Calibri" w:hint="eastAsia"/>
          <w:color w:val="000000"/>
        </w:rPr>
        <w:t>15</w:t>
      </w:r>
      <w:r>
        <w:rPr>
          <w:rFonts w:ascii="宋体" w:hAnsi="宋体" w:cs="Calibri" w:hint="eastAsia"/>
          <w:color w:val="000000"/>
        </w:rPr>
        <w:t>日前发布，发布时间至投标截止时间不足</w:t>
      </w:r>
      <w:r>
        <w:rPr>
          <w:rFonts w:ascii="Calibri" w:hAnsi="Calibri" w:cs="Calibri" w:hint="eastAsia"/>
          <w:color w:val="000000"/>
        </w:rPr>
        <w:t>15</w:t>
      </w:r>
      <w:r>
        <w:rPr>
          <w:rFonts w:ascii="宋体" w:hAnsi="宋体" w:cs="Calibri" w:hint="eastAsia"/>
          <w:color w:val="000000"/>
        </w:rPr>
        <w:t>日的，须相应延后投标截止时间。</w:t>
      </w:r>
    </w:p>
    <w:p w14:paraId="6E662469" w14:textId="77777777" w:rsidR="00462F44" w:rsidRDefault="00462F44" w:rsidP="00462F44">
      <w:pPr>
        <w:spacing w:line="400" w:lineRule="atLeast"/>
        <w:ind w:firstLineChars="200" w:firstLine="420"/>
        <w:rPr>
          <w:rFonts w:ascii="Calibri" w:hAnsi="Calibri" w:cs="Calibri"/>
          <w:color w:val="000000"/>
        </w:rPr>
      </w:pPr>
      <w:r>
        <w:rPr>
          <w:rFonts w:ascii="Calibri" w:hAnsi="Calibri" w:cs="Calibri" w:hint="eastAsia"/>
          <w:color w:val="000000"/>
        </w:rPr>
        <w:t xml:space="preserve">2.3.2 </w:t>
      </w:r>
      <w:r>
        <w:rPr>
          <w:rFonts w:ascii="宋体" w:hAnsi="宋体" w:cs="Calibri" w:hint="eastAsia"/>
          <w:color w:val="000000"/>
        </w:rPr>
        <w:t>投标人收到修改内容后，应按投标人须知前附表规定的时间和形式通知招标人，确认已收到该修改。</w:t>
      </w:r>
    </w:p>
    <w:p w14:paraId="5F8FBF43" w14:textId="77777777" w:rsidR="00462F44" w:rsidRPr="00462F44" w:rsidRDefault="00462F44" w:rsidP="00462F44">
      <w:pPr>
        <w:pStyle w:val="a0"/>
      </w:pPr>
    </w:p>
    <w:p w14:paraId="28A95591" w14:textId="77777777" w:rsidR="00462F44" w:rsidRPr="00462F44" w:rsidRDefault="00462F44" w:rsidP="00462F44">
      <w:pPr>
        <w:pStyle w:val="a0"/>
      </w:pPr>
    </w:p>
    <w:p w14:paraId="0344688E" w14:textId="77777777" w:rsidR="00462F44" w:rsidRDefault="00462F44">
      <w:pPr>
        <w:pStyle w:val="2"/>
        <w:adjustRightInd w:val="0"/>
        <w:snapToGrid w:val="0"/>
        <w:spacing w:line="360" w:lineRule="auto"/>
        <w:rPr>
          <w:rFonts w:ascii="宋体" w:eastAsia="宋体" w:hAnsi="宋体" w:cs="仿宋_GB2312"/>
          <w:sz w:val="28"/>
          <w:szCs w:val="28"/>
        </w:rPr>
      </w:pPr>
    </w:p>
    <w:p w14:paraId="726BD0FF" w14:textId="77777777" w:rsidR="008364E3" w:rsidRDefault="000428E1">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3. 投标文件</w:t>
      </w:r>
      <w:bookmarkEnd w:id="94"/>
      <w:bookmarkEnd w:id="95"/>
      <w:bookmarkEnd w:id="96"/>
      <w:bookmarkEnd w:id="97"/>
      <w:bookmarkEnd w:id="98"/>
      <w:bookmarkEnd w:id="99"/>
    </w:p>
    <w:p w14:paraId="2D3DB66F" w14:textId="77777777" w:rsidR="008364E3" w:rsidRDefault="000428E1">
      <w:pPr>
        <w:pStyle w:val="3"/>
        <w:adjustRightInd w:val="0"/>
        <w:snapToGrid w:val="0"/>
        <w:spacing w:line="360" w:lineRule="auto"/>
        <w:rPr>
          <w:rFonts w:ascii="宋体" w:hAnsi="宋体" w:cs="仿宋_GB2312"/>
          <w:sz w:val="21"/>
          <w:szCs w:val="21"/>
        </w:rPr>
      </w:pPr>
      <w:bookmarkStart w:id="100" w:name="_Toc246996935"/>
      <w:bookmarkStart w:id="101" w:name="_Toc476303644"/>
      <w:bookmarkStart w:id="102" w:name="_Toc247085706"/>
      <w:bookmarkStart w:id="103" w:name="_Toc475653135"/>
      <w:bookmarkStart w:id="104" w:name="_Toc246996192"/>
      <w:bookmarkStart w:id="105" w:name="_Toc179632565"/>
      <w:r>
        <w:rPr>
          <w:rFonts w:ascii="宋体" w:hAnsi="宋体" w:cs="仿宋_GB2312" w:hint="eastAsia"/>
          <w:sz w:val="21"/>
          <w:szCs w:val="21"/>
        </w:rPr>
        <w:t>3.1 投标文件的组成</w:t>
      </w:r>
      <w:bookmarkEnd w:id="100"/>
      <w:bookmarkEnd w:id="101"/>
      <w:bookmarkEnd w:id="102"/>
      <w:bookmarkEnd w:id="103"/>
      <w:bookmarkEnd w:id="104"/>
      <w:bookmarkEnd w:id="105"/>
    </w:p>
    <w:p w14:paraId="338C8B2E"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投标文件应包括下列内容：见前附表</w:t>
      </w:r>
    </w:p>
    <w:p w14:paraId="31C428CC" w14:textId="77777777" w:rsidR="008364E3" w:rsidRDefault="000428E1">
      <w:pPr>
        <w:pStyle w:val="3"/>
        <w:adjustRightInd w:val="0"/>
        <w:snapToGrid w:val="0"/>
        <w:spacing w:line="360" w:lineRule="auto"/>
        <w:rPr>
          <w:rFonts w:ascii="宋体" w:hAnsi="宋体" w:cs="仿宋_GB2312"/>
          <w:sz w:val="21"/>
          <w:szCs w:val="21"/>
        </w:rPr>
      </w:pPr>
      <w:bookmarkStart w:id="106" w:name="_Toc246996936"/>
      <w:bookmarkStart w:id="107" w:name="_Toc247085707"/>
      <w:bookmarkStart w:id="108" w:name="_Toc476303645"/>
      <w:bookmarkStart w:id="109" w:name="_Toc246996193"/>
      <w:bookmarkStart w:id="110" w:name="_Toc179632566"/>
      <w:bookmarkStart w:id="111" w:name="_Toc475653136"/>
      <w:r>
        <w:rPr>
          <w:rFonts w:ascii="宋体" w:hAnsi="宋体" w:cs="仿宋_GB2312" w:hint="eastAsia"/>
          <w:sz w:val="21"/>
          <w:szCs w:val="21"/>
        </w:rPr>
        <w:t>3.2 投标报价</w:t>
      </w:r>
      <w:bookmarkEnd w:id="106"/>
      <w:bookmarkEnd w:id="107"/>
      <w:bookmarkEnd w:id="108"/>
      <w:bookmarkEnd w:id="109"/>
      <w:bookmarkEnd w:id="110"/>
      <w:bookmarkEnd w:id="111"/>
    </w:p>
    <w:p w14:paraId="4D5DDFB8"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rPr>
        <w:t>3.2.1</w:t>
      </w:r>
      <w:r>
        <w:rPr>
          <w:rFonts w:ascii="宋体" w:hAnsi="宋体" w:cs="仿宋_GB2312" w:hint="eastAsia"/>
          <w:snapToGrid w:val="0"/>
          <w:kern w:val="0"/>
          <w:szCs w:val="21"/>
        </w:rPr>
        <w:t>投标人在投标截止时间前修改投标函中的投标总报价。此修改须符合本章第 4.3 款的有关要求。</w:t>
      </w:r>
    </w:p>
    <w:p w14:paraId="255C65DE"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bookmarkStart w:id="112" w:name="_Toc247085708"/>
      <w:bookmarkStart w:id="113" w:name="_Toc246996937"/>
      <w:bookmarkStart w:id="114" w:name="_Toc246996194"/>
      <w:bookmarkStart w:id="115" w:name="_Toc179632567"/>
      <w:r>
        <w:rPr>
          <w:rFonts w:ascii="宋体" w:hAnsi="宋体" w:cs="仿宋_GB2312" w:hint="eastAsia"/>
          <w:snapToGrid w:val="0"/>
          <w:kern w:val="0"/>
          <w:szCs w:val="21"/>
        </w:rPr>
        <w:t>3.2.2投标报价包含但不限于本章节3.2中的内容。</w:t>
      </w:r>
    </w:p>
    <w:p w14:paraId="64BCCF30" w14:textId="77777777" w:rsidR="008364E3" w:rsidRDefault="000428E1">
      <w:pPr>
        <w:pStyle w:val="3"/>
        <w:adjustRightInd w:val="0"/>
        <w:snapToGrid w:val="0"/>
        <w:spacing w:line="360" w:lineRule="auto"/>
        <w:rPr>
          <w:rFonts w:ascii="宋体" w:hAnsi="宋体" w:cs="仿宋_GB2312"/>
          <w:sz w:val="21"/>
          <w:szCs w:val="21"/>
        </w:rPr>
      </w:pPr>
      <w:bookmarkStart w:id="116" w:name="_Toc469567646"/>
      <w:bookmarkStart w:id="117" w:name="_Toc381280077"/>
      <w:bookmarkStart w:id="118" w:name="_Toc469567670"/>
      <w:bookmarkStart w:id="119" w:name="_Toc476303646"/>
      <w:bookmarkEnd w:id="112"/>
      <w:bookmarkEnd w:id="113"/>
      <w:bookmarkEnd w:id="114"/>
      <w:bookmarkEnd w:id="115"/>
      <w:r>
        <w:rPr>
          <w:rFonts w:ascii="宋体" w:hAnsi="宋体" w:cs="仿宋_GB2312" w:hint="eastAsia"/>
          <w:sz w:val="21"/>
          <w:szCs w:val="21"/>
        </w:rPr>
        <w:t>3.3 投标文件</w:t>
      </w:r>
      <w:bookmarkEnd w:id="116"/>
      <w:bookmarkEnd w:id="117"/>
      <w:bookmarkEnd w:id="118"/>
      <w:bookmarkEnd w:id="119"/>
    </w:p>
    <w:p w14:paraId="3A65409A"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3.3.1 投标文件的组成见投标人须知前附表。</w:t>
      </w:r>
    </w:p>
    <w:p w14:paraId="596C1774"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3.3.2 投标报价 </w:t>
      </w:r>
    </w:p>
    <w:p w14:paraId="22CCB03C"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投标人应按本项目招标文件“投标人须知前附表”中的要求进行投标报价和按“投标文件格式”中的要求填写相应报价表格。 </w:t>
      </w:r>
    </w:p>
    <w:p w14:paraId="2191A146"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3.3.3 投标有效期 </w:t>
      </w:r>
    </w:p>
    <w:p w14:paraId="6AE4CC19"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（1）投标文件在投标人须知前附表规定的投标有效期内保持有效，投标人在此期间不得要求撤销或修改其投标文件。 </w:t>
      </w:r>
    </w:p>
    <w:p w14:paraId="6676DAD5"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78B6120A"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3.3.4 投标保证金（如有） </w:t>
      </w:r>
    </w:p>
    <w:p w14:paraId="7BDF02B7"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（1）投标人应按投标人须知前附表规定的金额、时间和形式递交投标保证金。</w:t>
      </w:r>
    </w:p>
    <w:p w14:paraId="357814B3"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（2）投标保证金提交时间和地点按投标人须知前附表规定。</w:t>
      </w:r>
    </w:p>
    <w:p w14:paraId="5ABEF85C"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（3） 投标人不按本部分第 3.4.1项要求提交投标保证金的，其投标文件</w:t>
      </w:r>
      <w:r>
        <w:rPr>
          <w:rFonts w:ascii="宋体" w:hAnsi="宋体" w:cs="仿宋_GB2312" w:hint="eastAsia"/>
        </w:rPr>
        <w:t>作否决投标处理</w:t>
      </w:r>
      <w:r>
        <w:rPr>
          <w:rFonts w:ascii="宋体" w:hAnsi="宋体" w:cs="仿宋_GB2312" w:hint="eastAsia"/>
          <w:snapToGrid w:val="0"/>
          <w:kern w:val="0"/>
          <w:szCs w:val="21"/>
        </w:rPr>
        <w:t xml:space="preserve">。 </w:t>
      </w:r>
    </w:p>
    <w:p w14:paraId="6B4AB963"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（4） 有下列情形之一的，投标保证金将不予退还：</w:t>
      </w:r>
    </w:p>
    <w:p w14:paraId="2CB6EE3F" w14:textId="77777777" w:rsidR="008364E3" w:rsidRDefault="000428E1">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a.投标人在规定的投标有效期内撤销或修改其投标文件的；</w:t>
      </w:r>
    </w:p>
    <w:p w14:paraId="00DEB44B" w14:textId="77777777" w:rsidR="008364E3" w:rsidRDefault="000428E1">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 xml:space="preserve">b.中标人在收到中标通知书后，无正当理由拒签合同协议书； </w:t>
      </w:r>
    </w:p>
    <w:p w14:paraId="7AB746B5" w14:textId="77777777" w:rsidR="008364E3" w:rsidRDefault="000428E1">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c.依据国家及重庆市招投标法规应不予退还投标保证金的其他情况。</w:t>
      </w:r>
    </w:p>
    <w:p w14:paraId="64208710" w14:textId="77777777" w:rsidR="008364E3" w:rsidRDefault="000428E1">
      <w:pPr>
        <w:pStyle w:val="3"/>
        <w:adjustRightInd w:val="0"/>
        <w:snapToGrid w:val="0"/>
        <w:spacing w:line="360" w:lineRule="auto"/>
        <w:rPr>
          <w:rFonts w:ascii="宋体" w:hAnsi="宋体" w:cs="仿宋_GB2312"/>
          <w:sz w:val="21"/>
          <w:szCs w:val="21"/>
        </w:rPr>
      </w:pPr>
      <w:bookmarkStart w:id="120" w:name="_Toc476303647"/>
      <w:bookmarkStart w:id="121" w:name="_Toc246996196"/>
      <w:bookmarkStart w:id="122" w:name="_Toc247085710"/>
      <w:bookmarkStart w:id="123" w:name="_Toc475653138"/>
      <w:bookmarkStart w:id="124" w:name="_Toc246996939"/>
      <w:bookmarkStart w:id="125" w:name="_Toc179632570"/>
      <w:r>
        <w:rPr>
          <w:rFonts w:ascii="宋体" w:hAnsi="宋体" w:cs="仿宋_GB2312" w:hint="eastAsia"/>
          <w:sz w:val="21"/>
          <w:szCs w:val="21"/>
        </w:rPr>
        <w:lastRenderedPageBreak/>
        <w:t>3.4 资格审查资料</w:t>
      </w:r>
      <w:bookmarkEnd w:id="120"/>
      <w:bookmarkEnd w:id="121"/>
      <w:bookmarkEnd w:id="122"/>
      <w:bookmarkEnd w:id="123"/>
      <w:bookmarkEnd w:id="124"/>
      <w:bookmarkEnd w:id="125"/>
    </w:p>
    <w:p w14:paraId="4EEA593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3.4.1 见须前表</w:t>
      </w:r>
    </w:p>
    <w:p w14:paraId="0F6C6141" w14:textId="77777777" w:rsidR="008364E3" w:rsidRDefault="000428E1">
      <w:pPr>
        <w:pStyle w:val="3"/>
        <w:adjustRightInd w:val="0"/>
        <w:snapToGrid w:val="0"/>
        <w:spacing w:line="360" w:lineRule="auto"/>
        <w:rPr>
          <w:rFonts w:ascii="宋体" w:hAnsi="宋体" w:cs="仿宋_GB2312"/>
          <w:sz w:val="21"/>
          <w:szCs w:val="21"/>
        </w:rPr>
      </w:pPr>
      <w:bookmarkStart w:id="126" w:name="_Toc476303648"/>
      <w:bookmarkStart w:id="127" w:name="_Toc475653139"/>
      <w:bookmarkStart w:id="128" w:name="_Toc247085711"/>
      <w:bookmarkStart w:id="129" w:name="_Toc179632571"/>
      <w:bookmarkStart w:id="130" w:name="_Toc246996940"/>
      <w:bookmarkStart w:id="131" w:name="_Toc246996197"/>
      <w:r>
        <w:rPr>
          <w:rFonts w:ascii="宋体" w:hAnsi="宋体" w:cs="仿宋_GB2312" w:hint="eastAsia"/>
          <w:sz w:val="21"/>
          <w:szCs w:val="21"/>
        </w:rPr>
        <w:t>3.5投标文件的编制</w:t>
      </w:r>
      <w:bookmarkEnd w:id="126"/>
      <w:bookmarkEnd w:id="127"/>
    </w:p>
    <w:p w14:paraId="4BDBB3C8"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3.5.1投标文件应按第六章“投标文件格式”进行编写，如有必要，可以增加附页，作为投标文件的组成部分。其中，投标函附录在满足招标文件实质性要求的基础上，可以提出比招标文件要求更有利于招标人的承诺。</w:t>
      </w:r>
    </w:p>
    <w:p w14:paraId="468CF033" w14:textId="77777777" w:rsidR="008364E3" w:rsidRDefault="000428E1">
      <w:pPr>
        <w:adjustRightInd w:val="0"/>
        <w:snapToGrid w:val="0"/>
        <w:spacing w:line="360" w:lineRule="auto"/>
        <w:ind w:firstLineChars="200" w:firstLine="420"/>
        <w:rPr>
          <w:rFonts w:ascii="宋体" w:hAnsi="宋体" w:cs="仿宋_GB2312"/>
          <w:szCs w:val="21"/>
        </w:rPr>
      </w:pPr>
      <w:r>
        <w:rPr>
          <w:rFonts w:ascii="宋体" w:hAnsi="宋体" w:cs="仿宋_GB2312" w:hint="eastAsia"/>
        </w:rPr>
        <w:t>3.5.2 投标文件应当对招标文件</w:t>
      </w:r>
      <w:r>
        <w:rPr>
          <w:rFonts w:ascii="宋体" w:hAnsi="宋体" w:cs="仿宋_GB2312" w:hint="eastAsia"/>
          <w:szCs w:val="21"/>
        </w:rPr>
        <w:t>招标范围等实质性内容作出响应。</w:t>
      </w:r>
    </w:p>
    <w:p w14:paraId="27E7A7A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7D166975"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3.5.4 投标文件正本一份, 副本份数见投标人须知前附表。正本和副本的封面上应清楚地标记“正本”或“副本”的字样。当副本和正本不一致时，以正本为准。</w:t>
      </w:r>
    </w:p>
    <w:p w14:paraId="5FD8A084"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3.5.5 投标文件的正本与副本应分别装订成册，具体装订要求见投标人须知前附表规定。</w:t>
      </w:r>
      <w:bookmarkStart w:id="132" w:name="_Toc247085713"/>
      <w:bookmarkStart w:id="133" w:name="_Toc246996199"/>
      <w:bookmarkStart w:id="134" w:name="_Toc179632573"/>
      <w:bookmarkStart w:id="135" w:name="_Toc246996942"/>
      <w:bookmarkEnd w:id="128"/>
      <w:bookmarkEnd w:id="129"/>
      <w:bookmarkEnd w:id="130"/>
      <w:bookmarkEnd w:id="131"/>
    </w:p>
    <w:p w14:paraId="1492E144" w14:textId="77777777" w:rsidR="008364E3" w:rsidRDefault="000428E1">
      <w:pPr>
        <w:pStyle w:val="2"/>
        <w:adjustRightInd w:val="0"/>
        <w:snapToGrid w:val="0"/>
        <w:spacing w:line="360" w:lineRule="auto"/>
        <w:rPr>
          <w:rFonts w:ascii="宋体" w:eastAsia="宋体" w:hAnsi="宋体" w:cs="仿宋_GB2312"/>
          <w:sz w:val="28"/>
          <w:szCs w:val="28"/>
        </w:rPr>
      </w:pPr>
      <w:bookmarkStart w:id="136" w:name="_Toc475653140"/>
      <w:bookmarkStart w:id="137" w:name="_Toc476303649"/>
      <w:r>
        <w:rPr>
          <w:rFonts w:ascii="宋体" w:eastAsia="宋体" w:hAnsi="宋体" w:cs="仿宋_GB2312" w:hint="eastAsia"/>
          <w:sz w:val="28"/>
          <w:szCs w:val="28"/>
        </w:rPr>
        <w:t>4. 投标</w:t>
      </w:r>
      <w:bookmarkEnd w:id="132"/>
      <w:bookmarkEnd w:id="133"/>
      <w:bookmarkEnd w:id="134"/>
      <w:bookmarkEnd w:id="135"/>
      <w:bookmarkEnd w:id="136"/>
      <w:bookmarkEnd w:id="137"/>
    </w:p>
    <w:p w14:paraId="61D8A419" w14:textId="77777777" w:rsidR="008364E3" w:rsidRDefault="000428E1">
      <w:pPr>
        <w:pStyle w:val="3"/>
        <w:adjustRightInd w:val="0"/>
        <w:snapToGrid w:val="0"/>
        <w:spacing w:line="360" w:lineRule="auto"/>
        <w:rPr>
          <w:rFonts w:ascii="宋体" w:hAnsi="宋体" w:cs="仿宋_GB2312"/>
          <w:sz w:val="21"/>
          <w:szCs w:val="21"/>
        </w:rPr>
      </w:pPr>
      <w:bookmarkStart w:id="138" w:name="_Toc246996943"/>
      <w:bookmarkStart w:id="139" w:name="_Toc246996200"/>
      <w:bookmarkStart w:id="140" w:name="_Toc476303650"/>
      <w:bookmarkStart w:id="141" w:name="_Toc475653141"/>
      <w:bookmarkStart w:id="142" w:name="_Toc179632574"/>
      <w:bookmarkStart w:id="143" w:name="_Toc247085714"/>
      <w:r>
        <w:rPr>
          <w:rFonts w:ascii="宋体" w:hAnsi="宋体" w:cs="仿宋_GB2312" w:hint="eastAsia"/>
          <w:sz w:val="21"/>
          <w:szCs w:val="21"/>
        </w:rPr>
        <w:t>4.1 投标文件的密封和标记</w:t>
      </w:r>
      <w:bookmarkEnd w:id="138"/>
      <w:bookmarkEnd w:id="139"/>
      <w:bookmarkEnd w:id="140"/>
      <w:bookmarkEnd w:id="141"/>
      <w:bookmarkEnd w:id="142"/>
      <w:bookmarkEnd w:id="143"/>
    </w:p>
    <w:p w14:paraId="4F1C4E57" w14:textId="77777777" w:rsidR="008364E3" w:rsidRDefault="000428E1">
      <w:pPr>
        <w:adjustRightInd w:val="0"/>
        <w:snapToGrid w:val="0"/>
        <w:spacing w:line="360" w:lineRule="auto"/>
        <w:ind w:firstLineChars="200" w:firstLine="420"/>
        <w:rPr>
          <w:rFonts w:ascii="宋体" w:hAnsi="宋体" w:cs="仿宋_GB2312"/>
        </w:rPr>
      </w:pPr>
      <w:bookmarkStart w:id="144" w:name="_Toc246996201"/>
      <w:bookmarkStart w:id="145" w:name="_Toc246996944"/>
      <w:bookmarkStart w:id="146" w:name="_Toc179632575"/>
      <w:bookmarkStart w:id="147" w:name="_Toc247085715"/>
      <w:r>
        <w:rPr>
          <w:rFonts w:ascii="宋体" w:hAnsi="宋体" w:cs="仿宋_GB2312" w:hint="eastAsia"/>
        </w:rPr>
        <w:t>4.1.1 投标文件应进行包装、加贴封条，并在封套的封口处加盖投标人单位章。</w:t>
      </w:r>
    </w:p>
    <w:p w14:paraId="0BF631BB"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4.1.2 投标文件封套上应写明的内容见投标人须知前附表。</w:t>
      </w:r>
    </w:p>
    <w:p w14:paraId="7EDE896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4.1.3 未按本章第4.1.1项或第4.1.2项要求密封和加写标记的投标文件，招标人应予拒收。</w:t>
      </w:r>
    </w:p>
    <w:p w14:paraId="3A4A36A5" w14:textId="77777777" w:rsidR="008364E3" w:rsidRDefault="000428E1">
      <w:pPr>
        <w:pStyle w:val="3"/>
        <w:adjustRightInd w:val="0"/>
        <w:snapToGrid w:val="0"/>
        <w:spacing w:line="360" w:lineRule="auto"/>
        <w:rPr>
          <w:rFonts w:ascii="宋体" w:hAnsi="宋体" w:cs="仿宋_GB2312"/>
          <w:sz w:val="21"/>
          <w:szCs w:val="21"/>
        </w:rPr>
      </w:pPr>
      <w:bookmarkStart w:id="148" w:name="_Toc476303651"/>
      <w:bookmarkStart w:id="149" w:name="_Toc475653142"/>
      <w:r>
        <w:rPr>
          <w:rFonts w:ascii="宋体" w:hAnsi="宋体" w:cs="仿宋_GB2312" w:hint="eastAsia"/>
          <w:sz w:val="21"/>
          <w:szCs w:val="21"/>
        </w:rPr>
        <w:t>4.2 投标文件的递交</w:t>
      </w:r>
      <w:bookmarkEnd w:id="144"/>
      <w:bookmarkEnd w:id="145"/>
      <w:bookmarkEnd w:id="146"/>
      <w:bookmarkEnd w:id="147"/>
      <w:bookmarkEnd w:id="148"/>
      <w:bookmarkEnd w:id="149"/>
    </w:p>
    <w:p w14:paraId="4C1F261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4.2.1 投标人应在本章第2.2.2项规定的投标截止时间前递交投标文件。</w:t>
      </w:r>
    </w:p>
    <w:p w14:paraId="62052B8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4.2.2 投标人递交投标文件的地点：见投标人须知前附表。</w:t>
      </w:r>
    </w:p>
    <w:p w14:paraId="7B62C3F5"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4.2.3 除投标人须知前附表另有规定外，投标人所递交的投标文件不予退还。</w:t>
      </w:r>
    </w:p>
    <w:p w14:paraId="170494E1"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4.2.4 招标人收到投标文件后，向投标人出具签收凭证。</w:t>
      </w:r>
    </w:p>
    <w:p w14:paraId="25D02D6B"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4.2.5 逾期送达的或者未送达指定地点的投标文件，招标人不予受理。</w:t>
      </w:r>
    </w:p>
    <w:p w14:paraId="3E6B25C2" w14:textId="77777777" w:rsidR="008364E3" w:rsidRDefault="000428E1">
      <w:pPr>
        <w:pStyle w:val="3"/>
        <w:adjustRightInd w:val="0"/>
        <w:snapToGrid w:val="0"/>
        <w:spacing w:line="360" w:lineRule="auto"/>
        <w:rPr>
          <w:rFonts w:ascii="宋体" w:hAnsi="宋体" w:cs="仿宋_GB2312"/>
          <w:sz w:val="21"/>
          <w:szCs w:val="21"/>
        </w:rPr>
      </w:pPr>
      <w:bookmarkStart w:id="150" w:name="_Toc247085716"/>
      <w:bookmarkStart w:id="151" w:name="_Toc475653143"/>
      <w:bookmarkStart w:id="152" w:name="_Toc179632576"/>
      <w:bookmarkStart w:id="153" w:name="_Toc246996202"/>
      <w:bookmarkStart w:id="154" w:name="_Toc246996945"/>
      <w:bookmarkStart w:id="155" w:name="_Toc476303652"/>
      <w:r>
        <w:rPr>
          <w:rFonts w:ascii="宋体" w:hAnsi="宋体" w:cs="仿宋_GB2312" w:hint="eastAsia"/>
          <w:sz w:val="21"/>
          <w:szCs w:val="21"/>
        </w:rPr>
        <w:t>4.3 投标文件的修改与撤回</w:t>
      </w:r>
      <w:bookmarkEnd w:id="150"/>
      <w:bookmarkEnd w:id="151"/>
      <w:bookmarkEnd w:id="152"/>
      <w:bookmarkEnd w:id="153"/>
      <w:bookmarkEnd w:id="154"/>
      <w:bookmarkEnd w:id="155"/>
    </w:p>
    <w:p w14:paraId="2F944CAF"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4.3.1 在本章第2.2.2项规定的投标截止时间前，投标人可以修改或撤回已递交的投标文件，但应</w:t>
      </w:r>
      <w:r>
        <w:rPr>
          <w:rFonts w:ascii="宋体" w:hAnsi="宋体" w:cs="仿宋_GB2312" w:hint="eastAsia"/>
        </w:rPr>
        <w:lastRenderedPageBreak/>
        <w:t>以书面形式通知招标人。</w:t>
      </w:r>
    </w:p>
    <w:p w14:paraId="674E9ACE"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4.3.2 投标人修改或撤回已递交投标文件的书面通知应按照本章第3.6.3项的要求签字或盖章。招标人收到书面通知后，向投标人出具签收凭证。</w:t>
      </w:r>
    </w:p>
    <w:p w14:paraId="4D95CABE"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 xml:space="preserve"> 4.3.3 修改的内容为投标文件的组成部分。修改的投标文件应按照本章第3条、第4条规定进行编制、密封、标记和递交，并标明“修改”字样。</w:t>
      </w:r>
    </w:p>
    <w:p w14:paraId="068FC92C" w14:textId="77777777" w:rsidR="008364E3" w:rsidRDefault="000428E1">
      <w:pPr>
        <w:pStyle w:val="2"/>
        <w:adjustRightInd w:val="0"/>
        <w:snapToGrid w:val="0"/>
        <w:spacing w:line="360" w:lineRule="auto"/>
        <w:rPr>
          <w:rFonts w:ascii="宋体" w:eastAsia="宋体" w:hAnsi="宋体" w:cs="仿宋_GB2312"/>
          <w:sz w:val="28"/>
          <w:szCs w:val="28"/>
        </w:rPr>
      </w:pPr>
      <w:bookmarkStart w:id="156" w:name="_Toc246996203"/>
      <w:bookmarkStart w:id="157" w:name="_Toc475653144"/>
      <w:bookmarkStart w:id="158" w:name="_Toc247085717"/>
      <w:bookmarkStart w:id="159" w:name="_Toc246996946"/>
      <w:bookmarkStart w:id="160" w:name="_Toc179632577"/>
      <w:bookmarkStart w:id="161" w:name="_Toc476303653"/>
      <w:r>
        <w:rPr>
          <w:rFonts w:ascii="宋体" w:eastAsia="宋体" w:hAnsi="宋体" w:cs="仿宋_GB2312" w:hint="eastAsia"/>
          <w:sz w:val="28"/>
          <w:szCs w:val="28"/>
        </w:rPr>
        <w:t>5. 开标</w:t>
      </w:r>
      <w:bookmarkEnd w:id="156"/>
      <w:bookmarkEnd w:id="157"/>
      <w:bookmarkEnd w:id="158"/>
      <w:bookmarkEnd w:id="159"/>
      <w:bookmarkEnd w:id="160"/>
      <w:bookmarkEnd w:id="161"/>
    </w:p>
    <w:p w14:paraId="552550E9" w14:textId="77777777" w:rsidR="008364E3" w:rsidRDefault="000428E1">
      <w:pPr>
        <w:pStyle w:val="3"/>
        <w:adjustRightInd w:val="0"/>
        <w:snapToGrid w:val="0"/>
        <w:spacing w:line="360" w:lineRule="auto"/>
        <w:rPr>
          <w:rFonts w:ascii="宋体" w:hAnsi="宋体" w:cs="仿宋_GB2312"/>
          <w:sz w:val="21"/>
          <w:szCs w:val="21"/>
        </w:rPr>
      </w:pPr>
      <w:bookmarkStart w:id="162" w:name="_Toc476303654"/>
      <w:bookmarkStart w:id="163" w:name="_Toc246996947"/>
      <w:bookmarkStart w:id="164" w:name="_Toc179632578"/>
      <w:bookmarkStart w:id="165" w:name="_Toc246996204"/>
      <w:bookmarkStart w:id="166" w:name="_Toc475653145"/>
      <w:bookmarkStart w:id="167" w:name="_Toc247085718"/>
      <w:r>
        <w:rPr>
          <w:rFonts w:ascii="宋体" w:hAnsi="宋体" w:cs="仿宋_GB2312" w:hint="eastAsia"/>
          <w:sz w:val="21"/>
          <w:szCs w:val="21"/>
        </w:rPr>
        <w:t>5.1 开标时间和地点</w:t>
      </w:r>
      <w:bookmarkEnd w:id="162"/>
      <w:bookmarkEnd w:id="163"/>
      <w:bookmarkEnd w:id="164"/>
      <w:bookmarkEnd w:id="165"/>
      <w:bookmarkEnd w:id="166"/>
      <w:bookmarkEnd w:id="167"/>
    </w:p>
    <w:p w14:paraId="139DCFC4"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招标人在本章第2.2.2项规定的投标截止时间（开标时间）和投标人须知前附表规定的地点公开开标，并邀请所有投标人的法定代表人或其委托代理人准时参加。</w:t>
      </w:r>
    </w:p>
    <w:p w14:paraId="283852DE" w14:textId="77777777" w:rsidR="008364E3" w:rsidRDefault="000428E1">
      <w:pPr>
        <w:pStyle w:val="3"/>
        <w:adjustRightInd w:val="0"/>
        <w:snapToGrid w:val="0"/>
        <w:spacing w:line="360" w:lineRule="auto"/>
        <w:rPr>
          <w:rFonts w:ascii="宋体" w:hAnsi="宋体" w:cs="仿宋_GB2312"/>
          <w:sz w:val="21"/>
          <w:szCs w:val="21"/>
        </w:rPr>
      </w:pPr>
      <w:bookmarkStart w:id="168" w:name="_Toc179632579"/>
      <w:bookmarkStart w:id="169" w:name="_Toc246996205"/>
      <w:bookmarkStart w:id="170" w:name="_Toc476303655"/>
      <w:bookmarkStart w:id="171" w:name="_Toc246996948"/>
      <w:bookmarkStart w:id="172" w:name="_Toc247085719"/>
      <w:bookmarkStart w:id="173" w:name="_Toc475653146"/>
      <w:r>
        <w:rPr>
          <w:rFonts w:ascii="宋体" w:hAnsi="宋体" w:cs="仿宋_GB2312" w:hint="eastAsia"/>
          <w:sz w:val="21"/>
          <w:szCs w:val="21"/>
        </w:rPr>
        <w:t>5.2 开标程序</w:t>
      </w:r>
      <w:bookmarkEnd w:id="168"/>
      <w:bookmarkEnd w:id="169"/>
      <w:bookmarkEnd w:id="170"/>
      <w:bookmarkEnd w:id="171"/>
      <w:bookmarkEnd w:id="172"/>
      <w:bookmarkEnd w:id="173"/>
    </w:p>
    <w:p w14:paraId="13CFDF2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主持人按下列程序进行开标：</w:t>
      </w:r>
    </w:p>
    <w:p w14:paraId="28AF8540" w14:textId="77777777" w:rsidR="008364E3" w:rsidRDefault="000428E1">
      <w:pPr>
        <w:adjustRightInd w:val="0"/>
        <w:snapToGrid w:val="0"/>
        <w:spacing w:line="360" w:lineRule="auto"/>
        <w:ind w:firstLineChars="150" w:firstLine="315"/>
        <w:rPr>
          <w:rFonts w:ascii="宋体" w:hAnsi="宋体" w:cs="仿宋_GB2312"/>
        </w:rPr>
      </w:pPr>
      <w:r>
        <w:rPr>
          <w:rFonts w:ascii="宋体" w:hAnsi="宋体" w:cs="仿宋_GB2312" w:hint="eastAsia"/>
        </w:rPr>
        <w:t>（</w:t>
      </w:r>
      <w:r>
        <w:rPr>
          <w:rFonts w:ascii="宋体" w:hAnsi="宋体" w:cs="仿宋_GB2312" w:hint="eastAsia"/>
          <w:snapToGrid w:val="0"/>
          <w:kern w:val="0"/>
          <w:szCs w:val="21"/>
        </w:rPr>
        <w:t>1）宣布开标纪律；</w:t>
      </w:r>
    </w:p>
    <w:p w14:paraId="7097ABAF" w14:textId="77777777" w:rsidR="00462F44" w:rsidRDefault="000428E1">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（2）公布在投标截止时间前递交投标文件的投标人名称，并点名确认投标人是否派人到场；</w:t>
      </w:r>
    </w:p>
    <w:p w14:paraId="05A244B3" w14:textId="77777777" w:rsidR="008364E3" w:rsidRDefault="00462F44">
      <w:pPr>
        <w:autoSpaceDE w:val="0"/>
        <w:autoSpaceDN w:val="0"/>
        <w:adjustRightInd w:val="0"/>
        <w:snapToGrid w:val="0"/>
        <w:spacing w:line="360" w:lineRule="auto"/>
        <w:ind w:firstLineChars="150" w:firstLine="315"/>
        <w:jc w:val="left"/>
        <w:rPr>
          <w:rFonts w:ascii="宋体" w:hAnsi="宋体" w:cs="仿宋_GB2312"/>
          <w:szCs w:val="21"/>
        </w:rPr>
      </w:pPr>
      <w:r>
        <w:rPr>
          <w:rFonts w:ascii="宋体" w:hAnsi="宋体" w:cs="仿宋_GB2312" w:hint="eastAsia"/>
          <w:snapToGrid w:val="0"/>
          <w:kern w:val="0"/>
          <w:szCs w:val="21"/>
        </w:rPr>
        <w:t>（3）汇总保证金情况；</w:t>
      </w:r>
      <w:r w:rsidR="000428E1">
        <w:rPr>
          <w:rFonts w:ascii="宋体" w:hAnsi="宋体" w:cs="仿宋_GB2312"/>
          <w:szCs w:val="21"/>
        </w:rPr>
        <w:t xml:space="preserve"> </w:t>
      </w:r>
    </w:p>
    <w:p w14:paraId="3D323EB3" w14:textId="77777777" w:rsidR="008364E3" w:rsidRDefault="000428E1">
      <w:pPr>
        <w:adjustRightInd w:val="0"/>
        <w:snapToGrid w:val="0"/>
        <w:spacing w:line="360" w:lineRule="auto"/>
        <w:ind w:firstLineChars="150" w:firstLine="315"/>
        <w:jc w:val="left"/>
        <w:rPr>
          <w:rFonts w:ascii="宋体" w:hAnsi="宋体" w:cs="仿宋_GB2312"/>
          <w:szCs w:val="21"/>
        </w:rPr>
      </w:pPr>
      <w:r>
        <w:rPr>
          <w:rFonts w:ascii="宋体" w:hAnsi="宋体" w:cs="仿宋_GB2312" w:hint="eastAsia"/>
          <w:szCs w:val="21"/>
        </w:rPr>
        <w:t>（</w:t>
      </w:r>
      <w:r w:rsidR="00462F44">
        <w:rPr>
          <w:rFonts w:ascii="宋体" w:hAnsi="宋体" w:cs="仿宋_GB2312"/>
          <w:szCs w:val="21"/>
        </w:rPr>
        <w:t>4</w:t>
      </w:r>
      <w:r>
        <w:rPr>
          <w:rFonts w:ascii="宋体" w:hAnsi="宋体" w:cs="仿宋_GB2312" w:hint="eastAsia"/>
          <w:szCs w:val="21"/>
        </w:rPr>
        <w:t>）投标人派2～3名代表检查投标文件是否按本须知4.1.1的规定密封，如发现投标文件没按本表4.1.1的规定密封，则当众原封退还投标文件，不予开标；</w:t>
      </w:r>
    </w:p>
    <w:p w14:paraId="4B9C314B" w14:textId="77777777" w:rsidR="008364E3" w:rsidRDefault="000428E1">
      <w:pPr>
        <w:adjustRightInd w:val="0"/>
        <w:snapToGrid w:val="0"/>
        <w:spacing w:line="360" w:lineRule="auto"/>
        <w:ind w:firstLineChars="150" w:firstLine="315"/>
        <w:jc w:val="left"/>
        <w:rPr>
          <w:rFonts w:ascii="宋体" w:hAnsi="宋体" w:cs="仿宋_GB2312"/>
          <w:szCs w:val="21"/>
        </w:rPr>
      </w:pPr>
      <w:r>
        <w:rPr>
          <w:rFonts w:ascii="宋体" w:hAnsi="宋体" w:cs="仿宋_GB2312" w:hint="eastAsia"/>
          <w:szCs w:val="21"/>
        </w:rPr>
        <w:t>（</w:t>
      </w:r>
      <w:r w:rsidR="00462F44">
        <w:rPr>
          <w:rFonts w:ascii="宋体" w:hAnsi="宋体" w:cs="仿宋_GB2312"/>
          <w:szCs w:val="21"/>
        </w:rPr>
        <w:t>5</w:t>
      </w:r>
      <w:r>
        <w:rPr>
          <w:rFonts w:ascii="宋体" w:hAnsi="宋体" w:cs="仿宋_GB2312" w:hint="eastAsia"/>
          <w:szCs w:val="21"/>
        </w:rPr>
        <w:t>）投标文件启封顺序为随机开启；</w:t>
      </w:r>
    </w:p>
    <w:p w14:paraId="421BE309" w14:textId="77777777" w:rsidR="008364E3" w:rsidRDefault="000428E1">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sidR="00462F44">
        <w:rPr>
          <w:rFonts w:ascii="宋体" w:hAnsi="宋体" w:cs="仿宋_GB2312"/>
          <w:snapToGrid w:val="0"/>
          <w:kern w:val="0"/>
          <w:szCs w:val="21"/>
        </w:rPr>
        <w:t>6</w:t>
      </w:r>
      <w:r>
        <w:rPr>
          <w:rFonts w:ascii="宋体" w:hAnsi="宋体" w:cs="仿宋_GB2312" w:hint="eastAsia"/>
          <w:snapToGrid w:val="0"/>
          <w:kern w:val="0"/>
          <w:szCs w:val="21"/>
        </w:rPr>
        <w:t>）</w:t>
      </w:r>
      <w:r>
        <w:rPr>
          <w:rFonts w:ascii="宋体" w:hAnsi="宋体" w:cs="仿宋_GB2312" w:hint="eastAsia"/>
          <w:szCs w:val="21"/>
        </w:rPr>
        <w:t>开启投标文件袋，</w:t>
      </w:r>
      <w:r>
        <w:rPr>
          <w:rFonts w:ascii="宋体" w:hAnsi="宋体" w:cs="仿宋_GB2312" w:hint="eastAsia"/>
          <w:snapToGrid w:val="0"/>
          <w:kern w:val="0"/>
          <w:szCs w:val="21"/>
        </w:rPr>
        <w:t>公布投标人名称、投标报价、 其他内容，并记录在案；</w:t>
      </w:r>
    </w:p>
    <w:p w14:paraId="42E1B37A" w14:textId="77777777" w:rsidR="008364E3" w:rsidRDefault="000428E1">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sidR="00462F44">
        <w:rPr>
          <w:rFonts w:ascii="宋体" w:hAnsi="宋体" w:cs="仿宋_GB2312"/>
          <w:snapToGrid w:val="0"/>
          <w:kern w:val="0"/>
          <w:szCs w:val="21"/>
        </w:rPr>
        <w:t>7</w:t>
      </w:r>
      <w:r>
        <w:rPr>
          <w:rFonts w:ascii="宋体" w:hAnsi="宋体" w:cs="仿宋_GB2312" w:hint="eastAsia"/>
          <w:snapToGrid w:val="0"/>
          <w:kern w:val="0"/>
          <w:szCs w:val="21"/>
        </w:rPr>
        <w:t>）投标人代表、招标人代表、监标人、记录人等有关人员在开标记录上签字确认；</w:t>
      </w:r>
    </w:p>
    <w:p w14:paraId="67AF15AD" w14:textId="77777777" w:rsidR="008364E3" w:rsidRDefault="000428E1">
      <w:pPr>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sidR="00462F44">
        <w:rPr>
          <w:rFonts w:ascii="宋体" w:hAnsi="宋体" w:cs="仿宋_GB2312"/>
          <w:snapToGrid w:val="0"/>
          <w:kern w:val="0"/>
          <w:szCs w:val="21"/>
        </w:rPr>
        <w:t>8</w:t>
      </w:r>
      <w:r>
        <w:rPr>
          <w:rFonts w:ascii="宋体" w:hAnsi="宋体" w:cs="仿宋_GB2312" w:hint="eastAsia"/>
          <w:snapToGrid w:val="0"/>
          <w:kern w:val="0"/>
          <w:szCs w:val="21"/>
        </w:rPr>
        <w:t>）开标结束。</w:t>
      </w:r>
    </w:p>
    <w:p w14:paraId="42DF7D31" w14:textId="77777777" w:rsidR="008364E3" w:rsidRDefault="000428E1">
      <w:pPr>
        <w:pStyle w:val="3"/>
        <w:adjustRightInd w:val="0"/>
        <w:snapToGrid w:val="0"/>
        <w:spacing w:line="360" w:lineRule="auto"/>
        <w:rPr>
          <w:rFonts w:ascii="宋体" w:hAnsi="宋体" w:cs="仿宋_GB2312"/>
          <w:sz w:val="21"/>
          <w:szCs w:val="21"/>
        </w:rPr>
      </w:pPr>
      <w:bookmarkStart w:id="174" w:name="_Toc476303656"/>
      <w:r>
        <w:rPr>
          <w:rFonts w:ascii="宋体" w:hAnsi="宋体" w:cs="仿宋_GB2312" w:hint="eastAsia"/>
          <w:sz w:val="21"/>
          <w:szCs w:val="21"/>
        </w:rPr>
        <w:t>5.3 开标异议</w:t>
      </w:r>
      <w:bookmarkEnd w:id="174"/>
    </w:p>
    <w:p w14:paraId="12D2977F" w14:textId="77777777" w:rsidR="008364E3" w:rsidRDefault="000428E1">
      <w:pPr>
        <w:adjustRightInd w:val="0"/>
        <w:snapToGrid w:val="0"/>
        <w:spacing w:line="360" w:lineRule="auto"/>
        <w:ind w:firstLineChars="171" w:firstLine="359"/>
        <w:jc w:val="left"/>
        <w:rPr>
          <w:rFonts w:ascii="宋体" w:hAnsi="宋体" w:cs="仿宋_GB2312"/>
        </w:rPr>
      </w:pPr>
      <w:r>
        <w:rPr>
          <w:rFonts w:ascii="宋体" w:hAnsi="宋体" w:cs="仿宋_GB2312" w:hint="eastAsia"/>
        </w:rPr>
        <w:t>投标人对开标有异议的，应当在开标现场提出，招标人当场作出答复，并制作记录。</w:t>
      </w:r>
    </w:p>
    <w:p w14:paraId="340A9CAF" w14:textId="77777777" w:rsidR="008364E3" w:rsidRDefault="000428E1">
      <w:pPr>
        <w:pStyle w:val="2"/>
        <w:adjustRightInd w:val="0"/>
        <w:snapToGrid w:val="0"/>
        <w:spacing w:line="360" w:lineRule="auto"/>
        <w:rPr>
          <w:rFonts w:ascii="宋体" w:eastAsia="宋体" w:hAnsi="宋体" w:cs="仿宋_GB2312"/>
          <w:sz w:val="28"/>
          <w:szCs w:val="28"/>
        </w:rPr>
      </w:pPr>
      <w:bookmarkStart w:id="175" w:name="_Toc179632580"/>
      <w:bookmarkStart w:id="176" w:name="_Toc476303657"/>
      <w:bookmarkStart w:id="177" w:name="_Toc247085720"/>
      <w:bookmarkStart w:id="178" w:name="_Toc246996206"/>
      <w:bookmarkStart w:id="179" w:name="_Toc475653147"/>
      <w:bookmarkStart w:id="180" w:name="_Toc246996949"/>
      <w:r>
        <w:rPr>
          <w:rFonts w:ascii="宋体" w:eastAsia="宋体" w:hAnsi="宋体" w:cs="仿宋_GB2312" w:hint="eastAsia"/>
          <w:sz w:val="28"/>
          <w:szCs w:val="28"/>
        </w:rPr>
        <w:t>6. 评标</w:t>
      </w:r>
      <w:bookmarkEnd w:id="175"/>
      <w:bookmarkEnd w:id="176"/>
      <w:bookmarkEnd w:id="177"/>
      <w:bookmarkEnd w:id="178"/>
      <w:bookmarkEnd w:id="179"/>
      <w:bookmarkEnd w:id="180"/>
    </w:p>
    <w:p w14:paraId="1629AC3C" w14:textId="77777777" w:rsidR="008364E3" w:rsidRDefault="000428E1">
      <w:pPr>
        <w:pStyle w:val="3"/>
        <w:adjustRightInd w:val="0"/>
        <w:snapToGrid w:val="0"/>
        <w:spacing w:line="360" w:lineRule="auto"/>
        <w:rPr>
          <w:rFonts w:ascii="宋体" w:hAnsi="宋体" w:cs="仿宋_GB2312"/>
          <w:sz w:val="21"/>
          <w:szCs w:val="21"/>
        </w:rPr>
      </w:pPr>
      <w:bookmarkStart w:id="181" w:name="_Toc476303658"/>
      <w:bookmarkStart w:id="182" w:name="_Toc246996951"/>
      <w:bookmarkStart w:id="183" w:name="_Toc179632582"/>
      <w:bookmarkStart w:id="184" w:name="_Toc247085722"/>
      <w:bookmarkStart w:id="185" w:name="_Toc475653149"/>
      <w:bookmarkStart w:id="186" w:name="_Toc246996208"/>
      <w:r>
        <w:rPr>
          <w:rFonts w:ascii="宋体" w:hAnsi="宋体" w:cs="仿宋_GB2312" w:hint="eastAsia"/>
          <w:sz w:val="21"/>
          <w:szCs w:val="21"/>
        </w:rPr>
        <w:t>6.1 评标原则</w:t>
      </w:r>
      <w:bookmarkEnd w:id="181"/>
    </w:p>
    <w:p w14:paraId="57C13849"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6.1.1 评标委员会向招标人负责，在评标过程中独立评标，不受任何组织和个人干涉。</w:t>
      </w:r>
    </w:p>
    <w:p w14:paraId="2A993518"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6.1.2 评标委员会成员具有同等权利。对评标结论持有异议的，可以书面方式阐述不同意见。</w:t>
      </w:r>
    </w:p>
    <w:p w14:paraId="529694C3"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6.1.3 投标文件表述不明确的内容，评标委员会有权要求投标人作必要说明。</w:t>
      </w:r>
    </w:p>
    <w:p w14:paraId="75D5DBC5"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lastRenderedPageBreak/>
        <w:t>6.1.4 不符合法律、行政法规规定的投标要求或不符合招标文件规定的实质性条件的，评标委员会应当</w:t>
      </w:r>
      <w:r>
        <w:rPr>
          <w:rFonts w:ascii="宋体" w:hAnsi="宋体" w:cs="仿宋_GB2312" w:hint="eastAsia"/>
        </w:rPr>
        <w:t>作否决投标处理</w:t>
      </w:r>
      <w:r>
        <w:rPr>
          <w:rFonts w:ascii="宋体" w:hAnsi="宋体" w:cs="仿宋_GB2312" w:hint="eastAsia"/>
          <w:snapToGrid w:val="0"/>
          <w:kern w:val="0"/>
          <w:szCs w:val="21"/>
        </w:rPr>
        <w:t>。</w:t>
      </w:r>
    </w:p>
    <w:p w14:paraId="285D1A17"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6.1.5 因评标委员会</w:t>
      </w:r>
      <w:r>
        <w:rPr>
          <w:rFonts w:ascii="宋体" w:hAnsi="宋体" w:cs="仿宋_GB2312" w:hint="eastAsia"/>
        </w:rPr>
        <w:t>作否决投标处理</w:t>
      </w:r>
      <w:r>
        <w:rPr>
          <w:rFonts w:ascii="宋体" w:hAnsi="宋体" w:cs="仿宋_GB2312" w:hint="eastAsia"/>
          <w:snapToGrid w:val="0"/>
          <w:kern w:val="0"/>
          <w:szCs w:val="21"/>
        </w:rPr>
        <w:t>导致有效投标不足三人的处理方式见投标人须知前附表。</w:t>
      </w:r>
    </w:p>
    <w:p w14:paraId="16BEB235"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6.1.6 评标委员会应当按照招标文件确定的评标标准和方法，对投标文件进行评审。</w:t>
      </w:r>
    </w:p>
    <w:p w14:paraId="2CC76A88"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6.1.7 评标委员会完成评标后，应当向招标人提出书面评标报告。评标报告由评标委员会全体成员签字，评标委员会成员拒绝在评标报告上签字且不陈述意见和理由的，视为同意评标结果。</w:t>
      </w:r>
    </w:p>
    <w:p w14:paraId="794E9D9F"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6.1.8 推荐中标候选人</w:t>
      </w:r>
    </w:p>
    <w:p w14:paraId="5801E222"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（1）评标委员会推荐的中标候选人人数见投标人须知前附表</w:t>
      </w:r>
    </w:p>
    <w:p w14:paraId="5B4D187A" w14:textId="77777777" w:rsidR="008364E3" w:rsidRDefault="000428E1">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（2）评标委员会推荐的中标候选人应按投标人综合评价总得分由高到低（使用综合评估法时）或评标价由低至高（使用最低评标价法时）标明排列顺序。</w:t>
      </w:r>
    </w:p>
    <w:p w14:paraId="37B0F044" w14:textId="77777777" w:rsidR="008364E3" w:rsidRDefault="000428E1">
      <w:pPr>
        <w:autoSpaceDE w:val="0"/>
        <w:autoSpaceDN w:val="0"/>
        <w:adjustRightInd w:val="0"/>
        <w:snapToGrid w:val="0"/>
        <w:spacing w:line="360" w:lineRule="auto"/>
        <w:ind w:firstLineChars="200" w:firstLine="420"/>
        <w:jc w:val="left"/>
        <w:rPr>
          <w:rFonts w:ascii="宋体" w:hAnsi="宋体" w:cs="仿宋_GB2312"/>
          <w:kern w:val="0"/>
          <w:sz w:val="24"/>
        </w:rPr>
      </w:pPr>
      <w:r>
        <w:rPr>
          <w:rFonts w:ascii="宋体" w:hAnsi="宋体" w:cs="仿宋_GB2312" w:hint="eastAsia"/>
          <w:snapToGrid w:val="0"/>
          <w:kern w:val="0"/>
          <w:szCs w:val="21"/>
        </w:rPr>
        <w:t>（3）若第一中标候选人因故放弃中标，或者未能在招标文件规定的期限内提交履约保证金的，或第一中标候选人被取消中标资格的，招标人将进行重新招标。</w:t>
      </w:r>
    </w:p>
    <w:p w14:paraId="19FE226B" w14:textId="77777777" w:rsidR="008364E3" w:rsidRDefault="000428E1">
      <w:pPr>
        <w:pStyle w:val="3"/>
        <w:adjustRightInd w:val="0"/>
        <w:snapToGrid w:val="0"/>
        <w:spacing w:line="360" w:lineRule="auto"/>
        <w:rPr>
          <w:rFonts w:ascii="宋体" w:hAnsi="宋体" w:cs="仿宋_GB2312"/>
          <w:sz w:val="21"/>
          <w:szCs w:val="21"/>
        </w:rPr>
      </w:pPr>
      <w:bookmarkStart w:id="187" w:name="_Toc476303659"/>
      <w:r>
        <w:rPr>
          <w:rFonts w:ascii="宋体" w:hAnsi="宋体" w:cs="仿宋_GB2312" w:hint="eastAsia"/>
          <w:sz w:val="21"/>
          <w:szCs w:val="21"/>
        </w:rPr>
        <w:t>6.2 评标原则</w:t>
      </w:r>
      <w:bookmarkEnd w:id="182"/>
      <w:bookmarkEnd w:id="183"/>
      <w:bookmarkEnd w:id="184"/>
      <w:bookmarkEnd w:id="185"/>
      <w:bookmarkEnd w:id="186"/>
      <w:bookmarkEnd w:id="187"/>
    </w:p>
    <w:p w14:paraId="457B21D0"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评标活动遵循公平、公正、科学和择优的原则。</w:t>
      </w:r>
    </w:p>
    <w:p w14:paraId="1FCCF238" w14:textId="77777777" w:rsidR="008364E3" w:rsidRDefault="000428E1">
      <w:pPr>
        <w:pStyle w:val="3"/>
        <w:adjustRightInd w:val="0"/>
        <w:snapToGrid w:val="0"/>
        <w:spacing w:line="360" w:lineRule="auto"/>
        <w:rPr>
          <w:rFonts w:ascii="宋体" w:hAnsi="宋体" w:cs="仿宋_GB2312"/>
          <w:sz w:val="21"/>
          <w:szCs w:val="21"/>
        </w:rPr>
      </w:pPr>
      <w:bookmarkStart w:id="188" w:name="_Toc476303660"/>
      <w:bookmarkStart w:id="189" w:name="_Toc246996952"/>
      <w:bookmarkStart w:id="190" w:name="_Toc179632583"/>
      <w:bookmarkStart w:id="191" w:name="_Toc246996209"/>
      <w:bookmarkStart w:id="192" w:name="_Toc247085723"/>
      <w:bookmarkStart w:id="193" w:name="_Toc475653150"/>
      <w:r>
        <w:rPr>
          <w:rFonts w:ascii="宋体" w:hAnsi="宋体" w:cs="仿宋_GB2312" w:hint="eastAsia"/>
          <w:sz w:val="21"/>
          <w:szCs w:val="21"/>
        </w:rPr>
        <w:t>6.3 评标</w:t>
      </w:r>
      <w:bookmarkEnd w:id="188"/>
      <w:bookmarkEnd w:id="189"/>
      <w:bookmarkEnd w:id="190"/>
      <w:bookmarkEnd w:id="191"/>
      <w:bookmarkEnd w:id="192"/>
      <w:bookmarkEnd w:id="193"/>
    </w:p>
    <w:p w14:paraId="1475170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评标委员会按照第三章“评标办法”规定的方法、评审因素、标准和程序对投标文件进行评审。第三章“评标办法”没有规定的方法、评审因素和标准，不作为评标依据。</w:t>
      </w:r>
    </w:p>
    <w:p w14:paraId="6B01225C" w14:textId="77777777" w:rsidR="008364E3" w:rsidRDefault="000428E1">
      <w:pPr>
        <w:pStyle w:val="2"/>
        <w:adjustRightInd w:val="0"/>
        <w:snapToGrid w:val="0"/>
        <w:spacing w:line="360" w:lineRule="auto"/>
        <w:rPr>
          <w:rFonts w:ascii="宋体" w:eastAsia="宋体" w:hAnsi="宋体" w:cs="仿宋_GB2312"/>
          <w:sz w:val="28"/>
          <w:szCs w:val="28"/>
        </w:rPr>
      </w:pPr>
      <w:bookmarkStart w:id="194" w:name="_Toc255759369"/>
      <w:bookmarkStart w:id="195" w:name="_Toc257799458"/>
      <w:bookmarkStart w:id="196" w:name="_Toc476303661"/>
      <w:bookmarkStart w:id="197" w:name="_Toc2542"/>
      <w:bookmarkStart w:id="198" w:name="_Toc30157"/>
      <w:bookmarkStart w:id="199" w:name="_Toc381280082"/>
      <w:r>
        <w:rPr>
          <w:rFonts w:ascii="宋体" w:eastAsia="宋体" w:hAnsi="宋体" w:cs="仿宋_GB2312" w:hint="eastAsia"/>
          <w:sz w:val="28"/>
          <w:szCs w:val="28"/>
        </w:rPr>
        <w:t>7. 重新招标和不再招标</w:t>
      </w:r>
      <w:bookmarkEnd w:id="194"/>
      <w:bookmarkEnd w:id="195"/>
      <w:bookmarkEnd w:id="196"/>
      <w:bookmarkEnd w:id="197"/>
      <w:bookmarkEnd w:id="198"/>
      <w:bookmarkEnd w:id="199"/>
    </w:p>
    <w:p w14:paraId="259013D1" w14:textId="77777777" w:rsidR="008364E3" w:rsidRDefault="000428E1">
      <w:pPr>
        <w:pStyle w:val="3"/>
        <w:adjustRightInd w:val="0"/>
        <w:snapToGrid w:val="0"/>
        <w:spacing w:line="360" w:lineRule="auto"/>
        <w:rPr>
          <w:rFonts w:ascii="宋体" w:hAnsi="宋体" w:cs="仿宋_GB2312"/>
          <w:sz w:val="21"/>
          <w:szCs w:val="21"/>
        </w:rPr>
      </w:pPr>
      <w:bookmarkStart w:id="200" w:name="_Toc476303662"/>
      <w:r>
        <w:rPr>
          <w:rFonts w:ascii="宋体" w:hAnsi="宋体" w:cs="仿宋_GB2312" w:hint="eastAsia"/>
          <w:sz w:val="21"/>
          <w:szCs w:val="21"/>
        </w:rPr>
        <w:t>7.1 重新招标</w:t>
      </w:r>
      <w:bookmarkEnd w:id="200"/>
    </w:p>
    <w:p w14:paraId="2354FE16" w14:textId="77777777" w:rsidR="008364E3" w:rsidRDefault="000428E1">
      <w:pPr>
        <w:adjustRightInd w:val="0"/>
        <w:snapToGrid w:val="0"/>
        <w:spacing w:line="360" w:lineRule="auto"/>
        <w:jc w:val="left"/>
        <w:rPr>
          <w:rFonts w:ascii="宋体" w:hAnsi="宋体" w:cs="仿宋_GB2312"/>
        </w:rPr>
      </w:pPr>
      <w:r>
        <w:rPr>
          <w:rFonts w:ascii="宋体" w:hAnsi="宋体" w:cs="仿宋_GB2312" w:hint="eastAsia"/>
        </w:rPr>
        <w:t>7.1.1有下列情形之一的，招标人将重新招标。</w:t>
      </w:r>
    </w:p>
    <w:p w14:paraId="0EA45E92" w14:textId="77777777" w:rsidR="008364E3" w:rsidRDefault="000428E1">
      <w:pPr>
        <w:adjustRightInd w:val="0"/>
        <w:snapToGrid w:val="0"/>
        <w:spacing w:line="360" w:lineRule="auto"/>
        <w:jc w:val="left"/>
        <w:rPr>
          <w:rFonts w:ascii="宋体" w:hAnsi="宋体" w:cs="仿宋_GB2312"/>
        </w:rPr>
      </w:pPr>
      <w:r>
        <w:rPr>
          <w:rFonts w:ascii="宋体" w:hAnsi="宋体" w:cs="仿宋_GB2312" w:hint="eastAsia"/>
        </w:rPr>
        <w:t>（1）投标截止时间止，投标人少于 3个的；</w:t>
      </w:r>
    </w:p>
    <w:p w14:paraId="52CCD2F1" w14:textId="77777777" w:rsidR="008364E3" w:rsidRDefault="000428E1">
      <w:pPr>
        <w:adjustRightInd w:val="0"/>
        <w:snapToGrid w:val="0"/>
        <w:spacing w:line="360" w:lineRule="auto"/>
        <w:jc w:val="left"/>
        <w:rPr>
          <w:rFonts w:ascii="宋体" w:hAnsi="宋体" w:cs="仿宋_GB2312"/>
        </w:rPr>
      </w:pPr>
      <w:r>
        <w:rPr>
          <w:rFonts w:ascii="宋体" w:hAnsi="宋体" w:cs="仿宋_GB2312" w:hint="eastAsia"/>
        </w:rPr>
        <w:t>（2）经评标委员会评审后否决所有投标的。</w:t>
      </w:r>
    </w:p>
    <w:p w14:paraId="16C54178" w14:textId="77777777" w:rsidR="008364E3" w:rsidRDefault="000428E1">
      <w:pPr>
        <w:autoSpaceDE w:val="0"/>
        <w:autoSpaceDN w:val="0"/>
        <w:adjustRightInd w:val="0"/>
        <w:snapToGrid w:val="0"/>
        <w:spacing w:line="360" w:lineRule="auto"/>
        <w:jc w:val="left"/>
        <w:rPr>
          <w:rFonts w:ascii="宋体" w:hAnsi="宋体" w:cs="仿宋_GB2312"/>
        </w:rPr>
      </w:pPr>
      <w:r>
        <w:rPr>
          <w:rFonts w:ascii="宋体" w:hAnsi="宋体" w:cs="仿宋_GB2312" w:hint="eastAsia"/>
        </w:rPr>
        <w:t>（3）</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286D4ADF" w14:textId="77777777" w:rsidR="008364E3" w:rsidRDefault="000428E1">
      <w:pPr>
        <w:adjustRightInd w:val="0"/>
        <w:snapToGrid w:val="0"/>
        <w:spacing w:line="360" w:lineRule="auto"/>
        <w:jc w:val="left"/>
        <w:rPr>
          <w:rFonts w:ascii="宋体" w:hAnsi="宋体" w:cs="仿宋_GB2312"/>
          <w:b/>
        </w:rPr>
      </w:pPr>
      <w:r>
        <w:rPr>
          <w:rFonts w:ascii="宋体" w:hAnsi="宋体" w:cs="仿宋_GB2312" w:hint="eastAsia"/>
          <w:b/>
        </w:rPr>
        <w:t>7.1.2重新招标后投标人仍少于三人，按法定程序开标和评标，确定中标人。</w:t>
      </w:r>
    </w:p>
    <w:p w14:paraId="03DE2249" w14:textId="77777777" w:rsidR="008364E3" w:rsidRDefault="000428E1">
      <w:pPr>
        <w:pStyle w:val="3"/>
        <w:adjustRightInd w:val="0"/>
        <w:snapToGrid w:val="0"/>
        <w:spacing w:line="360" w:lineRule="auto"/>
        <w:rPr>
          <w:rFonts w:ascii="宋体" w:hAnsi="宋体" w:cs="仿宋_GB2312"/>
          <w:sz w:val="21"/>
          <w:szCs w:val="21"/>
        </w:rPr>
      </w:pPr>
      <w:bookmarkStart w:id="201" w:name="_Toc476303663"/>
      <w:r>
        <w:rPr>
          <w:rFonts w:ascii="宋体" w:hAnsi="宋体" w:cs="仿宋_GB2312" w:hint="eastAsia"/>
          <w:sz w:val="21"/>
          <w:szCs w:val="21"/>
        </w:rPr>
        <w:lastRenderedPageBreak/>
        <w:t>7.2不再招标</w:t>
      </w:r>
      <w:bookmarkEnd w:id="201"/>
    </w:p>
    <w:p w14:paraId="7BD5F2C1" w14:textId="77777777" w:rsidR="008364E3" w:rsidRDefault="000428E1">
      <w:pPr>
        <w:widowControl/>
        <w:adjustRightInd w:val="0"/>
        <w:snapToGrid w:val="0"/>
        <w:spacing w:line="360" w:lineRule="auto"/>
        <w:ind w:firstLineChars="200" w:firstLine="420"/>
        <w:jc w:val="left"/>
        <w:rPr>
          <w:rFonts w:ascii="宋体" w:hAnsi="宋体" w:cs="仿宋_GB2312"/>
        </w:rPr>
      </w:pPr>
      <w:r>
        <w:rPr>
          <w:rFonts w:ascii="宋体" w:hAnsi="宋体" w:cs="仿宋_GB2312" w:hint="eastAsia"/>
        </w:rPr>
        <w:t>重新招标后经评审无合格投标人，属于必须审批或核准的工程建设项目，经原审批或核准部门批准后可以不再进行招标。</w:t>
      </w:r>
    </w:p>
    <w:p w14:paraId="59CEC4B5" w14:textId="77777777" w:rsidR="008364E3" w:rsidRDefault="000428E1">
      <w:pPr>
        <w:widowControl/>
        <w:adjustRightInd w:val="0"/>
        <w:snapToGrid w:val="0"/>
        <w:spacing w:line="360" w:lineRule="auto"/>
        <w:ind w:firstLineChars="200" w:firstLine="420"/>
        <w:jc w:val="left"/>
        <w:rPr>
          <w:rFonts w:ascii="宋体" w:hAnsi="宋体" w:cs="仿宋_GB2312"/>
        </w:rPr>
      </w:pPr>
      <w:r>
        <w:rPr>
          <w:rFonts w:ascii="宋体" w:hAnsi="宋体" w:cs="仿宋_GB2312" w:hint="eastAsia"/>
        </w:rPr>
        <w:t>重新招标后投标人仍少于3个，按法定程序开标和评标，确定中标人。经评审无合格投标人，属于必须审批或核准的工程建设项目，经原审批或核准部门批准后可以不再进行招标。不属于必须审批或核准的工程建设项目，招标人可自行决定是否再次招标。</w:t>
      </w:r>
    </w:p>
    <w:p w14:paraId="6C5D317D" w14:textId="77777777" w:rsidR="008364E3" w:rsidRDefault="000428E1">
      <w:pPr>
        <w:pStyle w:val="2"/>
        <w:adjustRightInd w:val="0"/>
        <w:snapToGrid w:val="0"/>
        <w:spacing w:line="360" w:lineRule="auto"/>
        <w:rPr>
          <w:rFonts w:ascii="宋体" w:eastAsia="宋体" w:hAnsi="宋体" w:cs="仿宋_GB2312"/>
          <w:sz w:val="28"/>
          <w:szCs w:val="28"/>
        </w:rPr>
      </w:pPr>
      <w:bookmarkStart w:id="202" w:name="_Toc476303664"/>
      <w:r>
        <w:rPr>
          <w:rFonts w:ascii="宋体" w:eastAsia="宋体" w:hAnsi="宋体" w:cs="仿宋_GB2312" w:hint="eastAsia"/>
          <w:sz w:val="28"/>
          <w:szCs w:val="28"/>
        </w:rPr>
        <w:t>8. 履约保证金</w:t>
      </w:r>
      <w:bookmarkEnd w:id="202"/>
    </w:p>
    <w:p w14:paraId="4E406B2A" w14:textId="77777777" w:rsidR="008364E3" w:rsidRDefault="000428E1">
      <w:pPr>
        <w:adjustRightInd w:val="0"/>
        <w:snapToGrid w:val="0"/>
        <w:spacing w:line="360" w:lineRule="auto"/>
        <w:ind w:firstLineChars="200" w:firstLine="420"/>
        <w:jc w:val="left"/>
        <w:rPr>
          <w:rFonts w:ascii="宋体" w:hAnsi="宋体" w:cs="仿宋_GB2312"/>
          <w:szCs w:val="21"/>
        </w:rPr>
      </w:pPr>
      <w:r>
        <w:rPr>
          <w:rFonts w:ascii="宋体" w:hAnsi="宋体" w:cs="仿宋_GB2312" w:hint="eastAsia"/>
          <w:szCs w:val="21"/>
        </w:rPr>
        <w:t>详见投标人须知前附表</w:t>
      </w:r>
    </w:p>
    <w:p w14:paraId="185C13AF" w14:textId="77777777" w:rsidR="008364E3" w:rsidRDefault="000428E1">
      <w:pPr>
        <w:pStyle w:val="2"/>
        <w:adjustRightInd w:val="0"/>
        <w:snapToGrid w:val="0"/>
        <w:spacing w:line="360" w:lineRule="auto"/>
        <w:rPr>
          <w:rFonts w:ascii="宋体" w:eastAsia="宋体" w:hAnsi="宋体" w:cs="仿宋_GB2312"/>
          <w:sz w:val="28"/>
          <w:szCs w:val="28"/>
        </w:rPr>
      </w:pPr>
      <w:bookmarkStart w:id="203" w:name="_Toc475653151"/>
      <w:bookmarkStart w:id="204" w:name="_Toc246996953"/>
      <w:bookmarkStart w:id="205" w:name="_Toc476303665"/>
      <w:bookmarkStart w:id="206" w:name="_Toc246996210"/>
      <w:bookmarkStart w:id="207" w:name="_Toc247085724"/>
      <w:bookmarkStart w:id="208" w:name="_Toc179632584"/>
      <w:r>
        <w:rPr>
          <w:rFonts w:ascii="宋体" w:eastAsia="宋体" w:hAnsi="宋体" w:cs="仿宋_GB2312" w:hint="eastAsia"/>
          <w:sz w:val="28"/>
          <w:szCs w:val="28"/>
        </w:rPr>
        <w:t>9. 合同授予</w:t>
      </w:r>
      <w:bookmarkEnd w:id="203"/>
      <w:bookmarkEnd w:id="204"/>
      <w:bookmarkEnd w:id="205"/>
      <w:bookmarkEnd w:id="206"/>
      <w:bookmarkEnd w:id="207"/>
      <w:bookmarkEnd w:id="208"/>
    </w:p>
    <w:p w14:paraId="1F6BE9DB" w14:textId="77777777" w:rsidR="008364E3" w:rsidRDefault="000428E1">
      <w:pPr>
        <w:pStyle w:val="3"/>
        <w:adjustRightInd w:val="0"/>
        <w:snapToGrid w:val="0"/>
        <w:spacing w:line="360" w:lineRule="auto"/>
        <w:rPr>
          <w:rFonts w:ascii="宋体" w:hAnsi="宋体" w:cs="仿宋_GB2312"/>
          <w:sz w:val="21"/>
          <w:szCs w:val="21"/>
        </w:rPr>
      </w:pPr>
      <w:bookmarkStart w:id="209" w:name="_Toc246996211"/>
      <w:bookmarkStart w:id="210" w:name="_Toc247085725"/>
      <w:bookmarkStart w:id="211" w:name="_Toc476303666"/>
      <w:bookmarkStart w:id="212" w:name="_Toc179632585"/>
      <w:bookmarkStart w:id="213" w:name="_Toc246996954"/>
      <w:bookmarkStart w:id="214" w:name="_Toc475653152"/>
      <w:r>
        <w:rPr>
          <w:rFonts w:ascii="宋体" w:hAnsi="宋体" w:cs="仿宋_GB2312" w:hint="eastAsia"/>
          <w:sz w:val="21"/>
          <w:szCs w:val="21"/>
        </w:rPr>
        <w:t>9.1 定标方式</w:t>
      </w:r>
      <w:bookmarkEnd w:id="209"/>
      <w:bookmarkEnd w:id="210"/>
      <w:bookmarkEnd w:id="211"/>
      <w:bookmarkEnd w:id="212"/>
      <w:bookmarkEnd w:id="213"/>
      <w:bookmarkEnd w:id="214"/>
    </w:p>
    <w:p w14:paraId="09F742C4" w14:textId="77777777" w:rsidR="008364E3" w:rsidRDefault="000428E1">
      <w:pPr>
        <w:autoSpaceDE w:val="0"/>
        <w:autoSpaceDN w:val="0"/>
        <w:adjustRightInd w:val="0"/>
        <w:snapToGrid w:val="0"/>
        <w:spacing w:line="360" w:lineRule="auto"/>
        <w:ind w:firstLineChars="200" w:firstLine="420"/>
        <w:jc w:val="left"/>
        <w:rPr>
          <w:rFonts w:ascii="宋体" w:hAnsi="宋体" w:cs="仿宋_GB2312"/>
          <w:kern w:val="0"/>
          <w:sz w:val="24"/>
        </w:rPr>
      </w:pPr>
      <w:r>
        <w:rPr>
          <w:rFonts w:ascii="宋体" w:hAnsi="宋体" w:cs="仿宋_GB2312" w:hint="eastAsia"/>
        </w:rPr>
        <w:t>除投标人须知前附表规定评标委员会直接确定中标人外，招标人依据评标委员会推荐的中标候选人确定中标人，评标委员会推荐中标候选人的人数见投标人须知前附表。若第一中标候选人因故放弃中标，或者未能在招标文件规定的期限内提交履约保证金的，或第一中标候选人被取消中标资格的，</w:t>
      </w:r>
      <w:r>
        <w:rPr>
          <w:rFonts w:ascii="宋体" w:hAnsi="宋体" w:cs="仿宋_GB2312" w:hint="eastAsia"/>
          <w:snapToGrid w:val="0"/>
          <w:kern w:val="0"/>
          <w:szCs w:val="21"/>
        </w:rPr>
        <w:t>招标人将进行重新招标。</w:t>
      </w:r>
    </w:p>
    <w:p w14:paraId="6DC90243" w14:textId="77777777" w:rsidR="008364E3" w:rsidRDefault="000428E1">
      <w:pPr>
        <w:adjustRightInd w:val="0"/>
        <w:snapToGrid w:val="0"/>
        <w:spacing w:line="360" w:lineRule="auto"/>
        <w:ind w:firstLineChars="50" w:firstLine="105"/>
        <w:rPr>
          <w:rFonts w:ascii="宋体" w:hAnsi="宋体" w:cs="仿宋_GB2312"/>
          <w:szCs w:val="21"/>
        </w:rPr>
      </w:pPr>
      <w:bookmarkStart w:id="215" w:name="_Toc247085726"/>
      <w:bookmarkStart w:id="216" w:name="_Toc179632586"/>
      <w:bookmarkStart w:id="217" w:name="_Toc476303667"/>
      <w:bookmarkStart w:id="218" w:name="_Toc475653153"/>
      <w:bookmarkStart w:id="219" w:name="_Toc246996955"/>
      <w:bookmarkStart w:id="220" w:name="_Toc246996212"/>
      <w:r>
        <w:rPr>
          <w:rFonts w:ascii="宋体" w:hAnsi="宋体" w:cs="仿宋_GB2312" w:hint="eastAsia"/>
          <w:szCs w:val="21"/>
        </w:rPr>
        <w:t>9.2 中标通知</w:t>
      </w:r>
      <w:bookmarkEnd w:id="215"/>
      <w:bookmarkEnd w:id="216"/>
      <w:bookmarkEnd w:id="217"/>
      <w:bookmarkEnd w:id="218"/>
      <w:bookmarkEnd w:id="219"/>
      <w:bookmarkEnd w:id="220"/>
    </w:p>
    <w:p w14:paraId="5368B2DC"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在本章第3.3款规定的投标有效期内，招标人以书面形式向中标人发出中标通知书，同时将中标结果通知未中标的投标人。</w:t>
      </w:r>
    </w:p>
    <w:p w14:paraId="72A278C3" w14:textId="77777777" w:rsidR="008364E3" w:rsidRDefault="000428E1">
      <w:pPr>
        <w:pStyle w:val="3"/>
        <w:adjustRightInd w:val="0"/>
        <w:snapToGrid w:val="0"/>
        <w:spacing w:line="360" w:lineRule="auto"/>
        <w:rPr>
          <w:rFonts w:ascii="宋体" w:hAnsi="宋体" w:cs="仿宋_GB2312"/>
          <w:sz w:val="21"/>
          <w:szCs w:val="21"/>
        </w:rPr>
      </w:pPr>
      <w:bookmarkStart w:id="221" w:name="_Toc246996214"/>
      <w:bookmarkStart w:id="222" w:name="_Toc179632588"/>
      <w:bookmarkStart w:id="223" w:name="_Toc247085728"/>
      <w:bookmarkStart w:id="224" w:name="_Toc476303668"/>
      <w:bookmarkStart w:id="225" w:name="_Toc246996957"/>
      <w:bookmarkStart w:id="226" w:name="_Toc475653154"/>
      <w:r>
        <w:rPr>
          <w:rFonts w:ascii="宋体" w:hAnsi="宋体" w:cs="仿宋_GB2312" w:hint="eastAsia"/>
          <w:sz w:val="21"/>
          <w:szCs w:val="21"/>
        </w:rPr>
        <w:t>9.3 签订合同</w:t>
      </w:r>
      <w:bookmarkEnd w:id="221"/>
      <w:bookmarkEnd w:id="222"/>
      <w:bookmarkEnd w:id="223"/>
      <w:bookmarkEnd w:id="224"/>
      <w:bookmarkEnd w:id="225"/>
      <w:bookmarkEnd w:id="226"/>
    </w:p>
    <w:p w14:paraId="5DFFBEAF"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9.3.1招标人和中标人应当自中标通知书发出之日起15天内，根据招标件和中标人的投标文件订立书面合同。中标人无正当理由拒签合同的，招标人取消其中标资格 。</w:t>
      </w:r>
    </w:p>
    <w:p w14:paraId="37432481"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9.3.2 发出中标通知书后，招标人无正当理由拒签合同的，给中标人造成损失的，应当赔偿损失。</w:t>
      </w:r>
    </w:p>
    <w:p w14:paraId="25DC360B" w14:textId="77777777" w:rsidR="008364E3" w:rsidRDefault="000428E1">
      <w:pPr>
        <w:pStyle w:val="2"/>
        <w:adjustRightInd w:val="0"/>
        <w:snapToGrid w:val="0"/>
        <w:spacing w:line="360" w:lineRule="auto"/>
        <w:rPr>
          <w:rFonts w:ascii="宋体" w:eastAsia="宋体" w:hAnsi="宋体" w:cs="仿宋_GB2312"/>
          <w:sz w:val="28"/>
          <w:szCs w:val="28"/>
        </w:rPr>
      </w:pPr>
      <w:bookmarkStart w:id="227" w:name="_Toc475653155"/>
      <w:bookmarkStart w:id="228" w:name="_Toc476303669"/>
      <w:r>
        <w:rPr>
          <w:rFonts w:ascii="宋体" w:eastAsia="宋体" w:hAnsi="宋体" w:cs="仿宋_GB2312" w:hint="eastAsia"/>
          <w:sz w:val="28"/>
          <w:szCs w:val="28"/>
        </w:rPr>
        <w:t>10. 纪律和监督</w:t>
      </w:r>
      <w:bookmarkEnd w:id="227"/>
      <w:bookmarkEnd w:id="228"/>
    </w:p>
    <w:p w14:paraId="0C11FAEC" w14:textId="77777777" w:rsidR="008364E3" w:rsidRDefault="000428E1">
      <w:pPr>
        <w:pStyle w:val="3"/>
        <w:adjustRightInd w:val="0"/>
        <w:snapToGrid w:val="0"/>
        <w:spacing w:line="360" w:lineRule="auto"/>
        <w:rPr>
          <w:rFonts w:ascii="宋体" w:hAnsi="宋体" w:cs="仿宋_GB2312"/>
          <w:sz w:val="21"/>
          <w:szCs w:val="21"/>
        </w:rPr>
      </w:pPr>
      <w:bookmarkStart w:id="229" w:name="_Toc475653156"/>
      <w:bookmarkStart w:id="230" w:name="_Toc247085733"/>
      <w:bookmarkStart w:id="231" w:name="_Toc246996962"/>
      <w:bookmarkStart w:id="232" w:name="_Toc476303670"/>
      <w:bookmarkStart w:id="233" w:name="_Toc296590983"/>
      <w:bookmarkStart w:id="234" w:name="_Toc246996219"/>
      <w:bookmarkStart w:id="235" w:name="_Toc179632593"/>
      <w:r>
        <w:rPr>
          <w:rFonts w:ascii="宋体" w:hAnsi="宋体" w:cs="仿宋_GB2312" w:hint="eastAsia"/>
          <w:sz w:val="21"/>
          <w:szCs w:val="21"/>
        </w:rPr>
        <w:t>10.1 对招标人的纪律要求</w:t>
      </w:r>
      <w:bookmarkEnd w:id="229"/>
      <w:bookmarkEnd w:id="230"/>
      <w:bookmarkEnd w:id="231"/>
      <w:bookmarkEnd w:id="232"/>
      <w:bookmarkEnd w:id="233"/>
      <w:bookmarkEnd w:id="234"/>
      <w:bookmarkEnd w:id="235"/>
    </w:p>
    <w:p w14:paraId="28D3E8AE"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招标人不得泄漏招标投标活动中应当保密的情况和资料，不得与投标人串通损害国家利益、社会公共利益或者他人合法权益。</w:t>
      </w:r>
    </w:p>
    <w:p w14:paraId="649236D9" w14:textId="77777777" w:rsidR="008364E3" w:rsidRDefault="000428E1">
      <w:pPr>
        <w:pStyle w:val="3"/>
        <w:adjustRightInd w:val="0"/>
        <w:snapToGrid w:val="0"/>
        <w:spacing w:line="360" w:lineRule="auto"/>
        <w:rPr>
          <w:rFonts w:ascii="宋体" w:hAnsi="宋体" w:cs="仿宋_GB2312"/>
          <w:sz w:val="21"/>
          <w:szCs w:val="21"/>
        </w:rPr>
      </w:pPr>
      <w:bookmarkStart w:id="236" w:name="_Toc475653157"/>
      <w:bookmarkStart w:id="237" w:name="_Toc476303671"/>
      <w:bookmarkStart w:id="238" w:name="_Toc179632594"/>
      <w:bookmarkStart w:id="239" w:name="_Toc246996963"/>
      <w:bookmarkStart w:id="240" w:name="_Toc247085734"/>
      <w:bookmarkStart w:id="241" w:name="_Toc246996220"/>
      <w:r>
        <w:rPr>
          <w:rFonts w:ascii="宋体" w:hAnsi="宋体" w:cs="仿宋_GB2312" w:hint="eastAsia"/>
          <w:sz w:val="21"/>
          <w:szCs w:val="21"/>
        </w:rPr>
        <w:lastRenderedPageBreak/>
        <w:t>10.2 对投标人的纪律要求</w:t>
      </w:r>
      <w:bookmarkEnd w:id="236"/>
      <w:bookmarkEnd w:id="237"/>
      <w:bookmarkEnd w:id="238"/>
      <w:bookmarkEnd w:id="239"/>
      <w:bookmarkEnd w:id="240"/>
      <w:bookmarkEnd w:id="241"/>
    </w:p>
    <w:p w14:paraId="584F024A"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A17BA74" w14:textId="77777777" w:rsidR="008364E3" w:rsidRDefault="000428E1">
      <w:pPr>
        <w:pStyle w:val="3"/>
        <w:adjustRightInd w:val="0"/>
        <w:snapToGrid w:val="0"/>
        <w:spacing w:line="360" w:lineRule="auto"/>
        <w:rPr>
          <w:rFonts w:ascii="宋体" w:hAnsi="宋体" w:cs="仿宋_GB2312"/>
          <w:sz w:val="21"/>
          <w:szCs w:val="21"/>
        </w:rPr>
      </w:pPr>
      <w:bookmarkStart w:id="242" w:name="_Toc179632595"/>
      <w:bookmarkStart w:id="243" w:name="_Toc475653158"/>
      <w:bookmarkStart w:id="244" w:name="_Toc246996221"/>
      <w:bookmarkStart w:id="245" w:name="_Toc246996964"/>
      <w:bookmarkStart w:id="246" w:name="_Toc476303672"/>
      <w:bookmarkStart w:id="247" w:name="_Toc247085735"/>
      <w:r>
        <w:rPr>
          <w:rFonts w:ascii="宋体" w:hAnsi="宋体" w:cs="仿宋_GB2312" w:hint="eastAsia"/>
          <w:sz w:val="21"/>
          <w:szCs w:val="21"/>
        </w:rPr>
        <w:t>10.3 对评标委员会成员的纪律要求</w:t>
      </w:r>
      <w:bookmarkEnd w:id="242"/>
      <w:bookmarkEnd w:id="243"/>
      <w:bookmarkEnd w:id="244"/>
      <w:bookmarkEnd w:id="245"/>
      <w:bookmarkEnd w:id="246"/>
      <w:bookmarkEnd w:id="247"/>
    </w:p>
    <w:p w14:paraId="2B58F1B9"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E3E0A2C" w14:textId="77777777" w:rsidR="008364E3" w:rsidRDefault="000428E1">
      <w:pPr>
        <w:pStyle w:val="3"/>
        <w:adjustRightInd w:val="0"/>
        <w:snapToGrid w:val="0"/>
        <w:spacing w:line="360" w:lineRule="auto"/>
        <w:rPr>
          <w:rFonts w:ascii="宋体" w:hAnsi="宋体" w:cs="仿宋_GB2312"/>
          <w:sz w:val="21"/>
          <w:szCs w:val="21"/>
        </w:rPr>
      </w:pPr>
      <w:bookmarkStart w:id="248" w:name="_Toc246996965"/>
      <w:bookmarkStart w:id="249" w:name="_Toc476303673"/>
      <w:bookmarkStart w:id="250" w:name="_Toc475653159"/>
      <w:bookmarkStart w:id="251" w:name="_Toc179632596"/>
      <w:bookmarkStart w:id="252" w:name="_Toc247085736"/>
      <w:bookmarkStart w:id="253" w:name="_Toc246996222"/>
      <w:r>
        <w:rPr>
          <w:rFonts w:ascii="宋体" w:hAnsi="宋体" w:cs="仿宋_GB2312" w:hint="eastAsia"/>
          <w:sz w:val="21"/>
          <w:szCs w:val="21"/>
        </w:rPr>
        <w:t>10.4 对与评标活动有关的工作人员的纪律要求</w:t>
      </w:r>
      <w:bookmarkEnd w:id="248"/>
      <w:bookmarkEnd w:id="249"/>
      <w:bookmarkEnd w:id="250"/>
      <w:bookmarkEnd w:id="251"/>
      <w:bookmarkEnd w:id="252"/>
      <w:bookmarkEnd w:id="253"/>
    </w:p>
    <w:p w14:paraId="7D18E3CA"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EE7CA39" w14:textId="77777777" w:rsidR="008364E3" w:rsidRDefault="000428E1">
      <w:pPr>
        <w:pStyle w:val="3"/>
        <w:adjustRightInd w:val="0"/>
        <w:snapToGrid w:val="0"/>
        <w:spacing w:line="360" w:lineRule="auto"/>
        <w:rPr>
          <w:rFonts w:ascii="宋体" w:hAnsi="宋体" w:cs="仿宋_GB2312"/>
          <w:sz w:val="21"/>
          <w:szCs w:val="21"/>
        </w:rPr>
      </w:pPr>
      <w:bookmarkStart w:id="254" w:name="_Toc247085737"/>
      <w:bookmarkStart w:id="255" w:name="_Toc475653160"/>
      <w:bookmarkStart w:id="256" w:name="_Toc179632597"/>
      <w:bookmarkStart w:id="257" w:name="_Toc476303674"/>
      <w:bookmarkStart w:id="258" w:name="_Toc246996966"/>
      <w:bookmarkStart w:id="259" w:name="_Toc246996223"/>
      <w:r>
        <w:rPr>
          <w:rFonts w:ascii="宋体" w:hAnsi="宋体" w:cs="仿宋_GB2312" w:hint="eastAsia"/>
          <w:sz w:val="21"/>
          <w:szCs w:val="21"/>
        </w:rPr>
        <w:t>10.5 投诉</w:t>
      </w:r>
      <w:bookmarkEnd w:id="254"/>
      <w:bookmarkEnd w:id="255"/>
      <w:bookmarkEnd w:id="256"/>
      <w:bookmarkEnd w:id="257"/>
      <w:bookmarkEnd w:id="258"/>
      <w:bookmarkEnd w:id="259"/>
    </w:p>
    <w:p w14:paraId="5D45C0B3"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投标人和其他利害关系人认为本次招标活动违反法律、法规和规章规定的，有权向有关行政监督部门投诉。</w:t>
      </w:r>
    </w:p>
    <w:p w14:paraId="57FE849E" w14:textId="77777777" w:rsidR="008364E3" w:rsidRDefault="000428E1">
      <w:pPr>
        <w:pStyle w:val="2"/>
        <w:adjustRightInd w:val="0"/>
        <w:snapToGrid w:val="0"/>
        <w:spacing w:line="360" w:lineRule="auto"/>
        <w:rPr>
          <w:rFonts w:ascii="宋体" w:eastAsia="宋体" w:hAnsi="宋体" w:cs="仿宋_GB2312"/>
          <w:sz w:val="21"/>
          <w:szCs w:val="21"/>
        </w:rPr>
      </w:pPr>
      <w:bookmarkStart w:id="260" w:name="_Toc257799460"/>
      <w:bookmarkStart w:id="261" w:name="_Toc476303675"/>
      <w:bookmarkStart w:id="262" w:name="_Toc255759371"/>
      <w:bookmarkStart w:id="263" w:name="_Toc5921"/>
      <w:bookmarkStart w:id="264" w:name="_Toc381280084"/>
      <w:bookmarkStart w:id="265" w:name="_Toc9820"/>
      <w:r>
        <w:rPr>
          <w:rFonts w:ascii="宋体" w:eastAsia="宋体" w:hAnsi="宋体" w:cs="仿宋_GB2312" w:hint="eastAsia"/>
          <w:sz w:val="21"/>
          <w:szCs w:val="21"/>
        </w:rPr>
        <w:t>11 招标代理服务费</w:t>
      </w:r>
      <w:bookmarkEnd w:id="260"/>
      <w:bookmarkEnd w:id="261"/>
      <w:bookmarkEnd w:id="262"/>
      <w:bookmarkEnd w:id="263"/>
      <w:bookmarkEnd w:id="264"/>
      <w:bookmarkEnd w:id="265"/>
    </w:p>
    <w:p w14:paraId="5A328953" w14:textId="77777777" w:rsidR="008364E3" w:rsidRDefault="000428E1">
      <w:pPr>
        <w:adjustRightInd w:val="0"/>
        <w:snapToGrid w:val="0"/>
        <w:spacing w:line="360" w:lineRule="auto"/>
        <w:ind w:firstLineChars="200" w:firstLine="420"/>
        <w:jc w:val="left"/>
        <w:rPr>
          <w:rFonts w:ascii="宋体" w:hAnsi="宋体" w:cs="仿宋_GB2312"/>
        </w:rPr>
      </w:pPr>
      <w:r>
        <w:rPr>
          <w:rFonts w:ascii="宋体" w:hAnsi="宋体" w:cs="仿宋_GB2312" w:hint="eastAsia"/>
        </w:rPr>
        <w:t>招标代理服务费的支付人、支付方式、数额在投标人须知前附表中约定。</w:t>
      </w:r>
    </w:p>
    <w:p w14:paraId="5FCB0C84" w14:textId="77777777" w:rsidR="008364E3" w:rsidRDefault="000428E1">
      <w:pPr>
        <w:pStyle w:val="2"/>
        <w:adjustRightInd w:val="0"/>
        <w:snapToGrid w:val="0"/>
        <w:spacing w:line="360" w:lineRule="auto"/>
        <w:rPr>
          <w:rFonts w:ascii="宋体" w:eastAsia="宋体" w:hAnsi="宋体" w:cs="仿宋_GB2312"/>
          <w:sz w:val="28"/>
          <w:szCs w:val="28"/>
        </w:rPr>
      </w:pPr>
      <w:bookmarkStart w:id="266" w:name="_Toc179632598"/>
      <w:bookmarkStart w:id="267" w:name="_Toc246996224"/>
      <w:bookmarkStart w:id="268" w:name="_Toc247085738"/>
      <w:bookmarkStart w:id="269" w:name="_Toc475653161"/>
      <w:bookmarkStart w:id="270" w:name="_Toc246996967"/>
      <w:bookmarkStart w:id="271" w:name="_Toc476303676"/>
      <w:r>
        <w:rPr>
          <w:rFonts w:ascii="宋体" w:eastAsia="宋体" w:hAnsi="宋体" w:cs="仿宋_GB2312" w:hint="eastAsia"/>
          <w:sz w:val="21"/>
          <w:szCs w:val="21"/>
        </w:rPr>
        <w:t>12. 需要补充的其他内容</w:t>
      </w:r>
      <w:bookmarkEnd w:id="266"/>
      <w:bookmarkEnd w:id="267"/>
      <w:bookmarkEnd w:id="268"/>
      <w:bookmarkEnd w:id="269"/>
      <w:bookmarkEnd w:id="270"/>
      <w:bookmarkEnd w:id="271"/>
    </w:p>
    <w:p w14:paraId="0BAC1C37" w14:textId="77777777" w:rsidR="008364E3" w:rsidRDefault="000428E1">
      <w:pPr>
        <w:adjustRightInd w:val="0"/>
        <w:snapToGrid w:val="0"/>
        <w:spacing w:line="360" w:lineRule="auto"/>
        <w:ind w:firstLineChars="200" w:firstLine="420"/>
        <w:rPr>
          <w:rFonts w:ascii="宋体" w:hAnsi="宋体" w:cs="仿宋_GB2312"/>
        </w:rPr>
      </w:pPr>
      <w:r>
        <w:rPr>
          <w:rFonts w:ascii="宋体" w:hAnsi="宋体" w:cs="仿宋_GB2312" w:hint="eastAsia"/>
        </w:rPr>
        <w:t>需要补充的其他内容：见投标人须知前附表。</w:t>
      </w:r>
    </w:p>
    <w:p w14:paraId="64C331E9" w14:textId="77777777" w:rsidR="008364E3" w:rsidRDefault="000428E1">
      <w:pPr>
        <w:pStyle w:val="1"/>
        <w:snapToGrid w:val="0"/>
        <w:spacing w:before="0" w:after="0" w:line="360" w:lineRule="auto"/>
        <w:jc w:val="center"/>
        <w:rPr>
          <w:rFonts w:ascii="宋体" w:hAnsi="宋体" w:cs="仿宋_GB2312"/>
        </w:rPr>
      </w:pPr>
      <w:r>
        <w:rPr>
          <w:rFonts w:ascii="宋体" w:hAnsi="宋体" w:cs="仿宋_GB2312" w:hint="eastAsia"/>
        </w:rPr>
        <w:br w:type="page"/>
      </w:r>
      <w:bookmarkStart w:id="272" w:name="_Toc304958674"/>
      <w:bookmarkStart w:id="273" w:name="_Toc476303677"/>
      <w:bookmarkStart w:id="274" w:name="_Toc367971450"/>
      <w:r>
        <w:rPr>
          <w:rFonts w:ascii="宋体" w:hAnsi="宋体" w:cs="仿宋_GB2312" w:hint="eastAsia"/>
          <w:sz w:val="32"/>
          <w:szCs w:val="32"/>
        </w:rPr>
        <w:lastRenderedPageBreak/>
        <w:t>第三章  评标办法</w:t>
      </w:r>
      <w:bookmarkEnd w:id="272"/>
      <w:r>
        <w:rPr>
          <w:rFonts w:ascii="宋体" w:hAnsi="宋体" w:cs="仿宋_GB2312" w:hint="eastAsia"/>
          <w:sz w:val="32"/>
          <w:szCs w:val="32"/>
        </w:rPr>
        <w:t>（综合评估法）</w:t>
      </w:r>
      <w:bookmarkEnd w:id="273"/>
      <w:bookmarkEnd w:id="274"/>
    </w:p>
    <w:p w14:paraId="2F5E9FDF" w14:textId="77777777" w:rsidR="008364E3" w:rsidRDefault="000428E1">
      <w:pPr>
        <w:rPr>
          <w:rFonts w:ascii="宋体" w:hAnsi="宋体" w:cs="仿宋_GB2312"/>
        </w:rPr>
      </w:pPr>
      <w:r>
        <w:rPr>
          <w:rFonts w:ascii="宋体" w:hAnsi="宋体" w:cs="仿宋_GB2312" w:hint="eastAsia"/>
        </w:rPr>
        <w:t>评标办法前附表</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882"/>
        <w:gridCol w:w="1988"/>
        <w:gridCol w:w="6065"/>
      </w:tblGrid>
      <w:tr w:rsidR="008364E3" w14:paraId="5F337FC7" w14:textId="77777777">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14:paraId="5C27FAE3" w14:textId="77777777" w:rsidR="008364E3" w:rsidRDefault="000428E1">
            <w:pPr>
              <w:adjustRightInd w:val="0"/>
              <w:snapToGrid w:val="0"/>
              <w:spacing w:line="360" w:lineRule="auto"/>
              <w:jc w:val="center"/>
              <w:rPr>
                <w:rFonts w:ascii="宋体" w:hAnsi="宋体" w:cs="仿宋"/>
                <w:kern w:val="0"/>
                <w:szCs w:val="21"/>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14:paraId="04D0BE3F"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14:paraId="571F19F4"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8364E3" w14:paraId="7566F665" w14:textId="77777777">
        <w:trPr>
          <w:trHeight w:val="1134"/>
          <w:jc w:val="center"/>
        </w:trPr>
        <w:tc>
          <w:tcPr>
            <w:tcW w:w="741" w:type="dxa"/>
            <w:tcBorders>
              <w:top w:val="single" w:sz="4" w:space="0" w:color="auto"/>
              <w:left w:val="single" w:sz="4" w:space="0" w:color="auto"/>
              <w:bottom w:val="single" w:sz="4" w:space="0" w:color="auto"/>
              <w:right w:val="single" w:sz="4" w:space="0" w:color="auto"/>
            </w:tcBorders>
            <w:vAlign w:val="center"/>
          </w:tcPr>
          <w:p w14:paraId="55B9E2D6"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1</w:t>
            </w:r>
          </w:p>
        </w:tc>
        <w:tc>
          <w:tcPr>
            <w:tcW w:w="882" w:type="dxa"/>
            <w:tcBorders>
              <w:top w:val="single" w:sz="4" w:space="0" w:color="auto"/>
              <w:left w:val="single" w:sz="4" w:space="0" w:color="auto"/>
              <w:bottom w:val="single" w:sz="4" w:space="0" w:color="auto"/>
              <w:right w:val="single" w:sz="4" w:space="0" w:color="auto"/>
            </w:tcBorders>
            <w:vAlign w:val="center"/>
          </w:tcPr>
          <w:p w14:paraId="57401B02" w14:textId="77777777" w:rsidR="008364E3" w:rsidRDefault="008364E3">
            <w:pPr>
              <w:adjustRightInd w:val="0"/>
              <w:snapToGrid w:val="0"/>
              <w:spacing w:line="360" w:lineRule="auto"/>
              <w:jc w:val="center"/>
              <w:rPr>
                <w:rFonts w:ascii="宋体" w:hAnsi="宋体" w:cs="仿宋"/>
                <w:kern w:val="0"/>
              </w:rPr>
            </w:pPr>
          </w:p>
          <w:p w14:paraId="515911D0" w14:textId="77777777" w:rsidR="008364E3" w:rsidRDefault="008364E3">
            <w:pPr>
              <w:adjustRightInd w:val="0"/>
              <w:snapToGrid w:val="0"/>
              <w:spacing w:line="360" w:lineRule="auto"/>
              <w:jc w:val="center"/>
              <w:rPr>
                <w:rFonts w:ascii="宋体" w:hAnsi="宋体" w:cs="仿宋"/>
                <w:kern w:val="0"/>
              </w:rPr>
            </w:pPr>
          </w:p>
          <w:p w14:paraId="610D3C97" w14:textId="77777777" w:rsidR="008364E3" w:rsidRDefault="008364E3">
            <w:pPr>
              <w:adjustRightInd w:val="0"/>
              <w:snapToGrid w:val="0"/>
              <w:spacing w:line="360" w:lineRule="auto"/>
              <w:jc w:val="center"/>
              <w:rPr>
                <w:rFonts w:ascii="宋体" w:hAnsi="宋体" w:cs="仿宋"/>
                <w:kern w:val="0"/>
              </w:rPr>
            </w:pPr>
          </w:p>
          <w:p w14:paraId="53DA5980"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评标方法</w:t>
            </w:r>
          </w:p>
          <w:p w14:paraId="7AA86BDF" w14:textId="77777777" w:rsidR="008364E3" w:rsidRDefault="008364E3">
            <w:pPr>
              <w:adjustRightInd w:val="0"/>
              <w:snapToGrid w:val="0"/>
              <w:spacing w:line="360" w:lineRule="auto"/>
              <w:jc w:val="center"/>
              <w:rPr>
                <w:rFonts w:ascii="宋体" w:hAnsi="宋体" w:cs="仿宋"/>
                <w:kern w:val="0"/>
              </w:rPr>
            </w:pPr>
          </w:p>
          <w:p w14:paraId="2A3F4B31" w14:textId="77777777" w:rsidR="008364E3" w:rsidRDefault="008364E3">
            <w:pPr>
              <w:adjustRightInd w:val="0"/>
              <w:snapToGrid w:val="0"/>
              <w:spacing w:line="360" w:lineRule="auto"/>
              <w:jc w:val="center"/>
              <w:rPr>
                <w:rFonts w:ascii="宋体" w:hAnsi="宋体" w:cs="仿宋"/>
                <w:kern w:val="0"/>
              </w:rPr>
            </w:pPr>
          </w:p>
          <w:p w14:paraId="59344FF8" w14:textId="77777777" w:rsidR="008364E3" w:rsidRDefault="008364E3">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46ECCDA3"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中标候选人排序方法</w:t>
            </w:r>
          </w:p>
        </w:tc>
        <w:tc>
          <w:tcPr>
            <w:tcW w:w="6065" w:type="dxa"/>
            <w:tcBorders>
              <w:top w:val="single" w:sz="4" w:space="0" w:color="auto"/>
              <w:left w:val="single" w:sz="4" w:space="0" w:color="auto"/>
              <w:bottom w:val="single" w:sz="4" w:space="0" w:color="auto"/>
              <w:right w:val="single" w:sz="4" w:space="0" w:color="auto"/>
            </w:tcBorders>
            <w:vAlign w:val="center"/>
          </w:tcPr>
          <w:p w14:paraId="0599B950" w14:textId="77777777" w:rsidR="008364E3" w:rsidRDefault="000428E1">
            <w:pPr>
              <w:adjustRightInd w:val="0"/>
              <w:snapToGrid w:val="0"/>
              <w:spacing w:line="360" w:lineRule="auto"/>
              <w:rPr>
                <w:rFonts w:ascii="宋体" w:hAnsi="宋体" w:cs="仿宋"/>
                <w:kern w:val="0"/>
              </w:rPr>
            </w:pPr>
            <w:r>
              <w:rPr>
                <w:rFonts w:ascii="宋体" w:hAnsi="宋体" w:cs="仿宋"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评标委员会投票确定中标候选人顺序。</w:t>
            </w:r>
          </w:p>
        </w:tc>
      </w:tr>
      <w:tr w:rsidR="008364E3" w14:paraId="5128EBEA" w14:textId="77777777">
        <w:trPr>
          <w:trHeight w:val="567"/>
          <w:jc w:val="center"/>
        </w:trPr>
        <w:tc>
          <w:tcPr>
            <w:tcW w:w="741" w:type="dxa"/>
            <w:vMerge w:val="restart"/>
            <w:tcBorders>
              <w:top w:val="single" w:sz="4" w:space="0" w:color="auto"/>
              <w:left w:val="single" w:sz="4" w:space="0" w:color="auto"/>
              <w:right w:val="single" w:sz="4" w:space="0" w:color="auto"/>
            </w:tcBorders>
            <w:vAlign w:val="center"/>
          </w:tcPr>
          <w:p w14:paraId="0A0773B6"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2.1.1</w:t>
            </w:r>
          </w:p>
        </w:tc>
        <w:tc>
          <w:tcPr>
            <w:tcW w:w="882" w:type="dxa"/>
            <w:vMerge w:val="restart"/>
            <w:tcBorders>
              <w:top w:val="single" w:sz="4" w:space="0" w:color="auto"/>
              <w:left w:val="single" w:sz="4" w:space="0" w:color="auto"/>
              <w:right w:val="single" w:sz="4" w:space="0" w:color="auto"/>
            </w:tcBorders>
            <w:vAlign w:val="center"/>
          </w:tcPr>
          <w:p w14:paraId="5AEEB9B3"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形式评审标准</w:t>
            </w:r>
          </w:p>
        </w:tc>
        <w:tc>
          <w:tcPr>
            <w:tcW w:w="1988" w:type="dxa"/>
            <w:tcBorders>
              <w:top w:val="single" w:sz="4" w:space="0" w:color="auto"/>
              <w:left w:val="single" w:sz="4" w:space="0" w:color="auto"/>
              <w:bottom w:val="single" w:sz="4" w:space="0" w:color="auto"/>
              <w:right w:val="single" w:sz="4" w:space="0" w:color="auto"/>
            </w:tcBorders>
            <w:vAlign w:val="center"/>
          </w:tcPr>
          <w:p w14:paraId="1356E4CB"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投标人名称</w:t>
            </w:r>
          </w:p>
        </w:tc>
        <w:tc>
          <w:tcPr>
            <w:tcW w:w="6065" w:type="dxa"/>
            <w:tcBorders>
              <w:top w:val="single" w:sz="4" w:space="0" w:color="auto"/>
              <w:left w:val="single" w:sz="4" w:space="0" w:color="auto"/>
              <w:bottom w:val="single" w:sz="4" w:space="0" w:color="auto"/>
              <w:right w:val="single" w:sz="4" w:space="0" w:color="auto"/>
            </w:tcBorders>
            <w:vAlign w:val="center"/>
          </w:tcPr>
          <w:p w14:paraId="0793EE48" w14:textId="44D79390" w:rsidR="008364E3" w:rsidRDefault="000428E1">
            <w:pPr>
              <w:adjustRightInd w:val="0"/>
              <w:snapToGrid w:val="0"/>
              <w:spacing w:line="360" w:lineRule="auto"/>
              <w:rPr>
                <w:rFonts w:ascii="宋体" w:hAnsi="宋体" w:cs="仿宋"/>
                <w:kern w:val="0"/>
              </w:rPr>
            </w:pPr>
            <w:r>
              <w:rPr>
                <w:rFonts w:ascii="宋体" w:hAnsi="宋体" w:cs="仿宋" w:hint="eastAsia"/>
                <w:kern w:val="0"/>
              </w:rPr>
              <w:t>与营业执照</w:t>
            </w:r>
            <w:r w:rsidR="00CF6459">
              <w:rPr>
                <w:rFonts w:ascii="宋体" w:hAnsi="宋体" w:cs="仿宋" w:hint="eastAsia"/>
                <w:kern w:val="0"/>
              </w:rPr>
              <w:t>、</w:t>
            </w:r>
            <w:r w:rsidR="00CF6459" w:rsidRPr="005426EF">
              <w:rPr>
                <w:rFonts w:ascii="宋体" w:hAnsi="宋体" w:cs="仿宋" w:hint="eastAsia"/>
                <w:kern w:val="0"/>
              </w:rPr>
              <w:t>《食品流通许可证》或《食品经营许可证》</w:t>
            </w:r>
            <w:r>
              <w:rPr>
                <w:rFonts w:ascii="宋体" w:hAnsi="宋体" w:cs="仿宋" w:hint="eastAsia"/>
                <w:kern w:val="0"/>
              </w:rPr>
              <w:t>一致</w:t>
            </w:r>
          </w:p>
        </w:tc>
      </w:tr>
      <w:tr w:rsidR="008364E3" w14:paraId="2C278E9F" w14:textId="77777777">
        <w:trPr>
          <w:trHeight w:val="567"/>
          <w:jc w:val="center"/>
        </w:trPr>
        <w:tc>
          <w:tcPr>
            <w:tcW w:w="741" w:type="dxa"/>
            <w:vMerge/>
            <w:tcBorders>
              <w:left w:val="single" w:sz="4" w:space="0" w:color="auto"/>
              <w:right w:val="single" w:sz="4" w:space="0" w:color="auto"/>
            </w:tcBorders>
          </w:tcPr>
          <w:p w14:paraId="29EF4CD8" w14:textId="77777777" w:rsidR="008364E3" w:rsidRDefault="008364E3">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14:paraId="5C63D654" w14:textId="77777777" w:rsidR="008364E3" w:rsidRDefault="008364E3">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7D2248E0"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rPr>
              <w:t>投标函签字盖章</w:t>
            </w:r>
          </w:p>
        </w:tc>
        <w:tc>
          <w:tcPr>
            <w:tcW w:w="6065" w:type="dxa"/>
            <w:tcBorders>
              <w:top w:val="single" w:sz="4" w:space="0" w:color="auto"/>
              <w:left w:val="single" w:sz="4" w:space="0" w:color="auto"/>
              <w:bottom w:val="single" w:sz="4" w:space="0" w:color="auto"/>
              <w:right w:val="single" w:sz="4" w:space="0" w:color="auto"/>
            </w:tcBorders>
            <w:vAlign w:val="center"/>
          </w:tcPr>
          <w:p w14:paraId="2752BCF3" w14:textId="77777777" w:rsidR="008364E3" w:rsidRDefault="000428E1">
            <w:pPr>
              <w:adjustRightInd w:val="0"/>
              <w:snapToGrid w:val="0"/>
              <w:spacing w:line="360" w:lineRule="auto"/>
              <w:rPr>
                <w:rFonts w:ascii="宋体" w:hAnsi="宋体" w:cs="仿宋"/>
                <w:bCs/>
              </w:rPr>
            </w:pPr>
            <w:r>
              <w:rPr>
                <w:rFonts w:ascii="宋体" w:hAnsi="宋体" w:cs="仿宋" w:hint="eastAsia"/>
                <w:bCs/>
              </w:rPr>
              <w:t>有法定代表人（单位负责人）或其委托代理人签字或盖章、加盖单位章。由法定代表人（单位负责人）签字或盖章的，应附授权委托书，身份证明或授权委托书应符合第六章“投标文件格式”的规定</w:t>
            </w:r>
            <w:r>
              <w:rPr>
                <w:rFonts w:ascii="宋体" w:hAnsi="宋体" w:cs="仿宋" w:hint="eastAsia"/>
              </w:rPr>
              <w:t>。</w:t>
            </w:r>
          </w:p>
        </w:tc>
      </w:tr>
      <w:tr w:rsidR="008364E3" w14:paraId="36392EA6" w14:textId="77777777">
        <w:trPr>
          <w:trHeight w:val="567"/>
          <w:jc w:val="center"/>
        </w:trPr>
        <w:tc>
          <w:tcPr>
            <w:tcW w:w="741" w:type="dxa"/>
            <w:vMerge/>
            <w:tcBorders>
              <w:left w:val="single" w:sz="4" w:space="0" w:color="auto"/>
              <w:right w:val="single" w:sz="4" w:space="0" w:color="auto"/>
            </w:tcBorders>
          </w:tcPr>
          <w:p w14:paraId="04972329" w14:textId="77777777" w:rsidR="008364E3" w:rsidRDefault="008364E3">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14:paraId="352C949E" w14:textId="77777777" w:rsidR="008364E3" w:rsidRDefault="008364E3">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0A4E3822"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投标文件格式</w:t>
            </w:r>
          </w:p>
        </w:tc>
        <w:tc>
          <w:tcPr>
            <w:tcW w:w="6065" w:type="dxa"/>
            <w:tcBorders>
              <w:top w:val="single" w:sz="4" w:space="0" w:color="auto"/>
              <w:left w:val="single" w:sz="4" w:space="0" w:color="auto"/>
              <w:bottom w:val="single" w:sz="4" w:space="0" w:color="auto"/>
              <w:right w:val="single" w:sz="4" w:space="0" w:color="auto"/>
            </w:tcBorders>
            <w:vAlign w:val="center"/>
          </w:tcPr>
          <w:p w14:paraId="75CC35CF" w14:textId="77777777" w:rsidR="008364E3" w:rsidRDefault="000428E1">
            <w:pPr>
              <w:adjustRightInd w:val="0"/>
              <w:snapToGrid w:val="0"/>
              <w:spacing w:line="360" w:lineRule="auto"/>
              <w:rPr>
                <w:rFonts w:ascii="宋体" w:hAnsi="宋体" w:cs="仿宋"/>
                <w:kern w:val="0"/>
              </w:rPr>
            </w:pPr>
            <w:r>
              <w:rPr>
                <w:rFonts w:ascii="宋体" w:hAnsi="宋体" w:cs="仿宋" w:hint="eastAsia"/>
                <w:kern w:val="0"/>
              </w:rPr>
              <w:t>符合第六章“投标文件格式”的规定</w:t>
            </w:r>
          </w:p>
        </w:tc>
      </w:tr>
      <w:tr w:rsidR="008364E3" w14:paraId="07B89BC3" w14:textId="77777777">
        <w:trPr>
          <w:trHeight w:val="567"/>
          <w:jc w:val="center"/>
        </w:trPr>
        <w:tc>
          <w:tcPr>
            <w:tcW w:w="741" w:type="dxa"/>
            <w:vMerge/>
            <w:tcBorders>
              <w:left w:val="single" w:sz="4" w:space="0" w:color="auto"/>
              <w:right w:val="single" w:sz="4" w:space="0" w:color="auto"/>
            </w:tcBorders>
          </w:tcPr>
          <w:p w14:paraId="4ABF783C" w14:textId="77777777" w:rsidR="008364E3" w:rsidRDefault="008364E3">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14:paraId="2E747F26" w14:textId="77777777" w:rsidR="008364E3" w:rsidRDefault="008364E3">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463E971E"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联合体投标人</w:t>
            </w:r>
          </w:p>
        </w:tc>
        <w:tc>
          <w:tcPr>
            <w:tcW w:w="6065" w:type="dxa"/>
            <w:tcBorders>
              <w:top w:val="single" w:sz="4" w:space="0" w:color="auto"/>
              <w:left w:val="single" w:sz="4" w:space="0" w:color="auto"/>
              <w:bottom w:val="single" w:sz="4" w:space="0" w:color="auto"/>
              <w:right w:val="single" w:sz="4" w:space="0" w:color="auto"/>
            </w:tcBorders>
            <w:vAlign w:val="center"/>
          </w:tcPr>
          <w:p w14:paraId="6A382A38" w14:textId="77777777" w:rsidR="008364E3" w:rsidRDefault="000428E1">
            <w:pPr>
              <w:adjustRightInd w:val="0"/>
              <w:snapToGrid w:val="0"/>
              <w:spacing w:line="360" w:lineRule="auto"/>
              <w:rPr>
                <w:rFonts w:ascii="宋体" w:hAnsi="宋体" w:cs="仿宋"/>
              </w:rPr>
            </w:pPr>
            <w:r>
              <w:rPr>
                <w:rFonts w:ascii="宋体" w:hAnsi="宋体" w:cs="仿宋" w:hint="eastAsia"/>
                <w:kern w:val="0"/>
              </w:rPr>
              <w:t>不接受</w:t>
            </w:r>
          </w:p>
        </w:tc>
      </w:tr>
      <w:tr w:rsidR="008364E3" w14:paraId="233F5217" w14:textId="77777777">
        <w:trPr>
          <w:trHeight w:val="567"/>
          <w:jc w:val="center"/>
        </w:trPr>
        <w:tc>
          <w:tcPr>
            <w:tcW w:w="741" w:type="dxa"/>
            <w:vMerge/>
            <w:tcBorders>
              <w:left w:val="single" w:sz="4" w:space="0" w:color="auto"/>
              <w:right w:val="single" w:sz="4" w:space="0" w:color="auto"/>
            </w:tcBorders>
          </w:tcPr>
          <w:p w14:paraId="503C2D27" w14:textId="77777777" w:rsidR="008364E3" w:rsidRDefault="008364E3">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14:paraId="2F9D1C8B" w14:textId="77777777" w:rsidR="008364E3" w:rsidRDefault="008364E3">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395CBF23"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报价唯一</w:t>
            </w:r>
          </w:p>
        </w:tc>
        <w:tc>
          <w:tcPr>
            <w:tcW w:w="6065" w:type="dxa"/>
            <w:tcBorders>
              <w:top w:val="single" w:sz="4" w:space="0" w:color="auto"/>
              <w:left w:val="single" w:sz="4" w:space="0" w:color="auto"/>
              <w:bottom w:val="single" w:sz="4" w:space="0" w:color="auto"/>
              <w:right w:val="single" w:sz="4" w:space="0" w:color="auto"/>
            </w:tcBorders>
            <w:vAlign w:val="center"/>
          </w:tcPr>
          <w:p w14:paraId="361D75DC" w14:textId="77777777" w:rsidR="008364E3" w:rsidRDefault="000428E1">
            <w:pPr>
              <w:adjustRightInd w:val="0"/>
              <w:snapToGrid w:val="0"/>
              <w:spacing w:line="360" w:lineRule="auto"/>
              <w:rPr>
                <w:rFonts w:ascii="宋体" w:hAnsi="宋体" w:cs="仿宋"/>
                <w:kern w:val="0"/>
              </w:rPr>
            </w:pPr>
            <w:r>
              <w:rPr>
                <w:rFonts w:ascii="宋体" w:hAnsi="宋体" w:cs="仿宋" w:hint="eastAsia"/>
                <w:kern w:val="0"/>
              </w:rPr>
              <w:t>只能有一个有效报价</w:t>
            </w:r>
          </w:p>
        </w:tc>
      </w:tr>
      <w:tr w:rsidR="008364E3" w14:paraId="37B74D3F" w14:textId="77777777">
        <w:trPr>
          <w:trHeight w:val="567"/>
          <w:jc w:val="center"/>
        </w:trPr>
        <w:tc>
          <w:tcPr>
            <w:tcW w:w="741" w:type="dxa"/>
            <w:vMerge/>
            <w:tcBorders>
              <w:left w:val="single" w:sz="4" w:space="0" w:color="auto"/>
              <w:bottom w:val="single" w:sz="4" w:space="0" w:color="auto"/>
              <w:right w:val="single" w:sz="4" w:space="0" w:color="auto"/>
            </w:tcBorders>
          </w:tcPr>
          <w:p w14:paraId="4F3CF5AD" w14:textId="77777777" w:rsidR="008364E3" w:rsidRDefault="008364E3">
            <w:pPr>
              <w:adjustRightInd w:val="0"/>
              <w:snapToGrid w:val="0"/>
              <w:spacing w:line="360" w:lineRule="auto"/>
              <w:jc w:val="center"/>
              <w:rPr>
                <w:rFonts w:ascii="宋体" w:hAnsi="宋体" w:cs="仿宋"/>
                <w:kern w:val="0"/>
              </w:rPr>
            </w:pPr>
          </w:p>
        </w:tc>
        <w:tc>
          <w:tcPr>
            <w:tcW w:w="882" w:type="dxa"/>
            <w:vMerge/>
            <w:tcBorders>
              <w:left w:val="single" w:sz="4" w:space="0" w:color="auto"/>
              <w:bottom w:val="single" w:sz="4" w:space="0" w:color="auto"/>
              <w:right w:val="single" w:sz="4" w:space="0" w:color="auto"/>
            </w:tcBorders>
          </w:tcPr>
          <w:p w14:paraId="70A9C5F6" w14:textId="77777777" w:rsidR="008364E3" w:rsidRDefault="008364E3">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3C1C5F96"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委托代理人</w:t>
            </w:r>
          </w:p>
        </w:tc>
        <w:tc>
          <w:tcPr>
            <w:tcW w:w="6065" w:type="dxa"/>
            <w:tcBorders>
              <w:top w:val="single" w:sz="4" w:space="0" w:color="auto"/>
              <w:left w:val="single" w:sz="4" w:space="0" w:color="auto"/>
              <w:bottom w:val="single" w:sz="4" w:space="0" w:color="auto"/>
              <w:right w:val="single" w:sz="4" w:space="0" w:color="auto"/>
            </w:tcBorders>
            <w:vAlign w:val="center"/>
          </w:tcPr>
          <w:p w14:paraId="278BC2A7" w14:textId="77777777" w:rsidR="008364E3" w:rsidRDefault="000428E1">
            <w:pPr>
              <w:adjustRightInd w:val="0"/>
              <w:snapToGrid w:val="0"/>
              <w:spacing w:line="360" w:lineRule="auto"/>
              <w:rPr>
                <w:rFonts w:ascii="宋体" w:hAnsi="宋体" w:cs="仿宋"/>
                <w:kern w:val="0"/>
              </w:rPr>
            </w:pPr>
            <w:r>
              <w:rPr>
                <w:rFonts w:ascii="宋体" w:hAnsi="宋体" w:cs="仿宋" w:hint="eastAsia"/>
                <w:kern w:val="0"/>
              </w:rPr>
              <w:t>投标人法定代表人的委托代理人有法定代表人签署的授权委托书，且其授权委托书符合招标文件规定的格式。</w:t>
            </w:r>
          </w:p>
        </w:tc>
      </w:tr>
      <w:tr w:rsidR="008364E3" w14:paraId="0E7A9886" w14:textId="77777777">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14:paraId="0E1B35CB"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14:paraId="44EB604C"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14:paraId="14DA1C41" w14:textId="77777777" w:rsidR="008364E3" w:rsidRDefault="000428E1">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2A28B9" w14:paraId="52704612" w14:textId="77777777">
        <w:trPr>
          <w:trHeight w:val="567"/>
          <w:jc w:val="center"/>
        </w:trPr>
        <w:tc>
          <w:tcPr>
            <w:tcW w:w="741" w:type="dxa"/>
            <w:vMerge w:val="restart"/>
            <w:tcBorders>
              <w:top w:val="single" w:sz="4" w:space="0" w:color="auto"/>
              <w:left w:val="single" w:sz="4" w:space="0" w:color="auto"/>
              <w:right w:val="single" w:sz="4" w:space="0" w:color="auto"/>
            </w:tcBorders>
            <w:vAlign w:val="center"/>
          </w:tcPr>
          <w:p w14:paraId="1039F4EB" w14:textId="77777777" w:rsidR="002A28B9" w:rsidRDefault="002A28B9">
            <w:pPr>
              <w:adjustRightInd w:val="0"/>
              <w:snapToGrid w:val="0"/>
              <w:spacing w:line="360" w:lineRule="auto"/>
              <w:jc w:val="center"/>
              <w:rPr>
                <w:rFonts w:ascii="宋体" w:hAnsi="宋体" w:cs="仿宋"/>
                <w:kern w:val="0"/>
              </w:rPr>
            </w:pPr>
          </w:p>
          <w:p w14:paraId="1A75A39B" w14:textId="77777777" w:rsidR="002A28B9" w:rsidRDefault="002A28B9">
            <w:pPr>
              <w:adjustRightInd w:val="0"/>
              <w:snapToGrid w:val="0"/>
              <w:spacing w:line="360" w:lineRule="auto"/>
              <w:jc w:val="center"/>
              <w:rPr>
                <w:rFonts w:ascii="宋体" w:hAnsi="宋体" w:cs="仿宋"/>
                <w:kern w:val="0"/>
              </w:rPr>
            </w:pPr>
            <w:r>
              <w:rPr>
                <w:rFonts w:ascii="宋体" w:hAnsi="宋体" w:cs="仿宋" w:hint="eastAsia"/>
                <w:kern w:val="0"/>
              </w:rPr>
              <w:t>2.1.2</w:t>
            </w:r>
          </w:p>
        </w:tc>
        <w:tc>
          <w:tcPr>
            <w:tcW w:w="882" w:type="dxa"/>
            <w:vMerge w:val="restart"/>
            <w:tcBorders>
              <w:top w:val="single" w:sz="4" w:space="0" w:color="auto"/>
              <w:left w:val="single" w:sz="4" w:space="0" w:color="auto"/>
              <w:right w:val="single" w:sz="4" w:space="0" w:color="auto"/>
            </w:tcBorders>
            <w:vAlign w:val="center"/>
          </w:tcPr>
          <w:p w14:paraId="2E1228AF" w14:textId="77777777" w:rsidR="002A28B9" w:rsidRDefault="002A28B9">
            <w:pPr>
              <w:adjustRightInd w:val="0"/>
              <w:snapToGrid w:val="0"/>
              <w:spacing w:line="360" w:lineRule="auto"/>
              <w:jc w:val="center"/>
              <w:rPr>
                <w:rFonts w:ascii="宋体" w:hAnsi="宋体" w:cs="仿宋"/>
                <w:kern w:val="0"/>
              </w:rPr>
            </w:pPr>
            <w:r>
              <w:rPr>
                <w:rFonts w:ascii="宋体" w:hAnsi="宋体" w:cs="仿宋" w:hint="eastAsia"/>
                <w:kern w:val="0"/>
              </w:rPr>
              <w:t>资格评审标准</w:t>
            </w:r>
          </w:p>
        </w:tc>
        <w:tc>
          <w:tcPr>
            <w:tcW w:w="1988" w:type="dxa"/>
            <w:tcBorders>
              <w:top w:val="single" w:sz="4" w:space="0" w:color="auto"/>
              <w:left w:val="single" w:sz="4" w:space="0" w:color="auto"/>
              <w:bottom w:val="single" w:sz="4" w:space="0" w:color="auto"/>
              <w:right w:val="single" w:sz="4" w:space="0" w:color="auto"/>
            </w:tcBorders>
            <w:vAlign w:val="center"/>
          </w:tcPr>
          <w:p w14:paraId="09AF7DF8" w14:textId="77777777" w:rsidR="002A28B9" w:rsidRDefault="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营业执照</w:t>
            </w:r>
          </w:p>
        </w:tc>
        <w:tc>
          <w:tcPr>
            <w:tcW w:w="6065" w:type="dxa"/>
            <w:tcBorders>
              <w:top w:val="single" w:sz="4" w:space="0" w:color="auto"/>
              <w:left w:val="single" w:sz="4" w:space="0" w:color="auto"/>
              <w:bottom w:val="single" w:sz="4" w:space="0" w:color="auto"/>
              <w:right w:val="single" w:sz="4" w:space="0" w:color="auto"/>
            </w:tcBorders>
            <w:vAlign w:val="center"/>
          </w:tcPr>
          <w:p w14:paraId="2C805602" w14:textId="77777777" w:rsidR="002A28B9" w:rsidRDefault="002A28B9">
            <w:pPr>
              <w:adjustRightInd w:val="0"/>
              <w:snapToGrid w:val="0"/>
              <w:spacing w:line="360" w:lineRule="auto"/>
              <w:rPr>
                <w:rFonts w:ascii="宋体" w:hAnsi="宋体" w:cs="仿宋"/>
                <w:kern w:val="0"/>
                <w:u w:val="single"/>
              </w:rPr>
            </w:pPr>
            <w:r>
              <w:rPr>
                <w:rFonts w:ascii="宋体" w:hAnsi="宋体" w:cs="仿宋" w:hint="eastAsia"/>
                <w:kern w:val="0"/>
                <w:u w:val="single"/>
              </w:rPr>
              <w:t>符合第二章“投标人须知前附表”第1.4.1项规定，具备有效的营业执照。</w:t>
            </w:r>
          </w:p>
        </w:tc>
      </w:tr>
      <w:tr w:rsidR="002A28B9" w14:paraId="4A3D2C52" w14:textId="77777777" w:rsidTr="009C1C00">
        <w:trPr>
          <w:trHeight w:val="567"/>
          <w:jc w:val="center"/>
        </w:trPr>
        <w:tc>
          <w:tcPr>
            <w:tcW w:w="741" w:type="dxa"/>
            <w:vMerge/>
            <w:tcBorders>
              <w:left w:val="single" w:sz="4" w:space="0" w:color="auto"/>
              <w:right w:val="single" w:sz="4" w:space="0" w:color="auto"/>
            </w:tcBorders>
          </w:tcPr>
          <w:p w14:paraId="383CF4FC" w14:textId="77777777" w:rsidR="002A28B9" w:rsidRDefault="002A28B9">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14:paraId="158F3639" w14:textId="77777777" w:rsidR="002A28B9" w:rsidRDefault="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321FF7E8" w14:textId="5EF303E4" w:rsidR="002A28B9" w:rsidRDefault="00E5151A">
            <w:pPr>
              <w:adjustRightInd w:val="0"/>
              <w:snapToGrid w:val="0"/>
              <w:spacing w:line="360" w:lineRule="auto"/>
              <w:jc w:val="center"/>
              <w:rPr>
                <w:rFonts w:ascii="宋体" w:hAnsi="宋体" w:cs="仿宋"/>
                <w:kern w:val="0"/>
                <w:u w:val="single"/>
              </w:rPr>
            </w:pPr>
            <w:r w:rsidRPr="00E5151A">
              <w:rPr>
                <w:rFonts w:ascii="宋体" w:hAnsi="宋体" w:cs="仿宋" w:hint="eastAsia"/>
                <w:kern w:val="0"/>
                <w:u w:val="single"/>
              </w:rPr>
              <w:t>《食品流通许可证》或《食品经营许可证》</w:t>
            </w:r>
          </w:p>
        </w:tc>
        <w:tc>
          <w:tcPr>
            <w:tcW w:w="6065" w:type="dxa"/>
            <w:tcBorders>
              <w:top w:val="single" w:sz="4" w:space="0" w:color="auto"/>
              <w:left w:val="single" w:sz="4" w:space="0" w:color="auto"/>
              <w:bottom w:val="single" w:sz="4" w:space="0" w:color="auto"/>
              <w:right w:val="single" w:sz="4" w:space="0" w:color="auto"/>
            </w:tcBorders>
            <w:vAlign w:val="center"/>
          </w:tcPr>
          <w:p w14:paraId="0F7658E6" w14:textId="77777777" w:rsidR="002A28B9" w:rsidRDefault="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66A7ABCF" w14:textId="77777777" w:rsidTr="009C1C00">
        <w:trPr>
          <w:trHeight w:val="567"/>
          <w:jc w:val="center"/>
        </w:trPr>
        <w:tc>
          <w:tcPr>
            <w:tcW w:w="741" w:type="dxa"/>
            <w:vMerge/>
            <w:tcBorders>
              <w:left w:val="single" w:sz="4" w:space="0" w:color="auto"/>
              <w:right w:val="single" w:sz="4" w:space="0" w:color="auto"/>
            </w:tcBorders>
          </w:tcPr>
          <w:p w14:paraId="27DA2B8B" w14:textId="77777777" w:rsidR="002A28B9" w:rsidRDefault="002A28B9" w:rsidP="002A28B9">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14:paraId="77C54098" w14:textId="77777777" w:rsidR="002A28B9" w:rsidRDefault="002A28B9" w:rsidP="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654C03E6" w14:textId="77777777" w:rsidR="002A28B9" w:rsidRDefault="002A28B9" w:rsidP="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业绩要求</w:t>
            </w:r>
          </w:p>
        </w:tc>
        <w:tc>
          <w:tcPr>
            <w:tcW w:w="6065" w:type="dxa"/>
            <w:tcBorders>
              <w:top w:val="single" w:sz="4" w:space="0" w:color="auto"/>
              <w:left w:val="single" w:sz="4" w:space="0" w:color="auto"/>
              <w:bottom w:val="single" w:sz="4" w:space="0" w:color="auto"/>
              <w:right w:val="single" w:sz="4" w:space="0" w:color="auto"/>
            </w:tcBorders>
            <w:vAlign w:val="center"/>
          </w:tcPr>
          <w:p w14:paraId="303E71FC" w14:textId="77777777" w:rsidR="002A28B9" w:rsidRDefault="002A28B9" w:rsidP="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59993DC0" w14:textId="77777777" w:rsidTr="009C1C00">
        <w:trPr>
          <w:trHeight w:val="567"/>
          <w:jc w:val="center"/>
        </w:trPr>
        <w:tc>
          <w:tcPr>
            <w:tcW w:w="741" w:type="dxa"/>
            <w:vMerge/>
            <w:tcBorders>
              <w:left w:val="single" w:sz="4" w:space="0" w:color="auto"/>
              <w:right w:val="single" w:sz="4" w:space="0" w:color="auto"/>
            </w:tcBorders>
          </w:tcPr>
          <w:p w14:paraId="4977072E" w14:textId="77777777" w:rsidR="002A28B9" w:rsidRDefault="002A28B9" w:rsidP="002A28B9">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14:paraId="765B4786" w14:textId="77777777" w:rsidR="002A28B9" w:rsidRDefault="002A28B9" w:rsidP="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26D3DB63" w14:textId="77777777" w:rsidR="002A28B9" w:rsidRDefault="002A28B9" w:rsidP="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场地要求</w:t>
            </w:r>
          </w:p>
        </w:tc>
        <w:tc>
          <w:tcPr>
            <w:tcW w:w="6065" w:type="dxa"/>
            <w:tcBorders>
              <w:top w:val="single" w:sz="4" w:space="0" w:color="auto"/>
              <w:left w:val="single" w:sz="4" w:space="0" w:color="auto"/>
              <w:bottom w:val="single" w:sz="4" w:space="0" w:color="auto"/>
              <w:right w:val="single" w:sz="4" w:space="0" w:color="auto"/>
            </w:tcBorders>
            <w:vAlign w:val="center"/>
          </w:tcPr>
          <w:p w14:paraId="28943A9C" w14:textId="77777777" w:rsidR="002A28B9" w:rsidRDefault="002A28B9" w:rsidP="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71D081B6" w14:textId="77777777" w:rsidTr="009C1C00">
        <w:trPr>
          <w:trHeight w:val="567"/>
          <w:jc w:val="center"/>
        </w:trPr>
        <w:tc>
          <w:tcPr>
            <w:tcW w:w="741" w:type="dxa"/>
            <w:vMerge/>
            <w:tcBorders>
              <w:left w:val="single" w:sz="4" w:space="0" w:color="auto"/>
              <w:right w:val="single" w:sz="4" w:space="0" w:color="auto"/>
            </w:tcBorders>
          </w:tcPr>
          <w:p w14:paraId="66E2C8BD" w14:textId="77777777" w:rsidR="002A28B9" w:rsidRDefault="002A28B9" w:rsidP="002A28B9">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14:paraId="253BDA45" w14:textId="77777777" w:rsidR="002A28B9" w:rsidRDefault="002A28B9" w:rsidP="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04315A38" w14:textId="77777777" w:rsidR="002A28B9" w:rsidRDefault="002A28B9" w:rsidP="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安全质量要求</w:t>
            </w:r>
          </w:p>
        </w:tc>
        <w:tc>
          <w:tcPr>
            <w:tcW w:w="6065" w:type="dxa"/>
            <w:tcBorders>
              <w:top w:val="single" w:sz="4" w:space="0" w:color="auto"/>
              <w:left w:val="single" w:sz="4" w:space="0" w:color="auto"/>
              <w:bottom w:val="single" w:sz="4" w:space="0" w:color="auto"/>
              <w:right w:val="single" w:sz="4" w:space="0" w:color="auto"/>
            </w:tcBorders>
            <w:vAlign w:val="center"/>
          </w:tcPr>
          <w:p w14:paraId="745EBEF4" w14:textId="77777777" w:rsidR="002A28B9" w:rsidRDefault="002A28B9" w:rsidP="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1255AEEF" w14:textId="77777777" w:rsidTr="009C1C00">
        <w:trPr>
          <w:trHeight w:val="567"/>
          <w:jc w:val="center"/>
        </w:trPr>
        <w:tc>
          <w:tcPr>
            <w:tcW w:w="741" w:type="dxa"/>
            <w:vMerge/>
            <w:tcBorders>
              <w:left w:val="single" w:sz="4" w:space="0" w:color="auto"/>
              <w:right w:val="single" w:sz="4" w:space="0" w:color="auto"/>
            </w:tcBorders>
          </w:tcPr>
          <w:p w14:paraId="670D12AF" w14:textId="77777777" w:rsidR="002A28B9" w:rsidRDefault="002A28B9" w:rsidP="002A28B9">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14:paraId="7B92AF3E" w14:textId="77777777" w:rsidR="002A28B9" w:rsidRDefault="002A28B9" w:rsidP="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4559DE66" w14:textId="77777777" w:rsidR="002A28B9" w:rsidRDefault="002A28B9" w:rsidP="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人员配比要求</w:t>
            </w:r>
          </w:p>
        </w:tc>
        <w:tc>
          <w:tcPr>
            <w:tcW w:w="6065" w:type="dxa"/>
            <w:tcBorders>
              <w:top w:val="single" w:sz="4" w:space="0" w:color="auto"/>
              <w:left w:val="single" w:sz="4" w:space="0" w:color="auto"/>
              <w:bottom w:val="single" w:sz="4" w:space="0" w:color="auto"/>
              <w:right w:val="single" w:sz="4" w:space="0" w:color="auto"/>
            </w:tcBorders>
            <w:vAlign w:val="center"/>
          </w:tcPr>
          <w:p w14:paraId="23B5D915" w14:textId="77777777" w:rsidR="002A28B9" w:rsidRDefault="002A28B9" w:rsidP="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1048D7FA" w14:textId="77777777">
        <w:trPr>
          <w:trHeight w:val="567"/>
          <w:jc w:val="center"/>
        </w:trPr>
        <w:tc>
          <w:tcPr>
            <w:tcW w:w="741" w:type="dxa"/>
            <w:vMerge/>
            <w:tcBorders>
              <w:left w:val="single" w:sz="4" w:space="0" w:color="auto"/>
              <w:bottom w:val="single" w:sz="4" w:space="0" w:color="auto"/>
              <w:right w:val="single" w:sz="4" w:space="0" w:color="auto"/>
            </w:tcBorders>
          </w:tcPr>
          <w:p w14:paraId="7C24B20E" w14:textId="77777777" w:rsidR="002A28B9" w:rsidRDefault="002A28B9" w:rsidP="002A28B9">
            <w:pPr>
              <w:adjustRightInd w:val="0"/>
              <w:snapToGrid w:val="0"/>
              <w:spacing w:line="360" w:lineRule="auto"/>
              <w:rPr>
                <w:rFonts w:ascii="宋体" w:hAnsi="宋体" w:cs="仿宋"/>
              </w:rPr>
            </w:pPr>
          </w:p>
        </w:tc>
        <w:tc>
          <w:tcPr>
            <w:tcW w:w="882" w:type="dxa"/>
            <w:vMerge/>
            <w:tcBorders>
              <w:left w:val="single" w:sz="4" w:space="0" w:color="auto"/>
              <w:bottom w:val="single" w:sz="4" w:space="0" w:color="auto"/>
              <w:right w:val="single" w:sz="4" w:space="0" w:color="auto"/>
            </w:tcBorders>
          </w:tcPr>
          <w:p w14:paraId="26CFBBDF" w14:textId="77777777" w:rsidR="002A28B9" w:rsidRDefault="002A28B9" w:rsidP="002A28B9">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14:paraId="0A672C5D" w14:textId="77777777" w:rsidR="002A28B9" w:rsidRDefault="002A28B9" w:rsidP="002A28B9">
            <w:pPr>
              <w:adjustRightInd w:val="0"/>
              <w:snapToGrid w:val="0"/>
              <w:spacing w:line="360" w:lineRule="auto"/>
              <w:jc w:val="center"/>
              <w:rPr>
                <w:rFonts w:ascii="宋体" w:hAnsi="宋体" w:cs="仿宋"/>
                <w:kern w:val="0"/>
                <w:u w:val="single"/>
              </w:rPr>
            </w:pPr>
            <w:r>
              <w:rPr>
                <w:rFonts w:ascii="宋体" w:hAnsi="宋体" w:cs="仿宋" w:hint="eastAsia"/>
                <w:kern w:val="0"/>
                <w:u w:val="single"/>
              </w:rPr>
              <w:t>其他要求</w:t>
            </w:r>
          </w:p>
        </w:tc>
        <w:tc>
          <w:tcPr>
            <w:tcW w:w="6065" w:type="dxa"/>
            <w:tcBorders>
              <w:top w:val="single" w:sz="4" w:space="0" w:color="auto"/>
              <w:left w:val="single" w:sz="4" w:space="0" w:color="auto"/>
              <w:bottom w:val="single" w:sz="4" w:space="0" w:color="auto"/>
              <w:right w:val="single" w:sz="4" w:space="0" w:color="auto"/>
            </w:tcBorders>
            <w:vAlign w:val="center"/>
          </w:tcPr>
          <w:p w14:paraId="331D90CD" w14:textId="77777777" w:rsidR="002A28B9" w:rsidRDefault="002A28B9" w:rsidP="002A28B9">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2A28B9" w14:paraId="1E2F2917" w14:textId="77777777">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14:paraId="55923A95"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14:paraId="65DE38C6"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14:paraId="1934EB2F"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2A28B9" w14:paraId="03B8E696" w14:textId="77777777">
        <w:trPr>
          <w:trHeight w:val="567"/>
          <w:jc w:val="center"/>
        </w:trPr>
        <w:tc>
          <w:tcPr>
            <w:tcW w:w="741" w:type="dxa"/>
            <w:vMerge w:val="restart"/>
            <w:tcBorders>
              <w:top w:val="single" w:sz="4" w:space="0" w:color="auto"/>
              <w:left w:val="single" w:sz="4" w:space="0" w:color="auto"/>
              <w:right w:val="single" w:sz="4" w:space="0" w:color="auto"/>
            </w:tcBorders>
            <w:vAlign w:val="center"/>
          </w:tcPr>
          <w:p w14:paraId="124827FB" w14:textId="77777777" w:rsidR="002A28B9" w:rsidRDefault="002A28B9" w:rsidP="002A28B9">
            <w:pPr>
              <w:spacing w:line="360" w:lineRule="auto"/>
              <w:jc w:val="center"/>
              <w:rPr>
                <w:rFonts w:ascii="宋体" w:hAnsi="宋体" w:cs="仿宋"/>
                <w:kern w:val="0"/>
              </w:rPr>
            </w:pPr>
          </w:p>
          <w:p w14:paraId="75328CBD" w14:textId="77777777" w:rsidR="002A28B9" w:rsidRDefault="002A28B9" w:rsidP="002A28B9">
            <w:pPr>
              <w:spacing w:line="360" w:lineRule="auto"/>
              <w:jc w:val="center"/>
              <w:rPr>
                <w:rFonts w:ascii="宋体" w:hAnsi="宋体" w:cs="仿宋"/>
              </w:rPr>
            </w:pPr>
            <w:r>
              <w:rPr>
                <w:rFonts w:ascii="宋体" w:hAnsi="宋体" w:cs="仿宋" w:hint="eastAsia"/>
                <w:kern w:val="0"/>
              </w:rPr>
              <w:t>2.1.3</w:t>
            </w:r>
          </w:p>
        </w:tc>
        <w:tc>
          <w:tcPr>
            <w:tcW w:w="882" w:type="dxa"/>
            <w:vMerge w:val="restart"/>
            <w:tcBorders>
              <w:top w:val="single" w:sz="4" w:space="0" w:color="auto"/>
              <w:left w:val="single" w:sz="4" w:space="0" w:color="auto"/>
              <w:right w:val="single" w:sz="4" w:space="0" w:color="auto"/>
            </w:tcBorders>
            <w:vAlign w:val="center"/>
          </w:tcPr>
          <w:p w14:paraId="2F4E3695" w14:textId="77777777" w:rsidR="002A28B9" w:rsidRDefault="002A28B9" w:rsidP="002A28B9">
            <w:pPr>
              <w:adjustRightInd w:val="0"/>
              <w:snapToGrid w:val="0"/>
              <w:spacing w:line="360" w:lineRule="auto"/>
              <w:jc w:val="center"/>
              <w:rPr>
                <w:rFonts w:ascii="宋体" w:hAnsi="宋体" w:cs="仿宋"/>
              </w:rPr>
            </w:pPr>
            <w:r>
              <w:rPr>
                <w:rFonts w:ascii="宋体" w:hAnsi="宋体" w:cs="仿宋" w:hint="eastAsia"/>
                <w:kern w:val="0"/>
              </w:rPr>
              <w:t>响应性评审标准</w:t>
            </w:r>
          </w:p>
        </w:tc>
        <w:tc>
          <w:tcPr>
            <w:tcW w:w="1988" w:type="dxa"/>
            <w:tcBorders>
              <w:top w:val="single" w:sz="4" w:space="0" w:color="auto"/>
              <w:left w:val="single" w:sz="4" w:space="0" w:color="auto"/>
              <w:bottom w:val="single" w:sz="4" w:space="0" w:color="auto"/>
              <w:right w:val="single" w:sz="4" w:space="0" w:color="auto"/>
            </w:tcBorders>
            <w:vAlign w:val="center"/>
          </w:tcPr>
          <w:p w14:paraId="6690B8C9"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招标范围</w:t>
            </w:r>
          </w:p>
        </w:tc>
        <w:tc>
          <w:tcPr>
            <w:tcW w:w="6065" w:type="dxa"/>
            <w:tcBorders>
              <w:top w:val="single" w:sz="4" w:space="0" w:color="auto"/>
              <w:left w:val="single" w:sz="4" w:space="0" w:color="auto"/>
              <w:bottom w:val="single" w:sz="4" w:space="0" w:color="auto"/>
              <w:right w:val="single" w:sz="4" w:space="0" w:color="auto"/>
            </w:tcBorders>
            <w:vAlign w:val="center"/>
          </w:tcPr>
          <w:p w14:paraId="590DDBDF"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符合第二章“投标人须知”第1.3.1项规定。</w:t>
            </w:r>
          </w:p>
        </w:tc>
      </w:tr>
      <w:tr w:rsidR="002A28B9" w14:paraId="17158470" w14:textId="77777777">
        <w:trPr>
          <w:trHeight w:val="567"/>
          <w:jc w:val="center"/>
        </w:trPr>
        <w:tc>
          <w:tcPr>
            <w:tcW w:w="741" w:type="dxa"/>
            <w:vMerge/>
            <w:tcBorders>
              <w:left w:val="single" w:sz="4" w:space="0" w:color="auto"/>
              <w:right w:val="single" w:sz="4" w:space="0" w:color="auto"/>
            </w:tcBorders>
          </w:tcPr>
          <w:p w14:paraId="6772C389"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14:paraId="38C43DB4"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5B80018C"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供货期</w:t>
            </w:r>
          </w:p>
        </w:tc>
        <w:tc>
          <w:tcPr>
            <w:tcW w:w="6065" w:type="dxa"/>
            <w:tcBorders>
              <w:top w:val="single" w:sz="4" w:space="0" w:color="auto"/>
              <w:left w:val="single" w:sz="4" w:space="0" w:color="auto"/>
              <w:bottom w:val="single" w:sz="4" w:space="0" w:color="auto"/>
              <w:right w:val="single" w:sz="4" w:space="0" w:color="auto"/>
            </w:tcBorders>
            <w:vAlign w:val="center"/>
          </w:tcPr>
          <w:p w14:paraId="58C84BEC"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符合第二章“投标人须知”第1.3.2项规定。</w:t>
            </w:r>
          </w:p>
        </w:tc>
      </w:tr>
      <w:tr w:rsidR="002A28B9" w14:paraId="3C1F08C9" w14:textId="77777777">
        <w:trPr>
          <w:trHeight w:val="567"/>
          <w:jc w:val="center"/>
        </w:trPr>
        <w:tc>
          <w:tcPr>
            <w:tcW w:w="741" w:type="dxa"/>
            <w:vMerge/>
            <w:tcBorders>
              <w:left w:val="single" w:sz="4" w:space="0" w:color="auto"/>
              <w:right w:val="single" w:sz="4" w:space="0" w:color="auto"/>
            </w:tcBorders>
          </w:tcPr>
          <w:p w14:paraId="2F867F26"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14:paraId="55C8B310"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0F8A59FC"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质量要求</w:t>
            </w:r>
          </w:p>
        </w:tc>
        <w:tc>
          <w:tcPr>
            <w:tcW w:w="6065" w:type="dxa"/>
            <w:tcBorders>
              <w:top w:val="single" w:sz="4" w:space="0" w:color="auto"/>
              <w:left w:val="single" w:sz="4" w:space="0" w:color="auto"/>
              <w:bottom w:val="single" w:sz="4" w:space="0" w:color="auto"/>
              <w:right w:val="single" w:sz="4" w:space="0" w:color="auto"/>
            </w:tcBorders>
            <w:vAlign w:val="center"/>
          </w:tcPr>
          <w:p w14:paraId="49AAE4F9"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w:t>
            </w:r>
            <w:r>
              <w:rPr>
                <w:rFonts w:ascii="宋体" w:hAnsi="宋体" w:cs="仿宋"/>
                <w:kern w:val="0"/>
              </w:rPr>
              <w:t>3</w:t>
            </w:r>
            <w:r>
              <w:rPr>
                <w:rFonts w:ascii="宋体" w:hAnsi="宋体" w:cs="仿宋" w:hint="eastAsia"/>
                <w:kern w:val="0"/>
              </w:rPr>
              <w:t>项规定。</w:t>
            </w:r>
          </w:p>
        </w:tc>
      </w:tr>
      <w:tr w:rsidR="002A28B9" w14:paraId="0461C845" w14:textId="77777777">
        <w:trPr>
          <w:trHeight w:val="567"/>
          <w:jc w:val="center"/>
        </w:trPr>
        <w:tc>
          <w:tcPr>
            <w:tcW w:w="741" w:type="dxa"/>
            <w:vMerge/>
            <w:tcBorders>
              <w:left w:val="single" w:sz="4" w:space="0" w:color="auto"/>
              <w:right w:val="single" w:sz="4" w:space="0" w:color="auto"/>
            </w:tcBorders>
          </w:tcPr>
          <w:p w14:paraId="0DA0E92E"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14:paraId="711E3B3C"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2FD36F79"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投标有效期</w:t>
            </w:r>
          </w:p>
        </w:tc>
        <w:tc>
          <w:tcPr>
            <w:tcW w:w="6065" w:type="dxa"/>
            <w:tcBorders>
              <w:top w:val="single" w:sz="4" w:space="0" w:color="auto"/>
              <w:left w:val="single" w:sz="4" w:space="0" w:color="auto"/>
              <w:bottom w:val="single" w:sz="4" w:space="0" w:color="auto"/>
              <w:right w:val="single" w:sz="4" w:space="0" w:color="auto"/>
            </w:tcBorders>
            <w:vAlign w:val="center"/>
          </w:tcPr>
          <w:p w14:paraId="5D684667"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符合第二章“投标人须知”第3.3.1项规定。</w:t>
            </w:r>
          </w:p>
        </w:tc>
      </w:tr>
      <w:tr w:rsidR="002A28B9" w14:paraId="31F068DF" w14:textId="77777777">
        <w:trPr>
          <w:trHeight w:val="567"/>
          <w:jc w:val="center"/>
        </w:trPr>
        <w:tc>
          <w:tcPr>
            <w:tcW w:w="741" w:type="dxa"/>
            <w:vMerge/>
            <w:tcBorders>
              <w:left w:val="single" w:sz="4" w:space="0" w:color="auto"/>
              <w:right w:val="single" w:sz="4" w:space="0" w:color="auto"/>
            </w:tcBorders>
          </w:tcPr>
          <w:p w14:paraId="364CB34B"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14:paraId="37870EE0"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53527DEB"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投标保证金</w:t>
            </w:r>
          </w:p>
        </w:tc>
        <w:tc>
          <w:tcPr>
            <w:tcW w:w="6065" w:type="dxa"/>
            <w:tcBorders>
              <w:top w:val="single" w:sz="4" w:space="0" w:color="auto"/>
              <w:left w:val="single" w:sz="4" w:space="0" w:color="auto"/>
              <w:bottom w:val="single" w:sz="4" w:space="0" w:color="auto"/>
              <w:right w:val="single" w:sz="4" w:space="0" w:color="auto"/>
            </w:tcBorders>
            <w:vAlign w:val="center"/>
          </w:tcPr>
          <w:p w14:paraId="1EB57258"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符合第二章“投标人须知”第3.4.1项规定。</w:t>
            </w:r>
          </w:p>
        </w:tc>
      </w:tr>
      <w:tr w:rsidR="002A28B9" w14:paraId="17A97158" w14:textId="77777777">
        <w:trPr>
          <w:trHeight w:val="567"/>
          <w:jc w:val="center"/>
        </w:trPr>
        <w:tc>
          <w:tcPr>
            <w:tcW w:w="741" w:type="dxa"/>
            <w:vMerge/>
            <w:tcBorders>
              <w:left w:val="single" w:sz="4" w:space="0" w:color="auto"/>
              <w:right w:val="single" w:sz="4" w:space="0" w:color="auto"/>
            </w:tcBorders>
          </w:tcPr>
          <w:p w14:paraId="6EF3F0C0"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14:paraId="1F67E95E"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7070791D"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权利义务</w:t>
            </w:r>
          </w:p>
        </w:tc>
        <w:tc>
          <w:tcPr>
            <w:tcW w:w="6065" w:type="dxa"/>
            <w:tcBorders>
              <w:top w:val="single" w:sz="4" w:space="0" w:color="auto"/>
              <w:left w:val="single" w:sz="4" w:space="0" w:color="auto"/>
              <w:bottom w:val="single" w:sz="4" w:space="0" w:color="auto"/>
              <w:right w:val="single" w:sz="4" w:space="0" w:color="auto"/>
            </w:tcBorders>
            <w:vAlign w:val="center"/>
          </w:tcPr>
          <w:p w14:paraId="25E32FB1"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符合第二章“投标人须知”第1.11.1项规定和第四章“合同条款及格式”中的实质性要求和条件。</w:t>
            </w:r>
          </w:p>
        </w:tc>
      </w:tr>
      <w:tr w:rsidR="002A28B9" w14:paraId="52ABB7A7" w14:textId="77777777">
        <w:trPr>
          <w:trHeight w:val="567"/>
          <w:jc w:val="center"/>
        </w:trPr>
        <w:tc>
          <w:tcPr>
            <w:tcW w:w="741" w:type="dxa"/>
            <w:vMerge/>
            <w:tcBorders>
              <w:left w:val="single" w:sz="4" w:space="0" w:color="auto"/>
              <w:bottom w:val="single" w:sz="4" w:space="0" w:color="auto"/>
              <w:right w:val="single" w:sz="4" w:space="0" w:color="auto"/>
            </w:tcBorders>
          </w:tcPr>
          <w:p w14:paraId="5A6E00DA" w14:textId="77777777" w:rsidR="002A28B9" w:rsidRDefault="002A28B9" w:rsidP="002A28B9">
            <w:pPr>
              <w:adjustRightInd w:val="0"/>
              <w:snapToGrid w:val="0"/>
              <w:spacing w:line="360" w:lineRule="auto"/>
              <w:jc w:val="center"/>
              <w:rPr>
                <w:rFonts w:ascii="宋体" w:hAnsi="宋体" w:cs="仿宋"/>
              </w:rPr>
            </w:pPr>
          </w:p>
        </w:tc>
        <w:tc>
          <w:tcPr>
            <w:tcW w:w="882" w:type="dxa"/>
            <w:vMerge/>
            <w:tcBorders>
              <w:left w:val="single" w:sz="4" w:space="0" w:color="auto"/>
              <w:bottom w:val="single" w:sz="4" w:space="0" w:color="auto"/>
              <w:right w:val="single" w:sz="4" w:space="0" w:color="auto"/>
            </w:tcBorders>
          </w:tcPr>
          <w:p w14:paraId="49239AC3" w14:textId="77777777" w:rsidR="002A28B9" w:rsidRDefault="002A28B9" w:rsidP="002A28B9">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14:paraId="75F5166F" w14:textId="77777777" w:rsidR="002A28B9" w:rsidRDefault="002A28B9" w:rsidP="002A28B9">
            <w:pPr>
              <w:adjustRightInd w:val="0"/>
              <w:snapToGrid w:val="0"/>
              <w:spacing w:line="360" w:lineRule="auto"/>
              <w:jc w:val="center"/>
              <w:rPr>
                <w:rFonts w:ascii="宋体" w:hAnsi="宋体" w:cs="仿宋"/>
                <w:kern w:val="0"/>
              </w:rPr>
            </w:pPr>
            <w:r>
              <w:rPr>
                <w:rFonts w:ascii="宋体" w:hAnsi="宋体" w:cs="仿宋" w:hint="eastAsia"/>
                <w:kern w:val="0"/>
              </w:rPr>
              <w:t>投标报价</w:t>
            </w:r>
          </w:p>
        </w:tc>
        <w:tc>
          <w:tcPr>
            <w:tcW w:w="6065" w:type="dxa"/>
            <w:tcBorders>
              <w:top w:val="single" w:sz="4" w:space="0" w:color="auto"/>
              <w:left w:val="single" w:sz="4" w:space="0" w:color="auto"/>
              <w:bottom w:val="single" w:sz="4" w:space="0" w:color="auto"/>
              <w:right w:val="single" w:sz="4" w:space="0" w:color="auto"/>
            </w:tcBorders>
            <w:vAlign w:val="center"/>
          </w:tcPr>
          <w:p w14:paraId="566A9A3B" w14:textId="77777777" w:rsidR="002A28B9" w:rsidRDefault="002A28B9" w:rsidP="002A28B9">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符合第二章“投标人须知”第3.2款规定。</w:t>
            </w:r>
          </w:p>
        </w:tc>
      </w:tr>
    </w:tbl>
    <w:p w14:paraId="20B162ED" w14:textId="77777777" w:rsidR="008364E3" w:rsidRDefault="008364E3">
      <w:pPr>
        <w:rPr>
          <w:rFonts w:ascii="宋体" w:hAnsi="宋体" w:cs="仿宋_GB2312"/>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2"/>
        <w:gridCol w:w="1602"/>
        <w:gridCol w:w="280"/>
        <w:gridCol w:w="1503"/>
        <w:gridCol w:w="4576"/>
      </w:tblGrid>
      <w:tr w:rsidR="008364E3" w14:paraId="1E649B5D" w14:textId="77777777">
        <w:trPr>
          <w:trHeight w:val="641"/>
        </w:trPr>
        <w:tc>
          <w:tcPr>
            <w:tcW w:w="1897" w:type="dxa"/>
            <w:gridSpan w:val="2"/>
            <w:vAlign w:val="center"/>
          </w:tcPr>
          <w:p w14:paraId="502CEF18" w14:textId="77777777" w:rsidR="008364E3" w:rsidRDefault="000428E1">
            <w:pPr>
              <w:snapToGrid w:val="0"/>
              <w:spacing w:afterLines="50" w:after="156" w:line="312" w:lineRule="auto"/>
              <w:ind w:firstLineChars="100" w:firstLine="210"/>
              <w:jc w:val="center"/>
              <w:rPr>
                <w:rFonts w:ascii="宋体" w:hAnsi="宋体" w:cs="仿宋_GB2312"/>
                <w:kern w:val="0"/>
                <w:szCs w:val="21"/>
              </w:rPr>
            </w:pPr>
            <w:r>
              <w:rPr>
                <w:rFonts w:ascii="宋体" w:hAnsi="宋体" w:cs="仿宋_GB2312" w:hint="eastAsia"/>
                <w:kern w:val="0"/>
                <w:szCs w:val="21"/>
              </w:rPr>
              <w:t>2.2.1</w:t>
            </w:r>
          </w:p>
        </w:tc>
        <w:tc>
          <w:tcPr>
            <w:tcW w:w="1882" w:type="dxa"/>
            <w:gridSpan w:val="2"/>
            <w:vAlign w:val="center"/>
          </w:tcPr>
          <w:p w14:paraId="66DD531E" w14:textId="77777777" w:rsidR="008364E3" w:rsidRDefault="000428E1">
            <w:pPr>
              <w:tabs>
                <w:tab w:val="left" w:pos="1875"/>
              </w:tabs>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分值构成      (总分1OO分)</w:t>
            </w:r>
          </w:p>
        </w:tc>
        <w:tc>
          <w:tcPr>
            <w:tcW w:w="6079" w:type="dxa"/>
            <w:gridSpan w:val="2"/>
            <w:vAlign w:val="center"/>
          </w:tcPr>
          <w:p w14:paraId="53CA9936" w14:textId="77777777" w:rsidR="008364E3" w:rsidRDefault="000428E1">
            <w:pPr>
              <w:snapToGrid w:val="0"/>
              <w:spacing w:afterLines="50" w:after="156" w:line="312" w:lineRule="auto"/>
              <w:rPr>
                <w:rFonts w:ascii="宋体" w:hAnsi="宋体" w:cs="仿宋_GB2312"/>
                <w:kern w:val="0"/>
                <w:szCs w:val="21"/>
              </w:rPr>
            </w:pPr>
            <w:r>
              <w:rPr>
                <w:rFonts w:ascii="宋体" w:hAnsi="宋体" w:cs="仿宋_GB2312" w:hint="eastAsia"/>
                <w:kern w:val="0"/>
                <w:szCs w:val="21"/>
              </w:rPr>
              <w:t>投标</w:t>
            </w:r>
            <w:r>
              <w:rPr>
                <w:rFonts w:ascii="宋体" w:hAnsi="宋体" w:cs="仿宋_GB2312" w:hint="eastAsia"/>
                <w:szCs w:val="21"/>
              </w:rPr>
              <w:t>总报价</w:t>
            </w:r>
            <w:r w:rsidR="0032424B">
              <w:rPr>
                <w:rFonts w:ascii="宋体" w:hAnsi="宋体" w:cs="仿宋_GB2312"/>
                <w:kern w:val="0"/>
                <w:szCs w:val="21"/>
                <w:u w:val="single"/>
              </w:rPr>
              <w:t>50</w:t>
            </w:r>
            <w:r>
              <w:rPr>
                <w:rFonts w:ascii="宋体" w:hAnsi="宋体" w:cs="仿宋_GB2312" w:hint="eastAsia"/>
                <w:kern w:val="0"/>
                <w:szCs w:val="21"/>
              </w:rPr>
              <w:t>分，商务部分</w:t>
            </w:r>
            <w:r w:rsidR="002F7E9B">
              <w:rPr>
                <w:rFonts w:ascii="宋体" w:hAnsi="宋体" w:cs="仿宋_GB2312"/>
                <w:kern w:val="0"/>
                <w:szCs w:val="21"/>
                <w:u w:val="single"/>
              </w:rPr>
              <w:t>2</w:t>
            </w:r>
            <w:r>
              <w:rPr>
                <w:rFonts w:ascii="宋体" w:hAnsi="宋体" w:cs="仿宋_GB2312" w:hint="eastAsia"/>
                <w:kern w:val="0"/>
                <w:szCs w:val="21"/>
                <w:u w:val="single"/>
              </w:rPr>
              <w:t>0</w:t>
            </w:r>
            <w:r>
              <w:rPr>
                <w:rFonts w:ascii="宋体" w:hAnsi="宋体" w:cs="仿宋_GB2312" w:hint="eastAsia"/>
                <w:kern w:val="0"/>
                <w:szCs w:val="21"/>
              </w:rPr>
              <w:t>分，技术部分</w:t>
            </w:r>
            <w:r w:rsidR="002F7E9B">
              <w:rPr>
                <w:rFonts w:ascii="宋体" w:hAnsi="宋体" w:cs="仿宋_GB2312"/>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c>
      </w:tr>
      <w:tr w:rsidR="008364E3" w14:paraId="53234638" w14:textId="77777777">
        <w:trPr>
          <w:cantSplit/>
        </w:trPr>
        <w:tc>
          <w:tcPr>
            <w:tcW w:w="675" w:type="dxa"/>
            <w:vMerge w:val="restart"/>
            <w:vAlign w:val="center"/>
          </w:tcPr>
          <w:p w14:paraId="14A90419" w14:textId="77777777" w:rsidR="008364E3" w:rsidRDefault="000428E1">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2.2.2</w:t>
            </w:r>
          </w:p>
        </w:tc>
        <w:tc>
          <w:tcPr>
            <w:tcW w:w="1222" w:type="dxa"/>
            <w:vMerge w:val="restart"/>
            <w:vAlign w:val="center"/>
          </w:tcPr>
          <w:p w14:paraId="330EE73C" w14:textId="77777777" w:rsidR="008364E3" w:rsidRDefault="000428E1">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分值构成</w:t>
            </w:r>
          </w:p>
        </w:tc>
        <w:tc>
          <w:tcPr>
            <w:tcW w:w="3385" w:type="dxa"/>
            <w:gridSpan w:val="3"/>
            <w:vAlign w:val="center"/>
          </w:tcPr>
          <w:p w14:paraId="5DC9AC75" w14:textId="77777777" w:rsidR="008364E3" w:rsidRDefault="000428E1">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投标</w:t>
            </w:r>
            <w:r>
              <w:rPr>
                <w:rFonts w:ascii="宋体" w:hAnsi="宋体" w:cs="仿宋_GB2312" w:hint="eastAsia"/>
                <w:szCs w:val="21"/>
              </w:rPr>
              <w:t>总报价</w:t>
            </w:r>
          </w:p>
        </w:tc>
        <w:tc>
          <w:tcPr>
            <w:tcW w:w="4576" w:type="dxa"/>
            <w:vAlign w:val="center"/>
          </w:tcPr>
          <w:p w14:paraId="1CE9DF2B" w14:textId="77777777" w:rsidR="008364E3" w:rsidRDefault="0032424B">
            <w:pPr>
              <w:snapToGrid w:val="0"/>
              <w:spacing w:afterLines="50" w:after="156" w:line="312" w:lineRule="auto"/>
              <w:jc w:val="center"/>
              <w:rPr>
                <w:rFonts w:ascii="宋体" w:hAnsi="宋体" w:cs="仿宋_GB2312"/>
                <w:b/>
                <w:szCs w:val="21"/>
              </w:rPr>
            </w:pPr>
            <w:r>
              <w:rPr>
                <w:rFonts w:ascii="宋体" w:hAnsi="宋体" w:cs="仿宋_GB2312"/>
                <w:b/>
                <w:szCs w:val="21"/>
              </w:rPr>
              <w:t>5</w:t>
            </w:r>
            <w:r w:rsidR="000428E1">
              <w:rPr>
                <w:rFonts w:ascii="宋体" w:hAnsi="宋体" w:cs="仿宋_GB2312" w:hint="eastAsia"/>
                <w:b/>
                <w:szCs w:val="21"/>
              </w:rPr>
              <w:t>0分</w:t>
            </w:r>
          </w:p>
        </w:tc>
      </w:tr>
      <w:tr w:rsidR="008364E3" w14:paraId="70ED8089" w14:textId="77777777">
        <w:trPr>
          <w:cantSplit/>
        </w:trPr>
        <w:tc>
          <w:tcPr>
            <w:tcW w:w="675" w:type="dxa"/>
            <w:vMerge/>
            <w:vAlign w:val="center"/>
          </w:tcPr>
          <w:p w14:paraId="0B49A4C5" w14:textId="77777777" w:rsidR="008364E3" w:rsidRDefault="008364E3">
            <w:pPr>
              <w:snapToGrid w:val="0"/>
              <w:spacing w:afterLines="50" w:after="156" w:line="312" w:lineRule="auto"/>
              <w:jc w:val="center"/>
              <w:rPr>
                <w:rFonts w:ascii="宋体" w:hAnsi="宋体" w:cs="仿宋_GB2312"/>
                <w:b/>
                <w:bCs/>
                <w:kern w:val="44"/>
                <w:sz w:val="44"/>
                <w:szCs w:val="21"/>
              </w:rPr>
            </w:pPr>
          </w:p>
        </w:tc>
        <w:tc>
          <w:tcPr>
            <w:tcW w:w="1222" w:type="dxa"/>
            <w:vMerge/>
            <w:vAlign w:val="center"/>
          </w:tcPr>
          <w:p w14:paraId="2342C58D" w14:textId="77777777" w:rsidR="008364E3" w:rsidRDefault="008364E3">
            <w:pPr>
              <w:snapToGrid w:val="0"/>
              <w:spacing w:afterLines="50" w:after="156" w:line="312" w:lineRule="auto"/>
              <w:jc w:val="center"/>
              <w:rPr>
                <w:rFonts w:ascii="宋体" w:hAnsi="宋体" w:cs="仿宋_GB2312"/>
                <w:b/>
                <w:bCs/>
                <w:kern w:val="44"/>
                <w:sz w:val="44"/>
                <w:szCs w:val="21"/>
              </w:rPr>
            </w:pPr>
          </w:p>
        </w:tc>
        <w:tc>
          <w:tcPr>
            <w:tcW w:w="3385" w:type="dxa"/>
            <w:gridSpan w:val="3"/>
            <w:vAlign w:val="center"/>
          </w:tcPr>
          <w:p w14:paraId="53A17D9A" w14:textId="77777777" w:rsidR="008364E3" w:rsidRDefault="000428E1">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商务部分</w:t>
            </w:r>
          </w:p>
        </w:tc>
        <w:tc>
          <w:tcPr>
            <w:tcW w:w="4576" w:type="dxa"/>
            <w:vAlign w:val="center"/>
          </w:tcPr>
          <w:p w14:paraId="755C4C71" w14:textId="77777777" w:rsidR="008364E3" w:rsidRDefault="0032424B">
            <w:pPr>
              <w:snapToGrid w:val="0"/>
              <w:spacing w:afterLines="50" w:after="156" w:line="312" w:lineRule="auto"/>
              <w:jc w:val="center"/>
              <w:rPr>
                <w:rFonts w:ascii="宋体" w:hAnsi="宋体" w:cs="仿宋_GB2312"/>
                <w:b/>
                <w:szCs w:val="21"/>
              </w:rPr>
            </w:pPr>
            <w:r>
              <w:rPr>
                <w:rFonts w:ascii="宋体" w:hAnsi="宋体" w:cs="仿宋_GB2312"/>
                <w:b/>
                <w:szCs w:val="21"/>
              </w:rPr>
              <w:t>20</w:t>
            </w:r>
            <w:r w:rsidR="000428E1">
              <w:rPr>
                <w:rFonts w:ascii="宋体" w:hAnsi="宋体" w:cs="仿宋_GB2312" w:hint="eastAsia"/>
                <w:b/>
                <w:szCs w:val="21"/>
              </w:rPr>
              <w:t>分</w:t>
            </w:r>
          </w:p>
        </w:tc>
      </w:tr>
      <w:tr w:rsidR="008364E3" w14:paraId="14EA4C82" w14:textId="77777777">
        <w:trPr>
          <w:cantSplit/>
        </w:trPr>
        <w:tc>
          <w:tcPr>
            <w:tcW w:w="675" w:type="dxa"/>
            <w:vMerge/>
            <w:vAlign w:val="center"/>
          </w:tcPr>
          <w:p w14:paraId="626900C7" w14:textId="77777777" w:rsidR="008364E3" w:rsidRDefault="008364E3">
            <w:pPr>
              <w:rPr>
                <w:rFonts w:ascii="宋体" w:hAnsi="宋体" w:cs="仿宋_GB2312"/>
                <w:szCs w:val="21"/>
              </w:rPr>
            </w:pPr>
          </w:p>
        </w:tc>
        <w:tc>
          <w:tcPr>
            <w:tcW w:w="1222" w:type="dxa"/>
            <w:vMerge/>
            <w:vAlign w:val="center"/>
          </w:tcPr>
          <w:p w14:paraId="714FB99E" w14:textId="77777777" w:rsidR="008364E3" w:rsidRDefault="008364E3">
            <w:pPr>
              <w:snapToGrid w:val="0"/>
              <w:spacing w:afterLines="50" w:after="156" w:line="312" w:lineRule="auto"/>
              <w:jc w:val="center"/>
              <w:rPr>
                <w:rFonts w:ascii="宋体" w:hAnsi="宋体" w:cs="仿宋_GB2312"/>
                <w:b/>
                <w:bCs/>
                <w:kern w:val="0"/>
                <w:sz w:val="44"/>
                <w:szCs w:val="21"/>
              </w:rPr>
            </w:pPr>
          </w:p>
        </w:tc>
        <w:tc>
          <w:tcPr>
            <w:tcW w:w="3385" w:type="dxa"/>
            <w:gridSpan w:val="3"/>
            <w:vAlign w:val="center"/>
          </w:tcPr>
          <w:p w14:paraId="1A90CEBF" w14:textId="77777777" w:rsidR="008364E3" w:rsidRDefault="000428E1">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技术部分</w:t>
            </w:r>
          </w:p>
        </w:tc>
        <w:tc>
          <w:tcPr>
            <w:tcW w:w="4576" w:type="dxa"/>
            <w:vAlign w:val="center"/>
          </w:tcPr>
          <w:p w14:paraId="4058420A" w14:textId="77777777" w:rsidR="008364E3" w:rsidRDefault="0032424B">
            <w:pPr>
              <w:snapToGrid w:val="0"/>
              <w:spacing w:afterLines="50" w:after="156" w:line="312" w:lineRule="auto"/>
              <w:jc w:val="center"/>
              <w:rPr>
                <w:rFonts w:ascii="宋体" w:hAnsi="宋体" w:cs="仿宋_GB2312"/>
                <w:b/>
                <w:szCs w:val="21"/>
              </w:rPr>
            </w:pPr>
            <w:r>
              <w:rPr>
                <w:rFonts w:ascii="宋体" w:hAnsi="宋体" w:cs="仿宋_GB2312"/>
                <w:b/>
                <w:szCs w:val="21"/>
              </w:rPr>
              <w:t>3</w:t>
            </w:r>
            <w:r w:rsidR="000428E1">
              <w:rPr>
                <w:rFonts w:ascii="宋体" w:hAnsi="宋体" w:cs="仿宋_GB2312" w:hint="eastAsia"/>
                <w:b/>
                <w:szCs w:val="21"/>
              </w:rPr>
              <w:t>0分</w:t>
            </w:r>
          </w:p>
        </w:tc>
      </w:tr>
      <w:tr w:rsidR="008364E3" w14:paraId="2DDAB0B3" w14:textId="77777777">
        <w:trPr>
          <w:cantSplit/>
          <w:trHeight w:val="2252"/>
        </w:trPr>
        <w:tc>
          <w:tcPr>
            <w:tcW w:w="675" w:type="dxa"/>
            <w:vAlign w:val="center"/>
          </w:tcPr>
          <w:p w14:paraId="7B85C6A7" w14:textId="77777777" w:rsidR="008364E3" w:rsidRDefault="000428E1">
            <w:pPr>
              <w:snapToGrid w:val="0"/>
              <w:spacing w:afterLines="50" w:after="156" w:line="312" w:lineRule="auto"/>
              <w:jc w:val="center"/>
              <w:rPr>
                <w:rFonts w:ascii="宋体" w:hAnsi="宋体" w:cs="仿宋_GB2312"/>
                <w:szCs w:val="21"/>
              </w:rPr>
            </w:pPr>
            <w:r>
              <w:rPr>
                <w:rFonts w:ascii="宋体" w:hAnsi="宋体" w:cs="仿宋_GB2312" w:hint="eastAsia"/>
                <w:szCs w:val="21"/>
              </w:rPr>
              <w:t>3</w:t>
            </w:r>
          </w:p>
        </w:tc>
        <w:tc>
          <w:tcPr>
            <w:tcW w:w="1222" w:type="dxa"/>
            <w:textDirection w:val="tbRlV"/>
            <w:vAlign w:val="center"/>
          </w:tcPr>
          <w:p w14:paraId="5622F40C" w14:textId="77777777" w:rsidR="008364E3" w:rsidRDefault="000428E1">
            <w:pPr>
              <w:snapToGrid w:val="0"/>
              <w:spacing w:afterLines="50" w:after="156" w:line="312" w:lineRule="auto"/>
              <w:ind w:left="113" w:right="113"/>
              <w:jc w:val="center"/>
              <w:rPr>
                <w:rFonts w:ascii="宋体" w:hAnsi="宋体" w:cs="仿宋_GB2312"/>
                <w:szCs w:val="21"/>
              </w:rPr>
            </w:pPr>
            <w:r>
              <w:rPr>
                <w:rFonts w:ascii="宋体" w:hAnsi="宋体" w:cs="仿宋_GB2312" w:hint="eastAsia"/>
                <w:szCs w:val="21"/>
              </w:rPr>
              <w:t>评标程序</w:t>
            </w:r>
          </w:p>
        </w:tc>
        <w:tc>
          <w:tcPr>
            <w:tcW w:w="7961" w:type="dxa"/>
            <w:gridSpan w:val="4"/>
          </w:tcPr>
          <w:p w14:paraId="15F9421C" w14:textId="77777777" w:rsidR="008364E3" w:rsidRDefault="000428E1">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1、对所有投标文件进行初步评审，初步评审不合格的投标文件</w:t>
            </w:r>
            <w:r>
              <w:rPr>
                <w:rFonts w:ascii="宋体" w:hAnsi="宋体" w:cs="仿宋_GB2312" w:hint="eastAsia"/>
              </w:rPr>
              <w:t>作否决投标处理</w:t>
            </w:r>
            <w:r>
              <w:rPr>
                <w:rFonts w:ascii="宋体" w:hAnsi="宋体" w:cs="仿宋_GB2312" w:hint="eastAsia"/>
                <w:kern w:val="0"/>
                <w:szCs w:val="21"/>
              </w:rPr>
              <w:t>，不再参与后续评审。</w:t>
            </w:r>
          </w:p>
          <w:p w14:paraId="1669E62B" w14:textId="77777777" w:rsidR="008364E3" w:rsidRDefault="000428E1">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2、对所有初步评审合格的投标文件按本章评标办法前附表第3.2.1款的程序进行评审，打分，汇总后根据得分由高到低依次确定第一、二、三名中选候选人 。</w:t>
            </w:r>
          </w:p>
          <w:p w14:paraId="77AFC9B9" w14:textId="77777777" w:rsidR="008364E3" w:rsidRDefault="000428E1">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3、</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rsidR="008364E3" w14:paraId="47F78455" w14:textId="77777777">
        <w:trPr>
          <w:cantSplit/>
          <w:trHeight w:val="2252"/>
        </w:trPr>
        <w:tc>
          <w:tcPr>
            <w:tcW w:w="675" w:type="dxa"/>
            <w:vAlign w:val="center"/>
          </w:tcPr>
          <w:p w14:paraId="39B98B7C" w14:textId="77777777" w:rsidR="008364E3" w:rsidRDefault="008364E3">
            <w:pPr>
              <w:snapToGrid w:val="0"/>
              <w:spacing w:afterLines="50" w:after="156" w:line="312" w:lineRule="auto"/>
              <w:jc w:val="center"/>
              <w:rPr>
                <w:rFonts w:ascii="宋体" w:hAnsi="宋体" w:cs="仿宋_GB2312"/>
                <w:szCs w:val="21"/>
              </w:rPr>
            </w:pPr>
          </w:p>
        </w:tc>
        <w:tc>
          <w:tcPr>
            <w:tcW w:w="1222" w:type="dxa"/>
            <w:textDirection w:val="tbRlV"/>
            <w:vAlign w:val="center"/>
          </w:tcPr>
          <w:p w14:paraId="1E28E054" w14:textId="77777777" w:rsidR="008364E3" w:rsidRDefault="000428E1">
            <w:pPr>
              <w:snapToGrid w:val="0"/>
              <w:spacing w:afterLines="50" w:after="156" w:line="312" w:lineRule="auto"/>
              <w:ind w:left="113" w:right="113"/>
              <w:jc w:val="center"/>
              <w:rPr>
                <w:rFonts w:ascii="宋体" w:hAnsi="宋体" w:cs="仿宋_GB2312"/>
                <w:szCs w:val="21"/>
              </w:rPr>
            </w:pPr>
            <w:r>
              <w:rPr>
                <w:rFonts w:ascii="宋体" w:hAnsi="宋体" w:cs="仿宋" w:hint="eastAsia"/>
                <w:bCs/>
              </w:rPr>
              <w:t>评标基准价</w:t>
            </w:r>
          </w:p>
        </w:tc>
        <w:tc>
          <w:tcPr>
            <w:tcW w:w="7961" w:type="dxa"/>
            <w:gridSpan w:val="4"/>
          </w:tcPr>
          <w:p w14:paraId="2132A68C" w14:textId="77777777" w:rsidR="008364E3" w:rsidRDefault="000428E1">
            <w:pPr>
              <w:pStyle w:val="35"/>
              <w:spacing w:line="312" w:lineRule="auto"/>
              <w:ind w:firstLine="473"/>
              <w:rPr>
                <w:rFonts w:ascii="宋体" w:hAnsi="宋体" w:cs="仿宋"/>
                <w:kern w:val="0"/>
                <w:szCs w:val="21"/>
              </w:rPr>
            </w:pPr>
            <w:r>
              <w:rPr>
                <w:rFonts w:ascii="宋体" w:hAnsi="宋体" w:cs="仿宋" w:hint="eastAsia"/>
                <w:kern w:val="0"/>
                <w:szCs w:val="21"/>
              </w:rPr>
              <w:t>所有通过初步评审合格的投标人（招标人设有最高限价的，则投标总报价高于最高限价的除外）</w:t>
            </w:r>
            <w:r>
              <w:rPr>
                <w:rFonts w:ascii="宋体" w:hAnsi="宋体" w:cs="仿宋" w:hint="eastAsia"/>
                <w:szCs w:val="21"/>
              </w:rPr>
              <w:t>的投标总报</w:t>
            </w:r>
            <w:r>
              <w:rPr>
                <w:rFonts w:ascii="宋体" w:hAnsi="宋体" w:cs="仿宋" w:hint="eastAsia"/>
                <w:kern w:val="0"/>
                <w:szCs w:val="21"/>
              </w:rPr>
              <w:t>价中去掉六分之一（不能整除的按小数点前整数取整，不足六家报价则不去掉）的最低价和相同家数的最高价后的算术平均值作为投标总报价的评标基准价。</w:t>
            </w:r>
          </w:p>
          <w:p w14:paraId="2F2C0CE5" w14:textId="77777777" w:rsidR="008364E3" w:rsidRDefault="000428E1">
            <w:pPr>
              <w:snapToGrid w:val="0"/>
              <w:spacing w:afterLines="50" w:after="156" w:line="312" w:lineRule="auto"/>
              <w:ind w:firstLineChars="200" w:firstLine="420"/>
              <w:rPr>
                <w:rFonts w:ascii="宋体" w:hAnsi="宋体" w:cs="仿宋_GB2312"/>
                <w:kern w:val="0"/>
                <w:szCs w:val="21"/>
              </w:rPr>
            </w:pPr>
            <w:r>
              <w:rPr>
                <w:rFonts w:ascii="宋体" w:hAnsi="宋体" w:cs="仿宋" w:hint="eastAsia"/>
                <w:kern w:val="0"/>
              </w:rPr>
              <w:t>以上计算取小数点后两位，第三位四舍五入。</w:t>
            </w:r>
          </w:p>
        </w:tc>
      </w:tr>
      <w:tr w:rsidR="008364E3" w14:paraId="6BA28F66" w14:textId="77777777">
        <w:trPr>
          <w:trHeight w:val="970"/>
        </w:trPr>
        <w:tc>
          <w:tcPr>
            <w:tcW w:w="675" w:type="dxa"/>
            <w:vAlign w:val="center"/>
          </w:tcPr>
          <w:p w14:paraId="7D9C943B" w14:textId="77777777" w:rsidR="008364E3" w:rsidRDefault="000428E1">
            <w:pPr>
              <w:snapToGrid w:val="0"/>
              <w:spacing w:afterLines="50" w:after="156" w:line="312" w:lineRule="auto"/>
              <w:jc w:val="center"/>
              <w:rPr>
                <w:rFonts w:ascii="宋体" w:hAnsi="宋体" w:cs="仿宋_GB2312"/>
                <w:szCs w:val="21"/>
              </w:rPr>
            </w:pPr>
            <w:r>
              <w:rPr>
                <w:rFonts w:ascii="宋体" w:hAnsi="宋体" w:cs="仿宋_GB2312" w:hint="eastAsia"/>
                <w:szCs w:val="21"/>
              </w:rPr>
              <w:t>3.2.1</w:t>
            </w:r>
          </w:p>
        </w:tc>
        <w:tc>
          <w:tcPr>
            <w:tcW w:w="1222" w:type="dxa"/>
            <w:vAlign w:val="center"/>
          </w:tcPr>
          <w:p w14:paraId="7AEF9617" w14:textId="77777777" w:rsidR="008364E3" w:rsidRDefault="000428E1">
            <w:pPr>
              <w:snapToGrid w:val="0"/>
              <w:spacing w:afterLines="50" w:after="156" w:line="312" w:lineRule="auto"/>
              <w:jc w:val="center"/>
              <w:rPr>
                <w:rFonts w:ascii="宋体" w:hAnsi="宋体" w:cs="仿宋_GB2312"/>
                <w:szCs w:val="21"/>
              </w:rPr>
            </w:pPr>
            <w:r>
              <w:rPr>
                <w:rFonts w:ascii="宋体" w:hAnsi="宋体" w:cs="仿宋_GB2312" w:hint="eastAsia"/>
                <w:szCs w:val="21"/>
              </w:rPr>
              <w:t>投标报价</w:t>
            </w:r>
          </w:p>
          <w:p w14:paraId="545DD788" w14:textId="77777777" w:rsidR="008364E3" w:rsidRDefault="000428E1">
            <w:pPr>
              <w:snapToGrid w:val="0"/>
              <w:spacing w:afterLines="50" w:after="156" w:line="312" w:lineRule="auto"/>
              <w:jc w:val="center"/>
              <w:rPr>
                <w:rFonts w:ascii="宋体" w:hAnsi="宋体" w:cs="仿宋_GB2312"/>
                <w:szCs w:val="21"/>
              </w:rPr>
            </w:pPr>
            <w:r>
              <w:rPr>
                <w:rFonts w:ascii="宋体" w:hAnsi="宋体" w:cs="仿宋_GB2312" w:hint="eastAsia"/>
                <w:szCs w:val="21"/>
              </w:rPr>
              <w:t>（A）</w:t>
            </w:r>
          </w:p>
        </w:tc>
        <w:tc>
          <w:tcPr>
            <w:tcW w:w="1602" w:type="dxa"/>
            <w:vAlign w:val="center"/>
          </w:tcPr>
          <w:p w14:paraId="2F225AE4" w14:textId="77777777" w:rsidR="008364E3" w:rsidRDefault="000428E1">
            <w:pPr>
              <w:snapToGrid w:val="0"/>
              <w:spacing w:afterLines="50" w:after="156" w:line="312" w:lineRule="auto"/>
              <w:jc w:val="center"/>
              <w:rPr>
                <w:rFonts w:ascii="宋体" w:hAnsi="宋体" w:cs="仿宋_GB2312"/>
                <w:b/>
                <w:szCs w:val="21"/>
              </w:rPr>
            </w:pPr>
            <w:r>
              <w:rPr>
                <w:rFonts w:ascii="宋体" w:hAnsi="宋体" w:cs="仿宋_GB2312" w:hint="eastAsia"/>
                <w:szCs w:val="21"/>
              </w:rPr>
              <w:t>投标</w:t>
            </w:r>
            <w:r>
              <w:rPr>
                <w:rFonts w:ascii="宋体" w:hAnsi="宋体" w:cs="仿宋_GB2312" w:hint="eastAsia"/>
                <w:kern w:val="0"/>
                <w:szCs w:val="21"/>
              </w:rPr>
              <w:t>总报价(</w:t>
            </w:r>
            <w:r w:rsidR="009374B3">
              <w:rPr>
                <w:rFonts w:ascii="宋体" w:hAnsi="宋体" w:cs="仿宋_GB2312"/>
                <w:kern w:val="0"/>
                <w:szCs w:val="21"/>
              </w:rPr>
              <w:t>5</w:t>
            </w:r>
            <w:r>
              <w:rPr>
                <w:rFonts w:ascii="宋体" w:hAnsi="宋体" w:cs="仿宋_GB2312" w:hint="eastAsia"/>
                <w:kern w:val="0"/>
                <w:szCs w:val="21"/>
              </w:rPr>
              <w:t>0分)</w:t>
            </w:r>
          </w:p>
        </w:tc>
        <w:tc>
          <w:tcPr>
            <w:tcW w:w="6359" w:type="dxa"/>
            <w:gridSpan w:val="3"/>
            <w:vAlign w:val="center"/>
          </w:tcPr>
          <w:p w14:paraId="0D5F3F63" w14:textId="77777777" w:rsidR="002D67D8" w:rsidRDefault="002D67D8" w:rsidP="002D67D8">
            <w:pPr>
              <w:spacing w:line="400" w:lineRule="exact"/>
              <w:ind w:firstLineChars="200" w:firstLine="420"/>
              <w:jc w:val="left"/>
              <w:rPr>
                <w:rFonts w:ascii="宋体" w:hAnsi="宋体" w:cs="宋体"/>
                <w:color w:val="000000"/>
                <w:kern w:val="0"/>
              </w:rPr>
            </w:pPr>
            <w:r>
              <w:rPr>
                <w:rFonts w:ascii="宋体" w:hAnsi="宋体" w:cs="宋体" w:hint="eastAsia"/>
                <w:color w:val="000000"/>
                <w:kern w:val="0"/>
                <w:lang w:bidi="ar"/>
              </w:rPr>
              <w:t>偏差率计算：投标总报价的偏差率计算公式</w:t>
            </w:r>
          </w:p>
          <w:p w14:paraId="1A0F69AC" w14:textId="77777777" w:rsidR="002D67D8" w:rsidRDefault="002D67D8" w:rsidP="002D67D8">
            <w:pPr>
              <w:spacing w:line="400" w:lineRule="exact"/>
              <w:ind w:firstLineChars="200" w:firstLine="420"/>
              <w:jc w:val="left"/>
              <w:rPr>
                <w:rFonts w:ascii="宋体" w:hAnsi="宋体" w:cs="宋体"/>
                <w:color w:val="000000"/>
                <w:kern w:val="0"/>
              </w:rPr>
            </w:pPr>
            <w:r>
              <w:rPr>
                <w:rFonts w:ascii="宋体" w:hAnsi="宋体" w:cs="宋体" w:hint="eastAsia"/>
                <w:color w:val="000000"/>
                <w:kern w:val="0"/>
                <w:lang w:bidi="ar"/>
              </w:rPr>
              <w:t>偏差率</w:t>
            </w:r>
            <w:r>
              <w:rPr>
                <w:rFonts w:ascii="宋体" w:hAnsi="宋体" w:cs="宋体" w:hint="eastAsia"/>
                <w:color w:val="000000"/>
                <w:kern w:val="0"/>
                <w:sz w:val="28"/>
                <w:szCs w:val="28"/>
                <w:lang w:bidi="ar"/>
              </w:rPr>
              <w:t>=</w:t>
            </w:r>
            <w:r>
              <w:rPr>
                <w:rFonts w:ascii="宋体" w:hAnsi="宋体" w:cs="宋体" w:hint="eastAsia"/>
                <w:color w:val="000000"/>
                <w:kern w:val="0"/>
                <w:lang w:bidi="ar"/>
              </w:rPr>
              <w:t>100％×（投标人报价一评标基准价）／评标基准价</w:t>
            </w:r>
          </w:p>
          <w:p w14:paraId="79F811D4" w14:textId="04EE2D4E" w:rsidR="002D67D8" w:rsidRDefault="002D67D8" w:rsidP="002D67D8">
            <w:pPr>
              <w:snapToGrid w:val="0"/>
              <w:spacing w:afterLines="50" w:after="156" w:line="312" w:lineRule="auto"/>
              <w:ind w:firstLineChars="100" w:firstLine="210"/>
              <w:rPr>
                <w:rFonts w:ascii="宋体" w:hAnsi="宋体"/>
                <w:szCs w:val="21"/>
              </w:rPr>
            </w:pPr>
            <w:r>
              <w:rPr>
                <w:rFonts w:ascii="宋体" w:hAnsi="宋体" w:cs="宋体" w:hint="eastAsia"/>
                <w:color w:val="000000"/>
                <w:kern w:val="0"/>
                <w:lang w:bidi="ar"/>
              </w:rPr>
              <w:t xml:space="preserve"> 偏差率计算的最终结果取小数点后两位</w:t>
            </w:r>
            <w:r>
              <w:rPr>
                <w:rFonts w:ascii="宋体" w:hAnsi="宋体" w:cs="宋体" w:hint="eastAsia"/>
                <w:color w:val="000000"/>
                <w:kern w:val="0"/>
                <w:szCs w:val="21"/>
                <w:lang w:bidi="ar"/>
              </w:rPr>
              <w:t>，小数点后第三位四舍五入。</w:t>
            </w:r>
          </w:p>
          <w:p w14:paraId="72146241" w14:textId="2DAB492F" w:rsidR="002D67D8" w:rsidRDefault="00F00EB8">
            <w:pPr>
              <w:snapToGrid w:val="0"/>
              <w:spacing w:afterLines="50" w:after="156" w:line="312" w:lineRule="auto"/>
              <w:ind w:firstLineChars="200" w:firstLine="420"/>
              <w:rPr>
                <w:rFonts w:ascii="宋体" w:hAnsi="宋体"/>
                <w:szCs w:val="21"/>
              </w:rPr>
            </w:pPr>
            <w:r>
              <w:rPr>
                <w:rFonts w:ascii="宋体" w:hAnsi="宋体" w:hint="eastAsia"/>
                <w:szCs w:val="21"/>
              </w:rPr>
              <w:t>投标总报价</w:t>
            </w:r>
            <w:r w:rsidR="000428E1">
              <w:rPr>
                <w:rFonts w:ascii="宋体" w:hAnsi="宋体" w:hint="eastAsia"/>
                <w:szCs w:val="21"/>
              </w:rPr>
              <w:t>与评标准基价相等的，得本附表规定的满分</w:t>
            </w:r>
            <w:r w:rsidR="009374B3">
              <w:rPr>
                <w:rFonts w:ascii="宋体" w:hAnsi="宋体"/>
                <w:szCs w:val="21"/>
                <w:u w:val="single"/>
              </w:rPr>
              <w:t>5</w:t>
            </w:r>
            <w:r w:rsidR="000428E1">
              <w:rPr>
                <w:rFonts w:ascii="宋体" w:hAnsi="宋体" w:hint="eastAsia"/>
                <w:szCs w:val="21"/>
                <w:u w:val="single"/>
              </w:rPr>
              <w:t>0</w:t>
            </w:r>
            <w:r w:rsidR="000428E1">
              <w:rPr>
                <w:rFonts w:ascii="宋体" w:hAnsi="宋体" w:hint="eastAsia"/>
                <w:szCs w:val="21"/>
              </w:rPr>
              <w:t>分,在此基础上，</w:t>
            </w:r>
            <w:r w:rsidR="00D408E6">
              <w:rPr>
                <w:rFonts w:ascii="宋体" w:hAnsi="宋体" w:hint="eastAsia"/>
                <w:szCs w:val="21"/>
              </w:rPr>
              <w:t>投标总报价</w:t>
            </w:r>
            <w:r w:rsidR="000428E1">
              <w:rPr>
                <w:rFonts w:ascii="宋体" w:hAnsi="宋体" w:hint="eastAsia"/>
                <w:szCs w:val="21"/>
              </w:rPr>
              <w:t xml:space="preserve">与评标准基价相比，每增加1%扣 </w:t>
            </w:r>
            <w:r w:rsidR="000428E1">
              <w:rPr>
                <w:rFonts w:ascii="宋体" w:hAnsi="宋体" w:hint="eastAsia"/>
                <w:szCs w:val="21"/>
                <w:u w:val="single"/>
              </w:rPr>
              <w:t xml:space="preserve">1 </w:t>
            </w:r>
            <w:r w:rsidR="000428E1">
              <w:rPr>
                <w:rFonts w:ascii="宋体" w:hAnsi="宋体" w:hint="eastAsia"/>
                <w:szCs w:val="21"/>
              </w:rPr>
              <w:t>分，每减少1%扣</w:t>
            </w:r>
            <w:r w:rsidR="000428E1">
              <w:rPr>
                <w:rFonts w:ascii="宋体" w:hAnsi="宋体" w:hint="eastAsia"/>
                <w:szCs w:val="21"/>
                <w:u w:val="single"/>
              </w:rPr>
              <w:t xml:space="preserve"> 0.5</w:t>
            </w:r>
            <w:r w:rsidR="000428E1">
              <w:rPr>
                <w:rFonts w:ascii="宋体" w:hAnsi="宋体" w:hint="eastAsia"/>
                <w:szCs w:val="21"/>
              </w:rPr>
              <w:t>分，扣完为止。按插入法计算得分。</w:t>
            </w:r>
          </w:p>
          <w:p w14:paraId="79749A10" w14:textId="63C1EEAC" w:rsidR="00962B74" w:rsidRDefault="002D67D8" w:rsidP="00962B74">
            <w:pPr>
              <w:snapToGrid w:val="0"/>
              <w:spacing w:afterLines="50" w:after="156" w:line="312" w:lineRule="auto"/>
              <w:ind w:firstLineChars="200" w:firstLine="420"/>
              <w:rPr>
                <w:rFonts w:ascii="宋体" w:hAnsi="宋体"/>
                <w:szCs w:val="21"/>
              </w:rPr>
            </w:pPr>
            <w:r w:rsidRPr="005426EF">
              <w:rPr>
                <w:rFonts w:ascii="宋体" w:hAnsi="宋体" w:hint="eastAsia"/>
                <w:color w:val="000000" w:themeColor="text1"/>
                <w:szCs w:val="21"/>
              </w:rPr>
              <w:t>备注：</w:t>
            </w:r>
            <w:r w:rsidRPr="005426EF">
              <w:rPr>
                <w:rFonts w:ascii="宋体" w:hAnsi="宋体"/>
                <w:color w:val="000000" w:themeColor="text1"/>
                <w:szCs w:val="21"/>
              </w:rPr>
              <w:t>1、</w:t>
            </w:r>
            <w:r w:rsidRPr="005426EF">
              <w:rPr>
                <w:rFonts w:hint="eastAsia"/>
                <w:color w:val="000000" w:themeColor="text1"/>
              </w:rPr>
              <w:t>投标总报价只</w:t>
            </w:r>
            <w:r w:rsidR="001159BD" w:rsidRPr="005426EF">
              <w:rPr>
                <w:rFonts w:hint="eastAsia"/>
                <w:color w:val="000000" w:themeColor="text1"/>
              </w:rPr>
              <w:t>作</w:t>
            </w:r>
            <w:r w:rsidRPr="005426EF">
              <w:rPr>
                <w:rFonts w:hint="eastAsia"/>
                <w:color w:val="000000" w:themeColor="text1"/>
              </w:rPr>
              <w:t>为本次评标的评分依据，不作为项目结算依据；</w:t>
            </w:r>
            <w:r w:rsidDel="002D67D8">
              <w:rPr>
                <w:rFonts w:ascii="宋体" w:hAnsi="宋体"/>
                <w:szCs w:val="21"/>
              </w:rPr>
              <w:t xml:space="preserve"> </w:t>
            </w:r>
          </w:p>
          <w:p w14:paraId="7A856C8E" w14:textId="0996CE4A" w:rsidR="008364E3" w:rsidRDefault="002D67D8" w:rsidP="00630B74">
            <w:pPr>
              <w:snapToGrid w:val="0"/>
              <w:spacing w:afterLines="50" w:after="156" w:line="312" w:lineRule="auto"/>
              <w:ind w:firstLineChars="500" w:firstLine="1050"/>
              <w:rPr>
                <w:rFonts w:ascii="宋体" w:hAnsi="宋体" w:cs="仿宋_GB2312"/>
                <w:szCs w:val="21"/>
              </w:rPr>
            </w:pPr>
            <w:r>
              <w:rPr>
                <w:rFonts w:ascii="宋体" w:hAnsi="宋体" w:hint="eastAsia"/>
                <w:szCs w:val="21"/>
              </w:rPr>
              <w:t>2、</w:t>
            </w:r>
            <w:r w:rsidR="000428E1">
              <w:rPr>
                <w:rFonts w:ascii="宋体" w:hAnsi="宋体" w:hint="eastAsia"/>
                <w:szCs w:val="21"/>
              </w:rPr>
              <w:t>评分分值计算保留小数点后两位，小数点后第三位“四舍五入”</w:t>
            </w:r>
          </w:p>
        </w:tc>
      </w:tr>
      <w:tr w:rsidR="00CF6459" w14:paraId="4060B836" w14:textId="77777777">
        <w:trPr>
          <w:trHeight w:val="1142"/>
        </w:trPr>
        <w:tc>
          <w:tcPr>
            <w:tcW w:w="675" w:type="dxa"/>
            <w:vMerge w:val="restart"/>
            <w:vAlign w:val="center"/>
          </w:tcPr>
          <w:p w14:paraId="56643A28" w14:textId="77777777" w:rsidR="00CF6459" w:rsidRDefault="00CF6459">
            <w:pPr>
              <w:snapToGrid w:val="0"/>
              <w:spacing w:afterLines="50" w:after="156" w:line="312" w:lineRule="auto"/>
              <w:jc w:val="center"/>
              <w:rPr>
                <w:rFonts w:ascii="宋体" w:hAnsi="宋体" w:cs="仿宋_GB2312"/>
                <w:szCs w:val="21"/>
              </w:rPr>
            </w:pPr>
            <w:r>
              <w:rPr>
                <w:rFonts w:ascii="宋体" w:hAnsi="宋体" w:cs="仿宋_GB2312" w:hint="eastAsia"/>
                <w:szCs w:val="21"/>
              </w:rPr>
              <w:t>3.2.2</w:t>
            </w:r>
          </w:p>
        </w:tc>
        <w:tc>
          <w:tcPr>
            <w:tcW w:w="1222" w:type="dxa"/>
            <w:vMerge w:val="restart"/>
            <w:vAlign w:val="center"/>
          </w:tcPr>
          <w:p w14:paraId="5E180558" w14:textId="77777777" w:rsidR="00CF6459" w:rsidRDefault="00CF6459">
            <w:pPr>
              <w:snapToGrid w:val="0"/>
              <w:spacing w:afterLines="50" w:after="156" w:line="312" w:lineRule="auto"/>
              <w:jc w:val="center"/>
              <w:rPr>
                <w:rFonts w:ascii="宋体" w:hAnsi="宋体" w:cs="仿宋_GB2312"/>
                <w:szCs w:val="21"/>
              </w:rPr>
            </w:pPr>
            <w:r>
              <w:rPr>
                <w:rFonts w:ascii="宋体" w:hAnsi="宋体" w:cs="仿宋_GB2312" w:hint="eastAsia"/>
                <w:szCs w:val="21"/>
              </w:rPr>
              <w:t>商务部分（B）</w:t>
            </w:r>
          </w:p>
        </w:tc>
        <w:tc>
          <w:tcPr>
            <w:tcW w:w="1602" w:type="dxa"/>
            <w:vAlign w:val="center"/>
          </w:tcPr>
          <w:p w14:paraId="5A91E1A0" w14:textId="77777777" w:rsidR="00CF6459" w:rsidRDefault="00CF6459">
            <w:pPr>
              <w:adjustRightInd w:val="0"/>
              <w:snapToGrid w:val="0"/>
              <w:jc w:val="center"/>
              <w:rPr>
                <w:rFonts w:ascii="宋体" w:hAnsi="宋体" w:cs="宋体"/>
                <w:szCs w:val="21"/>
              </w:rPr>
            </w:pPr>
            <w:r>
              <w:rPr>
                <w:rFonts w:ascii="宋体" w:hAnsi="宋体" w:cs="宋体" w:hint="eastAsia"/>
                <w:szCs w:val="21"/>
              </w:rPr>
              <w:t>业绩</w:t>
            </w:r>
          </w:p>
          <w:p w14:paraId="29899D1B" w14:textId="77777777" w:rsidR="00CF6459" w:rsidRDefault="00CF6459">
            <w:pPr>
              <w:adjustRightInd w:val="0"/>
              <w:snapToGrid w:val="0"/>
              <w:jc w:val="center"/>
              <w:rPr>
                <w:rFonts w:ascii="宋体" w:hAns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分）</w:t>
            </w:r>
          </w:p>
        </w:tc>
        <w:tc>
          <w:tcPr>
            <w:tcW w:w="6359" w:type="dxa"/>
            <w:gridSpan w:val="3"/>
            <w:vAlign w:val="bottom"/>
          </w:tcPr>
          <w:p w14:paraId="1F5CD074" w14:textId="77777777" w:rsidR="00CF6459" w:rsidRDefault="00CF6459">
            <w:pPr>
              <w:spacing w:line="360" w:lineRule="auto"/>
              <w:rPr>
                <w:rFonts w:ascii="宋体" w:hAnsi="宋体" w:cs="仿宋"/>
                <w:bCs/>
                <w:kern w:val="0"/>
                <w:szCs w:val="21"/>
              </w:rPr>
            </w:pPr>
            <w:r>
              <w:rPr>
                <w:rFonts w:ascii="宋体" w:hAnsi="宋体" w:cs="仿宋" w:hint="eastAsia"/>
                <w:bCs/>
                <w:kern w:val="0"/>
              </w:rPr>
              <w:t>20</w:t>
            </w:r>
            <w:r>
              <w:rPr>
                <w:rFonts w:ascii="宋体" w:hAnsi="宋体" w:cs="仿宋"/>
                <w:bCs/>
                <w:kern w:val="0"/>
              </w:rPr>
              <w:t>20</w:t>
            </w:r>
            <w:r>
              <w:rPr>
                <w:rFonts w:ascii="宋体" w:hAnsi="宋体" w:cs="仿宋" w:hint="eastAsia"/>
                <w:bCs/>
                <w:kern w:val="0"/>
              </w:rPr>
              <w:t>年1月1日至投标截止日止（以合同签订时间为准），具备本地机关、政府、国有企事业单位的服务经验，并提供与上述单位、企业的供货业绩，按如下方式计算得分：</w:t>
            </w:r>
          </w:p>
          <w:p w14:paraId="46B5BC18" w14:textId="77777777" w:rsidR="00CF6459" w:rsidRDefault="00CF6459">
            <w:pPr>
              <w:spacing w:line="360" w:lineRule="auto"/>
              <w:rPr>
                <w:rFonts w:ascii="宋体" w:hAnsi="宋体" w:cs="仿宋"/>
                <w:bCs/>
                <w:kern w:val="0"/>
              </w:rPr>
            </w:pPr>
            <w:r>
              <w:rPr>
                <w:rFonts w:ascii="宋体" w:hAnsi="宋体" w:cs="仿宋" w:hint="eastAsia"/>
                <w:bCs/>
                <w:kern w:val="0"/>
              </w:rPr>
              <w:t>1.提供年供货金额在200万元-300万元（不含）供应食堂食材服务的业绩，提供1个得</w:t>
            </w:r>
            <w:r>
              <w:rPr>
                <w:rFonts w:ascii="宋体" w:hAnsi="宋体" w:cs="仿宋"/>
                <w:bCs/>
                <w:kern w:val="0"/>
              </w:rPr>
              <w:t>2</w:t>
            </w:r>
            <w:r>
              <w:rPr>
                <w:rFonts w:ascii="宋体" w:hAnsi="宋体" w:cs="仿宋" w:hint="eastAsia"/>
                <w:bCs/>
                <w:kern w:val="0"/>
              </w:rPr>
              <w:t>分；</w:t>
            </w:r>
          </w:p>
          <w:p w14:paraId="44FDC946" w14:textId="77777777" w:rsidR="00CF6459" w:rsidRDefault="00CF6459">
            <w:pPr>
              <w:spacing w:line="360" w:lineRule="auto"/>
              <w:rPr>
                <w:rFonts w:ascii="宋体" w:hAnsi="宋体" w:cs="仿宋"/>
                <w:bCs/>
                <w:kern w:val="0"/>
                <w:szCs w:val="21"/>
              </w:rPr>
            </w:pPr>
            <w:r>
              <w:rPr>
                <w:rFonts w:ascii="宋体" w:hAnsi="宋体" w:cs="仿宋" w:hint="eastAsia"/>
                <w:bCs/>
                <w:kern w:val="0"/>
              </w:rPr>
              <w:t>2.提供年供货金额在300万元-400万元（不含）供应食堂食材服务的业绩，提供1个得</w:t>
            </w:r>
            <w:r>
              <w:rPr>
                <w:rFonts w:ascii="宋体" w:hAnsi="宋体" w:cs="仿宋"/>
                <w:bCs/>
                <w:kern w:val="0"/>
              </w:rPr>
              <w:t>3</w:t>
            </w:r>
            <w:r>
              <w:rPr>
                <w:rFonts w:ascii="宋体" w:hAnsi="宋体" w:cs="仿宋" w:hint="eastAsia"/>
                <w:bCs/>
                <w:kern w:val="0"/>
              </w:rPr>
              <w:t>分；</w:t>
            </w:r>
          </w:p>
          <w:p w14:paraId="571F5320" w14:textId="2B781522" w:rsidR="00CF6459" w:rsidRDefault="00CF6459">
            <w:pPr>
              <w:spacing w:line="360" w:lineRule="auto"/>
              <w:rPr>
                <w:rFonts w:ascii="宋体" w:hAnsi="宋体" w:cs="仿宋"/>
                <w:bCs/>
                <w:kern w:val="0"/>
              </w:rPr>
            </w:pPr>
            <w:r>
              <w:rPr>
                <w:rFonts w:ascii="宋体" w:hAnsi="宋体" w:cs="仿宋" w:hint="eastAsia"/>
                <w:bCs/>
                <w:kern w:val="0"/>
              </w:rPr>
              <w:t>3.提供年供货金额在400万元及以上提供食堂食材服务的业绩，提供1个得</w:t>
            </w:r>
            <w:r>
              <w:rPr>
                <w:rFonts w:ascii="宋体" w:hAnsi="宋体" w:cs="仿宋"/>
                <w:bCs/>
                <w:kern w:val="0"/>
              </w:rPr>
              <w:t>4</w:t>
            </w:r>
            <w:r>
              <w:rPr>
                <w:rFonts w:ascii="宋体" w:hAnsi="宋体" w:cs="仿宋" w:hint="eastAsia"/>
                <w:bCs/>
                <w:kern w:val="0"/>
              </w:rPr>
              <w:t>分。</w:t>
            </w:r>
          </w:p>
          <w:p w14:paraId="67C4E484" w14:textId="77777777" w:rsidR="00CF6459" w:rsidRDefault="00CF6459">
            <w:r>
              <w:rPr>
                <w:rFonts w:ascii="宋体" w:hAnsi="宋体" w:cs="仿宋" w:hint="eastAsia"/>
                <w:bCs/>
                <w:kern w:val="0"/>
              </w:rPr>
              <w:t>注：总分按照以上分项业绩得分累计计算，满分</w:t>
            </w:r>
            <w:r>
              <w:rPr>
                <w:rFonts w:ascii="宋体" w:hAnsi="宋体" w:cs="仿宋"/>
                <w:bCs/>
                <w:kern w:val="0"/>
              </w:rPr>
              <w:t>10</w:t>
            </w:r>
            <w:r>
              <w:rPr>
                <w:rFonts w:ascii="宋体" w:hAnsi="宋体" w:cs="仿宋" w:hint="eastAsia"/>
                <w:bCs/>
                <w:kern w:val="0"/>
              </w:rPr>
              <w:t>分。（提供合同或业主证明复印件，资格审查业绩不参与加分）</w:t>
            </w:r>
          </w:p>
          <w:p w14:paraId="077F7964" w14:textId="77777777" w:rsidR="00CF6459" w:rsidRDefault="00CF6459">
            <w:pPr>
              <w:adjustRightInd w:val="0"/>
              <w:snapToGrid w:val="0"/>
              <w:rPr>
                <w:rFonts w:ascii="宋体" w:hAnsi="宋体" w:cs="宋体"/>
                <w:szCs w:val="21"/>
              </w:rPr>
            </w:pPr>
          </w:p>
        </w:tc>
      </w:tr>
      <w:tr w:rsidR="00CF6459" w14:paraId="4834A81C" w14:textId="77777777">
        <w:trPr>
          <w:trHeight w:val="1349"/>
        </w:trPr>
        <w:tc>
          <w:tcPr>
            <w:tcW w:w="675" w:type="dxa"/>
            <w:vMerge/>
            <w:vAlign w:val="center"/>
          </w:tcPr>
          <w:p w14:paraId="5987C303" w14:textId="77777777" w:rsidR="00CF6459" w:rsidRDefault="00CF6459">
            <w:pPr>
              <w:snapToGrid w:val="0"/>
              <w:spacing w:afterLines="50" w:after="156" w:line="312" w:lineRule="auto"/>
              <w:jc w:val="center"/>
              <w:rPr>
                <w:rFonts w:ascii="宋体" w:hAnsi="宋体" w:cs="仿宋_GB2312"/>
                <w:b/>
                <w:bCs/>
                <w:sz w:val="32"/>
                <w:szCs w:val="21"/>
              </w:rPr>
            </w:pPr>
          </w:p>
        </w:tc>
        <w:tc>
          <w:tcPr>
            <w:tcW w:w="1222" w:type="dxa"/>
            <w:vMerge/>
            <w:vAlign w:val="center"/>
          </w:tcPr>
          <w:p w14:paraId="48512A4C" w14:textId="77777777" w:rsidR="00CF6459" w:rsidRDefault="00CF6459">
            <w:pPr>
              <w:snapToGrid w:val="0"/>
              <w:spacing w:afterLines="50" w:after="156" w:line="312" w:lineRule="auto"/>
              <w:jc w:val="center"/>
              <w:rPr>
                <w:rFonts w:ascii="宋体" w:hAnsi="宋体" w:cs="仿宋_GB2312"/>
                <w:b/>
                <w:bCs/>
                <w:sz w:val="32"/>
                <w:szCs w:val="21"/>
              </w:rPr>
            </w:pPr>
          </w:p>
        </w:tc>
        <w:tc>
          <w:tcPr>
            <w:tcW w:w="1602" w:type="dxa"/>
            <w:vMerge w:val="restart"/>
            <w:vAlign w:val="center"/>
          </w:tcPr>
          <w:p w14:paraId="6CD08823" w14:textId="77777777" w:rsidR="00CF6459" w:rsidRDefault="00CF6459">
            <w:pPr>
              <w:adjustRightInd w:val="0"/>
              <w:snapToGrid w:val="0"/>
              <w:jc w:val="center"/>
              <w:rPr>
                <w:rFonts w:ascii="宋体" w:hAnsi="宋体" w:cs="宋体"/>
                <w:szCs w:val="21"/>
              </w:rPr>
            </w:pPr>
            <w:r>
              <w:rPr>
                <w:rFonts w:ascii="宋体" w:hAnsi="宋体" w:cs="宋体" w:hint="eastAsia"/>
                <w:szCs w:val="21"/>
              </w:rPr>
              <w:t>服务承诺</w:t>
            </w:r>
          </w:p>
          <w:p w14:paraId="1703A173" w14:textId="38CF72F9" w:rsidR="00CF6459" w:rsidRDefault="00CF6459">
            <w:pPr>
              <w:adjustRightInd w:val="0"/>
              <w:snapToGrid w:val="0"/>
              <w:jc w:val="center"/>
              <w:rPr>
                <w:rFonts w:ascii="宋体" w:hAnsi="宋体" w:cs="宋体"/>
                <w:szCs w:val="21"/>
              </w:rPr>
            </w:pPr>
            <w:r>
              <w:rPr>
                <w:rFonts w:ascii="宋体" w:hAnsi="宋体" w:cs="宋体" w:hint="eastAsia"/>
                <w:szCs w:val="21"/>
              </w:rPr>
              <w:t>（</w:t>
            </w:r>
            <w:r w:rsidR="007679BD">
              <w:rPr>
                <w:rFonts w:ascii="宋体" w:hAnsi="宋体" w:cs="宋体"/>
                <w:szCs w:val="21"/>
              </w:rPr>
              <w:t>5</w:t>
            </w:r>
            <w:r>
              <w:rPr>
                <w:rFonts w:ascii="宋体" w:hAnsi="宋体" w:cs="宋体" w:hint="eastAsia"/>
                <w:szCs w:val="21"/>
              </w:rPr>
              <w:t>分）</w:t>
            </w:r>
          </w:p>
        </w:tc>
        <w:tc>
          <w:tcPr>
            <w:tcW w:w="6359" w:type="dxa"/>
            <w:gridSpan w:val="3"/>
            <w:vAlign w:val="bottom"/>
          </w:tcPr>
          <w:p w14:paraId="015580A3" w14:textId="097A8816" w:rsidR="00CF6459" w:rsidRDefault="00CF6459">
            <w:pPr>
              <w:adjustRightInd w:val="0"/>
              <w:snapToGrid w:val="0"/>
              <w:rPr>
                <w:rFonts w:ascii="宋体" w:hAnsi="宋体" w:cs="宋体"/>
                <w:szCs w:val="21"/>
              </w:rPr>
            </w:pPr>
            <w:r>
              <w:rPr>
                <w:rFonts w:ascii="宋体" w:hAnsi="宋体" w:cs="宋体" w:hint="eastAsia"/>
                <w:szCs w:val="21"/>
              </w:rPr>
              <w:t>（1）服务承诺：投标人承诺按要求在每日7点以前配送食材到达招标范围所属各食堂的，且应急配送在30分钟内予以响应的，得</w:t>
            </w:r>
            <w:r w:rsidR="007679BD">
              <w:rPr>
                <w:rFonts w:ascii="宋体" w:hAnsi="宋体" w:cs="宋体"/>
                <w:szCs w:val="21"/>
              </w:rPr>
              <w:t>2</w:t>
            </w:r>
            <w:r>
              <w:rPr>
                <w:rFonts w:ascii="宋体" w:hAnsi="宋体" w:cs="宋体" w:hint="eastAsia"/>
                <w:szCs w:val="21"/>
              </w:rPr>
              <w:t>分，否则不得分。</w:t>
            </w:r>
          </w:p>
        </w:tc>
      </w:tr>
      <w:tr w:rsidR="00CF6459" w14:paraId="7D8C83A0" w14:textId="77777777">
        <w:trPr>
          <w:trHeight w:val="702"/>
        </w:trPr>
        <w:tc>
          <w:tcPr>
            <w:tcW w:w="675" w:type="dxa"/>
            <w:vMerge/>
            <w:vAlign w:val="center"/>
          </w:tcPr>
          <w:p w14:paraId="27220B2C" w14:textId="77777777" w:rsidR="00CF6459" w:rsidRDefault="00CF6459">
            <w:pPr>
              <w:snapToGrid w:val="0"/>
              <w:spacing w:afterLines="50" w:after="156" w:line="312" w:lineRule="auto"/>
              <w:jc w:val="center"/>
              <w:rPr>
                <w:rFonts w:ascii="宋体" w:hAnsi="宋体" w:cs="仿宋_GB2312"/>
                <w:szCs w:val="21"/>
              </w:rPr>
            </w:pPr>
          </w:p>
        </w:tc>
        <w:tc>
          <w:tcPr>
            <w:tcW w:w="1222" w:type="dxa"/>
            <w:vMerge/>
            <w:vAlign w:val="center"/>
          </w:tcPr>
          <w:p w14:paraId="6013637C" w14:textId="77777777" w:rsidR="00CF6459" w:rsidRDefault="00CF6459">
            <w:pPr>
              <w:snapToGrid w:val="0"/>
              <w:spacing w:afterLines="50" w:after="156" w:line="312" w:lineRule="auto"/>
              <w:jc w:val="center"/>
              <w:rPr>
                <w:rFonts w:ascii="宋体" w:hAnsi="宋体" w:cs="仿宋_GB2312"/>
                <w:szCs w:val="21"/>
              </w:rPr>
            </w:pPr>
          </w:p>
        </w:tc>
        <w:tc>
          <w:tcPr>
            <w:tcW w:w="1602" w:type="dxa"/>
            <w:vMerge/>
            <w:vAlign w:val="center"/>
          </w:tcPr>
          <w:p w14:paraId="62DC7758" w14:textId="77777777" w:rsidR="00CF6459" w:rsidRDefault="00CF6459">
            <w:pPr>
              <w:snapToGrid w:val="0"/>
              <w:spacing w:afterLines="50" w:after="156" w:line="312" w:lineRule="auto"/>
              <w:jc w:val="center"/>
              <w:rPr>
                <w:rFonts w:ascii="宋体" w:hAnsi="宋体" w:cs="仿宋_GB2312"/>
                <w:szCs w:val="21"/>
              </w:rPr>
            </w:pPr>
          </w:p>
        </w:tc>
        <w:tc>
          <w:tcPr>
            <w:tcW w:w="6359" w:type="dxa"/>
            <w:gridSpan w:val="3"/>
            <w:vAlign w:val="center"/>
          </w:tcPr>
          <w:p w14:paraId="3EDB4901" w14:textId="306DAC5E" w:rsidR="00CF6459" w:rsidRDefault="00CF6459">
            <w:pPr>
              <w:snapToGrid w:val="0"/>
              <w:spacing w:afterLines="50" w:after="156" w:line="312" w:lineRule="auto"/>
              <w:rPr>
                <w:rFonts w:ascii="宋体" w:hAnsi="宋体"/>
                <w:szCs w:val="21"/>
              </w:rPr>
            </w:pPr>
            <w:r>
              <w:rPr>
                <w:rFonts w:ascii="宋体" w:hAnsi="宋体" w:cs="宋体" w:hint="eastAsia"/>
                <w:szCs w:val="21"/>
              </w:rPr>
              <w:t>（2）售后服务能力：针对本项目设置相应售后服务机构及服务人员情况，并对配送过程中出现的问题进行即时处理。根据优劣评分：优得</w:t>
            </w:r>
            <w:r w:rsidR="007679BD">
              <w:rPr>
                <w:rFonts w:ascii="宋体" w:hAnsi="宋体" w:cs="宋体"/>
                <w:szCs w:val="21"/>
              </w:rPr>
              <w:t>3</w:t>
            </w:r>
            <w:r>
              <w:rPr>
                <w:rFonts w:ascii="宋体" w:hAnsi="宋体" w:cs="宋体" w:hint="eastAsia"/>
                <w:szCs w:val="21"/>
              </w:rPr>
              <w:t>分，中得</w:t>
            </w:r>
            <w:r w:rsidR="007679BD">
              <w:rPr>
                <w:rFonts w:ascii="宋体" w:hAnsi="宋体" w:cs="宋体"/>
                <w:szCs w:val="21"/>
              </w:rPr>
              <w:t>2</w:t>
            </w:r>
            <w:r>
              <w:rPr>
                <w:rFonts w:ascii="宋体" w:hAnsi="宋体" w:cs="宋体" w:hint="eastAsia"/>
                <w:szCs w:val="21"/>
              </w:rPr>
              <w:t>分，差或未提供得0分。</w:t>
            </w:r>
          </w:p>
        </w:tc>
      </w:tr>
      <w:tr w:rsidR="00143B1F" w14:paraId="5598B6D7" w14:textId="77777777" w:rsidTr="002D67D8">
        <w:tc>
          <w:tcPr>
            <w:tcW w:w="675" w:type="dxa"/>
            <w:vAlign w:val="center"/>
          </w:tcPr>
          <w:p w14:paraId="31A5EB7B" w14:textId="77777777" w:rsidR="00143B1F" w:rsidRDefault="00143B1F" w:rsidP="00143B1F">
            <w:pPr>
              <w:snapToGrid w:val="0"/>
              <w:spacing w:afterLines="50" w:after="156" w:line="312" w:lineRule="auto"/>
              <w:jc w:val="center"/>
              <w:rPr>
                <w:rFonts w:ascii="宋体" w:hAnsi="宋体" w:cs="仿宋_GB2312"/>
                <w:szCs w:val="21"/>
              </w:rPr>
            </w:pPr>
          </w:p>
        </w:tc>
        <w:tc>
          <w:tcPr>
            <w:tcW w:w="1222" w:type="dxa"/>
            <w:vMerge/>
            <w:vAlign w:val="center"/>
          </w:tcPr>
          <w:p w14:paraId="454797DD" w14:textId="77777777" w:rsidR="00143B1F" w:rsidRDefault="00143B1F" w:rsidP="00143B1F">
            <w:pPr>
              <w:snapToGrid w:val="0"/>
              <w:spacing w:afterLines="50" w:after="156" w:line="312" w:lineRule="auto"/>
              <w:jc w:val="center"/>
              <w:rPr>
                <w:rFonts w:ascii="宋体" w:hAnsi="宋体" w:cs="仿宋_GB2312"/>
                <w:kern w:val="0"/>
                <w:szCs w:val="21"/>
              </w:rPr>
            </w:pPr>
          </w:p>
        </w:tc>
        <w:tc>
          <w:tcPr>
            <w:tcW w:w="1602" w:type="dxa"/>
          </w:tcPr>
          <w:p w14:paraId="6699CC61" w14:textId="724EDED5" w:rsidR="00143B1F" w:rsidRPr="00630B74" w:rsidRDefault="00143B1F" w:rsidP="00143B1F">
            <w:pPr>
              <w:snapToGrid w:val="0"/>
              <w:spacing w:afterLines="50" w:after="156" w:line="312" w:lineRule="auto"/>
              <w:jc w:val="center"/>
              <w:rPr>
                <w:rFonts w:ascii="宋体" w:hAnsi="宋体" w:cs="仿宋_GB2312"/>
                <w:kern w:val="0"/>
                <w:szCs w:val="21"/>
              </w:rPr>
            </w:pPr>
            <w:r w:rsidRPr="00630B74">
              <w:rPr>
                <w:rFonts w:ascii="宋体" w:hAnsi="宋体" w:cs="宋体" w:hint="eastAsia"/>
                <w:szCs w:val="21"/>
              </w:rPr>
              <w:t>食品安全（</w:t>
            </w:r>
            <w:r w:rsidRPr="00630B74">
              <w:rPr>
                <w:rFonts w:ascii="宋体" w:hAnsi="宋体" w:cs="宋体"/>
                <w:szCs w:val="21"/>
              </w:rPr>
              <w:t>5</w:t>
            </w:r>
            <w:r w:rsidRPr="00630B74">
              <w:rPr>
                <w:rFonts w:ascii="宋体" w:hAnsi="宋体" w:cs="宋体" w:hint="eastAsia"/>
                <w:szCs w:val="21"/>
              </w:rPr>
              <w:t>分）</w:t>
            </w:r>
          </w:p>
        </w:tc>
        <w:tc>
          <w:tcPr>
            <w:tcW w:w="6359" w:type="dxa"/>
            <w:gridSpan w:val="3"/>
          </w:tcPr>
          <w:p w14:paraId="35428FF0" w14:textId="3917FFC5" w:rsidR="00143B1F" w:rsidRPr="00630B74" w:rsidRDefault="00143B1F" w:rsidP="00143B1F">
            <w:pPr>
              <w:adjustRightInd w:val="0"/>
              <w:snapToGrid w:val="0"/>
              <w:rPr>
                <w:rFonts w:ascii="宋体" w:hAnsi="宋体" w:cs="宋体"/>
                <w:szCs w:val="21"/>
              </w:rPr>
            </w:pPr>
            <w:r w:rsidRPr="00630B74">
              <w:rPr>
                <w:rFonts w:ascii="宋体" w:hAnsi="宋体" w:cs="宋体" w:hint="eastAsia"/>
                <w:szCs w:val="21"/>
              </w:rPr>
              <w:t>须明确提供大宗供应食品（如畜肉禽肉水产类、水果类、调料</w:t>
            </w:r>
            <w:r w:rsidR="00E27360" w:rsidRPr="00630B74">
              <w:rPr>
                <w:rFonts w:ascii="宋体" w:hAnsi="宋体" w:cs="宋体" w:hint="eastAsia"/>
                <w:szCs w:val="21"/>
              </w:rPr>
              <w:t>配料</w:t>
            </w:r>
            <w:r w:rsidRPr="00630B74">
              <w:rPr>
                <w:rFonts w:ascii="宋体" w:hAnsi="宋体" w:cs="宋体" w:hint="eastAsia"/>
                <w:szCs w:val="21"/>
              </w:rPr>
              <w:t>冷冻食品类等）的品牌、进货渠道及供应商，食品的来源均须</w:t>
            </w:r>
            <w:r w:rsidR="00F40C65" w:rsidRPr="00630B74">
              <w:rPr>
                <w:rFonts w:ascii="宋体" w:hAnsi="宋体" w:cs="宋体" w:hint="eastAsia"/>
                <w:szCs w:val="21"/>
              </w:rPr>
              <w:t>食品的来源均须可追溯</w:t>
            </w:r>
            <w:r w:rsidRPr="00630B74">
              <w:rPr>
                <w:rFonts w:ascii="宋体" w:hAnsi="宋体" w:cs="宋体" w:hint="eastAsia"/>
                <w:szCs w:val="21"/>
              </w:rPr>
              <w:t>。完全满足得</w:t>
            </w:r>
            <w:r w:rsidRPr="00630B74">
              <w:rPr>
                <w:rFonts w:ascii="宋体" w:hAnsi="宋体" w:cs="宋体"/>
                <w:szCs w:val="21"/>
              </w:rPr>
              <w:t>5</w:t>
            </w:r>
            <w:r w:rsidRPr="00630B74">
              <w:rPr>
                <w:rFonts w:ascii="宋体" w:hAnsi="宋体" w:cs="宋体" w:hint="eastAsia"/>
                <w:szCs w:val="21"/>
              </w:rPr>
              <w:t>分，部分满足得</w:t>
            </w:r>
            <w:r w:rsidRPr="00630B74">
              <w:rPr>
                <w:rFonts w:ascii="宋体" w:hAnsi="宋体" w:cs="宋体"/>
                <w:szCs w:val="21"/>
              </w:rPr>
              <w:t>3</w:t>
            </w:r>
            <w:r w:rsidRPr="00630B74">
              <w:rPr>
                <w:rFonts w:ascii="宋体" w:hAnsi="宋体" w:cs="宋体" w:hint="eastAsia"/>
                <w:szCs w:val="21"/>
              </w:rPr>
              <w:t>分，不满足得</w:t>
            </w:r>
            <w:r w:rsidRPr="00630B74">
              <w:rPr>
                <w:rFonts w:ascii="宋体" w:hAnsi="宋体" w:cs="宋体"/>
                <w:szCs w:val="21"/>
              </w:rPr>
              <w:t>0分</w:t>
            </w:r>
            <w:r w:rsidR="00E27360" w:rsidRPr="00630B74">
              <w:rPr>
                <w:rFonts w:ascii="宋体" w:hAnsi="宋体" w:cs="宋体" w:hint="eastAsia"/>
                <w:szCs w:val="21"/>
              </w:rPr>
              <w:t>。</w:t>
            </w:r>
            <w:r w:rsidR="007E2174" w:rsidRPr="00630B74">
              <w:rPr>
                <w:rFonts w:ascii="宋体" w:hAnsi="宋体" w:cs="宋体" w:hint="eastAsia"/>
                <w:szCs w:val="21"/>
              </w:rPr>
              <w:t>备注：投标人须自行承诺，格式自拟</w:t>
            </w:r>
          </w:p>
        </w:tc>
      </w:tr>
      <w:tr w:rsidR="008364E3" w14:paraId="4DDBDFE6" w14:textId="77777777">
        <w:tc>
          <w:tcPr>
            <w:tcW w:w="675" w:type="dxa"/>
            <w:vMerge w:val="restart"/>
            <w:vAlign w:val="center"/>
          </w:tcPr>
          <w:p w14:paraId="12A29048" w14:textId="77777777" w:rsidR="008364E3" w:rsidRDefault="000428E1">
            <w:pPr>
              <w:snapToGrid w:val="0"/>
              <w:spacing w:afterLines="50" w:after="156" w:line="312" w:lineRule="auto"/>
              <w:jc w:val="center"/>
              <w:rPr>
                <w:rFonts w:ascii="宋体" w:hAnsi="宋体" w:cs="仿宋_GB2312"/>
                <w:szCs w:val="21"/>
              </w:rPr>
            </w:pPr>
            <w:r>
              <w:rPr>
                <w:rFonts w:ascii="宋体" w:hAnsi="宋体" w:cs="仿宋_GB2312" w:hint="eastAsia"/>
                <w:szCs w:val="21"/>
              </w:rPr>
              <w:t>3.2.2</w:t>
            </w:r>
          </w:p>
        </w:tc>
        <w:tc>
          <w:tcPr>
            <w:tcW w:w="1222" w:type="dxa"/>
            <w:vMerge w:val="restart"/>
            <w:vAlign w:val="center"/>
          </w:tcPr>
          <w:p w14:paraId="0185D714" w14:textId="77777777" w:rsidR="008364E3" w:rsidRDefault="000428E1">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技术部分</w:t>
            </w:r>
          </w:p>
          <w:p w14:paraId="0698C13B" w14:textId="77777777" w:rsidR="008364E3" w:rsidRDefault="000428E1">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（C）</w:t>
            </w:r>
          </w:p>
        </w:tc>
        <w:tc>
          <w:tcPr>
            <w:tcW w:w="1602" w:type="dxa"/>
            <w:vMerge w:val="restart"/>
            <w:vAlign w:val="center"/>
          </w:tcPr>
          <w:p w14:paraId="2D39B94C" w14:textId="77777777" w:rsidR="008364E3" w:rsidRDefault="000428E1">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技术部分（</w:t>
            </w:r>
            <w:r w:rsidR="00946828">
              <w:rPr>
                <w:rFonts w:ascii="宋体" w:hAnsi="宋体" w:cs="仿宋_GB2312"/>
                <w:kern w:val="0"/>
                <w:szCs w:val="21"/>
              </w:rPr>
              <w:t>3</w:t>
            </w:r>
            <w:r>
              <w:rPr>
                <w:rFonts w:ascii="宋体" w:hAnsi="宋体" w:cs="仿宋_GB2312" w:hint="eastAsia"/>
                <w:kern w:val="0"/>
                <w:szCs w:val="21"/>
              </w:rPr>
              <w:t>0分）</w:t>
            </w:r>
          </w:p>
        </w:tc>
        <w:tc>
          <w:tcPr>
            <w:tcW w:w="6359" w:type="dxa"/>
            <w:gridSpan w:val="3"/>
            <w:vAlign w:val="bottom"/>
          </w:tcPr>
          <w:p w14:paraId="1A8654D0" w14:textId="77777777" w:rsidR="008364E3" w:rsidRDefault="000428E1">
            <w:pPr>
              <w:adjustRightInd w:val="0"/>
              <w:snapToGrid w:val="0"/>
              <w:rPr>
                <w:rFonts w:ascii="宋体" w:hAnsi="宋体" w:cs="宋体"/>
                <w:szCs w:val="21"/>
              </w:rPr>
            </w:pPr>
            <w:r>
              <w:rPr>
                <w:rFonts w:ascii="宋体" w:hAnsi="宋体" w:cs="宋体" w:hint="eastAsia"/>
                <w:szCs w:val="21"/>
              </w:rPr>
              <w:t>（1）食品安全（</w:t>
            </w:r>
            <w:r w:rsidR="00946828">
              <w:rPr>
                <w:rFonts w:ascii="宋体" w:hAnsi="宋体" w:cs="宋体"/>
                <w:szCs w:val="21"/>
              </w:rPr>
              <w:t>10</w:t>
            </w:r>
            <w:r>
              <w:rPr>
                <w:rFonts w:ascii="宋体" w:hAnsi="宋体" w:cs="宋体" w:hint="eastAsia"/>
                <w:szCs w:val="21"/>
              </w:rPr>
              <w:t>分）</w:t>
            </w:r>
          </w:p>
          <w:p w14:paraId="2E706C98" w14:textId="77777777" w:rsidR="008364E3" w:rsidRDefault="000428E1">
            <w:pPr>
              <w:spacing w:line="360" w:lineRule="auto"/>
              <w:ind w:left="214" w:hangingChars="100" w:hanging="214"/>
              <w:jc w:val="left"/>
              <w:rPr>
                <w:rFonts w:ascii="宋体" w:hAnsi="宋体"/>
                <w:spacing w:val="2"/>
                <w:szCs w:val="21"/>
              </w:rPr>
            </w:pPr>
            <w:r>
              <w:rPr>
                <w:rFonts w:ascii="宋体" w:hAnsi="宋体" w:hint="eastAsia"/>
                <w:spacing w:val="2"/>
              </w:rPr>
              <w:t>1.具有有效职业健康安全管理体系认证（ISO45001）得1分；具有有效食品安全管理体系认证(ISO22000)得1分 ；</w:t>
            </w:r>
          </w:p>
          <w:p w14:paraId="2A02C7D1" w14:textId="4628D399" w:rsidR="008364E3" w:rsidRDefault="000428E1">
            <w:pPr>
              <w:spacing w:line="360" w:lineRule="auto"/>
              <w:ind w:left="214" w:hangingChars="100" w:hanging="214"/>
              <w:jc w:val="left"/>
              <w:rPr>
                <w:rFonts w:ascii="宋体" w:hAnsi="宋体"/>
                <w:spacing w:val="2"/>
              </w:rPr>
            </w:pPr>
            <w:r>
              <w:rPr>
                <w:rFonts w:ascii="宋体" w:hAnsi="宋体" w:hint="eastAsia"/>
                <w:spacing w:val="2"/>
              </w:rPr>
              <w:t>所供食材拥有“三品一标”认证，并能提供相关证书得</w:t>
            </w:r>
            <w:r w:rsidR="00946828">
              <w:rPr>
                <w:rFonts w:ascii="宋体" w:hAnsi="宋体"/>
                <w:spacing w:val="2"/>
              </w:rPr>
              <w:t>1</w:t>
            </w:r>
            <w:r>
              <w:rPr>
                <w:rFonts w:ascii="宋体" w:hAnsi="宋体" w:hint="eastAsia"/>
                <w:spacing w:val="2"/>
              </w:rPr>
              <w:t>分；（提供认证体系证书、“三品一标”复印件并加盖投标人鲜章。）（总分3分）</w:t>
            </w:r>
          </w:p>
          <w:p w14:paraId="47B86EC9" w14:textId="7465DFC4" w:rsidR="008364E3" w:rsidRDefault="000428E1">
            <w:pPr>
              <w:spacing w:line="360" w:lineRule="auto"/>
              <w:jc w:val="left"/>
              <w:rPr>
                <w:rFonts w:ascii="宋体" w:hAnsi="宋体"/>
                <w:spacing w:val="2"/>
              </w:rPr>
            </w:pPr>
            <w:r>
              <w:rPr>
                <w:rFonts w:ascii="宋体" w:hAnsi="宋体" w:hint="eastAsia"/>
                <w:spacing w:val="2"/>
              </w:rPr>
              <w:t>2. 重庆主城有冻库1个得</w:t>
            </w:r>
            <w:r w:rsidR="009C1C00">
              <w:rPr>
                <w:rFonts w:ascii="宋体" w:hAnsi="宋体"/>
                <w:spacing w:val="2"/>
              </w:rPr>
              <w:t>2</w:t>
            </w:r>
            <w:r>
              <w:rPr>
                <w:rFonts w:ascii="宋体" w:hAnsi="宋体" w:hint="eastAsia"/>
                <w:spacing w:val="2"/>
              </w:rPr>
              <w:t>分，冻库2个及以上得</w:t>
            </w:r>
            <w:r w:rsidR="009C1C00">
              <w:rPr>
                <w:rFonts w:ascii="宋体" w:hAnsi="宋体"/>
                <w:spacing w:val="2"/>
              </w:rPr>
              <w:t>3</w:t>
            </w:r>
            <w:r>
              <w:rPr>
                <w:rFonts w:ascii="宋体" w:hAnsi="宋体" w:hint="eastAsia"/>
                <w:spacing w:val="2"/>
              </w:rPr>
              <w:t>分（提供产权证或租赁合同复印件）；提供冷链车1-2辆得</w:t>
            </w:r>
            <w:r w:rsidR="009C1C00">
              <w:rPr>
                <w:rFonts w:ascii="宋体" w:hAnsi="宋体"/>
                <w:spacing w:val="2"/>
              </w:rPr>
              <w:t>2</w:t>
            </w:r>
            <w:r>
              <w:rPr>
                <w:rFonts w:ascii="宋体" w:hAnsi="宋体" w:hint="eastAsia"/>
                <w:spacing w:val="2"/>
              </w:rPr>
              <w:t>分，提供冷链车3辆以上得</w:t>
            </w:r>
            <w:r w:rsidR="009C1C00">
              <w:rPr>
                <w:rFonts w:ascii="宋体" w:hAnsi="宋体"/>
                <w:spacing w:val="2"/>
              </w:rPr>
              <w:t>3</w:t>
            </w:r>
            <w:r>
              <w:rPr>
                <w:rFonts w:ascii="宋体" w:hAnsi="宋体" w:hint="eastAsia"/>
                <w:spacing w:val="2"/>
              </w:rPr>
              <w:t>分（提供购买或租赁合同、行驶证复印件）；主城提供仓库或应急门店1个得</w:t>
            </w:r>
            <w:r w:rsidR="009C1C00">
              <w:rPr>
                <w:rFonts w:ascii="宋体" w:hAnsi="宋体"/>
                <w:spacing w:val="2"/>
              </w:rPr>
              <w:t>1</w:t>
            </w:r>
            <w:r>
              <w:rPr>
                <w:rFonts w:ascii="宋体" w:hAnsi="宋体" w:hint="eastAsia"/>
                <w:spacing w:val="2"/>
              </w:rPr>
              <w:t>分，提供仓库或应急门店2个以上得</w:t>
            </w:r>
            <w:r w:rsidR="009C1C00">
              <w:rPr>
                <w:rFonts w:ascii="宋体" w:hAnsi="宋体"/>
                <w:spacing w:val="2"/>
              </w:rPr>
              <w:t>2</w:t>
            </w:r>
            <w:r>
              <w:rPr>
                <w:rFonts w:ascii="宋体" w:hAnsi="宋体" w:hint="eastAsia"/>
                <w:spacing w:val="2"/>
              </w:rPr>
              <w:t>分。（提供产权证或租赁合同复印件）（总分</w:t>
            </w:r>
            <w:r w:rsidR="009C1C00">
              <w:rPr>
                <w:rFonts w:ascii="宋体" w:hAnsi="宋体"/>
                <w:spacing w:val="2"/>
              </w:rPr>
              <w:t>8</w:t>
            </w:r>
            <w:r>
              <w:rPr>
                <w:rFonts w:ascii="宋体" w:hAnsi="宋体" w:hint="eastAsia"/>
                <w:spacing w:val="2"/>
              </w:rPr>
              <w:t>分）</w:t>
            </w:r>
          </w:p>
          <w:p w14:paraId="097EECA7" w14:textId="77777777" w:rsidR="008364E3" w:rsidRDefault="000428E1">
            <w:r>
              <w:rPr>
                <w:rFonts w:ascii="宋体" w:hAnsi="宋体" w:hint="eastAsia"/>
                <w:spacing w:val="2"/>
              </w:rPr>
              <w:t>3.承诺购买《食品安全责任险》，且保险额度达到1000万元得</w:t>
            </w:r>
            <w:r w:rsidR="00946828">
              <w:rPr>
                <w:rFonts w:ascii="宋体" w:hAnsi="宋体"/>
                <w:spacing w:val="2"/>
              </w:rPr>
              <w:t>1</w:t>
            </w:r>
            <w:r>
              <w:rPr>
                <w:rFonts w:ascii="宋体" w:hAnsi="宋体" w:hint="eastAsia"/>
                <w:spacing w:val="2"/>
              </w:rPr>
              <w:t>分，保险额度达到3000万元及以上得</w:t>
            </w:r>
            <w:r w:rsidR="00946828">
              <w:rPr>
                <w:rFonts w:ascii="宋体" w:hAnsi="宋体"/>
                <w:spacing w:val="2"/>
              </w:rPr>
              <w:t>2</w:t>
            </w:r>
            <w:r>
              <w:rPr>
                <w:rFonts w:ascii="宋体" w:hAnsi="宋体" w:hint="eastAsia"/>
                <w:spacing w:val="2"/>
              </w:rPr>
              <w:t>分。（总分</w:t>
            </w:r>
            <w:r w:rsidR="00946828">
              <w:rPr>
                <w:rFonts w:ascii="宋体" w:hAnsi="宋体"/>
                <w:spacing w:val="2"/>
              </w:rPr>
              <w:t>2</w:t>
            </w:r>
            <w:r>
              <w:rPr>
                <w:rFonts w:ascii="宋体" w:hAnsi="宋体" w:hint="eastAsia"/>
                <w:spacing w:val="2"/>
              </w:rPr>
              <w:t>分）</w:t>
            </w:r>
          </w:p>
          <w:p w14:paraId="6549735F" w14:textId="77777777" w:rsidR="008364E3" w:rsidRDefault="008364E3">
            <w:pPr>
              <w:adjustRightInd w:val="0"/>
              <w:snapToGrid w:val="0"/>
              <w:rPr>
                <w:rFonts w:ascii="宋体" w:hAnsi="宋体" w:cs="宋体"/>
                <w:szCs w:val="21"/>
              </w:rPr>
            </w:pPr>
          </w:p>
        </w:tc>
      </w:tr>
      <w:tr w:rsidR="008364E3" w14:paraId="53BC28E4" w14:textId="77777777">
        <w:tc>
          <w:tcPr>
            <w:tcW w:w="675" w:type="dxa"/>
            <w:vMerge/>
            <w:vAlign w:val="center"/>
          </w:tcPr>
          <w:p w14:paraId="072952F9" w14:textId="77777777" w:rsidR="008364E3" w:rsidRDefault="008364E3">
            <w:pPr>
              <w:snapToGrid w:val="0"/>
              <w:spacing w:afterLines="50" w:after="156" w:line="312" w:lineRule="auto"/>
              <w:jc w:val="center"/>
              <w:rPr>
                <w:rFonts w:ascii="宋体" w:hAnsi="宋体" w:cs="仿宋_GB2312"/>
                <w:b/>
                <w:bCs/>
                <w:sz w:val="32"/>
                <w:szCs w:val="21"/>
              </w:rPr>
            </w:pPr>
          </w:p>
        </w:tc>
        <w:tc>
          <w:tcPr>
            <w:tcW w:w="1222" w:type="dxa"/>
            <w:vMerge/>
            <w:vAlign w:val="center"/>
          </w:tcPr>
          <w:p w14:paraId="5760DAD2" w14:textId="77777777" w:rsidR="008364E3" w:rsidRDefault="008364E3">
            <w:pPr>
              <w:snapToGrid w:val="0"/>
              <w:spacing w:afterLines="50" w:after="156" w:line="312" w:lineRule="auto"/>
              <w:jc w:val="center"/>
              <w:rPr>
                <w:rFonts w:ascii="宋体" w:hAnsi="宋体" w:cs="仿宋_GB2312"/>
                <w:b/>
                <w:bCs/>
                <w:sz w:val="32"/>
                <w:szCs w:val="21"/>
              </w:rPr>
            </w:pPr>
          </w:p>
        </w:tc>
        <w:tc>
          <w:tcPr>
            <w:tcW w:w="1602" w:type="dxa"/>
            <w:vMerge/>
            <w:vAlign w:val="center"/>
          </w:tcPr>
          <w:p w14:paraId="39B78541" w14:textId="77777777" w:rsidR="008364E3" w:rsidRDefault="008364E3">
            <w:pPr>
              <w:snapToGrid w:val="0"/>
              <w:spacing w:afterLines="50" w:after="156" w:line="312" w:lineRule="auto"/>
              <w:jc w:val="center"/>
              <w:rPr>
                <w:rFonts w:ascii="宋体" w:hAnsi="宋体" w:cs="仿宋_GB2312"/>
                <w:b/>
                <w:bCs/>
                <w:sz w:val="32"/>
                <w:szCs w:val="21"/>
              </w:rPr>
            </w:pPr>
          </w:p>
        </w:tc>
        <w:tc>
          <w:tcPr>
            <w:tcW w:w="6359" w:type="dxa"/>
            <w:gridSpan w:val="3"/>
            <w:vAlign w:val="bottom"/>
          </w:tcPr>
          <w:p w14:paraId="507FD5B8" w14:textId="77777777" w:rsidR="008364E3" w:rsidRPr="00FC7D35" w:rsidRDefault="000428E1">
            <w:pPr>
              <w:adjustRightInd w:val="0"/>
              <w:snapToGrid w:val="0"/>
              <w:rPr>
                <w:rFonts w:ascii="宋体" w:hAnsi="宋体" w:cs="宋体"/>
                <w:szCs w:val="21"/>
              </w:rPr>
            </w:pPr>
            <w:r>
              <w:rPr>
                <w:rFonts w:ascii="宋体" w:hAnsi="宋体" w:cs="宋体" w:hint="eastAsia"/>
                <w:szCs w:val="21"/>
              </w:rPr>
              <w:t>（</w:t>
            </w:r>
            <w:r w:rsidRPr="00FC7D35">
              <w:rPr>
                <w:rFonts w:ascii="宋体" w:hAnsi="宋体" w:cs="宋体" w:hint="eastAsia"/>
                <w:szCs w:val="21"/>
              </w:rPr>
              <w:t>2）配送方案（</w:t>
            </w:r>
            <w:r w:rsidR="00FC7D35">
              <w:rPr>
                <w:rFonts w:ascii="宋体" w:hAnsi="宋体" w:cs="宋体"/>
                <w:szCs w:val="21"/>
              </w:rPr>
              <w:t>8</w:t>
            </w:r>
            <w:r w:rsidRPr="00FC7D35">
              <w:rPr>
                <w:rFonts w:ascii="宋体" w:hAnsi="宋体" w:cs="宋体" w:hint="eastAsia"/>
                <w:szCs w:val="21"/>
              </w:rPr>
              <w:t>分）</w:t>
            </w:r>
          </w:p>
          <w:p w14:paraId="5336DC25" w14:textId="77777777" w:rsidR="008364E3" w:rsidRPr="00FC7D35" w:rsidRDefault="000428E1">
            <w:pPr>
              <w:jc w:val="left"/>
              <w:rPr>
                <w:rFonts w:ascii="宋体" w:hAnsi="宋体" w:cs="宋体"/>
                <w:spacing w:val="2"/>
              </w:rPr>
            </w:pPr>
            <w:r w:rsidRPr="00FC7D35">
              <w:rPr>
                <w:rFonts w:ascii="宋体" w:hAnsi="宋体" w:cs="宋体" w:hint="eastAsia"/>
                <w:spacing w:val="2"/>
              </w:rPr>
              <w:t>投标人提供“质量安全保证措施”，包含但不限于工作岗位合理措施、食品卫生安全保障措施、食品安全培训计划等有关内容；</w:t>
            </w:r>
          </w:p>
          <w:p w14:paraId="7AA84B48" w14:textId="77777777" w:rsidR="008364E3" w:rsidRPr="00FC7D35" w:rsidRDefault="000428E1">
            <w:pPr>
              <w:jc w:val="left"/>
              <w:rPr>
                <w:rFonts w:ascii="宋体" w:hAnsi="宋体" w:cs="宋体"/>
                <w:spacing w:val="2"/>
              </w:rPr>
            </w:pPr>
            <w:r w:rsidRPr="00FC7D35">
              <w:rPr>
                <w:rFonts w:ascii="宋体" w:hAnsi="宋体" w:cs="宋体" w:hint="eastAsia"/>
                <w:spacing w:val="2"/>
              </w:rPr>
              <w:t>1</w:t>
            </w:r>
            <w:r w:rsidRPr="00FC7D35">
              <w:rPr>
                <w:rFonts w:ascii="宋体" w:hAnsi="宋体" w:cs="宋体"/>
                <w:spacing w:val="2"/>
              </w:rPr>
              <w:t>.</w:t>
            </w:r>
            <w:r w:rsidRPr="00FC7D35">
              <w:rPr>
                <w:rFonts w:ascii="宋体" w:hAnsi="宋体" w:cs="宋体" w:hint="eastAsia"/>
                <w:spacing w:val="2"/>
              </w:rPr>
              <w:t>措施内容非常完善，极具针对性，可执行性强，细化程度高，得</w:t>
            </w:r>
            <w:r w:rsidR="00FC7D35">
              <w:rPr>
                <w:rFonts w:ascii="宋体" w:hAnsi="宋体" w:cs="宋体"/>
                <w:spacing w:val="2"/>
              </w:rPr>
              <w:t>8</w:t>
            </w:r>
            <w:r w:rsidRPr="00FC7D35">
              <w:rPr>
                <w:rFonts w:ascii="宋体" w:hAnsi="宋体" w:cs="宋体" w:hint="eastAsia"/>
                <w:spacing w:val="2"/>
              </w:rPr>
              <w:t>分；</w:t>
            </w:r>
          </w:p>
          <w:p w14:paraId="255D132D" w14:textId="77777777" w:rsidR="008364E3" w:rsidRPr="00FC7D35" w:rsidRDefault="000428E1">
            <w:pPr>
              <w:jc w:val="left"/>
              <w:rPr>
                <w:rFonts w:ascii="宋体" w:hAnsi="宋体" w:cs="宋体"/>
                <w:spacing w:val="2"/>
              </w:rPr>
            </w:pPr>
            <w:r w:rsidRPr="00FC7D35">
              <w:rPr>
                <w:rFonts w:ascii="宋体" w:hAnsi="宋体" w:cs="宋体" w:hint="eastAsia"/>
                <w:spacing w:val="2"/>
              </w:rPr>
              <w:t>2.措施内容较为完善，针对性一般，可执行性一般，细化程度一般，得</w:t>
            </w:r>
            <w:r w:rsidR="00FC7D35">
              <w:rPr>
                <w:rFonts w:ascii="宋体" w:hAnsi="宋体" w:cs="宋体"/>
                <w:spacing w:val="2"/>
              </w:rPr>
              <w:t>5</w:t>
            </w:r>
            <w:r w:rsidRPr="00FC7D35">
              <w:rPr>
                <w:rFonts w:ascii="宋体" w:hAnsi="宋体" w:cs="宋体" w:hint="eastAsia"/>
                <w:spacing w:val="2"/>
              </w:rPr>
              <w:t>分；</w:t>
            </w:r>
          </w:p>
          <w:p w14:paraId="7EB56F4C" w14:textId="77777777" w:rsidR="008364E3" w:rsidRPr="00FC7D35" w:rsidRDefault="000428E1">
            <w:pPr>
              <w:jc w:val="left"/>
              <w:rPr>
                <w:rFonts w:ascii="宋体" w:hAnsi="宋体" w:cs="宋体"/>
                <w:spacing w:val="2"/>
              </w:rPr>
            </w:pPr>
            <w:r w:rsidRPr="00FC7D35">
              <w:rPr>
                <w:rFonts w:ascii="宋体" w:hAnsi="宋体" w:cs="宋体" w:hint="eastAsia"/>
                <w:spacing w:val="2"/>
              </w:rPr>
              <w:t>3.措施内容不够完善，针对性较差，执行性较差，细化程度低，得</w:t>
            </w:r>
            <w:r w:rsidR="00FC7D35">
              <w:rPr>
                <w:rFonts w:ascii="宋体" w:hAnsi="宋体" w:cs="宋体"/>
                <w:spacing w:val="2"/>
              </w:rPr>
              <w:t>2</w:t>
            </w:r>
            <w:r w:rsidRPr="00FC7D35">
              <w:rPr>
                <w:rFonts w:ascii="宋体" w:hAnsi="宋体" w:cs="宋体" w:hint="eastAsia"/>
                <w:spacing w:val="2"/>
              </w:rPr>
              <w:t>分；</w:t>
            </w:r>
          </w:p>
          <w:p w14:paraId="117BC188" w14:textId="77777777" w:rsidR="008364E3" w:rsidRDefault="000428E1">
            <w:pPr>
              <w:adjustRightInd w:val="0"/>
              <w:snapToGrid w:val="0"/>
              <w:rPr>
                <w:rFonts w:ascii="宋体" w:hAnsi="宋体" w:cs="宋体"/>
                <w:szCs w:val="21"/>
              </w:rPr>
            </w:pPr>
            <w:r w:rsidRPr="00FC7D35">
              <w:rPr>
                <w:rFonts w:ascii="宋体" w:hAnsi="宋体" w:cs="宋体" w:hint="eastAsia"/>
                <w:spacing w:val="2"/>
              </w:rPr>
              <w:t>4.措施内容差未提供得分为0。</w:t>
            </w:r>
          </w:p>
        </w:tc>
      </w:tr>
      <w:tr w:rsidR="008364E3" w14:paraId="49591BBE" w14:textId="77777777">
        <w:tc>
          <w:tcPr>
            <w:tcW w:w="675" w:type="dxa"/>
            <w:vMerge/>
            <w:vAlign w:val="center"/>
          </w:tcPr>
          <w:p w14:paraId="74798C4A" w14:textId="77777777" w:rsidR="008364E3" w:rsidRDefault="008364E3">
            <w:pPr>
              <w:snapToGrid w:val="0"/>
              <w:spacing w:afterLines="50" w:after="156" w:line="312" w:lineRule="auto"/>
              <w:jc w:val="center"/>
              <w:rPr>
                <w:rFonts w:ascii="宋体" w:hAnsi="宋体" w:cs="仿宋_GB2312"/>
                <w:b/>
                <w:bCs/>
                <w:sz w:val="32"/>
                <w:szCs w:val="21"/>
              </w:rPr>
            </w:pPr>
          </w:p>
        </w:tc>
        <w:tc>
          <w:tcPr>
            <w:tcW w:w="1222" w:type="dxa"/>
            <w:vMerge/>
            <w:vAlign w:val="center"/>
          </w:tcPr>
          <w:p w14:paraId="7607EE70" w14:textId="77777777" w:rsidR="008364E3" w:rsidRDefault="008364E3">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14:paraId="29532CC2" w14:textId="77777777" w:rsidR="008364E3" w:rsidRDefault="008364E3">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14:paraId="76E8E1DE" w14:textId="77777777" w:rsidR="008364E3" w:rsidRPr="00630B74" w:rsidRDefault="000428E1">
            <w:pPr>
              <w:adjustRightInd w:val="0"/>
              <w:snapToGrid w:val="0"/>
              <w:rPr>
                <w:rFonts w:ascii="宋体" w:hAnsi="宋体" w:cs="宋体"/>
                <w:szCs w:val="21"/>
              </w:rPr>
            </w:pPr>
            <w:r w:rsidRPr="00FC7D35">
              <w:rPr>
                <w:rFonts w:ascii="宋体" w:hAnsi="宋体" w:cs="宋体" w:hint="eastAsia"/>
                <w:color w:val="FFFFFF" w:themeColor="background1"/>
                <w:szCs w:val="21"/>
              </w:rPr>
              <w:t>（</w:t>
            </w:r>
            <w:r w:rsidR="00FC7D35" w:rsidRPr="00630B74">
              <w:rPr>
                <w:rFonts w:ascii="宋体" w:hAnsi="宋体" w:cs="宋体" w:hint="eastAsia"/>
                <w:szCs w:val="21"/>
              </w:rPr>
              <w:t>（</w:t>
            </w:r>
            <w:r w:rsidRPr="00630B74">
              <w:rPr>
                <w:rFonts w:ascii="宋体" w:hAnsi="宋体" w:cs="宋体"/>
                <w:szCs w:val="21"/>
              </w:rPr>
              <w:t>3）配送场地（</w:t>
            </w:r>
            <w:r w:rsidR="003A2EF6" w:rsidRPr="00630B74">
              <w:rPr>
                <w:rFonts w:ascii="宋体" w:hAnsi="宋体" w:cs="宋体"/>
                <w:szCs w:val="21"/>
              </w:rPr>
              <w:t>3</w:t>
            </w:r>
            <w:r w:rsidRPr="00630B74">
              <w:rPr>
                <w:rFonts w:ascii="宋体" w:hAnsi="宋体" w:cs="宋体" w:hint="eastAsia"/>
                <w:szCs w:val="21"/>
              </w:rPr>
              <w:t>分）</w:t>
            </w:r>
          </w:p>
          <w:p w14:paraId="5F2E0838" w14:textId="3CEC9088" w:rsidR="008364E3" w:rsidRPr="00911286" w:rsidRDefault="000428E1">
            <w:pPr>
              <w:rPr>
                <w:szCs w:val="21"/>
              </w:rPr>
            </w:pPr>
            <w:r w:rsidRPr="00630B74">
              <w:rPr>
                <w:rFonts w:ascii="宋体" w:hAnsi="宋体" w:hint="eastAsia"/>
                <w:spacing w:val="2"/>
              </w:rPr>
              <w:t>有单个固定实体卖场面积</w:t>
            </w:r>
            <w:r w:rsidRPr="00630B74">
              <w:rPr>
                <w:rFonts w:ascii="宋体" w:hAnsi="宋体"/>
                <w:spacing w:val="2"/>
              </w:rPr>
              <w:t>5000平方米以上（含5000平方米）的得2分</w:t>
            </w:r>
            <w:r w:rsidR="009C1C00" w:rsidRPr="00630B74">
              <w:rPr>
                <w:rFonts w:ascii="宋体" w:hAnsi="宋体" w:hint="eastAsia"/>
                <w:spacing w:val="2"/>
              </w:rPr>
              <w:t>，</w:t>
            </w:r>
            <w:r w:rsidR="00FC7D35" w:rsidRPr="00630B74">
              <w:rPr>
                <w:rFonts w:ascii="宋体" w:hAnsi="宋体" w:hint="eastAsia"/>
                <w:spacing w:val="2"/>
              </w:rPr>
              <w:t>在此基础上，</w:t>
            </w:r>
            <w:r w:rsidR="009C1C00" w:rsidRPr="00630B74">
              <w:rPr>
                <w:rFonts w:ascii="宋体" w:hAnsi="宋体" w:cs="宋体" w:hint="eastAsia"/>
                <w:szCs w:val="21"/>
              </w:rPr>
              <w:t>每超过</w:t>
            </w:r>
            <w:r w:rsidR="009C1C00" w:rsidRPr="00630B74">
              <w:rPr>
                <w:rFonts w:ascii="宋体" w:hAnsi="宋体" w:cs="宋体"/>
                <w:szCs w:val="21"/>
              </w:rPr>
              <w:t>1000</w:t>
            </w:r>
            <w:r w:rsidR="00FC7D35" w:rsidRPr="00630B74">
              <w:rPr>
                <w:rFonts w:ascii="宋体" w:hAnsi="宋体" w:cs="宋体" w:hint="eastAsia"/>
                <w:szCs w:val="21"/>
              </w:rPr>
              <w:t>平方米的</w:t>
            </w:r>
            <w:r w:rsidR="009C1C00" w:rsidRPr="00630B74">
              <w:rPr>
                <w:rFonts w:ascii="宋体" w:hAnsi="宋体" w:cs="宋体" w:hint="eastAsia"/>
                <w:szCs w:val="21"/>
              </w:rPr>
              <w:t>加</w:t>
            </w:r>
            <w:r w:rsidR="009C1C00" w:rsidRPr="00630B74">
              <w:rPr>
                <w:rFonts w:ascii="宋体" w:hAnsi="宋体" w:cs="宋体"/>
                <w:szCs w:val="21"/>
              </w:rPr>
              <w:t>0.2分，最高不超过</w:t>
            </w:r>
            <w:r w:rsidR="00FC7D35" w:rsidRPr="00630B74">
              <w:rPr>
                <w:rFonts w:ascii="宋体" w:hAnsi="宋体" w:cs="宋体"/>
                <w:szCs w:val="21"/>
              </w:rPr>
              <w:t>3</w:t>
            </w:r>
            <w:r w:rsidR="009C1C00" w:rsidRPr="00630B74">
              <w:rPr>
                <w:rFonts w:ascii="宋体" w:hAnsi="宋体" w:cs="宋体" w:hint="eastAsia"/>
                <w:szCs w:val="21"/>
              </w:rPr>
              <w:t>分</w:t>
            </w:r>
            <w:r w:rsidRPr="00630B74">
              <w:rPr>
                <w:rFonts w:ascii="宋体" w:hAnsi="宋体" w:hint="eastAsia"/>
                <w:spacing w:val="2"/>
              </w:rPr>
              <w:t>（提供食品卖场租赁合同或自主拥有的提供产权证明</w:t>
            </w:r>
            <w:r w:rsidRPr="00911286">
              <w:rPr>
                <w:rFonts w:ascii="宋体" w:hAnsi="宋体" w:hint="eastAsia"/>
                <w:spacing w:val="2"/>
              </w:rPr>
              <w:t>）</w:t>
            </w:r>
          </w:p>
          <w:p w14:paraId="03FE2EE1" w14:textId="77777777" w:rsidR="008364E3" w:rsidRDefault="008364E3">
            <w:pPr>
              <w:adjustRightInd w:val="0"/>
              <w:snapToGrid w:val="0"/>
              <w:rPr>
                <w:rFonts w:ascii="宋体" w:hAnsi="宋体" w:cs="宋体"/>
                <w:szCs w:val="21"/>
              </w:rPr>
            </w:pPr>
          </w:p>
        </w:tc>
      </w:tr>
      <w:tr w:rsidR="008364E3" w14:paraId="3D2C2B57" w14:textId="77777777">
        <w:tc>
          <w:tcPr>
            <w:tcW w:w="675" w:type="dxa"/>
            <w:vMerge/>
            <w:vAlign w:val="center"/>
          </w:tcPr>
          <w:p w14:paraId="7A8A3617" w14:textId="77777777" w:rsidR="008364E3" w:rsidRDefault="008364E3">
            <w:pPr>
              <w:snapToGrid w:val="0"/>
              <w:spacing w:afterLines="50" w:after="156" w:line="312" w:lineRule="auto"/>
              <w:jc w:val="center"/>
              <w:rPr>
                <w:rFonts w:ascii="宋体" w:hAnsi="宋体" w:cs="仿宋_GB2312"/>
                <w:b/>
                <w:bCs/>
                <w:sz w:val="32"/>
                <w:szCs w:val="21"/>
              </w:rPr>
            </w:pPr>
          </w:p>
        </w:tc>
        <w:tc>
          <w:tcPr>
            <w:tcW w:w="1222" w:type="dxa"/>
            <w:vMerge/>
            <w:vAlign w:val="center"/>
          </w:tcPr>
          <w:p w14:paraId="234A0A0B" w14:textId="77777777" w:rsidR="008364E3" w:rsidRDefault="008364E3">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14:paraId="6A6FFADF" w14:textId="77777777" w:rsidR="008364E3" w:rsidRDefault="008364E3">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14:paraId="64F823A9" w14:textId="77777777" w:rsidR="008364E3" w:rsidRDefault="000428E1">
            <w:pPr>
              <w:adjustRightInd w:val="0"/>
              <w:snapToGrid w:val="0"/>
              <w:rPr>
                <w:rFonts w:ascii="宋体" w:hAnsi="宋体" w:cs="宋体"/>
                <w:szCs w:val="21"/>
              </w:rPr>
            </w:pPr>
            <w:r>
              <w:rPr>
                <w:rFonts w:ascii="宋体" w:hAnsi="宋体" w:cs="宋体" w:hint="eastAsia"/>
                <w:szCs w:val="21"/>
              </w:rPr>
              <w:t>（4）应急预案（</w:t>
            </w:r>
            <w:r w:rsidR="00FC7D35">
              <w:rPr>
                <w:rFonts w:ascii="宋体" w:hAnsi="宋体" w:cs="宋体"/>
                <w:szCs w:val="21"/>
              </w:rPr>
              <w:t>5</w:t>
            </w:r>
            <w:r>
              <w:rPr>
                <w:rFonts w:ascii="宋体" w:hAnsi="宋体" w:cs="宋体" w:hint="eastAsia"/>
                <w:szCs w:val="21"/>
              </w:rPr>
              <w:t>分）</w:t>
            </w:r>
          </w:p>
          <w:p w14:paraId="1E7D04C1" w14:textId="77777777" w:rsidR="008364E3" w:rsidRDefault="000428E1">
            <w:pPr>
              <w:adjustRightInd w:val="0"/>
              <w:snapToGrid w:val="0"/>
              <w:rPr>
                <w:rFonts w:ascii="宋体" w:hAnsi="宋体" w:cs="宋体"/>
                <w:szCs w:val="21"/>
              </w:rPr>
            </w:pPr>
            <w:r>
              <w:rPr>
                <w:rFonts w:ascii="宋体" w:hAnsi="宋体" w:cs="宋体" w:hint="eastAsia"/>
                <w:szCs w:val="21"/>
              </w:rPr>
              <w:t>建立非常完备的应急预案体系，且具有很强的操作性（须在30分钟响应甲方的需求），设置有应急配送门店(对具备食品,肉类,粮油、蔬菜等应急供货能力进行评审）：一是配送点面积不少于100平方米</w:t>
            </w:r>
            <w:r>
              <w:rPr>
                <w:rFonts w:ascii="宋体" w:hAnsi="宋体" w:cs="宋体" w:hint="eastAsia"/>
                <w:szCs w:val="21"/>
              </w:rPr>
              <w:lastRenderedPageBreak/>
              <w:t>（含），有专门配送人员应急配送方案的得</w:t>
            </w:r>
            <w:r w:rsidR="00FC7D35">
              <w:rPr>
                <w:rFonts w:ascii="宋体" w:hAnsi="宋体" w:cs="宋体"/>
                <w:szCs w:val="21"/>
              </w:rPr>
              <w:t>5</w:t>
            </w:r>
            <w:r>
              <w:rPr>
                <w:rFonts w:ascii="宋体" w:hAnsi="宋体" w:cs="宋体" w:hint="eastAsia"/>
                <w:szCs w:val="21"/>
              </w:rPr>
              <w:t>分；二是配送点面积100平方米（不含）至80平方米（含）有专门配送人员应急配送方案的得</w:t>
            </w:r>
            <w:r w:rsidR="00FC7D35">
              <w:rPr>
                <w:rFonts w:ascii="宋体" w:hAnsi="宋体" w:cs="宋体"/>
                <w:szCs w:val="21"/>
              </w:rPr>
              <w:t>3</w:t>
            </w:r>
            <w:r>
              <w:rPr>
                <w:rFonts w:ascii="宋体" w:hAnsi="宋体" w:cs="宋体" w:hint="eastAsia"/>
                <w:szCs w:val="21"/>
              </w:rPr>
              <w:t>分；三是配送点面积80平方米（不含）以下，有专门配送人员应急配送方案的得</w:t>
            </w:r>
            <w:r w:rsidR="00FC7D35">
              <w:rPr>
                <w:rFonts w:ascii="宋体" w:hAnsi="宋体" w:cs="宋体"/>
                <w:szCs w:val="21"/>
              </w:rPr>
              <w:t>2</w:t>
            </w:r>
            <w:r>
              <w:rPr>
                <w:rFonts w:ascii="宋体" w:hAnsi="宋体" w:cs="宋体" w:hint="eastAsia"/>
                <w:szCs w:val="21"/>
              </w:rPr>
              <w:t>分；没有应急预案体系、没有专门配送人员的不得分。</w:t>
            </w:r>
          </w:p>
        </w:tc>
      </w:tr>
      <w:tr w:rsidR="008364E3" w14:paraId="6582826A" w14:textId="77777777">
        <w:tc>
          <w:tcPr>
            <w:tcW w:w="675" w:type="dxa"/>
            <w:vMerge/>
            <w:vAlign w:val="center"/>
          </w:tcPr>
          <w:p w14:paraId="62879087" w14:textId="77777777" w:rsidR="008364E3" w:rsidRDefault="008364E3">
            <w:pPr>
              <w:snapToGrid w:val="0"/>
              <w:spacing w:afterLines="50" w:after="156" w:line="312" w:lineRule="auto"/>
              <w:jc w:val="center"/>
              <w:rPr>
                <w:rFonts w:ascii="宋体" w:hAnsi="宋体" w:cs="仿宋_GB2312"/>
                <w:b/>
                <w:bCs/>
                <w:sz w:val="32"/>
                <w:szCs w:val="21"/>
              </w:rPr>
            </w:pPr>
          </w:p>
        </w:tc>
        <w:tc>
          <w:tcPr>
            <w:tcW w:w="1222" w:type="dxa"/>
            <w:vMerge/>
            <w:vAlign w:val="center"/>
          </w:tcPr>
          <w:p w14:paraId="05C088C7" w14:textId="77777777" w:rsidR="008364E3" w:rsidRDefault="008364E3">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14:paraId="464BE5D4" w14:textId="77777777" w:rsidR="008364E3" w:rsidRDefault="008364E3">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14:paraId="68BCBDF2" w14:textId="77777777" w:rsidR="008364E3" w:rsidRDefault="000428E1">
            <w:pPr>
              <w:adjustRightInd w:val="0"/>
              <w:snapToGrid w:val="0"/>
              <w:rPr>
                <w:rFonts w:ascii="宋体" w:hAnsi="宋体" w:cs="宋体"/>
                <w:szCs w:val="21"/>
              </w:rPr>
            </w:pPr>
            <w:r>
              <w:rPr>
                <w:rFonts w:ascii="宋体" w:hAnsi="宋体" w:cs="宋体" w:hint="eastAsia"/>
                <w:szCs w:val="21"/>
              </w:rPr>
              <w:t>（5）配送人员（</w:t>
            </w:r>
            <w:r w:rsidR="00FC7D35">
              <w:rPr>
                <w:rFonts w:ascii="宋体" w:hAnsi="宋体" w:cs="宋体"/>
                <w:szCs w:val="21"/>
              </w:rPr>
              <w:t>4</w:t>
            </w:r>
            <w:r>
              <w:rPr>
                <w:rFonts w:ascii="宋体" w:hAnsi="宋体" w:cs="宋体" w:hint="eastAsia"/>
                <w:szCs w:val="21"/>
              </w:rPr>
              <w:t>分）</w:t>
            </w:r>
          </w:p>
          <w:p w14:paraId="2BCFD524" w14:textId="77777777" w:rsidR="008364E3" w:rsidRDefault="000428E1">
            <w:pPr>
              <w:rPr>
                <w:szCs w:val="21"/>
              </w:rPr>
            </w:pPr>
            <w:r>
              <w:rPr>
                <w:rFonts w:ascii="宋体" w:hAnsi="宋体" w:hint="eastAsia"/>
                <w:spacing w:val="2"/>
              </w:rPr>
              <w:t>该项目有专门配送负责人1名及2名以上固定的配送人员得</w:t>
            </w:r>
            <w:r w:rsidR="00FC7D35">
              <w:rPr>
                <w:rFonts w:ascii="宋体" w:hAnsi="宋体"/>
                <w:spacing w:val="2"/>
              </w:rPr>
              <w:t>4</w:t>
            </w:r>
            <w:r>
              <w:rPr>
                <w:rFonts w:ascii="宋体" w:hAnsi="宋体" w:hint="eastAsia"/>
                <w:spacing w:val="2"/>
              </w:rPr>
              <w:t>分； 无专门配送负责人，有2名及以上固定的配送人员得</w:t>
            </w:r>
            <w:r w:rsidR="00FC7D35">
              <w:rPr>
                <w:rFonts w:ascii="宋体" w:hAnsi="宋体"/>
                <w:spacing w:val="2"/>
              </w:rPr>
              <w:t>2</w:t>
            </w:r>
            <w:r>
              <w:rPr>
                <w:rFonts w:ascii="宋体" w:hAnsi="宋体" w:hint="eastAsia"/>
                <w:spacing w:val="2"/>
              </w:rPr>
              <w:t>分；无专门配送负责人且不足2名固定的配送人员，不得分。（提供身份证复印件和电话号码，</w:t>
            </w:r>
            <w:r>
              <w:rPr>
                <w:rFonts w:ascii="宋体" w:hAnsi="宋体" w:cs="仿宋" w:hint="eastAsia"/>
              </w:rPr>
              <w:t>需提供以上人员投标前近</w:t>
            </w:r>
            <w:r>
              <w:rPr>
                <w:rFonts w:hint="eastAsia"/>
              </w:rPr>
              <w:t>2</w:t>
            </w:r>
            <w:r>
              <w:rPr>
                <w:rFonts w:ascii="宋体" w:hAnsi="宋体" w:cs="仿宋" w:hint="eastAsia"/>
              </w:rPr>
              <w:t>个月的养老保险缴费证明及固定配送人员健康证</w:t>
            </w:r>
            <w:r>
              <w:rPr>
                <w:rFonts w:ascii="宋体" w:hAnsi="宋体" w:hint="eastAsia"/>
                <w:spacing w:val="2"/>
              </w:rPr>
              <w:t>）</w:t>
            </w:r>
          </w:p>
          <w:p w14:paraId="5F3092F4" w14:textId="77777777" w:rsidR="008364E3" w:rsidRDefault="008364E3">
            <w:pPr>
              <w:widowControl/>
              <w:adjustRightInd w:val="0"/>
              <w:snapToGrid w:val="0"/>
              <w:jc w:val="left"/>
              <w:rPr>
                <w:rFonts w:ascii="宋体" w:hAnsi="宋体" w:cs="宋体"/>
                <w:szCs w:val="21"/>
              </w:rPr>
            </w:pPr>
          </w:p>
        </w:tc>
      </w:tr>
      <w:tr w:rsidR="007E2174" w14:paraId="678CDFB7" w14:textId="77777777">
        <w:tc>
          <w:tcPr>
            <w:tcW w:w="675" w:type="dxa"/>
            <w:vAlign w:val="center"/>
          </w:tcPr>
          <w:p w14:paraId="5AD20C4D" w14:textId="77777777" w:rsidR="007E2174" w:rsidRDefault="007E2174" w:rsidP="007E2174">
            <w:pPr>
              <w:snapToGrid w:val="0"/>
              <w:spacing w:afterLines="50" w:after="156" w:line="312" w:lineRule="auto"/>
              <w:jc w:val="center"/>
              <w:rPr>
                <w:rFonts w:ascii="宋体" w:hAnsi="宋体" w:cs="仿宋_GB2312"/>
                <w:b/>
                <w:bCs/>
                <w:sz w:val="32"/>
                <w:szCs w:val="21"/>
              </w:rPr>
            </w:pPr>
          </w:p>
        </w:tc>
        <w:tc>
          <w:tcPr>
            <w:tcW w:w="9183" w:type="dxa"/>
            <w:gridSpan w:val="5"/>
            <w:vAlign w:val="center"/>
          </w:tcPr>
          <w:p w14:paraId="472EC01C" w14:textId="77777777" w:rsidR="007E2174" w:rsidRDefault="007E2174" w:rsidP="007E2174">
            <w:pPr>
              <w:adjustRightInd w:val="0"/>
              <w:snapToGrid w:val="0"/>
              <w:rPr>
                <w:rFonts w:ascii="宋体" w:hAnsi="宋体" w:cs="宋体"/>
                <w:szCs w:val="21"/>
              </w:rPr>
            </w:pPr>
            <w:r>
              <w:rPr>
                <w:rFonts w:ascii="宋体" w:hAnsi="宋体" w:cs="宋体" w:hint="eastAsia"/>
                <w:szCs w:val="21"/>
              </w:rPr>
              <w:t>评标委员会成员为5人及以上时，所有评委评分中去掉一个最高和一个最低分，余下评委评分取算术平均值为该投标人技术部分得分。</w:t>
            </w:r>
          </w:p>
        </w:tc>
      </w:tr>
      <w:tr w:rsidR="007E2174" w14:paraId="69795431" w14:textId="77777777">
        <w:tc>
          <w:tcPr>
            <w:tcW w:w="675" w:type="dxa"/>
            <w:vAlign w:val="center"/>
          </w:tcPr>
          <w:p w14:paraId="226F5EC0" w14:textId="77777777" w:rsidR="007E2174" w:rsidRDefault="007E2174" w:rsidP="007E2174">
            <w:pPr>
              <w:snapToGrid w:val="0"/>
              <w:spacing w:afterLines="50" w:after="156" w:line="312" w:lineRule="auto"/>
              <w:jc w:val="center"/>
              <w:rPr>
                <w:rFonts w:ascii="宋体" w:hAnsi="宋体" w:cs="仿宋_GB2312"/>
                <w:szCs w:val="21"/>
              </w:rPr>
            </w:pPr>
            <w:r>
              <w:rPr>
                <w:rFonts w:ascii="宋体" w:hAnsi="宋体" w:cs="仿宋_GB2312" w:hint="eastAsia"/>
                <w:szCs w:val="21"/>
              </w:rPr>
              <w:t>3.2.3</w:t>
            </w:r>
          </w:p>
        </w:tc>
        <w:tc>
          <w:tcPr>
            <w:tcW w:w="1222" w:type="dxa"/>
            <w:vAlign w:val="center"/>
          </w:tcPr>
          <w:p w14:paraId="2592BB7A" w14:textId="77777777" w:rsidR="007E2174" w:rsidRDefault="007E2174" w:rsidP="007E2174">
            <w:pPr>
              <w:snapToGrid w:val="0"/>
              <w:spacing w:afterLines="50" w:after="156" w:line="312" w:lineRule="auto"/>
              <w:jc w:val="center"/>
              <w:rPr>
                <w:rFonts w:ascii="宋体" w:hAnsi="宋体" w:cs="仿宋_GB2312"/>
                <w:kern w:val="0"/>
                <w:szCs w:val="21"/>
              </w:rPr>
            </w:pPr>
            <w:r>
              <w:rPr>
                <w:rFonts w:ascii="宋体" w:hAnsi="宋体" w:cs="仿宋_GB2312" w:hint="eastAsia"/>
                <w:szCs w:val="21"/>
              </w:rPr>
              <w:t>投标人</w:t>
            </w:r>
            <w:r>
              <w:rPr>
                <w:rFonts w:ascii="宋体" w:hAnsi="宋体" w:cs="仿宋_GB2312" w:hint="eastAsia"/>
                <w:kern w:val="0"/>
                <w:szCs w:val="21"/>
              </w:rPr>
              <w:t>得分</w:t>
            </w:r>
          </w:p>
        </w:tc>
        <w:tc>
          <w:tcPr>
            <w:tcW w:w="7961" w:type="dxa"/>
            <w:gridSpan w:val="4"/>
            <w:vAlign w:val="center"/>
          </w:tcPr>
          <w:p w14:paraId="092EF4FD" w14:textId="77777777" w:rsidR="007E2174" w:rsidRDefault="007E2174" w:rsidP="007E2174">
            <w:pPr>
              <w:adjustRightInd w:val="0"/>
              <w:snapToGrid w:val="0"/>
              <w:spacing w:afterLines="50" w:after="156" w:line="312" w:lineRule="auto"/>
              <w:ind w:firstLineChars="200" w:firstLine="420"/>
              <w:rPr>
                <w:rFonts w:ascii="宋体" w:hAnsi="宋体" w:cs="仿宋_GB2312"/>
                <w:kern w:val="0"/>
                <w:szCs w:val="21"/>
              </w:rPr>
            </w:pPr>
            <w:r>
              <w:rPr>
                <w:rFonts w:ascii="宋体" w:hAnsi="宋体" w:cs="仿宋_GB2312" w:hint="eastAsia"/>
                <w:szCs w:val="21"/>
              </w:rPr>
              <w:t>投标</w:t>
            </w:r>
            <w:r>
              <w:rPr>
                <w:rFonts w:ascii="宋体" w:hAnsi="宋体" w:cs="仿宋_GB2312" w:hint="eastAsia"/>
                <w:kern w:val="0"/>
                <w:szCs w:val="21"/>
              </w:rPr>
              <w:t>人得分＝A+B+C</w:t>
            </w:r>
          </w:p>
        </w:tc>
      </w:tr>
    </w:tbl>
    <w:p w14:paraId="6E9FC42C" w14:textId="77777777" w:rsidR="008364E3" w:rsidRDefault="000428E1">
      <w:pPr>
        <w:pStyle w:val="2"/>
        <w:adjustRightInd w:val="0"/>
        <w:snapToGrid w:val="0"/>
        <w:spacing w:line="360" w:lineRule="auto"/>
        <w:rPr>
          <w:rFonts w:ascii="宋体" w:eastAsia="宋体" w:hAnsi="宋体" w:cs="仿宋_GB2312"/>
        </w:rPr>
      </w:pPr>
      <w:r>
        <w:rPr>
          <w:rFonts w:ascii="宋体" w:eastAsia="宋体" w:hAnsi="宋体" w:cs="仿宋_GB2312" w:hint="eastAsia"/>
        </w:rPr>
        <w:br w:type="page"/>
      </w:r>
      <w:bookmarkStart w:id="275" w:name="_Toc476303678"/>
      <w:bookmarkStart w:id="276" w:name="_Toc266260918"/>
      <w:bookmarkStart w:id="277" w:name="_Toc475653163"/>
      <w:bookmarkStart w:id="278" w:name="_Toc303251572"/>
      <w:bookmarkStart w:id="279" w:name="_Toc242888524"/>
      <w:bookmarkStart w:id="280" w:name="_Toc200513198"/>
      <w:bookmarkStart w:id="281" w:name="_Toc272480448"/>
      <w:r>
        <w:rPr>
          <w:rFonts w:ascii="宋体" w:eastAsia="宋体" w:hAnsi="宋体" w:cs="仿宋_GB2312" w:hint="eastAsia"/>
          <w:sz w:val="28"/>
          <w:szCs w:val="28"/>
        </w:rPr>
        <w:lastRenderedPageBreak/>
        <w:t>1. 评标方法</w:t>
      </w:r>
      <w:bookmarkEnd w:id="275"/>
      <w:bookmarkEnd w:id="276"/>
      <w:bookmarkEnd w:id="277"/>
      <w:bookmarkEnd w:id="278"/>
      <w:bookmarkEnd w:id="279"/>
      <w:bookmarkEnd w:id="280"/>
      <w:bookmarkEnd w:id="281"/>
    </w:p>
    <w:p w14:paraId="0235CD2A" w14:textId="77777777" w:rsidR="008364E3" w:rsidRDefault="000428E1">
      <w:pPr>
        <w:autoSpaceDE w:val="0"/>
        <w:autoSpaceDN w:val="0"/>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本次评标采用综合评估法</w:t>
      </w:r>
      <w:r>
        <w:rPr>
          <w:rFonts w:ascii="宋体" w:hAnsi="宋体" w:cs="仿宋_GB2312" w:hint="eastAsia"/>
          <w:spacing w:val="-47"/>
          <w:kern w:val="0"/>
          <w:szCs w:val="21"/>
        </w:rPr>
        <w:t>。</w:t>
      </w:r>
      <w:r>
        <w:rPr>
          <w:rFonts w:ascii="宋体" w:hAnsi="宋体" w:cs="仿宋_GB2312" w:hint="eastAsia"/>
          <w:kern w:val="0"/>
          <w:szCs w:val="21"/>
        </w:rPr>
        <w:t>评标委员会对满足</w:t>
      </w:r>
      <w:r>
        <w:rPr>
          <w:rFonts w:ascii="宋体" w:hAnsi="宋体" w:cs="仿宋_GB2312" w:hint="eastAsia"/>
        </w:rPr>
        <w:t>招标</w:t>
      </w:r>
      <w:r>
        <w:rPr>
          <w:rFonts w:ascii="宋体" w:hAnsi="宋体" w:cs="仿宋_GB2312" w:hint="eastAsia"/>
          <w:kern w:val="0"/>
          <w:szCs w:val="21"/>
        </w:rPr>
        <w:t>文件实质性要求的投标文件</w:t>
      </w:r>
      <w:r>
        <w:rPr>
          <w:rFonts w:ascii="宋体" w:hAnsi="宋体" w:cs="仿宋_GB2312" w:hint="eastAsia"/>
          <w:spacing w:val="-47"/>
          <w:kern w:val="0"/>
          <w:szCs w:val="21"/>
        </w:rPr>
        <w:t>，</w:t>
      </w:r>
      <w:r>
        <w:rPr>
          <w:rFonts w:ascii="宋体" w:hAnsi="宋体" w:cs="仿宋_GB2312" w:hint="eastAsia"/>
          <w:kern w:val="0"/>
          <w:szCs w:val="21"/>
        </w:rPr>
        <w:t xml:space="preserve">按照本章第 </w:t>
      </w:r>
      <w:r>
        <w:rPr>
          <w:rFonts w:ascii="宋体" w:hAnsi="宋体" w:cs="仿宋_GB2312" w:hint="eastAsia"/>
          <w:spacing w:val="1"/>
          <w:kern w:val="0"/>
          <w:szCs w:val="21"/>
        </w:rPr>
        <w:t>2</w:t>
      </w:r>
      <w:r>
        <w:rPr>
          <w:rFonts w:ascii="宋体" w:hAnsi="宋体" w:cs="仿宋_GB2312" w:hint="eastAsia"/>
          <w:spacing w:val="-1"/>
          <w:kern w:val="0"/>
          <w:szCs w:val="21"/>
        </w:rPr>
        <w:t>.</w:t>
      </w:r>
      <w:r>
        <w:rPr>
          <w:rFonts w:ascii="宋体" w:hAnsi="宋体" w:cs="仿宋_GB2312" w:hint="eastAsia"/>
          <w:kern w:val="0"/>
          <w:szCs w:val="21"/>
        </w:rPr>
        <w:t>2款</w:t>
      </w:r>
      <w:r>
        <w:rPr>
          <w:rFonts w:ascii="宋体" w:hAnsi="宋体" w:cs="仿宋_GB2312" w:hint="eastAsia"/>
          <w:spacing w:val="-1"/>
          <w:kern w:val="0"/>
          <w:szCs w:val="21"/>
        </w:rPr>
        <w:t>规</w:t>
      </w:r>
      <w:r>
        <w:rPr>
          <w:rFonts w:ascii="宋体" w:hAnsi="宋体" w:cs="仿宋_GB2312" w:hint="eastAsia"/>
          <w:kern w:val="0"/>
          <w:szCs w:val="21"/>
        </w:rPr>
        <w:t>定的评分标准进行打分</w:t>
      </w:r>
      <w:r>
        <w:rPr>
          <w:rFonts w:ascii="宋体" w:hAnsi="宋体" w:cs="仿宋_GB2312" w:hint="eastAsia"/>
          <w:spacing w:val="-20"/>
          <w:kern w:val="0"/>
          <w:szCs w:val="21"/>
        </w:rPr>
        <w:t>，</w:t>
      </w:r>
      <w:r>
        <w:rPr>
          <w:rFonts w:ascii="宋体" w:hAnsi="宋体" w:cs="仿宋_GB2312" w:hint="eastAsia"/>
          <w:kern w:val="0"/>
          <w:szCs w:val="21"/>
        </w:rPr>
        <w:t>并按得分由高到低顺序推荐中选候选人</w:t>
      </w:r>
      <w:r>
        <w:rPr>
          <w:rFonts w:ascii="宋体" w:hAnsi="宋体" w:cs="仿宋_GB2312" w:hint="eastAsia"/>
          <w:spacing w:val="-20"/>
          <w:kern w:val="0"/>
          <w:szCs w:val="21"/>
        </w:rPr>
        <w:t>，</w:t>
      </w:r>
      <w:r>
        <w:rPr>
          <w:rFonts w:ascii="宋体" w:hAnsi="宋体" w:cs="仿宋_GB2312" w:hint="eastAsia"/>
          <w:kern w:val="0"/>
          <w:szCs w:val="21"/>
        </w:rPr>
        <w:t>或根据招标人授权直接确定中选人</w:t>
      </w:r>
      <w:r>
        <w:rPr>
          <w:rFonts w:ascii="宋体" w:hAnsi="宋体" w:cs="仿宋_GB2312" w:hint="eastAsia"/>
          <w:spacing w:val="-31"/>
          <w:kern w:val="0"/>
          <w:szCs w:val="21"/>
        </w:rPr>
        <w:t>，</w:t>
      </w:r>
      <w:r>
        <w:rPr>
          <w:rFonts w:ascii="宋体" w:hAnsi="宋体" w:cs="仿宋_GB2312" w:hint="eastAsia"/>
          <w:kern w:val="0"/>
          <w:szCs w:val="21"/>
        </w:rPr>
        <w:t>但投标报价低于其成本的除外</w:t>
      </w:r>
      <w:r>
        <w:rPr>
          <w:rFonts w:ascii="宋体" w:hAnsi="宋体" w:cs="仿宋_GB2312" w:hint="eastAsia"/>
          <w:spacing w:val="-31"/>
          <w:kern w:val="0"/>
          <w:szCs w:val="21"/>
        </w:rPr>
        <w:t>。</w:t>
      </w:r>
      <w:r>
        <w:rPr>
          <w:rFonts w:ascii="宋体" w:hAnsi="宋体" w:cs="仿宋_GB2312" w:hint="eastAsia"/>
          <w:kern w:val="0"/>
          <w:szCs w:val="21"/>
        </w:rPr>
        <w:t>综合评分相等时</w:t>
      </w:r>
      <w:r>
        <w:rPr>
          <w:rFonts w:ascii="宋体" w:hAnsi="宋体" w:cs="仿宋_GB2312" w:hint="eastAsia"/>
          <w:spacing w:val="-31"/>
          <w:kern w:val="0"/>
          <w:szCs w:val="21"/>
        </w:rPr>
        <w:t>，</w:t>
      </w:r>
      <w:r>
        <w:rPr>
          <w:rFonts w:ascii="宋体" w:hAnsi="宋体" w:cs="仿宋_GB2312" w:hint="eastAsia"/>
          <w:kern w:val="0"/>
          <w:szCs w:val="21"/>
        </w:rPr>
        <w:t>以评审办法前附表约定的原则确定排序。</w:t>
      </w:r>
    </w:p>
    <w:p w14:paraId="650C7D6D" w14:textId="77777777" w:rsidR="008364E3" w:rsidRDefault="000428E1">
      <w:pPr>
        <w:pStyle w:val="2"/>
        <w:adjustRightInd w:val="0"/>
        <w:snapToGrid w:val="0"/>
        <w:spacing w:line="360" w:lineRule="auto"/>
        <w:rPr>
          <w:rFonts w:ascii="宋体" w:eastAsia="宋体" w:hAnsi="宋体" w:cs="仿宋_GB2312"/>
          <w:sz w:val="28"/>
          <w:szCs w:val="28"/>
        </w:rPr>
      </w:pPr>
      <w:bookmarkStart w:id="282" w:name="_Toc367971451"/>
      <w:bookmarkStart w:id="283" w:name="_Toc200513199"/>
      <w:bookmarkStart w:id="284" w:name="_Toc467769162"/>
      <w:bookmarkStart w:id="285" w:name="_Toc242888525"/>
      <w:bookmarkStart w:id="286" w:name="_Toc266260919"/>
      <w:bookmarkStart w:id="287" w:name="_Toc304958675"/>
      <w:bookmarkStart w:id="288" w:name="_Toc476303679"/>
      <w:bookmarkStart w:id="289" w:name="_Toc345251164"/>
      <w:bookmarkStart w:id="290" w:name="_Toc303251573"/>
      <w:bookmarkStart w:id="291" w:name="_Toc475653164"/>
      <w:bookmarkStart w:id="292" w:name="_Toc272480449"/>
      <w:r>
        <w:rPr>
          <w:rFonts w:ascii="宋体" w:eastAsia="宋体" w:hAnsi="宋体" w:cs="仿宋_GB2312" w:hint="eastAsia"/>
          <w:sz w:val="28"/>
          <w:szCs w:val="28"/>
        </w:rPr>
        <w:t>2. 评审标准</w:t>
      </w:r>
      <w:bookmarkEnd w:id="282"/>
      <w:bookmarkEnd w:id="283"/>
      <w:bookmarkEnd w:id="284"/>
      <w:bookmarkEnd w:id="285"/>
      <w:bookmarkEnd w:id="286"/>
      <w:bookmarkEnd w:id="287"/>
      <w:bookmarkEnd w:id="288"/>
      <w:bookmarkEnd w:id="289"/>
      <w:bookmarkEnd w:id="290"/>
      <w:bookmarkEnd w:id="291"/>
      <w:bookmarkEnd w:id="292"/>
    </w:p>
    <w:p w14:paraId="2B34AF25" w14:textId="77777777" w:rsidR="008364E3" w:rsidRDefault="000428E1">
      <w:pPr>
        <w:pStyle w:val="3"/>
        <w:adjustRightInd w:val="0"/>
        <w:snapToGrid w:val="0"/>
        <w:spacing w:line="360" w:lineRule="auto"/>
        <w:rPr>
          <w:rFonts w:ascii="宋体" w:hAnsi="宋体" w:cs="仿宋_GB2312"/>
          <w:sz w:val="21"/>
          <w:szCs w:val="21"/>
        </w:rPr>
      </w:pPr>
      <w:bookmarkStart w:id="293" w:name="_Toc475653165"/>
      <w:bookmarkStart w:id="294" w:name="_Toc242888526"/>
      <w:bookmarkStart w:id="295" w:name="_Toc467769163"/>
      <w:bookmarkStart w:id="296" w:name="_Toc303251574"/>
      <w:bookmarkStart w:id="297" w:name="_Toc345251165"/>
      <w:bookmarkStart w:id="298" w:name="_Toc266260920"/>
      <w:bookmarkStart w:id="299" w:name="_Toc272480450"/>
      <w:bookmarkStart w:id="300" w:name="_Toc304958676"/>
      <w:bookmarkStart w:id="301" w:name="_Toc476303680"/>
      <w:bookmarkStart w:id="302" w:name="_Toc367971452"/>
      <w:bookmarkStart w:id="303" w:name="_Toc200513200"/>
      <w:r>
        <w:rPr>
          <w:rFonts w:ascii="宋体" w:hAnsi="宋体" w:cs="仿宋_GB2312" w:hint="eastAsia"/>
          <w:sz w:val="21"/>
          <w:szCs w:val="21"/>
        </w:rPr>
        <w:t>2.1 初步评审标准</w:t>
      </w:r>
      <w:bookmarkEnd w:id="293"/>
      <w:bookmarkEnd w:id="294"/>
      <w:bookmarkEnd w:id="295"/>
      <w:bookmarkEnd w:id="296"/>
      <w:bookmarkEnd w:id="297"/>
      <w:bookmarkEnd w:id="298"/>
      <w:bookmarkEnd w:id="299"/>
      <w:bookmarkEnd w:id="300"/>
      <w:bookmarkEnd w:id="301"/>
      <w:bookmarkEnd w:id="302"/>
      <w:bookmarkEnd w:id="303"/>
    </w:p>
    <w:p w14:paraId="1F2FE22E" w14:textId="77777777" w:rsidR="008364E3" w:rsidRDefault="000428E1">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2.1.1  形式评审标准：见评标办法前附表。</w:t>
      </w:r>
    </w:p>
    <w:p w14:paraId="0B04B9FC" w14:textId="77777777" w:rsidR="008364E3" w:rsidRDefault="000428E1">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2.1.2  资格评审标准：见评标办法前附表。</w:t>
      </w:r>
    </w:p>
    <w:p w14:paraId="4F5F9FA9" w14:textId="77777777" w:rsidR="008364E3" w:rsidRDefault="000428E1">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2.1.3  响应性评审标准：见评标办法前附表。</w:t>
      </w:r>
    </w:p>
    <w:p w14:paraId="227CE931" w14:textId="77777777" w:rsidR="008364E3" w:rsidRDefault="000428E1">
      <w:pPr>
        <w:pStyle w:val="3"/>
        <w:adjustRightInd w:val="0"/>
        <w:snapToGrid w:val="0"/>
        <w:spacing w:line="360" w:lineRule="auto"/>
        <w:rPr>
          <w:rFonts w:ascii="宋体" w:hAnsi="宋体" w:cs="仿宋_GB2312"/>
          <w:sz w:val="21"/>
          <w:szCs w:val="21"/>
        </w:rPr>
      </w:pPr>
      <w:bookmarkStart w:id="304" w:name="_Toc200513201"/>
      <w:bookmarkStart w:id="305" w:name="_Toc242888527"/>
      <w:bookmarkStart w:id="306" w:name="_Toc475653166"/>
      <w:bookmarkStart w:id="307" w:name="_Toc345251166"/>
      <w:bookmarkStart w:id="308" w:name="_Toc266260921"/>
      <w:bookmarkStart w:id="309" w:name="_Toc303251575"/>
      <w:bookmarkStart w:id="310" w:name="_Toc367971453"/>
      <w:bookmarkStart w:id="311" w:name="_Toc304958677"/>
      <w:bookmarkStart w:id="312" w:name="_Toc467769164"/>
      <w:bookmarkStart w:id="313" w:name="_Toc272480451"/>
      <w:bookmarkStart w:id="314" w:name="_Toc476303681"/>
      <w:r>
        <w:rPr>
          <w:rFonts w:ascii="宋体" w:hAnsi="宋体" w:cs="仿宋_GB2312" w:hint="eastAsia"/>
          <w:sz w:val="21"/>
          <w:szCs w:val="21"/>
        </w:rPr>
        <w:t xml:space="preserve">2.2 </w:t>
      </w:r>
      <w:bookmarkEnd w:id="304"/>
      <w:r>
        <w:rPr>
          <w:rFonts w:ascii="宋体" w:hAnsi="宋体" w:cs="仿宋_GB2312" w:hint="eastAsia"/>
          <w:sz w:val="21"/>
          <w:szCs w:val="21"/>
        </w:rPr>
        <w:t>详细评审标准</w:t>
      </w:r>
      <w:bookmarkEnd w:id="305"/>
      <w:bookmarkEnd w:id="306"/>
      <w:bookmarkEnd w:id="307"/>
      <w:bookmarkEnd w:id="308"/>
      <w:bookmarkEnd w:id="309"/>
      <w:bookmarkEnd w:id="310"/>
      <w:bookmarkEnd w:id="311"/>
      <w:bookmarkEnd w:id="312"/>
      <w:bookmarkEnd w:id="313"/>
      <w:bookmarkEnd w:id="314"/>
    </w:p>
    <w:p w14:paraId="2D0ACBA0"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2.2.1  分值构成</w:t>
      </w:r>
    </w:p>
    <w:p w14:paraId="12329644"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）商务部分：见评标办法前附表；</w:t>
      </w:r>
    </w:p>
    <w:p w14:paraId="39BB59B6"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）投标</w:t>
      </w:r>
      <w:r>
        <w:rPr>
          <w:rFonts w:ascii="宋体" w:hAnsi="宋体" w:cs="仿宋_GB2312" w:hint="eastAsia"/>
          <w:spacing w:val="-1"/>
          <w:kern w:val="0"/>
          <w:szCs w:val="21"/>
        </w:rPr>
        <w:t>报</w:t>
      </w:r>
      <w:r>
        <w:rPr>
          <w:rFonts w:ascii="宋体" w:hAnsi="宋体" w:cs="仿宋_GB2312" w:hint="eastAsia"/>
          <w:kern w:val="0"/>
          <w:szCs w:val="21"/>
        </w:rPr>
        <w:t>价：见评标办法前附表；</w:t>
      </w:r>
    </w:p>
    <w:p w14:paraId="636D7EFF"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（3）技术部分：见评标办法前附表。</w:t>
      </w:r>
    </w:p>
    <w:p w14:paraId="7AADDB58"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2.2.2  评分标准</w:t>
      </w:r>
    </w:p>
    <w:p w14:paraId="7AC4AF95"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bookmarkStart w:id="315" w:name="_Toc475653167"/>
      <w:bookmarkStart w:id="316" w:name="_Toc345251167"/>
      <w:bookmarkStart w:id="317" w:name="_Toc367971454"/>
      <w:bookmarkStart w:id="318" w:name="_Toc272480452"/>
      <w:bookmarkStart w:id="319" w:name="_Toc242888528"/>
      <w:bookmarkStart w:id="320" w:name="_Toc304958678"/>
      <w:bookmarkStart w:id="321" w:name="_Toc467769165"/>
      <w:bookmarkStart w:id="322" w:name="_Toc303251576"/>
      <w:bookmarkStart w:id="323" w:name="_Toc476303682"/>
      <w:bookmarkStart w:id="324" w:name="_Toc266260922"/>
      <w:bookmarkStart w:id="325" w:name="_Toc200513202"/>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）商务部分：见评标办法前附表；</w:t>
      </w:r>
    </w:p>
    <w:p w14:paraId="6690E7A1"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）投标</w:t>
      </w:r>
      <w:r>
        <w:rPr>
          <w:rFonts w:ascii="宋体" w:hAnsi="宋体" w:cs="仿宋_GB2312" w:hint="eastAsia"/>
          <w:spacing w:val="-1"/>
          <w:kern w:val="0"/>
          <w:szCs w:val="21"/>
        </w:rPr>
        <w:t>报</w:t>
      </w:r>
      <w:r>
        <w:rPr>
          <w:rFonts w:ascii="宋体" w:hAnsi="宋体" w:cs="仿宋_GB2312" w:hint="eastAsia"/>
          <w:kern w:val="0"/>
          <w:szCs w:val="21"/>
        </w:rPr>
        <w:t>价：见评标办法前附表；</w:t>
      </w:r>
    </w:p>
    <w:p w14:paraId="6012F91B" w14:textId="77777777" w:rsidR="008364E3" w:rsidRDefault="000428E1">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（3）技术部分：见评标办法前附表。</w:t>
      </w:r>
    </w:p>
    <w:p w14:paraId="52EB770B" w14:textId="77777777" w:rsidR="008364E3" w:rsidRDefault="000428E1">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3. 评标程序</w:t>
      </w:r>
      <w:bookmarkEnd w:id="315"/>
      <w:bookmarkEnd w:id="316"/>
      <w:bookmarkEnd w:id="317"/>
      <w:bookmarkEnd w:id="318"/>
      <w:bookmarkEnd w:id="319"/>
      <w:bookmarkEnd w:id="320"/>
      <w:bookmarkEnd w:id="321"/>
      <w:bookmarkEnd w:id="322"/>
      <w:bookmarkEnd w:id="323"/>
      <w:bookmarkEnd w:id="324"/>
      <w:bookmarkEnd w:id="325"/>
    </w:p>
    <w:p w14:paraId="2E42D2F7" w14:textId="77777777" w:rsidR="008364E3" w:rsidRDefault="000428E1">
      <w:pPr>
        <w:pStyle w:val="3"/>
        <w:adjustRightInd w:val="0"/>
        <w:snapToGrid w:val="0"/>
        <w:spacing w:line="360" w:lineRule="auto"/>
        <w:rPr>
          <w:rFonts w:ascii="宋体" w:hAnsi="宋体" w:cs="仿宋_GB2312"/>
          <w:sz w:val="21"/>
          <w:szCs w:val="21"/>
        </w:rPr>
      </w:pPr>
      <w:bookmarkStart w:id="326" w:name="_Toc304958679"/>
      <w:bookmarkStart w:id="327" w:name="_Toc467769166"/>
      <w:bookmarkStart w:id="328" w:name="_Toc475653168"/>
      <w:bookmarkStart w:id="329" w:name="_Toc266260923"/>
      <w:bookmarkStart w:id="330" w:name="_Toc272480453"/>
      <w:bookmarkStart w:id="331" w:name="_Toc242888529"/>
      <w:bookmarkStart w:id="332" w:name="_Toc303251577"/>
      <w:bookmarkStart w:id="333" w:name="_Toc345251168"/>
      <w:bookmarkStart w:id="334" w:name="_Toc367971455"/>
      <w:bookmarkStart w:id="335" w:name="_Toc476303683"/>
      <w:bookmarkStart w:id="336" w:name="_Toc200513203"/>
      <w:r>
        <w:rPr>
          <w:rFonts w:ascii="宋体" w:hAnsi="宋体" w:cs="仿宋_GB2312" w:hint="eastAsia"/>
          <w:sz w:val="21"/>
          <w:szCs w:val="21"/>
        </w:rPr>
        <w:t>3.1 初步评审</w:t>
      </w:r>
      <w:bookmarkEnd w:id="326"/>
      <w:bookmarkEnd w:id="327"/>
      <w:bookmarkEnd w:id="328"/>
      <w:bookmarkEnd w:id="329"/>
      <w:bookmarkEnd w:id="330"/>
      <w:bookmarkEnd w:id="331"/>
      <w:bookmarkEnd w:id="332"/>
      <w:bookmarkEnd w:id="333"/>
      <w:bookmarkEnd w:id="334"/>
      <w:bookmarkEnd w:id="335"/>
      <w:bookmarkEnd w:id="336"/>
    </w:p>
    <w:p w14:paraId="54A40BC5"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3.1.1 评标委员会可以要求投标人提交第二章“投标人须知”规定的有关证明和证件的原件，以便核验。评标委员会依据本章第 2.1 款规定的标准对投标文件进行初步评审。有一项不符合评审标准的，</w:t>
      </w:r>
      <w:r>
        <w:rPr>
          <w:rFonts w:ascii="宋体" w:hAnsi="宋体" w:cs="仿宋_GB2312" w:hint="eastAsia"/>
        </w:rPr>
        <w:t>作否决投标处理</w:t>
      </w:r>
      <w:r>
        <w:rPr>
          <w:rFonts w:ascii="宋体" w:hAnsi="宋体" w:cs="仿宋_GB2312" w:hint="eastAsia"/>
          <w:kern w:val="0"/>
          <w:szCs w:val="21"/>
        </w:rPr>
        <w:t>。</w:t>
      </w:r>
    </w:p>
    <w:p w14:paraId="34646DB1" w14:textId="77777777" w:rsidR="008364E3" w:rsidRDefault="000428E1">
      <w:pPr>
        <w:autoSpaceDE w:val="0"/>
        <w:autoSpaceDN w:val="0"/>
        <w:adjustRightInd w:val="0"/>
        <w:snapToGrid w:val="0"/>
        <w:spacing w:line="360" w:lineRule="auto"/>
        <w:ind w:left="1" w:firstLineChars="254" w:firstLine="533"/>
        <w:jc w:val="left"/>
        <w:rPr>
          <w:rFonts w:ascii="宋体" w:hAnsi="宋体" w:cs="仿宋_GB2312"/>
          <w:kern w:val="0"/>
          <w:szCs w:val="21"/>
        </w:rPr>
      </w:pPr>
      <w:r>
        <w:rPr>
          <w:rFonts w:ascii="宋体" w:hAnsi="宋体" w:cs="仿宋_GB2312" w:hint="eastAsia"/>
          <w:kern w:val="0"/>
          <w:szCs w:val="21"/>
        </w:rPr>
        <w:t>3.1.2 投标人有以下情形之一的，其投标</w:t>
      </w:r>
      <w:r>
        <w:rPr>
          <w:rFonts w:ascii="宋体" w:hAnsi="宋体" w:cs="仿宋_GB2312" w:hint="eastAsia"/>
        </w:rPr>
        <w:t>作否决投标处理</w:t>
      </w:r>
      <w:r>
        <w:rPr>
          <w:rFonts w:ascii="宋体" w:hAnsi="宋体" w:cs="仿宋_GB2312" w:hint="eastAsia"/>
          <w:kern w:val="0"/>
          <w:szCs w:val="21"/>
        </w:rPr>
        <w:t>：</w:t>
      </w:r>
    </w:p>
    <w:p w14:paraId="0BD0F313"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）串通</w:t>
      </w:r>
      <w:r>
        <w:rPr>
          <w:rFonts w:ascii="宋体" w:hAnsi="宋体" w:cs="仿宋_GB2312" w:hint="eastAsia"/>
          <w:spacing w:val="-1"/>
          <w:kern w:val="0"/>
          <w:szCs w:val="21"/>
        </w:rPr>
        <w:t>投标</w:t>
      </w:r>
      <w:r>
        <w:rPr>
          <w:rFonts w:ascii="宋体" w:hAnsi="宋体" w:cs="仿宋_GB2312" w:hint="eastAsia"/>
          <w:kern w:val="0"/>
          <w:szCs w:val="21"/>
        </w:rPr>
        <w:t>或弄虚作假或有其他违法行为的；</w:t>
      </w:r>
    </w:p>
    <w:p w14:paraId="6A09D639"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）不按</w:t>
      </w:r>
      <w:r>
        <w:rPr>
          <w:rFonts w:ascii="宋体" w:hAnsi="宋体" w:cs="仿宋_GB2312" w:hint="eastAsia"/>
          <w:spacing w:val="-1"/>
          <w:kern w:val="0"/>
          <w:szCs w:val="21"/>
        </w:rPr>
        <w:t>评</w:t>
      </w:r>
      <w:r>
        <w:rPr>
          <w:rFonts w:ascii="宋体" w:hAnsi="宋体" w:cs="仿宋_GB2312" w:hint="eastAsia"/>
          <w:kern w:val="0"/>
          <w:szCs w:val="21"/>
        </w:rPr>
        <w:t>标委员会要求澄清、说明或补正的。</w:t>
      </w:r>
    </w:p>
    <w:p w14:paraId="166C3D00"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3</w:t>
      </w:r>
      <w:r>
        <w:rPr>
          <w:rFonts w:ascii="宋体" w:hAnsi="宋体" w:cs="仿宋_GB2312" w:hint="eastAsia"/>
          <w:kern w:val="0"/>
          <w:szCs w:val="21"/>
        </w:rPr>
        <w:t>）投标文件没有投标人法定代表人或授权代理人未按规定签字（或盖章）并加盖法人印章</w:t>
      </w:r>
      <w:r>
        <w:rPr>
          <w:rFonts w:ascii="宋体" w:hAnsi="宋体" w:cs="仿宋_GB2312" w:hint="eastAsia"/>
          <w:kern w:val="0"/>
          <w:szCs w:val="21"/>
        </w:rPr>
        <w:lastRenderedPageBreak/>
        <w:t>的；</w:t>
      </w:r>
    </w:p>
    <w:p w14:paraId="516CD8E1"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（4）没有按照招标文件要求提供投标担保或者提供的投标担保有瑕疵的；</w:t>
      </w:r>
    </w:p>
    <w:p w14:paraId="57C90C33"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（5）投标文件未按规定的格式和要求填写，内容不全或者关键内容字迹模糊、无法辨认的；</w:t>
      </w:r>
    </w:p>
    <w:p w14:paraId="56E5DFE9"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（6）除按照</w:t>
      </w:r>
      <w:r>
        <w:rPr>
          <w:rFonts w:ascii="宋体" w:hAnsi="宋体" w:cs="仿宋_GB2312" w:hint="eastAsia"/>
        </w:rPr>
        <w:t>招标</w:t>
      </w:r>
      <w:r>
        <w:rPr>
          <w:rFonts w:ascii="宋体" w:hAnsi="宋体" w:cs="仿宋_GB2312" w:hint="eastAsia"/>
          <w:kern w:val="0"/>
          <w:szCs w:val="21"/>
        </w:rPr>
        <w:t>文件规定提交备选标的以外，投标人同时提交两份或者多份内容不同的投标文件，或者在同一份投标文件中对同一投标内容报有两个或者多个报价，并未声明以哪个报价为准的；</w:t>
      </w:r>
    </w:p>
    <w:p w14:paraId="4BCBD040"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（7）投标人在资格条件上发生重大变化，导致其不再具备原先规定的资格条件的；</w:t>
      </w:r>
    </w:p>
    <w:p w14:paraId="65010296"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（8）</w:t>
      </w:r>
      <w:r>
        <w:rPr>
          <w:rFonts w:ascii="宋体" w:hAnsi="宋体" w:cs="仿宋_GB2312" w:hint="eastAsia"/>
        </w:rPr>
        <w:t>招标</w:t>
      </w:r>
      <w:r>
        <w:rPr>
          <w:rFonts w:ascii="宋体" w:hAnsi="宋体" w:cs="仿宋_GB2312" w:hint="eastAsia"/>
          <w:kern w:val="0"/>
          <w:szCs w:val="21"/>
        </w:rPr>
        <w:t>文件中要求的投标文件的几个组成部分的任一部分被认定为无效的；</w:t>
      </w:r>
    </w:p>
    <w:p w14:paraId="72CD1E70"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（9）投标文件附有招标人不能接受的条件的；</w:t>
      </w:r>
    </w:p>
    <w:p w14:paraId="4215A8BF"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（10）经评标委员会询价、论证、认定该投标人的报价低于其企业成本的；</w:t>
      </w:r>
    </w:p>
    <w:p w14:paraId="53F77D2E"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（11）评标过程中，招标人或评标委员会发现投标人以他人名义投标、串通投标、欺诈、威胁、以行贿手段或其他弄虚作假方式谋取中选、采取可能影响评标公正性的不正当手段的；</w:t>
      </w:r>
    </w:p>
    <w:p w14:paraId="588A26B9"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（12）应严格控制暂定价格报价的；</w:t>
      </w:r>
    </w:p>
    <w:p w14:paraId="46FC7F51" w14:textId="77777777" w:rsidR="008364E3" w:rsidRDefault="000428E1">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存在</w:t>
      </w:r>
      <w:r>
        <w:rPr>
          <w:rFonts w:ascii="宋体" w:hAnsi="宋体" w:cs="仿宋_GB2312" w:hint="eastAsia"/>
        </w:rPr>
        <w:t>招标</w:t>
      </w:r>
      <w:r>
        <w:rPr>
          <w:rFonts w:ascii="宋体" w:hAnsi="宋体" w:cs="仿宋_GB2312" w:hint="eastAsia"/>
          <w:kern w:val="0"/>
          <w:szCs w:val="21"/>
        </w:rPr>
        <w:t>文件规定的重大偏差的情形的及依法应当否决其它情形。</w:t>
      </w:r>
    </w:p>
    <w:p w14:paraId="5FAD26C8"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3.1.3 投标报价有算术错误的，评标委员会按以下原则对投标报价进行修正，修正的价格经投标人书面确认后具有约束力。投标人不接受修正价格的，其投标</w:t>
      </w:r>
      <w:r>
        <w:rPr>
          <w:rFonts w:ascii="宋体" w:hAnsi="宋体" w:cs="仿宋_GB2312" w:hint="eastAsia"/>
        </w:rPr>
        <w:t>作否决投标处理</w:t>
      </w:r>
      <w:r>
        <w:rPr>
          <w:rFonts w:ascii="宋体" w:hAnsi="宋体" w:cs="仿宋_GB2312" w:hint="eastAsia"/>
          <w:kern w:val="0"/>
          <w:szCs w:val="21"/>
        </w:rPr>
        <w:t>。</w:t>
      </w:r>
    </w:p>
    <w:p w14:paraId="10B5B720" w14:textId="77777777" w:rsidR="008364E3" w:rsidRDefault="000428E1">
      <w:pPr>
        <w:autoSpaceDE w:val="0"/>
        <w:autoSpaceDN w:val="0"/>
        <w:adjustRightInd w:val="0"/>
        <w:snapToGrid w:val="0"/>
        <w:spacing w:line="360" w:lineRule="auto"/>
        <w:ind w:firstLine="532"/>
        <w:jc w:val="left"/>
        <w:rPr>
          <w:rFonts w:ascii="宋体" w:hAnsi="宋体" w:cs="仿宋_GB2312"/>
          <w:kern w:val="0"/>
          <w:szCs w:val="21"/>
        </w:rPr>
      </w:pPr>
      <w:r>
        <w:rPr>
          <w:rFonts w:ascii="宋体" w:hAnsi="宋体" w:cs="仿宋_GB2312" w:hint="eastAsia"/>
          <w:kern w:val="0"/>
          <w:szCs w:val="21"/>
        </w:rPr>
        <w:t>（1）投标文件中的大写金额与小写金额不一致的，以大写金额为准；</w:t>
      </w:r>
    </w:p>
    <w:p w14:paraId="263F12C1" w14:textId="77777777" w:rsidR="008364E3" w:rsidRDefault="000428E1">
      <w:pPr>
        <w:autoSpaceDE w:val="0"/>
        <w:autoSpaceDN w:val="0"/>
        <w:adjustRightInd w:val="0"/>
        <w:snapToGrid w:val="0"/>
        <w:spacing w:line="360" w:lineRule="auto"/>
        <w:ind w:firstLine="532"/>
        <w:jc w:val="left"/>
        <w:rPr>
          <w:rFonts w:ascii="宋体" w:hAnsi="宋体" w:cs="仿宋_GB2312"/>
          <w:kern w:val="0"/>
          <w:szCs w:val="21"/>
        </w:rPr>
      </w:pPr>
      <w:r>
        <w:rPr>
          <w:rFonts w:ascii="宋体" w:hAnsi="宋体" w:cs="仿宋_GB2312" w:hint="eastAsia"/>
          <w:kern w:val="0"/>
          <w:szCs w:val="21"/>
        </w:rPr>
        <w:t>（2）总价金额与依据单价计算出的结果不一致的，以单价金额为准修正总价，但单价金额小数点有明显错误的除外。</w:t>
      </w:r>
    </w:p>
    <w:p w14:paraId="5CBF3E91" w14:textId="77777777" w:rsidR="008364E3" w:rsidRDefault="000428E1">
      <w:pPr>
        <w:pStyle w:val="3"/>
        <w:adjustRightInd w:val="0"/>
        <w:snapToGrid w:val="0"/>
        <w:spacing w:line="360" w:lineRule="auto"/>
        <w:rPr>
          <w:rFonts w:ascii="宋体" w:hAnsi="宋体" w:cs="仿宋_GB2312"/>
          <w:sz w:val="21"/>
          <w:szCs w:val="21"/>
        </w:rPr>
      </w:pPr>
      <w:bookmarkStart w:id="337" w:name="_Toc304958680"/>
      <w:bookmarkStart w:id="338" w:name="_Toc367971456"/>
      <w:bookmarkStart w:id="339" w:name="_Toc272480454"/>
      <w:bookmarkStart w:id="340" w:name="_Toc475653169"/>
      <w:bookmarkStart w:id="341" w:name="_Toc303251578"/>
      <w:bookmarkStart w:id="342" w:name="_Toc345251169"/>
      <w:bookmarkStart w:id="343" w:name="_Toc476303684"/>
      <w:bookmarkStart w:id="344" w:name="_Toc467769167"/>
      <w:bookmarkStart w:id="345" w:name="_Toc200513204"/>
      <w:bookmarkStart w:id="346" w:name="_Toc266260924"/>
      <w:bookmarkStart w:id="347" w:name="_Toc242888530"/>
      <w:r>
        <w:rPr>
          <w:rFonts w:ascii="宋体" w:hAnsi="宋体" w:cs="仿宋_GB2312" w:hint="eastAsia"/>
          <w:sz w:val="21"/>
          <w:szCs w:val="21"/>
        </w:rPr>
        <w:t>3.2 详细评审</w:t>
      </w:r>
      <w:bookmarkEnd w:id="337"/>
      <w:bookmarkEnd w:id="338"/>
      <w:bookmarkEnd w:id="339"/>
      <w:bookmarkEnd w:id="340"/>
      <w:bookmarkEnd w:id="341"/>
      <w:bookmarkEnd w:id="342"/>
      <w:bookmarkEnd w:id="343"/>
      <w:bookmarkEnd w:id="344"/>
      <w:bookmarkEnd w:id="345"/>
      <w:bookmarkEnd w:id="346"/>
      <w:bookmarkEnd w:id="347"/>
    </w:p>
    <w:p w14:paraId="2FD03351"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3.2.1评标委员会按本章第2.2款规定的量化因素和分值进行打分，并计算出投标人得分。</w:t>
      </w:r>
    </w:p>
    <w:p w14:paraId="614D80D1"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3.2.2评分分值计算保留小数点后两位，小数点后第三位“四舍五入”。</w:t>
      </w:r>
    </w:p>
    <w:p w14:paraId="7553BC52"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3.2.3评标委员会发现投标人的报价明显低于其他投标报价，或者在设有标底时明显低于标底，使得其投标报价可能低于其个别成本的，应当要求投标人做出书面说明并提供相应的证明材料。投标人不能合理说明或者不能提供相应材料的，由评标委员会认定该投标人以低于成本报价竞标，其投标</w:t>
      </w:r>
      <w:r>
        <w:rPr>
          <w:rFonts w:ascii="宋体" w:hAnsi="宋体" w:cs="仿宋_GB2312" w:hint="eastAsia"/>
        </w:rPr>
        <w:t>作否决投标处理</w:t>
      </w:r>
      <w:r>
        <w:rPr>
          <w:rFonts w:ascii="宋体" w:hAnsi="宋体" w:cs="仿宋_GB2312" w:hint="eastAsia"/>
          <w:kern w:val="0"/>
          <w:szCs w:val="21"/>
        </w:rPr>
        <w:t>。</w:t>
      </w:r>
    </w:p>
    <w:p w14:paraId="286C934C" w14:textId="77777777" w:rsidR="008364E3" w:rsidRDefault="000428E1">
      <w:pPr>
        <w:pStyle w:val="3"/>
        <w:adjustRightInd w:val="0"/>
        <w:snapToGrid w:val="0"/>
        <w:spacing w:line="360" w:lineRule="auto"/>
        <w:rPr>
          <w:rFonts w:ascii="宋体" w:hAnsi="宋体" w:cs="仿宋_GB2312"/>
          <w:sz w:val="21"/>
          <w:szCs w:val="21"/>
        </w:rPr>
      </w:pPr>
      <w:bookmarkStart w:id="348" w:name="_Toc475653170"/>
      <w:bookmarkStart w:id="349" w:name="_Toc272480455"/>
      <w:bookmarkStart w:id="350" w:name="_Toc242888531"/>
      <w:bookmarkStart w:id="351" w:name="_Toc266260925"/>
      <w:bookmarkStart w:id="352" w:name="_Toc304958681"/>
      <w:bookmarkStart w:id="353" w:name="_Toc345251170"/>
      <w:bookmarkStart w:id="354" w:name="_Toc476303685"/>
      <w:bookmarkStart w:id="355" w:name="_Toc200513205"/>
      <w:bookmarkStart w:id="356" w:name="_Toc367971457"/>
      <w:bookmarkStart w:id="357" w:name="_Toc467769168"/>
      <w:bookmarkStart w:id="358" w:name="_Toc303251579"/>
      <w:r>
        <w:rPr>
          <w:rFonts w:ascii="宋体" w:hAnsi="宋体" w:cs="仿宋_GB2312" w:hint="eastAsia"/>
          <w:sz w:val="21"/>
          <w:szCs w:val="21"/>
        </w:rPr>
        <w:t>3.3 投标文件的澄清和补正</w:t>
      </w:r>
      <w:bookmarkEnd w:id="348"/>
      <w:bookmarkEnd w:id="349"/>
      <w:bookmarkEnd w:id="350"/>
      <w:bookmarkEnd w:id="351"/>
      <w:bookmarkEnd w:id="352"/>
      <w:bookmarkEnd w:id="353"/>
      <w:bookmarkEnd w:id="354"/>
      <w:bookmarkEnd w:id="355"/>
      <w:bookmarkEnd w:id="356"/>
      <w:bookmarkEnd w:id="357"/>
      <w:bookmarkEnd w:id="358"/>
    </w:p>
    <w:p w14:paraId="685B87AC"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1A70D31D"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3.3.2 澄清、说明和补正不得改变投标文件的实质性内容（算术性错误修正的除外）。投 标人的书面澄清、说明和补正属于投标文件的组成部分。</w:t>
      </w:r>
    </w:p>
    <w:p w14:paraId="755FBC26" w14:textId="77777777" w:rsidR="008364E3" w:rsidRDefault="000428E1">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lastRenderedPageBreak/>
        <w:t>3.3.3 评标委员会对投标人提交的澄清、说明或补正有疑问的，可以要求投标人进一步澄清、说明或补正，直至满足评标委员会的要求。</w:t>
      </w:r>
    </w:p>
    <w:p w14:paraId="74C1FBFB" w14:textId="77777777" w:rsidR="008364E3" w:rsidRDefault="000428E1">
      <w:pPr>
        <w:pStyle w:val="3"/>
        <w:adjustRightInd w:val="0"/>
        <w:snapToGrid w:val="0"/>
        <w:spacing w:line="360" w:lineRule="auto"/>
        <w:rPr>
          <w:rFonts w:ascii="宋体" w:hAnsi="宋体" w:cs="仿宋_GB2312"/>
          <w:sz w:val="21"/>
          <w:szCs w:val="21"/>
        </w:rPr>
      </w:pPr>
      <w:bookmarkStart w:id="359" w:name="_Toc303251580"/>
      <w:bookmarkStart w:id="360" w:name="_Toc467769169"/>
      <w:bookmarkStart w:id="361" w:name="_Toc475653171"/>
      <w:bookmarkStart w:id="362" w:name="_Toc367971458"/>
      <w:bookmarkStart w:id="363" w:name="_Toc476303686"/>
      <w:bookmarkStart w:id="364" w:name="_Toc345251171"/>
      <w:bookmarkStart w:id="365" w:name="_Toc304958682"/>
      <w:bookmarkStart w:id="366" w:name="_Toc266260926"/>
      <w:bookmarkStart w:id="367" w:name="_Toc242888532"/>
      <w:bookmarkStart w:id="368" w:name="_Toc272480456"/>
      <w:bookmarkStart w:id="369" w:name="_Toc200513206"/>
      <w:r>
        <w:rPr>
          <w:rFonts w:ascii="宋体" w:hAnsi="宋体" w:cs="仿宋_GB2312" w:hint="eastAsia"/>
          <w:sz w:val="21"/>
          <w:szCs w:val="21"/>
        </w:rPr>
        <w:t>3.4 评标结果</w:t>
      </w:r>
      <w:bookmarkEnd w:id="359"/>
      <w:bookmarkEnd w:id="360"/>
      <w:bookmarkEnd w:id="361"/>
      <w:bookmarkEnd w:id="362"/>
      <w:bookmarkEnd w:id="363"/>
      <w:bookmarkEnd w:id="364"/>
      <w:bookmarkEnd w:id="365"/>
      <w:bookmarkEnd w:id="366"/>
      <w:bookmarkEnd w:id="367"/>
      <w:bookmarkEnd w:id="368"/>
      <w:bookmarkEnd w:id="369"/>
    </w:p>
    <w:p w14:paraId="50ECC7E4" w14:textId="77777777" w:rsidR="008364E3" w:rsidRDefault="000428E1">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 xml:space="preserve">     3.</w:t>
      </w:r>
      <w:r>
        <w:rPr>
          <w:rFonts w:ascii="宋体" w:hAnsi="宋体" w:cs="仿宋_GB2312" w:hint="eastAsia"/>
          <w:spacing w:val="-1"/>
          <w:kern w:val="0"/>
          <w:szCs w:val="21"/>
        </w:rPr>
        <w:t>4</w:t>
      </w:r>
      <w:r>
        <w:rPr>
          <w:rFonts w:ascii="宋体" w:hAnsi="宋体" w:cs="仿宋_GB2312" w:hint="eastAsia"/>
          <w:kern w:val="0"/>
          <w:szCs w:val="21"/>
        </w:rPr>
        <w:t>.1 除第二章“投标人须知”前</w:t>
      </w:r>
      <w:r>
        <w:rPr>
          <w:rFonts w:ascii="宋体" w:hAnsi="宋体" w:cs="仿宋_GB2312" w:hint="eastAsia"/>
          <w:spacing w:val="1"/>
          <w:kern w:val="0"/>
          <w:szCs w:val="21"/>
        </w:rPr>
        <w:t>附</w:t>
      </w:r>
      <w:r>
        <w:rPr>
          <w:rFonts w:ascii="宋体" w:hAnsi="宋体" w:cs="仿宋_GB2312" w:hint="eastAsia"/>
          <w:kern w:val="0"/>
          <w:szCs w:val="21"/>
        </w:rPr>
        <w:t>表授权直</w:t>
      </w:r>
      <w:r>
        <w:rPr>
          <w:rFonts w:ascii="宋体" w:hAnsi="宋体" w:cs="仿宋_GB2312" w:hint="eastAsia"/>
          <w:spacing w:val="1"/>
          <w:kern w:val="0"/>
          <w:szCs w:val="21"/>
        </w:rPr>
        <w:t>接</w:t>
      </w:r>
      <w:r>
        <w:rPr>
          <w:rFonts w:ascii="宋体" w:hAnsi="宋体" w:cs="仿宋_GB2312" w:hint="eastAsia"/>
          <w:kern w:val="0"/>
          <w:szCs w:val="21"/>
        </w:rPr>
        <w:t>确定中选</w:t>
      </w:r>
      <w:r>
        <w:rPr>
          <w:rFonts w:ascii="宋体" w:hAnsi="宋体" w:cs="仿宋_GB2312" w:hint="eastAsia"/>
          <w:spacing w:val="1"/>
          <w:kern w:val="0"/>
          <w:szCs w:val="21"/>
        </w:rPr>
        <w:t>人</w:t>
      </w:r>
      <w:r>
        <w:rPr>
          <w:rFonts w:ascii="宋体" w:hAnsi="宋体" w:cs="仿宋_GB2312" w:hint="eastAsia"/>
          <w:kern w:val="0"/>
          <w:szCs w:val="21"/>
        </w:rPr>
        <w:t>外，评标</w:t>
      </w:r>
      <w:r>
        <w:rPr>
          <w:rFonts w:ascii="宋体" w:hAnsi="宋体" w:cs="仿宋_GB2312" w:hint="eastAsia"/>
          <w:spacing w:val="1"/>
          <w:kern w:val="0"/>
          <w:szCs w:val="21"/>
        </w:rPr>
        <w:t>委</w:t>
      </w:r>
      <w:r>
        <w:rPr>
          <w:rFonts w:ascii="宋体" w:hAnsi="宋体" w:cs="仿宋_GB2312" w:hint="eastAsia"/>
          <w:kern w:val="0"/>
          <w:szCs w:val="21"/>
        </w:rPr>
        <w:t>员会按照</w:t>
      </w:r>
      <w:r>
        <w:rPr>
          <w:rFonts w:ascii="宋体" w:hAnsi="宋体" w:cs="仿宋_GB2312" w:hint="eastAsia"/>
          <w:spacing w:val="1"/>
          <w:kern w:val="0"/>
          <w:szCs w:val="21"/>
        </w:rPr>
        <w:t>得分</w:t>
      </w:r>
      <w:r>
        <w:rPr>
          <w:rFonts w:ascii="宋体" w:hAnsi="宋体" w:cs="仿宋_GB2312" w:hint="eastAsia"/>
          <w:kern w:val="0"/>
          <w:szCs w:val="21"/>
        </w:rPr>
        <w:t>由高到低的顺序推荐中选候选人。</w:t>
      </w:r>
    </w:p>
    <w:p w14:paraId="26BD4B79" w14:textId="77777777" w:rsidR="008364E3" w:rsidRDefault="000428E1">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pacing w:val="1"/>
          <w:kern w:val="0"/>
          <w:szCs w:val="21"/>
        </w:rPr>
        <w:t xml:space="preserve">     3</w:t>
      </w:r>
      <w:r>
        <w:rPr>
          <w:rFonts w:ascii="宋体" w:hAnsi="宋体" w:cs="仿宋_GB2312" w:hint="eastAsia"/>
          <w:kern w:val="0"/>
          <w:szCs w:val="21"/>
        </w:rPr>
        <w:t>.4.2 评标</w:t>
      </w:r>
      <w:r>
        <w:rPr>
          <w:rFonts w:ascii="宋体" w:hAnsi="宋体" w:cs="仿宋_GB2312" w:hint="eastAsia"/>
          <w:spacing w:val="-1"/>
          <w:kern w:val="0"/>
          <w:szCs w:val="21"/>
        </w:rPr>
        <w:t>委</w:t>
      </w:r>
      <w:r>
        <w:rPr>
          <w:rFonts w:ascii="宋体" w:hAnsi="宋体" w:cs="仿宋_GB2312" w:hint="eastAsia"/>
          <w:kern w:val="0"/>
          <w:szCs w:val="21"/>
        </w:rPr>
        <w:t>员会完成评标后，应当向招标人提交书面评标报告。</w:t>
      </w:r>
    </w:p>
    <w:p w14:paraId="47052C09" w14:textId="77777777" w:rsidR="008364E3" w:rsidRDefault="008364E3">
      <w:pPr>
        <w:pStyle w:val="1"/>
        <w:jc w:val="center"/>
        <w:rPr>
          <w:rFonts w:ascii="宋体" w:hAnsi="宋体" w:cs="仿宋_GB2312"/>
        </w:rPr>
        <w:sectPr w:rsidR="008364E3">
          <w:footerReference w:type="even" r:id="rId11"/>
          <w:footerReference w:type="default" r:id="rId12"/>
          <w:pgSz w:w="11906" w:h="16838"/>
          <w:pgMar w:top="1440" w:right="1247" w:bottom="1440" w:left="1247" w:header="851" w:footer="992" w:gutter="0"/>
          <w:cols w:space="720"/>
          <w:docGrid w:type="lines" w:linePitch="312"/>
        </w:sectPr>
      </w:pPr>
      <w:bookmarkStart w:id="370" w:name="_Toc179632627"/>
      <w:bookmarkStart w:id="371" w:name="_Toc246996995"/>
      <w:bookmarkStart w:id="372" w:name="_Toc246996252"/>
      <w:bookmarkStart w:id="373" w:name="_Toc247085767"/>
    </w:p>
    <w:p w14:paraId="2C772F43" w14:textId="77777777" w:rsidR="008364E3" w:rsidRDefault="000428E1">
      <w:pPr>
        <w:autoSpaceDE w:val="0"/>
        <w:autoSpaceDN w:val="0"/>
        <w:adjustRightInd w:val="0"/>
        <w:snapToGrid w:val="0"/>
        <w:spacing w:line="360" w:lineRule="auto"/>
        <w:ind w:firstLineChars="200" w:firstLine="422"/>
        <w:jc w:val="left"/>
        <w:rPr>
          <w:rFonts w:ascii="宋体" w:hAnsi="宋体" w:cs="仿宋"/>
          <w:b/>
        </w:rPr>
      </w:pPr>
      <w:bookmarkStart w:id="374" w:name="_Toc71901922"/>
      <w:bookmarkStart w:id="375" w:name="_Toc476303687"/>
      <w:r>
        <w:rPr>
          <w:rStyle w:val="1Char1"/>
          <w:rFonts w:ascii="宋体" w:eastAsia="宋体" w:hAnsi="宋体" w:hint="eastAsia"/>
        </w:rPr>
        <w:lastRenderedPageBreak/>
        <w:t>附件A：否决投标条件</w:t>
      </w:r>
      <w:bookmarkEnd w:id="37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260"/>
        <w:gridCol w:w="6255"/>
      </w:tblGrid>
      <w:tr w:rsidR="008364E3" w14:paraId="005A972C" w14:textId="77777777">
        <w:trPr>
          <w:trHeight w:val="737"/>
          <w:jc w:val="center"/>
        </w:trPr>
        <w:tc>
          <w:tcPr>
            <w:tcW w:w="1800" w:type="dxa"/>
            <w:vAlign w:val="center"/>
          </w:tcPr>
          <w:p w14:paraId="735CD695" w14:textId="77777777" w:rsidR="008364E3" w:rsidRDefault="000428E1">
            <w:pPr>
              <w:adjustRightInd w:val="0"/>
              <w:snapToGrid w:val="0"/>
              <w:spacing w:line="360" w:lineRule="auto"/>
              <w:jc w:val="center"/>
              <w:rPr>
                <w:rFonts w:ascii="宋体" w:hAnsi="宋体" w:cs="仿宋"/>
                <w:b/>
              </w:rPr>
            </w:pPr>
            <w:r>
              <w:rPr>
                <w:rFonts w:ascii="宋体" w:hAnsi="宋体" w:cs="仿宋" w:hint="eastAsia"/>
                <w:b/>
              </w:rPr>
              <w:t>招标文件章节号</w:t>
            </w:r>
          </w:p>
        </w:tc>
        <w:tc>
          <w:tcPr>
            <w:tcW w:w="1260" w:type="dxa"/>
            <w:vAlign w:val="center"/>
          </w:tcPr>
          <w:p w14:paraId="4BA109A4" w14:textId="77777777" w:rsidR="008364E3" w:rsidRDefault="000428E1">
            <w:pPr>
              <w:adjustRightInd w:val="0"/>
              <w:snapToGrid w:val="0"/>
              <w:spacing w:line="360" w:lineRule="auto"/>
              <w:jc w:val="center"/>
              <w:rPr>
                <w:rFonts w:ascii="宋体" w:hAnsi="宋体" w:cs="仿宋"/>
                <w:b/>
              </w:rPr>
            </w:pPr>
            <w:r>
              <w:rPr>
                <w:rFonts w:ascii="宋体" w:hAnsi="宋体" w:cs="仿宋" w:hint="eastAsia"/>
                <w:b/>
              </w:rPr>
              <w:t>条款名称</w:t>
            </w:r>
          </w:p>
        </w:tc>
        <w:tc>
          <w:tcPr>
            <w:tcW w:w="6255" w:type="dxa"/>
            <w:vAlign w:val="center"/>
          </w:tcPr>
          <w:p w14:paraId="7BFBA7A0" w14:textId="77777777" w:rsidR="008364E3" w:rsidRDefault="000428E1">
            <w:pPr>
              <w:adjustRightInd w:val="0"/>
              <w:snapToGrid w:val="0"/>
              <w:spacing w:line="360" w:lineRule="auto"/>
              <w:jc w:val="center"/>
              <w:rPr>
                <w:rFonts w:ascii="宋体" w:hAnsi="宋体" w:cs="仿宋"/>
                <w:b/>
              </w:rPr>
            </w:pPr>
            <w:r>
              <w:rPr>
                <w:rFonts w:ascii="宋体" w:hAnsi="宋体" w:cs="仿宋" w:hint="eastAsia"/>
                <w:b/>
              </w:rPr>
              <w:t>否决投标条件</w:t>
            </w:r>
          </w:p>
        </w:tc>
      </w:tr>
      <w:tr w:rsidR="008364E3" w14:paraId="445A6833" w14:textId="77777777">
        <w:trPr>
          <w:trHeight w:val="737"/>
          <w:jc w:val="center"/>
        </w:trPr>
        <w:tc>
          <w:tcPr>
            <w:tcW w:w="1800" w:type="dxa"/>
            <w:vMerge w:val="restart"/>
            <w:vAlign w:val="center"/>
          </w:tcPr>
          <w:p w14:paraId="2E6611C8"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第二章前附表3.2</w:t>
            </w:r>
          </w:p>
        </w:tc>
        <w:tc>
          <w:tcPr>
            <w:tcW w:w="1260" w:type="dxa"/>
            <w:vMerge w:val="restart"/>
            <w:vAlign w:val="center"/>
          </w:tcPr>
          <w:p w14:paraId="1CC4F23D"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投标报价</w:t>
            </w:r>
          </w:p>
        </w:tc>
        <w:tc>
          <w:tcPr>
            <w:tcW w:w="6255" w:type="dxa"/>
            <w:vAlign w:val="center"/>
          </w:tcPr>
          <w:p w14:paraId="4A8DC216" w14:textId="77777777" w:rsidR="008364E3" w:rsidRDefault="000428E1">
            <w:pPr>
              <w:widowControl/>
              <w:autoSpaceDE w:val="0"/>
              <w:autoSpaceDN w:val="0"/>
              <w:spacing w:line="400" w:lineRule="exact"/>
              <w:jc w:val="left"/>
            </w:pPr>
            <w:r>
              <w:rPr>
                <w:rFonts w:hint="eastAsia"/>
              </w:rPr>
              <w:t>取费比例</w:t>
            </w:r>
            <w:r>
              <w:rPr>
                <w:rFonts w:hint="eastAsia"/>
              </w:rPr>
              <w:t>1</w:t>
            </w:r>
            <w:r>
              <w:t>00%</w:t>
            </w:r>
            <w:r>
              <w:rPr>
                <w:rFonts w:hint="eastAsia"/>
              </w:rPr>
              <w:t>，取费比例超过</w:t>
            </w:r>
            <w:r>
              <w:rPr>
                <w:rFonts w:hint="eastAsia"/>
              </w:rPr>
              <w:t>1</w:t>
            </w:r>
            <w:r>
              <w:t>00%</w:t>
            </w:r>
            <w:r>
              <w:rPr>
                <w:rFonts w:hint="eastAsia"/>
              </w:rPr>
              <w:t>将作否决投标处理。</w:t>
            </w:r>
          </w:p>
          <w:p w14:paraId="3B5B9B1D" w14:textId="77777777" w:rsidR="008364E3" w:rsidRDefault="000428E1">
            <w:pPr>
              <w:adjustRightInd w:val="0"/>
              <w:snapToGrid w:val="0"/>
              <w:spacing w:line="360" w:lineRule="auto"/>
              <w:rPr>
                <w:rFonts w:ascii="宋体" w:hAnsi="宋体" w:cs="仿宋"/>
              </w:rPr>
            </w:pPr>
            <w:r>
              <w:rPr>
                <w:rFonts w:hint="eastAsia"/>
              </w:rPr>
              <w:t>本项目暂估合同金额</w:t>
            </w:r>
            <w:r>
              <w:t>20</w:t>
            </w:r>
            <w:r>
              <w:rPr>
                <w:rFonts w:hint="eastAsia"/>
              </w:rPr>
              <w:t>0</w:t>
            </w:r>
            <w:r>
              <w:rPr>
                <w:rFonts w:hint="eastAsia"/>
              </w:rPr>
              <w:t>万元，本项目投标总报价限价为：</w:t>
            </w:r>
            <w:r>
              <w:t>200</w:t>
            </w:r>
            <w:r>
              <w:rPr>
                <w:rFonts w:hint="eastAsia"/>
              </w:rPr>
              <w:t>万元</w:t>
            </w:r>
            <w:r>
              <w:rPr>
                <w:rFonts w:hint="eastAsia"/>
              </w:rPr>
              <w:t>*</w:t>
            </w:r>
            <w:r>
              <w:t>100%=200</w:t>
            </w:r>
            <w:r>
              <w:rPr>
                <w:rFonts w:hint="eastAsia"/>
              </w:rPr>
              <w:t>万元，投标总报价超过此最高限价的投标文件做否决投标处理。</w:t>
            </w:r>
          </w:p>
        </w:tc>
      </w:tr>
      <w:tr w:rsidR="008364E3" w14:paraId="012AE218" w14:textId="77777777">
        <w:trPr>
          <w:trHeight w:val="737"/>
          <w:jc w:val="center"/>
        </w:trPr>
        <w:tc>
          <w:tcPr>
            <w:tcW w:w="1800" w:type="dxa"/>
            <w:vMerge/>
          </w:tcPr>
          <w:p w14:paraId="5B5C3D00" w14:textId="77777777" w:rsidR="008364E3" w:rsidRDefault="008364E3">
            <w:pPr>
              <w:adjustRightInd w:val="0"/>
              <w:snapToGrid w:val="0"/>
              <w:spacing w:line="360" w:lineRule="auto"/>
              <w:rPr>
                <w:rFonts w:ascii="宋体" w:hAnsi="宋体" w:cs="仿宋"/>
              </w:rPr>
            </w:pPr>
          </w:p>
        </w:tc>
        <w:tc>
          <w:tcPr>
            <w:tcW w:w="1260" w:type="dxa"/>
            <w:vMerge/>
          </w:tcPr>
          <w:p w14:paraId="7C9D05FC" w14:textId="77777777" w:rsidR="008364E3" w:rsidRDefault="008364E3">
            <w:pPr>
              <w:adjustRightInd w:val="0"/>
              <w:snapToGrid w:val="0"/>
              <w:spacing w:line="360" w:lineRule="auto"/>
              <w:rPr>
                <w:rFonts w:ascii="宋体" w:hAnsi="宋体" w:cs="仿宋"/>
              </w:rPr>
            </w:pPr>
          </w:p>
        </w:tc>
        <w:tc>
          <w:tcPr>
            <w:tcW w:w="6255" w:type="dxa"/>
          </w:tcPr>
          <w:p w14:paraId="2EFB7E59" w14:textId="77777777" w:rsidR="008364E3" w:rsidRDefault="000428E1">
            <w:pPr>
              <w:adjustRightInd w:val="0"/>
              <w:snapToGrid w:val="0"/>
              <w:spacing w:line="360" w:lineRule="auto"/>
              <w:rPr>
                <w:rFonts w:ascii="宋体" w:hAnsi="宋体" w:cs="仿宋"/>
              </w:rPr>
            </w:pPr>
            <w:r>
              <w:rPr>
                <w:rFonts w:ascii="宋体" w:hAnsi="宋体" w:cs="仿宋" w:hint="eastAsia"/>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tc>
      </w:tr>
      <w:tr w:rsidR="008364E3" w14:paraId="6A4951F1" w14:textId="77777777">
        <w:trPr>
          <w:trHeight w:val="737"/>
          <w:jc w:val="center"/>
        </w:trPr>
        <w:tc>
          <w:tcPr>
            <w:tcW w:w="1800" w:type="dxa"/>
            <w:vAlign w:val="center"/>
          </w:tcPr>
          <w:p w14:paraId="65306A50"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第二章前附表</w:t>
            </w:r>
          </w:p>
        </w:tc>
        <w:tc>
          <w:tcPr>
            <w:tcW w:w="1260" w:type="dxa"/>
            <w:vAlign w:val="center"/>
          </w:tcPr>
          <w:p w14:paraId="0D6B76BA"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格式要求</w:t>
            </w:r>
          </w:p>
        </w:tc>
        <w:tc>
          <w:tcPr>
            <w:tcW w:w="6255" w:type="dxa"/>
            <w:vAlign w:val="center"/>
          </w:tcPr>
          <w:p w14:paraId="6EB67F94" w14:textId="77777777" w:rsidR="008364E3" w:rsidRDefault="000428E1">
            <w:pPr>
              <w:adjustRightInd w:val="0"/>
              <w:snapToGrid w:val="0"/>
              <w:spacing w:line="360" w:lineRule="auto"/>
              <w:rPr>
                <w:rFonts w:ascii="宋体" w:hAnsi="宋体" w:cs="仿宋"/>
              </w:rPr>
            </w:pPr>
            <w:r>
              <w:rPr>
                <w:rFonts w:ascii="宋体" w:hAnsi="宋体" w:cs="仿宋" w:hint="eastAsia"/>
              </w:rPr>
              <w:t>满足招标文件规定格式。</w:t>
            </w:r>
          </w:p>
        </w:tc>
      </w:tr>
      <w:tr w:rsidR="008364E3" w14:paraId="16EE20F7" w14:textId="77777777">
        <w:trPr>
          <w:trHeight w:val="737"/>
          <w:jc w:val="center"/>
        </w:trPr>
        <w:tc>
          <w:tcPr>
            <w:tcW w:w="1800" w:type="dxa"/>
            <w:vAlign w:val="center"/>
          </w:tcPr>
          <w:p w14:paraId="19D96A16"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第二章前附表3.4.1</w:t>
            </w:r>
          </w:p>
        </w:tc>
        <w:tc>
          <w:tcPr>
            <w:tcW w:w="1260" w:type="dxa"/>
            <w:vAlign w:val="center"/>
          </w:tcPr>
          <w:p w14:paraId="44C7982C"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投标保证金</w:t>
            </w:r>
          </w:p>
        </w:tc>
        <w:tc>
          <w:tcPr>
            <w:tcW w:w="6255" w:type="dxa"/>
            <w:vAlign w:val="center"/>
          </w:tcPr>
          <w:p w14:paraId="3825A315" w14:textId="77777777" w:rsidR="008364E3" w:rsidRDefault="000428E1">
            <w:pPr>
              <w:adjustRightInd w:val="0"/>
              <w:snapToGrid w:val="0"/>
              <w:spacing w:line="360" w:lineRule="auto"/>
              <w:rPr>
                <w:rFonts w:ascii="宋体" w:hAnsi="宋体" w:cs="仿宋"/>
              </w:rPr>
            </w:pPr>
            <w:r>
              <w:rPr>
                <w:rFonts w:ascii="宋体" w:hAnsi="宋体" w:cs="仿宋" w:hint="eastAsia"/>
                <w:snapToGrid w:val="0"/>
              </w:rPr>
              <w:t>投标人应按投标人须知前附表的规定交纳投标保证金。</w:t>
            </w:r>
          </w:p>
        </w:tc>
      </w:tr>
      <w:tr w:rsidR="008364E3" w14:paraId="0D679BC5" w14:textId="77777777">
        <w:trPr>
          <w:trHeight w:val="737"/>
          <w:jc w:val="center"/>
        </w:trPr>
        <w:tc>
          <w:tcPr>
            <w:tcW w:w="1800" w:type="dxa"/>
            <w:vMerge w:val="restart"/>
            <w:vAlign w:val="center"/>
          </w:tcPr>
          <w:p w14:paraId="48737062"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第三章3.1</w:t>
            </w:r>
          </w:p>
        </w:tc>
        <w:tc>
          <w:tcPr>
            <w:tcW w:w="1260" w:type="dxa"/>
            <w:vMerge w:val="restart"/>
            <w:vAlign w:val="center"/>
          </w:tcPr>
          <w:p w14:paraId="0FAB327A"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初步评审</w:t>
            </w:r>
          </w:p>
        </w:tc>
        <w:tc>
          <w:tcPr>
            <w:tcW w:w="6255" w:type="dxa"/>
          </w:tcPr>
          <w:p w14:paraId="35BC21C0" w14:textId="77777777" w:rsidR="008364E3" w:rsidRDefault="000428E1">
            <w:pPr>
              <w:adjustRightInd w:val="0"/>
              <w:snapToGrid w:val="0"/>
              <w:spacing w:line="360" w:lineRule="auto"/>
              <w:rPr>
                <w:rFonts w:ascii="宋体" w:hAnsi="宋体" w:cs="仿宋"/>
              </w:rPr>
            </w:pPr>
            <w:r>
              <w:rPr>
                <w:rFonts w:ascii="宋体" w:hAnsi="宋体" w:cs="仿宋" w:hint="eastAsia"/>
              </w:rPr>
              <w:t xml:space="preserve">评标委员会依据本部分第 </w:t>
            </w:r>
            <w:r>
              <w:rPr>
                <w:rFonts w:ascii="宋体" w:hAnsi="宋体" w:cs="仿宋" w:hint="eastAsia"/>
                <w:spacing w:val="1"/>
              </w:rPr>
              <w:t>2</w:t>
            </w:r>
            <w:r>
              <w:rPr>
                <w:rFonts w:ascii="宋体" w:hAnsi="宋体" w:cs="仿宋" w:hint="eastAsia"/>
                <w:spacing w:val="-1"/>
              </w:rPr>
              <w:t>.</w:t>
            </w:r>
            <w:r>
              <w:rPr>
                <w:rFonts w:ascii="宋体" w:hAnsi="宋体" w:cs="仿宋" w:hint="eastAsia"/>
              </w:rPr>
              <w:t>1</w:t>
            </w:r>
            <w:r>
              <w:rPr>
                <w:rFonts w:ascii="宋体" w:hAnsi="宋体" w:cs="仿宋" w:hint="eastAsia"/>
                <w:spacing w:val="1"/>
              </w:rPr>
              <w:t xml:space="preserve"> </w:t>
            </w:r>
            <w:r>
              <w:rPr>
                <w:rFonts w:ascii="宋体" w:hAnsi="宋体" w:cs="仿宋" w:hint="eastAsia"/>
                <w:spacing w:val="-1"/>
              </w:rPr>
              <w:t>款</w:t>
            </w:r>
            <w:r>
              <w:rPr>
                <w:rFonts w:ascii="宋体" w:hAnsi="宋体" w:cs="仿宋" w:hint="eastAsia"/>
              </w:rPr>
              <w:t>规定的标准对投标文件进行初步评审。有一项不符合评审标准的，作否决投标处理。</w:t>
            </w:r>
          </w:p>
        </w:tc>
      </w:tr>
      <w:tr w:rsidR="008364E3" w14:paraId="2D991083" w14:textId="77777777">
        <w:trPr>
          <w:trHeight w:val="737"/>
          <w:jc w:val="center"/>
        </w:trPr>
        <w:tc>
          <w:tcPr>
            <w:tcW w:w="1800" w:type="dxa"/>
            <w:vMerge/>
          </w:tcPr>
          <w:p w14:paraId="5ACF7FF3" w14:textId="77777777" w:rsidR="008364E3" w:rsidRDefault="008364E3">
            <w:pPr>
              <w:adjustRightInd w:val="0"/>
              <w:snapToGrid w:val="0"/>
              <w:spacing w:line="360" w:lineRule="auto"/>
              <w:rPr>
                <w:rFonts w:ascii="宋体" w:hAnsi="宋体" w:cs="仿宋"/>
              </w:rPr>
            </w:pPr>
          </w:p>
        </w:tc>
        <w:tc>
          <w:tcPr>
            <w:tcW w:w="1260" w:type="dxa"/>
            <w:vMerge/>
          </w:tcPr>
          <w:p w14:paraId="656C6DA2" w14:textId="77777777" w:rsidR="008364E3" w:rsidRDefault="008364E3">
            <w:pPr>
              <w:adjustRightInd w:val="0"/>
              <w:snapToGrid w:val="0"/>
              <w:spacing w:line="360" w:lineRule="auto"/>
              <w:rPr>
                <w:rFonts w:ascii="宋体" w:hAnsi="宋体" w:cs="仿宋"/>
              </w:rPr>
            </w:pPr>
          </w:p>
        </w:tc>
        <w:tc>
          <w:tcPr>
            <w:tcW w:w="6255" w:type="dxa"/>
          </w:tcPr>
          <w:p w14:paraId="0BB6D053" w14:textId="77777777" w:rsidR="008364E3" w:rsidRDefault="000428E1">
            <w:pPr>
              <w:autoSpaceDE w:val="0"/>
              <w:autoSpaceDN w:val="0"/>
              <w:adjustRightInd w:val="0"/>
              <w:snapToGrid w:val="0"/>
              <w:spacing w:line="360" w:lineRule="auto"/>
              <w:jc w:val="left"/>
              <w:rPr>
                <w:rFonts w:ascii="宋体" w:hAnsi="宋体" w:cs="仿宋"/>
              </w:rPr>
            </w:pPr>
            <w:r>
              <w:rPr>
                <w:rFonts w:ascii="宋体" w:hAnsi="宋体" w:cs="仿宋" w:hint="eastAsia"/>
              </w:rPr>
              <w:t>投标</w:t>
            </w:r>
            <w:r>
              <w:rPr>
                <w:rFonts w:ascii="宋体" w:hAnsi="宋体" w:cs="仿宋" w:hint="eastAsia"/>
                <w:spacing w:val="-1"/>
              </w:rPr>
              <w:t>人</w:t>
            </w:r>
            <w:r>
              <w:rPr>
                <w:rFonts w:ascii="宋体" w:hAnsi="宋体" w:cs="仿宋" w:hint="eastAsia"/>
              </w:rPr>
              <w:t>有以下情形之一的，其投标作否决投标处理：</w:t>
            </w:r>
          </w:p>
          <w:p w14:paraId="7F62A5EA" w14:textId="77777777" w:rsidR="008364E3" w:rsidRDefault="000428E1">
            <w:pPr>
              <w:autoSpaceDE w:val="0"/>
              <w:autoSpaceDN w:val="0"/>
              <w:adjustRightInd w:val="0"/>
              <w:snapToGrid w:val="0"/>
              <w:spacing w:line="360" w:lineRule="auto"/>
              <w:jc w:val="left"/>
              <w:rPr>
                <w:rFonts w:ascii="宋体" w:hAnsi="宋体" w:cs="仿宋"/>
              </w:rPr>
            </w:pPr>
            <w:r>
              <w:rPr>
                <w:rFonts w:ascii="宋体" w:hAnsi="宋体" w:cs="仿宋" w:hint="eastAsia"/>
              </w:rPr>
              <w:t>（</w:t>
            </w:r>
            <w:r>
              <w:rPr>
                <w:rFonts w:ascii="宋体" w:hAnsi="宋体" w:cs="仿宋" w:hint="eastAsia"/>
                <w:spacing w:val="1"/>
              </w:rPr>
              <w:t>1</w:t>
            </w:r>
            <w:r>
              <w:rPr>
                <w:rFonts w:ascii="宋体" w:hAnsi="宋体" w:cs="仿宋" w:hint="eastAsia"/>
              </w:rPr>
              <w:t>）第二</w:t>
            </w:r>
            <w:r>
              <w:rPr>
                <w:rFonts w:ascii="宋体" w:hAnsi="宋体" w:cs="仿宋" w:hint="eastAsia"/>
                <w:spacing w:val="-1"/>
              </w:rPr>
              <w:t>章</w:t>
            </w:r>
            <w:r>
              <w:rPr>
                <w:rFonts w:ascii="宋体" w:hAnsi="宋体" w:cs="仿宋" w:hint="eastAsia"/>
              </w:rPr>
              <w:t>“投标人须知”第 1.4.2及</w:t>
            </w:r>
            <w:r>
              <w:rPr>
                <w:rFonts w:ascii="宋体" w:hAnsi="宋体" w:cs="仿宋" w:hint="eastAsia"/>
                <w:spacing w:val="1"/>
              </w:rPr>
              <w:t>1</w:t>
            </w:r>
            <w:r>
              <w:rPr>
                <w:rFonts w:ascii="宋体" w:hAnsi="宋体" w:cs="仿宋" w:hint="eastAsia"/>
                <w:spacing w:val="-1"/>
              </w:rPr>
              <w:t>.</w:t>
            </w:r>
            <w:r>
              <w:rPr>
                <w:rFonts w:ascii="宋体" w:hAnsi="宋体" w:cs="仿宋" w:hint="eastAsia"/>
                <w:spacing w:val="1"/>
              </w:rPr>
              <w:t>4</w:t>
            </w:r>
            <w:r>
              <w:rPr>
                <w:rFonts w:ascii="宋体" w:hAnsi="宋体" w:cs="仿宋" w:hint="eastAsia"/>
                <w:spacing w:val="-1"/>
              </w:rPr>
              <w:t>.</w:t>
            </w:r>
            <w:r>
              <w:rPr>
                <w:rFonts w:ascii="宋体" w:hAnsi="宋体" w:cs="仿宋" w:hint="eastAsia"/>
              </w:rPr>
              <w:t>3 项规定的任何一种情形的；</w:t>
            </w:r>
          </w:p>
          <w:p w14:paraId="0683F0D5" w14:textId="77777777" w:rsidR="008364E3" w:rsidRDefault="000428E1">
            <w:pPr>
              <w:autoSpaceDE w:val="0"/>
              <w:autoSpaceDN w:val="0"/>
              <w:adjustRightInd w:val="0"/>
              <w:snapToGrid w:val="0"/>
              <w:spacing w:line="360" w:lineRule="auto"/>
              <w:jc w:val="left"/>
              <w:rPr>
                <w:rFonts w:ascii="宋体" w:hAnsi="宋体" w:cs="仿宋"/>
              </w:rPr>
            </w:pPr>
            <w:r>
              <w:rPr>
                <w:rFonts w:ascii="宋体" w:hAnsi="宋体" w:cs="仿宋" w:hint="eastAsia"/>
              </w:rPr>
              <w:t>（</w:t>
            </w:r>
            <w:r>
              <w:rPr>
                <w:rFonts w:ascii="宋体" w:hAnsi="宋体" w:cs="仿宋" w:hint="eastAsia"/>
                <w:spacing w:val="1"/>
              </w:rPr>
              <w:t>2</w:t>
            </w:r>
            <w:r>
              <w:rPr>
                <w:rFonts w:ascii="宋体" w:hAnsi="宋体" w:cs="仿宋" w:hint="eastAsia"/>
              </w:rPr>
              <w:t>）串通</w:t>
            </w:r>
            <w:r>
              <w:rPr>
                <w:rFonts w:ascii="宋体" w:hAnsi="宋体" w:cs="仿宋" w:hint="eastAsia"/>
                <w:spacing w:val="-1"/>
              </w:rPr>
              <w:t>投</w:t>
            </w:r>
            <w:r>
              <w:rPr>
                <w:rFonts w:ascii="宋体" w:hAnsi="宋体" w:cs="仿宋" w:hint="eastAsia"/>
              </w:rPr>
              <w:t>标或弄虚作假或有其他违法行为的；</w:t>
            </w:r>
          </w:p>
          <w:p w14:paraId="0EBAC15F" w14:textId="77777777" w:rsidR="008364E3" w:rsidRDefault="000428E1">
            <w:pPr>
              <w:adjustRightInd w:val="0"/>
              <w:snapToGrid w:val="0"/>
              <w:spacing w:line="360" w:lineRule="auto"/>
              <w:rPr>
                <w:rFonts w:ascii="宋体" w:hAnsi="宋体" w:cs="仿宋"/>
              </w:rPr>
            </w:pPr>
            <w:r>
              <w:rPr>
                <w:rFonts w:ascii="宋体" w:hAnsi="宋体" w:cs="仿宋" w:hint="eastAsia"/>
              </w:rPr>
              <w:t>（</w:t>
            </w:r>
            <w:r>
              <w:rPr>
                <w:rFonts w:ascii="宋体" w:hAnsi="宋体" w:cs="仿宋" w:hint="eastAsia"/>
                <w:spacing w:val="1"/>
              </w:rPr>
              <w:t>3</w:t>
            </w:r>
            <w:r>
              <w:rPr>
                <w:rFonts w:ascii="宋体" w:hAnsi="宋体" w:cs="仿宋" w:hint="eastAsia"/>
              </w:rPr>
              <w:t>）不按</w:t>
            </w:r>
            <w:r>
              <w:rPr>
                <w:rFonts w:ascii="宋体" w:hAnsi="宋体" w:cs="仿宋" w:hint="eastAsia"/>
                <w:spacing w:val="-1"/>
              </w:rPr>
              <w:t>评</w:t>
            </w:r>
            <w:r>
              <w:rPr>
                <w:rFonts w:ascii="宋体" w:hAnsi="宋体" w:cs="仿宋" w:hint="eastAsia"/>
              </w:rPr>
              <w:t>标委员会要求澄清、说明或补正的；</w:t>
            </w:r>
          </w:p>
        </w:tc>
      </w:tr>
      <w:tr w:rsidR="008364E3" w14:paraId="7C293E97" w14:textId="77777777">
        <w:trPr>
          <w:trHeight w:val="737"/>
          <w:jc w:val="center"/>
        </w:trPr>
        <w:tc>
          <w:tcPr>
            <w:tcW w:w="1800" w:type="dxa"/>
            <w:vMerge/>
          </w:tcPr>
          <w:p w14:paraId="641B3180" w14:textId="77777777" w:rsidR="008364E3" w:rsidRDefault="008364E3">
            <w:pPr>
              <w:adjustRightInd w:val="0"/>
              <w:snapToGrid w:val="0"/>
              <w:spacing w:line="360" w:lineRule="auto"/>
              <w:rPr>
                <w:rFonts w:ascii="宋体" w:hAnsi="宋体" w:cs="仿宋"/>
              </w:rPr>
            </w:pPr>
          </w:p>
        </w:tc>
        <w:tc>
          <w:tcPr>
            <w:tcW w:w="1260" w:type="dxa"/>
            <w:vMerge/>
          </w:tcPr>
          <w:p w14:paraId="0246F962" w14:textId="77777777" w:rsidR="008364E3" w:rsidRDefault="008364E3">
            <w:pPr>
              <w:adjustRightInd w:val="0"/>
              <w:snapToGrid w:val="0"/>
              <w:spacing w:line="360" w:lineRule="auto"/>
              <w:rPr>
                <w:rFonts w:ascii="宋体" w:hAnsi="宋体" w:cs="仿宋"/>
              </w:rPr>
            </w:pPr>
          </w:p>
        </w:tc>
        <w:tc>
          <w:tcPr>
            <w:tcW w:w="6255" w:type="dxa"/>
          </w:tcPr>
          <w:p w14:paraId="77D9DE12" w14:textId="77777777" w:rsidR="008364E3" w:rsidRDefault="000428E1">
            <w:pPr>
              <w:adjustRightInd w:val="0"/>
              <w:snapToGrid w:val="0"/>
              <w:spacing w:line="360" w:lineRule="auto"/>
              <w:rPr>
                <w:rFonts w:ascii="宋体" w:hAnsi="宋体" w:cs="仿宋"/>
              </w:rPr>
            </w:pPr>
            <w:r>
              <w:rPr>
                <w:rFonts w:ascii="宋体" w:hAnsi="宋体" w:cs="仿宋" w:hint="eastAsia"/>
              </w:rPr>
              <w:t>投标报价有算术</w:t>
            </w:r>
            <w:r>
              <w:rPr>
                <w:rFonts w:ascii="宋体" w:hAnsi="宋体" w:cs="仿宋" w:hint="eastAsia"/>
                <w:spacing w:val="1"/>
              </w:rPr>
              <w:t>错</w:t>
            </w:r>
            <w:r>
              <w:rPr>
                <w:rFonts w:ascii="宋体" w:hAnsi="宋体" w:cs="仿宋" w:hint="eastAsia"/>
              </w:rPr>
              <w:t>误的，评</w:t>
            </w:r>
            <w:r>
              <w:rPr>
                <w:rFonts w:ascii="宋体" w:hAnsi="宋体" w:cs="仿宋" w:hint="eastAsia"/>
                <w:spacing w:val="1"/>
              </w:rPr>
              <w:t>标</w:t>
            </w:r>
            <w:r>
              <w:rPr>
                <w:rFonts w:ascii="宋体" w:hAnsi="宋体" w:cs="仿宋" w:hint="eastAsia"/>
              </w:rPr>
              <w:t>委员会按招标文件规定的原则对</w:t>
            </w:r>
            <w:r>
              <w:rPr>
                <w:rFonts w:ascii="宋体" w:hAnsi="宋体" w:cs="仿宋" w:hint="eastAsia"/>
                <w:spacing w:val="1"/>
              </w:rPr>
              <w:t>投</w:t>
            </w:r>
            <w:r>
              <w:rPr>
                <w:rFonts w:ascii="宋体" w:hAnsi="宋体" w:cs="仿宋" w:hint="eastAsia"/>
              </w:rPr>
              <w:t>标报价进</w:t>
            </w:r>
            <w:r>
              <w:rPr>
                <w:rFonts w:ascii="宋体" w:hAnsi="宋体" w:cs="仿宋" w:hint="eastAsia"/>
                <w:spacing w:val="1"/>
              </w:rPr>
              <w:t>行</w:t>
            </w:r>
            <w:r>
              <w:rPr>
                <w:rFonts w:ascii="宋体" w:hAnsi="宋体" w:cs="仿宋" w:hint="eastAsia"/>
              </w:rPr>
              <w:t>修正，修</w:t>
            </w:r>
            <w:r>
              <w:rPr>
                <w:rFonts w:ascii="宋体" w:hAnsi="宋体" w:cs="仿宋" w:hint="eastAsia"/>
                <w:spacing w:val="1"/>
              </w:rPr>
              <w:t>正的</w:t>
            </w:r>
            <w:r>
              <w:rPr>
                <w:rFonts w:ascii="宋体" w:hAnsi="宋体" w:cs="仿宋" w:hint="eastAsia"/>
              </w:rPr>
              <w:t>价格经投标人书面确认后具有约束力。投标人不接受修正价格的，其投标作否决投标处理。</w:t>
            </w:r>
          </w:p>
        </w:tc>
      </w:tr>
      <w:tr w:rsidR="008364E3" w14:paraId="3D0C7373" w14:textId="77777777">
        <w:trPr>
          <w:trHeight w:val="737"/>
          <w:jc w:val="center"/>
        </w:trPr>
        <w:tc>
          <w:tcPr>
            <w:tcW w:w="1800" w:type="dxa"/>
            <w:vAlign w:val="center"/>
          </w:tcPr>
          <w:p w14:paraId="555326E8" w14:textId="77777777" w:rsidR="008364E3" w:rsidRDefault="000428E1">
            <w:pPr>
              <w:adjustRightInd w:val="0"/>
              <w:snapToGrid w:val="0"/>
              <w:spacing w:line="360" w:lineRule="auto"/>
              <w:jc w:val="center"/>
              <w:rPr>
                <w:rFonts w:ascii="宋体" w:hAnsi="宋体" w:cs="仿宋"/>
              </w:rPr>
            </w:pPr>
            <w:r>
              <w:rPr>
                <w:rFonts w:ascii="宋体" w:hAnsi="宋体" w:cs="仿宋" w:hint="eastAsia"/>
              </w:rPr>
              <w:t>其他</w:t>
            </w:r>
          </w:p>
        </w:tc>
        <w:tc>
          <w:tcPr>
            <w:tcW w:w="1260" w:type="dxa"/>
            <w:vAlign w:val="center"/>
          </w:tcPr>
          <w:p w14:paraId="72087C74" w14:textId="77777777" w:rsidR="008364E3" w:rsidRDefault="008364E3">
            <w:pPr>
              <w:adjustRightInd w:val="0"/>
              <w:snapToGrid w:val="0"/>
              <w:spacing w:line="360" w:lineRule="auto"/>
              <w:jc w:val="center"/>
              <w:rPr>
                <w:rFonts w:ascii="宋体" w:hAnsi="宋体" w:cs="仿宋"/>
              </w:rPr>
            </w:pPr>
          </w:p>
        </w:tc>
        <w:tc>
          <w:tcPr>
            <w:tcW w:w="6255" w:type="dxa"/>
          </w:tcPr>
          <w:p w14:paraId="4A9B56BD" w14:textId="77777777" w:rsidR="008364E3" w:rsidRDefault="000428E1">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（1）投标文件附有招标人不能接受的条件；</w:t>
            </w:r>
          </w:p>
          <w:p w14:paraId="445B8061" w14:textId="77777777" w:rsidR="008364E3" w:rsidRDefault="000428E1">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（2）投标报价明显低于投标人的成本价，并且投标人对此投标报价不能做出合理的解释；</w:t>
            </w:r>
          </w:p>
          <w:p w14:paraId="0558DC6A" w14:textId="77777777" w:rsidR="008364E3" w:rsidRDefault="000428E1">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（3）投标文件中载明的主要技术参数和方法违反国家规定的规范、规程和强制性标准的；</w:t>
            </w:r>
          </w:p>
        </w:tc>
      </w:tr>
    </w:tbl>
    <w:p w14:paraId="21B5CB4F" w14:textId="77777777" w:rsidR="008364E3" w:rsidRDefault="000428E1">
      <w:pPr>
        <w:pStyle w:val="1"/>
        <w:snapToGrid w:val="0"/>
        <w:spacing w:before="0" w:after="0" w:line="360" w:lineRule="auto"/>
        <w:rPr>
          <w:rFonts w:ascii="宋体" w:hAnsi="宋体" w:cs="仿宋_GB2312"/>
          <w:sz w:val="32"/>
          <w:szCs w:val="32"/>
        </w:rPr>
      </w:pPr>
      <w:r>
        <w:rPr>
          <w:rFonts w:ascii="宋体" w:hAnsi="宋体" w:cs="仿宋_GB2312" w:hint="eastAsia"/>
          <w:sz w:val="32"/>
          <w:szCs w:val="32"/>
        </w:rPr>
        <w:br w:type="page"/>
      </w:r>
    </w:p>
    <w:p w14:paraId="564568F2" w14:textId="77777777" w:rsidR="008364E3" w:rsidRDefault="000428E1">
      <w:pPr>
        <w:pStyle w:val="1"/>
        <w:snapToGrid w:val="0"/>
        <w:spacing w:before="0" w:after="0" w:line="360" w:lineRule="auto"/>
        <w:jc w:val="center"/>
        <w:rPr>
          <w:rFonts w:ascii="宋体" w:hAnsi="宋体" w:cs="仿宋_GB2312"/>
          <w:sz w:val="32"/>
          <w:szCs w:val="32"/>
        </w:rPr>
      </w:pPr>
      <w:bookmarkStart w:id="376" w:name="_Toc476303688"/>
      <w:bookmarkStart w:id="377" w:name="_Toc289083014"/>
      <w:bookmarkStart w:id="378" w:name="_Toc15505"/>
      <w:bookmarkStart w:id="379" w:name="_Toc367971567"/>
      <w:bookmarkStart w:id="380" w:name="_Toc304958767"/>
      <w:bookmarkStart w:id="381" w:name="_Toc283301600"/>
      <w:bookmarkStart w:id="382" w:name="_Toc290638081"/>
      <w:bookmarkEnd w:id="370"/>
      <w:bookmarkEnd w:id="371"/>
      <w:bookmarkEnd w:id="372"/>
      <w:bookmarkEnd w:id="373"/>
      <w:bookmarkEnd w:id="375"/>
      <w:r>
        <w:rPr>
          <w:rFonts w:ascii="宋体" w:hAnsi="宋体" w:cs="仿宋_GB2312" w:hint="eastAsia"/>
          <w:sz w:val="32"/>
          <w:szCs w:val="32"/>
        </w:rPr>
        <w:lastRenderedPageBreak/>
        <w:t>第四章 合同条款及格式</w:t>
      </w:r>
    </w:p>
    <w:p w14:paraId="3FD7DE30" w14:textId="77777777" w:rsidR="008364E3" w:rsidRDefault="000428E1">
      <w:pPr>
        <w:autoSpaceDE w:val="0"/>
        <w:autoSpaceDN w:val="0"/>
        <w:adjustRightInd w:val="0"/>
        <w:spacing w:line="360" w:lineRule="auto"/>
        <w:rPr>
          <w:rFonts w:ascii="宋体" w:hAnsi="宋体" w:cs="仿宋_GB2312"/>
          <w:kern w:val="0"/>
          <w:szCs w:val="21"/>
          <w:lang w:val="zh-CN"/>
        </w:rPr>
      </w:pPr>
      <w:r>
        <w:rPr>
          <w:rFonts w:ascii="宋体" w:hAnsi="宋体" w:cs="仿宋_GB2312" w:hint="eastAsia"/>
          <w:kern w:val="0"/>
          <w:szCs w:val="21"/>
          <w:lang w:val="zh-CN"/>
        </w:rPr>
        <w:t xml:space="preserve">甲方：（采购方） </w:t>
      </w:r>
    </w:p>
    <w:p w14:paraId="57739BD9" w14:textId="77777777" w:rsidR="008364E3" w:rsidRDefault="000428E1">
      <w:pPr>
        <w:autoSpaceDE w:val="0"/>
        <w:autoSpaceDN w:val="0"/>
        <w:adjustRightInd w:val="0"/>
        <w:spacing w:line="360" w:lineRule="auto"/>
        <w:rPr>
          <w:rFonts w:ascii="宋体" w:hAnsi="宋体" w:cs="仿宋_GB2312"/>
          <w:kern w:val="0"/>
          <w:szCs w:val="21"/>
          <w:lang w:val="zh-CN"/>
        </w:rPr>
      </w:pPr>
      <w:r>
        <w:rPr>
          <w:rFonts w:ascii="宋体" w:hAnsi="宋体" w:cs="仿宋_GB2312" w:hint="eastAsia"/>
          <w:kern w:val="0"/>
          <w:szCs w:val="21"/>
          <w:lang w:val="zh-CN"/>
        </w:rPr>
        <w:t>乙方：（中标方）</w:t>
      </w:r>
    </w:p>
    <w:p w14:paraId="092EA775" w14:textId="77777777" w:rsidR="008364E3" w:rsidRDefault="000428E1">
      <w:pPr>
        <w:autoSpaceDE w:val="0"/>
        <w:autoSpaceDN w:val="0"/>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lang w:val="zh-CN"/>
        </w:rPr>
        <w:t>为进一步食品安全和规范食堂采购工作，引导、规范食品供应企业的诚信经营，降低采购成本，确保食品质量安全，甲乙双方在平等自愿、协商一致的基础上，达成如下协议：</w:t>
      </w:r>
    </w:p>
    <w:p w14:paraId="5DDADBE4" w14:textId="77777777" w:rsidR="008364E3" w:rsidRDefault="000428E1">
      <w:pPr>
        <w:autoSpaceDE w:val="0"/>
        <w:autoSpaceDN w:val="0"/>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lang w:val="zh-CN"/>
        </w:rPr>
        <w:t>一、配送任务：乙方负责向甲方指定的食堂进行食品原材料配送。</w:t>
      </w:r>
    </w:p>
    <w:p w14:paraId="30328FFF" w14:textId="653FAF4C" w:rsidR="008364E3" w:rsidRDefault="000428E1">
      <w:pPr>
        <w:autoSpaceDE w:val="0"/>
        <w:autoSpaceDN w:val="0"/>
        <w:adjustRightInd w:val="0"/>
        <w:spacing w:line="360" w:lineRule="auto"/>
        <w:ind w:firstLineChars="200" w:firstLine="420"/>
        <w:rPr>
          <w:rFonts w:ascii="宋体" w:hAnsi="宋体"/>
          <w:kern w:val="0"/>
          <w:lang w:val="zh-CN"/>
        </w:rPr>
      </w:pPr>
      <w:r>
        <w:rPr>
          <w:rFonts w:ascii="宋体" w:hAnsi="宋体" w:cs="仿宋_GB2312" w:hint="eastAsia"/>
          <w:kern w:val="0"/>
          <w:szCs w:val="21"/>
          <w:lang w:val="zh-CN"/>
        </w:rPr>
        <w:t>二、配送时间：</w:t>
      </w:r>
      <w:r>
        <w:rPr>
          <w:rFonts w:ascii="宋体" w:hAnsi="宋体" w:hint="eastAsia"/>
          <w:kern w:val="0"/>
        </w:rPr>
        <w:t>自合同签订</w:t>
      </w:r>
      <w:r>
        <w:rPr>
          <w:rFonts w:ascii="宋体" w:hAnsi="宋体"/>
          <w:kern w:val="0"/>
        </w:rPr>
        <w:t>之日</w:t>
      </w:r>
      <w:r>
        <w:rPr>
          <w:rFonts w:ascii="宋体" w:hAnsi="宋体"/>
          <w:kern w:val="0"/>
          <w:lang w:val="zh-CN"/>
        </w:rPr>
        <w:t>起24个月</w:t>
      </w:r>
    </w:p>
    <w:p w14:paraId="1ECAFF22" w14:textId="77777777" w:rsidR="008364E3" w:rsidRDefault="000428E1">
      <w:pPr>
        <w:autoSpaceDE w:val="0"/>
        <w:autoSpaceDN w:val="0"/>
        <w:adjustRightInd w:val="0"/>
        <w:spacing w:line="360" w:lineRule="auto"/>
        <w:ind w:firstLineChars="200" w:firstLine="420"/>
        <w:rPr>
          <w:rFonts w:ascii="宋体" w:hAnsi="宋体"/>
          <w:kern w:val="0"/>
          <w:szCs w:val="21"/>
        </w:rPr>
      </w:pPr>
      <w:r>
        <w:rPr>
          <w:rFonts w:ascii="宋体" w:hAnsi="宋体" w:cs="仿宋_GB2312" w:hint="eastAsia"/>
          <w:kern w:val="0"/>
          <w:szCs w:val="21"/>
          <w:lang w:val="zh-CN"/>
        </w:rPr>
        <w:t>三、配送种类：</w:t>
      </w:r>
      <w:r>
        <w:rPr>
          <w:rFonts w:ascii="宋体" w:hAnsi="宋体" w:cs="仿宋_GB2312" w:hint="eastAsia"/>
          <w:szCs w:val="21"/>
        </w:rPr>
        <w:t>食品原材料，</w:t>
      </w:r>
      <w:r>
        <w:rPr>
          <w:rFonts w:ascii="宋体" w:hAnsi="宋体" w:cs="仿宋_GB2312" w:hint="eastAsia"/>
          <w:kern w:val="0"/>
          <w:szCs w:val="21"/>
          <w:lang w:val="zh-CN"/>
        </w:rPr>
        <w:t>每类食品根据甲方使用习惯或要求统一规定品种，</w:t>
      </w:r>
      <w:r>
        <w:rPr>
          <w:rFonts w:ascii="宋体" w:hAnsi="宋体" w:hint="eastAsia"/>
          <w:kern w:val="0"/>
          <w:szCs w:val="21"/>
          <w:lang w:val="zh-CN"/>
        </w:rPr>
        <w:t>所有品种等具体要求以甲方要求为准</w:t>
      </w:r>
      <w:r>
        <w:rPr>
          <w:rFonts w:ascii="宋体" w:hAnsi="宋体"/>
          <w:kern w:val="0"/>
          <w:szCs w:val="21"/>
          <w:lang w:val="zh-CN"/>
        </w:rPr>
        <w:t>。</w:t>
      </w:r>
    </w:p>
    <w:p w14:paraId="6CAA787E"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四、定价</w:t>
      </w:r>
    </w:p>
    <w:p w14:paraId="62DD5C0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、根据中标人当天挂牌价，按照中标取费比例进行单价计算，</w:t>
      </w:r>
      <w:r>
        <w:rPr>
          <w:rFonts w:ascii="宋体" w:hAnsi="宋体" w:cs="宋体" w:hint="eastAsia"/>
          <w:szCs w:val="21"/>
        </w:rPr>
        <w:t>促销商品以促销价为基准</w:t>
      </w:r>
      <w:r>
        <w:rPr>
          <w:rFonts w:ascii="宋体" w:hAnsi="宋体" w:cs="宋体" w:hint="eastAsia"/>
          <w:kern w:val="0"/>
          <w:szCs w:val="21"/>
          <w:lang w:val="zh-CN"/>
        </w:rPr>
        <w:t>。</w:t>
      </w:r>
    </w:p>
    <w:p w14:paraId="611F714C"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lang w:val="zh-CN"/>
        </w:rPr>
        <w:t>、配送价格应包含乙方所有税费、成本、利润、运输、装卸、各类劳保、保险等一切费用。</w:t>
      </w:r>
    </w:p>
    <w:p w14:paraId="0E4A4FC6"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五、下订单订货</w:t>
      </w:r>
    </w:p>
    <w:p w14:paraId="53E30644"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、甲方每日提供次日采购计划，甲方直接下单并通知乙方，订单内容包括名称、种类、规格、数量、运送时间、送达地点、订单联系人等具体要求。</w:t>
      </w:r>
    </w:p>
    <w:p w14:paraId="47744667" w14:textId="77777777" w:rsidR="008364E3" w:rsidRDefault="000428E1">
      <w:pPr>
        <w:adjustRightInd w:val="0"/>
        <w:snapToGrid w:val="0"/>
        <w:spacing w:line="360" w:lineRule="auto"/>
        <w:rPr>
          <w:rFonts w:ascii="宋体" w:hAnsi="宋体" w:cs="宋体"/>
          <w:szCs w:val="21"/>
        </w:rPr>
      </w:pPr>
      <w:r>
        <w:rPr>
          <w:rFonts w:ascii="宋体" w:hAnsi="宋体" w:cs="宋体" w:hint="eastAsia"/>
          <w:szCs w:val="21"/>
        </w:rPr>
        <w:t xml:space="preserve">    2、货款按每月结算1次的方式结算，促销商品以促销价为基准，最终以中标单位的中标单价乘以实际供应数量进行结算。</w:t>
      </w:r>
    </w:p>
    <w:p w14:paraId="52BDC63E" w14:textId="77777777" w:rsidR="008364E3" w:rsidRDefault="000428E1">
      <w:pPr>
        <w:adjustRightInd w:val="0"/>
        <w:snapToGrid w:val="0"/>
        <w:spacing w:line="360" w:lineRule="auto"/>
        <w:ind w:firstLineChars="200" w:firstLine="420"/>
        <w:rPr>
          <w:rFonts w:ascii="宋体" w:hAnsi="宋体" w:cs="宋体"/>
          <w:szCs w:val="21"/>
        </w:rPr>
      </w:pPr>
      <w:r>
        <w:rPr>
          <w:rFonts w:ascii="宋体" w:hAnsi="宋体" w:cs="宋体" w:hint="eastAsia"/>
          <w:szCs w:val="21"/>
        </w:rPr>
        <w:t>3、食材价格的核定，由甲乙双方根据乙方的承诺折扣，按当天挂牌价*承诺折扣据实结算。合同履行期间进行价格抽查，询价至少应在不低于三家以上不同的大型超市或批发市场进行，以不同超市、市场时价的平均价为基价。</w:t>
      </w:r>
    </w:p>
    <w:p w14:paraId="556B16C8"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lang w:val="zh-CN"/>
        </w:rPr>
        <w:t>、乙方接到甲方订单后，及时确认，原则上供货率应达到</w:t>
      </w:r>
      <w:r>
        <w:rPr>
          <w:rFonts w:ascii="宋体" w:hAnsi="宋体" w:cs="宋体" w:hint="eastAsia"/>
          <w:kern w:val="0"/>
          <w:szCs w:val="21"/>
        </w:rPr>
        <w:t>100%</w:t>
      </w:r>
      <w:r>
        <w:rPr>
          <w:rFonts w:ascii="宋体" w:hAnsi="宋体" w:cs="宋体" w:hint="eastAsia"/>
          <w:kern w:val="0"/>
          <w:szCs w:val="21"/>
          <w:lang w:val="zh-CN"/>
        </w:rPr>
        <w:t>。</w:t>
      </w:r>
    </w:p>
    <w:p w14:paraId="0855E3D5"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六、交货</w:t>
      </w:r>
    </w:p>
    <w:p w14:paraId="6212087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、乙方每天</w:t>
      </w:r>
      <w:r>
        <w:rPr>
          <w:rFonts w:ascii="宋体" w:hAnsi="宋体" w:cs="宋体" w:hint="eastAsia"/>
          <w:kern w:val="0"/>
          <w:szCs w:val="21"/>
          <w:u w:val="single"/>
          <w:lang w:val="zh-CN"/>
        </w:rPr>
        <w:t>早上7点前</w:t>
      </w:r>
      <w:r>
        <w:rPr>
          <w:rFonts w:ascii="宋体" w:hAnsi="宋体" w:cs="宋体" w:hint="eastAsia"/>
          <w:kern w:val="0"/>
          <w:szCs w:val="21"/>
          <w:lang w:val="zh-CN"/>
        </w:rPr>
        <w:t>将订单内所有食品送到甲方指定的地点并配送完毕，乙方提供《送货清单》一式两份，作结算凭证。</w:t>
      </w:r>
    </w:p>
    <w:p w14:paraId="68DABB6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、所有品种分类过磅，最终交易重量以双方确认的过磅数为准。考虑到叶菜类品种的特殊性，要求乙方实际供应除叶菜类外的品种及数量与甲方订单要求相差不能超过</w:t>
      </w:r>
      <w:r>
        <w:rPr>
          <w:rFonts w:ascii="宋体" w:hAnsi="宋体" w:cs="宋体" w:hint="eastAsia"/>
          <w:kern w:val="0"/>
          <w:szCs w:val="21"/>
        </w:rPr>
        <w:t>10</w:t>
      </w:r>
      <w:r>
        <w:rPr>
          <w:rFonts w:ascii="宋体" w:hAnsi="宋体" w:cs="宋体" w:hint="eastAsia"/>
          <w:kern w:val="0"/>
          <w:szCs w:val="21"/>
          <w:lang w:val="zh-CN"/>
        </w:rPr>
        <w:t>％。各品种数量超出规定的部分由乙方带回，不纳入结算，短缺的部份由乙方补足。</w:t>
      </w:r>
    </w:p>
    <w:p w14:paraId="2A535A65" w14:textId="77777777" w:rsidR="008364E3" w:rsidRDefault="000428E1">
      <w:pPr>
        <w:autoSpaceDE w:val="0"/>
        <w:autoSpaceDN w:val="0"/>
        <w:adjustRightInd w:val="0"/>
        <w:snapToGrid w:val="0"/>
        <w:spacing w:line="360" w:lineRule="auto"/>
        <w:ind w:firstLineChars="200" w:firstLine="422"/>
        <w:jc w:val="left"/>
        <w:rPr>
          <w:rFonts w:ascii="宋体" w:hAnsi="宋体"/>
          <w:b/>
          <w:bCs/>
          <w:kern w:val="0"/>
          <w:lang w:val="zh-CN"/>
        </w:rPr>
      </w:pPr>
      <w:r>
        <w:rPr>
          <w:rFonts w:ascii="宋体" w:hAnsi="宋体"/>
          <w:b/>
          <w:bCs/>
          <w:kern w:val="0"/>
        </w:rPr>
        <w:t>七</w:t>
      </w:r>
      <w:r>
        <w:rPr>
          <w:rFonts w:ascii="宋体" w:hAnsi="宋体"/>
          <w:b/>
          <w:bCs/>
          <w:kern w:val="0"/>
          <w:lang w:val="zh-CN"/>
        </w:rPr>
        <w:t>、</w:t>
      </w:r>
      <w:r>
        <w:rPr>
          <w:rFonts w:ascii="宋体" w:hAnsi="宋体"/>
          <w:b/>
          <w:bCs/>
          <w:kern w:val="0"/>
        </w:rPr>
        <w:t>价格</w:t>
      </w:r>
      <w:r>
        <w:rPr>
          <w:rFonts w:ascii="宋体" w:hAnsi="宋体"/>
          <w:b/>
          <w:bCs/>
          <w:kern w:val="0"/>
          <w:lang w:val="zh-CN"/>
        </w:rPr>
        <w:t>核定和结算</w:t>
      </w:r>
    </w:p>
    <w:p w14:paraId="5ABFAC95" w14:textId="5734F1F1" w:rsidR="008364E3" w:rsidRDefault="000428E1">
      <w:pPr>
        <w:widowControl/>
        <w:autoSpaceDE w:val="0"/>
        <w:autoSpaceDN w:val="0"/>
        <w:adjustRightInd w:val="0"/>
        <w:snapToGrid w:val="0"/>
        <w:spacing w:line="360" w:lineRule="auto"/>
        <w:ind w:firstLineChars="200" w:firstLine="422"/>
        <w:jc w:val="left"/>
        <w:rPr>
          <w:rFonts w:ascii="宋体" w:hAnsi="宋体"/>
          <w:kern w:val="0"/>
        </w:rPr>
      </w:pPr>
      <w:r>
        <w:rPr>
          <w:rFonts w:ascii="宋体" w:hAnsi="宋体"/>
          <w:b/>
          <w:bCs/>
          <w:kern w:val="0"/>
          <w:lang w:val="zh-CN"/>
        </w:rPr>
        <w:t>（</w:t>
      </w:r>
      <w:r>
        <w:rPr>
          <w:rFonts w:ascii="宋体" w:hAnsi="宋体"/>
          <w:b/>
          <w:bCs/>
          <w:kern w:val="0"/>
        </w:rPr>
        <w:t>一</w:t>
      </w:r>
      <w:r>
        <w:rPr>
          <w:rFonts w:ascii="宋体" w:hAnsi="宋体"/>
          <w:b/>
          <w:bCs/>
          <w:kern w:val="0"/>
          <w:lang w:val="zh-CN"/>
        </w:rPr>
        <w:t>）价格的核定。</w:t>
      </w:r>
      <w:r>
        <w:rPr>
          <w:rFonts w:ascii="宋体" w:hAnsi="宋体"/>
          <w:kern w:val="0"/>
        </w:rPr>
        <w:t>食材价格</w:t>
      </w:r>
      <w:r>
        <w:rPr>
          <w:rFonts w:ascii="宋体" w:hAnsi="宋体" w:hint="eastAsia"/>
          <w:kern w:val="0"/>
        </w:rPr>
        <w:t>不得高于</w:t>
      </w:r>
      <w:r>
        <w:rPr>
          <w:rFonts w:ascii="宋体" w:hAnsi="宋体"/>
          <w:kern w:val="0"/>
          <w:lang w:val="zh-CN"/>
        </w:rPr>
        <w:t>食堂就近区域</w:t>
      </w:r>
      <w:r>
        <w:rPr>
          <w:rFonts w:ascii="宋体" w:hAnsi="宋体" w:hint="eastAsia"/>
          <w:kern w:val="0"/>
        </w:rPr>
        <w:t>永辉、</w:t>
      </w:r>
      <w:r>
        <w:rPr>
          <w:rFonts w:ascii="宋体" w:hAnsi="宋体"/>
          <w:kern w:val="0"/>
        </w:rPr>
        <w:t>新世纪、重百等大型</w:t>
      </w:r>
      <w:r w:rsidR="00B657A5">
        <w:rPr>
          <w:rFonts w:ascii="宋体" w:hAnsi="宋体" w:hint="eastAsia"/>
          <w:kern w:val="0"/>
        </w:rPr>
        <w:t>联锁</w:t>
      </w:r>
      <w:r>
        <w:rPr>
          <w:rFonts w:ascii="宋体" w:hAnsi="宋体"/>
          <w:kern w:val="0"/>
        </w:rPr>
        <w:t>商超</w:t>
      </w:r>
      <w:r>
        <w:rPr>
          <w:rFonts w:ascii="宋体" w:hAnsi="宋体"/>
          <w:kern w:val="0"/>
          <w:lang w:val="zh-CN"/>
        </w:rPr>
        <w:t>同类型、同品质、</w:t>
      </w:r>
      <w:r>
        <w:rPr>
          <w:rFonts w:ascii="宋体" w:hAnsi="宋体"/>
          <w:kern w:val="0"/>
        </w:rPr>
        <w:t>同时期</w:t>
      </w:r>
      <w:r>
        <w:rPr>
          <w:rFonts w:ascii="宋体" w:hAnsi="宋体"/>
          <w:kern w:val="0"/>
          <w:lang w:val="zh-CN"/>
        </w:rPr>
        <w:t>相关</w:t>
      </w:r>
      <w:r>
        <w:rPr>
          <w:rFonts w:ascii="宋体" w:hAnsi="宋体"/>
          <w:kern w:val="0"/>
        </w:rPr>
        <w:t>食材</w:t>
      </w:r>
      <w:r>
        <w:rPr>
          <w:rFonts w:ascii="宋体" w:hAnsi="宋体" w:hint="eastAsia"/>
          <w:kern w:val="0"/>
        </w:rPr>
        <w:t>挂牌</w:t>
      </w:r>
      <w:r>
        <w:rPr>
          <w:rFonts w:ascii="宋体" w:hAnsi="宋体"/>
          <w:kern w:val="0"/>
          <w:lang w:val="zh-CN"/>
        </w:rPr>
        <w:t>价格。</w:t>
      </w:r>
      <w:r>
        <w:rPr>
          <w:rFonts w:ascii="宋体" w:hAnsi="宋体" w:hint="eastAsia"/>
          <w:kern w:val="0"/>
        </w:rPr>
        <w:t>乙方每次需至少提前一天将所配送食材价格（单价）报送至甲方（报送方式包括但不限于当面送达、通过指定邮箱报送、通过微信报送等方式），经甲方确认后，乙方报送的价格即为</w:t>
      </w:r>
      <w:r w:rsidR="00B657A5">
        <w:rPr>
          <w:rFonts w:ascii="宋体" w:hAnsi="宋体" w:hint="eastAsia"/>
          <w:kern w:val="0"/>
        </w:rPr>
        <w:t>当次配送</w:t>
      </w:r>
      <w:r>
        <w:rPr>
          <w:rFonts w:ascii="宋体" w:hAnsi="宋体" w:hint="eastAsia"/>
          <w:kern w:val="0"/>
        </w:rPr>
        <w:t>食材的基准价。</w:t>
      </w:r>
    </w:p>
    <w:p w14:paraId="064CAC72" w14:textId="77777777" w:rsidR="008364E3" w:rsidRDefault="000428E1">
      <w:pPr>
        <w:widowControl/>
        <w:autoSpaceDE w:val="0"/>
        <w:autoSpaceDN w:val="0"/>
        <w:adjustRightInd w:val="0"/>
        <w:snapToGrid w:val="0"/>
        <w:spacing w:line="360" w:lineRule="auto"/>
        <w:ind w:firstLineChars="200" w:firstLine="420"/>
        <w:jc w:val="left"/>
        <w:rPr>
          <w:rFonts w:ascii="宋体" w:hAnsi="宋体"/>
          <w:kern w:val="0"/>
        </w:rPr>
      </w:pPr>
      <w:r>
        <w:rPr>
          <w:rFonts w:ascii="宋体" w:hAnsi="宋体" w:hint="eastAsia"/>
          <w:kern w:val="0"/>
        </w:rPr>
        <w:lastRenderedPageBreak/>
        <w:t>甲方有权对乙方报送的价格提出质疑，甲方提出质疑后，乙方应配合甲方共同到周边商超开展询价。询价结果低于乙方报价的，以询价结果作为食材的基准价。</w:t>
      </w:r>
    </w:p>
    <w:p w14:paraId="46803C7F" w14:textId="77777777" w:rsidR="008364E3" w:rsidRDefault="000428E1">
      <w:pPr>
        <w:widowControl/>
        <w:autoSpaceDE w:val="0"/>
        <w:autoSpaceDN w:val="0"/>
        <w:adjustRightInd w:val="0"/>
        <w:snapToGrid w:val="0"/>
        <w:spacing w:line="360" w:lineRule="auto"/>
        <w:ind w:firstLineChars="200" w:firstLine="420"/>
        <w:jc w:val="left"/>
        <w:rPr>
          <w:rFonts w:ascii="宋体" w:hAnsi="宋体"/>
          <w:kern w:val="0"/>
        </w:rPr>
      </w:pPr>
      <w:r>
        <w:rPr>
          <w:rFonts w:ascii="宋体" w:hAnsi="宋体" w:hint="eastAsia"/>
          <w:kern w:val="0"/>
        </w:rPr>
        <w:t>累计出现3次询价结果低于乙方报价的，当月起甲乙双方派员于每月末当天（节假日顺延）共同到周边商超开展询定价工作，以商超食材的挂牌价作为下月结算的基准价。</w:t>
      </w:r>
    </w:p>
    <w:p w14:paraId="409DBEFC" w14:textId="77777777" w:rsidR="008364E3" w:rsidRDefault="000428E1">
      <w:pPr>
        <w:widowControl/>
        <w:autoSpaceDE w:val="0"/>
        <w:autoSpaceDN w:val="0"/>
        <w:adjustRightInd w:val="0"/>
        <w:snapToGrid w:val="0"/>
        <w:spacing w:line="360" w:lineRule="auto"/>
        <w:ind w:firstLineChars="200" w:firstLine="422"/>
        <w:jc w:val="left"/>
        <w:rPr>
          <w:rFonts w:ascii="宋体" w:hAnsi="宋体"/>
          <w:kern w:val="0"/>
        </w:rPr>
      </w:pPr>
      <w:r>
        <w:rPr>
          <w:rFonts w:ascii="宋体" w:hAnsi="宋体"/>
          <w:b/>
          <w:bCs/>
          <w:kern w:val="0"/>
          <w:lang w:val="zh-CN"/>
        </w:rPr>
        <w:t>（</w:t>
      </w:r>
      <w:r>
        <w:rPr>
          <w:rFonts w:ascii="宋体" w:hAnsi="宋体"/>
          <w:b/>
          <w:bCs/>
          <w:kern w:val="0"/>
        </w:rPr>
        <w:t>二</w:t>
      </w:r>
      <w:r>
        <w:rPr>
          <w:rFonts w:ascii="宋体" w:hAnsi="宋体"/>
          <w:b/>
          <w:bCs/>
          <w:kern w:val="0"/>
          <w:lang w:val="zh-CN"/>
        </w:rPr>
        <w:t>）</w:t>
      </w:r>
      <w:r>
        <w:rPr>
          <w:rFonts w:ascii="宋体" w:hAnsi="宋体"/>
          <w:b/>
          <w:bCs/>
          <w:kern w:val="0"/>
        </w:rPr>
        <w:t>价格的调整。</w:t>
      </w:r>
      <w:r>
        <w:rPr>
          <w:rFonts w:ascii="宋体" w:hAnsi="宋体"/>
          <w:kern w:val="0"/>
        </w:rPr>
        <w:t>因不可抗力</w:t>
      </w:r>
      <w:r>
        <w:rPr>
          <w:rFonts w:ascii="宋体" w:hAnsi="宋体"/>
          <w:kern w:val="0"/>
          <w:lang w:val="zh-CN"/>
        </w:rPr>
        <w:t>导致某类食材市场价格浮动较大</w:t>
      </w:r>
      <w:r>
        <w:rPr>
          <w:rFonts w:ascii="宋体" w:hAnsi="宋体"/>
          <w:kern w:val="0"/>
        </w:rPr>
        <w:t>时</w:t>
      </w:r>
      <w:r>
        <w:rPr>
          <w:rFonts w:ascii="宋体" w:hAnsi="宋体"/>
          <w:kern w:val="0"/>
          <w:lang w:val="zh-CN"/>
        </w:rPr>
        <w:t>，</w:t>
      </w:r>
      <w:r>
        <w:rPr>
          <w:rFonts w:ascii="宋体" w:hAnsi="宋体"/>
          <w:kern w:val="0"/>
        </w:rPr>
        <w:t>由甲方或乙方提出（乙方提出须</w:t>
      </w:r>
      <w:r>
        <w:rPr>
          <w:rFonts w:ascii="宋体" w:hAnsi="宋体"/>
          <w:kern w:val="0"/>
          <w:lang w:val="zh-CN"/>
        </w:rPr>
        <w:t>出具书面情况说明</w:t>
      </w:r>
      <w:r>
        <w:rPr>
          <w:rFonts w:ascii="宋体" w:hAnsi="宋体"/>
          <w:kern w:val="0"/>
        </w:rPr>
        <w:t>并</w:t>
      </w:r>
      <w:r>
        <w:rPr>
          <w:rFonts w:ascii="宋体" w:hAnsi="宋体"/>
          <w:kern w:val="0"/>
          <w:lang w:val="zh-CN"/>
        </w:rPr>
        <w:t>加盖公章），并</w:t>
      </w:r>
      <w:r>
        <w:rPr>
          <w:rFonts w:ascii="宋体" w:hAnsi="宋体"/>
          <w:kern w:val="0"/>
        </w:rPr>
        <w:t>由</w:t>
      </w:r>
      <w:r>
        <w:rPr>
          <w:rFonts w:ascii="宋体" w:hAnsi="宋体"/>
          <w:kern w:val="0"/>
          <w:lang w:val="zh-CN"/>
        </w:rPr>
        <w:t>甲乙双方</w:t>
      </w:r>
      <w:r>
        <w:rPr>
          <w:rFonts w:ascii="宋体" w:hAnsi="宋体"/>
          <w:kern w:val="0"/>
        </w:rPr>
        <w:t>派员共同开展</w:t>
      </w:r>
      <w:r>
        <w:rPr>
          <w:rFonts w:ascii="宋体" w:hAnsi="宋体"/>
          <w:kern w:val="0"/>
          <w:lang w:val="zh-CN"/>
        </w:rPr>
        <w:t>市场</w:t>
      </w:r>
      <w:r>
        <w:rPr>
          <w:rFonts w:ascii="宋体" w:hAnsi="宋体"/>
          <w:kern w:val="0"/>
        </w:rPr>
        <w:t>询定价工作</w:t>
      </w:r>
      <w:r>
        <w:rPr>
          <w:rFonts w:ascii="宋体" w:hAnsi="宋体"/>
          <w:kern w:val="0"/>
          <w:lang w:val="zh-CN"/>
        </w:rPr>
        <w:t>，双方达成一致意见方可调</w:t>
      </w:r>
      <w:r>
        <w:rPr>
          <w:rFonts w:ascii="宋体" w:hAnsi="宋体"/>
          <w:kern w:val="0"/>
        </w:rPr>
        <w:t>整</w:t>
      </w:r>
      <w:r>
        <w:rPr>
          <w:rFonts w:ascii="宋体" w:hAnsi="宋体"/>
          <w:kern w:val="0"/>
          <w:lang w:val="zh-CN"/>
        </w:rPr>
        <w:t>价</w:t>
      </w:r>
      <w:r>
        <w:rPr>
          <w:rFonts w:ascii="宋体" w:hAnsi="宋体"/>
          <w:kern w:val="0"/>
        </w:rPr>
        <w:t>格</w:t>
      </w:r>
      <w:r>
        <w:rPr>
          <w:rFonts w:ascii="宋体" w:hAnsi="宋体" w:hint="eastAsia"/>
          <w:kern w:val="0"/>
        </w:rPr>
        <w:t>。</w:t>
      </w:r>
    </w:p>
    <w:p w14:paraId="7EB4A422" w14:textId="77777777" w:rsidR="008364E3" w:rsidRDefault="000428E1">
      <w:pPr>
        <w:spacing w:line="360" w:lineRule="auto"/>
        <w:ind w:firstLineChars="200" w:firstLine="422"/>
        <w:jc w:val="left"/>
        <w:rPr>
          <w:rFonts w:ascii="宋体" w:hAnsi="宋体"/>
          <w:b/>
          <w:bCs/>
          <w:kern w:val="0"/>
        </w:rPr>
      </w:pPr>
      <w:r>
        <w:rPr>
          <w:rFonts w:ascii="宋体" w:hAnsi="宋体"/>
          <w:b/>
          <w:bCs/>
          <w:kern w:val="0"/>
        </w:rPr>
        <w:t>（三）结算。</w:t>
      </w:r>
    </w:p>
    <w:p w14:paraId="73099D57" w14:textId="77777777" w:rsidR="008364E3" w:rsidRDefault="000428E1">
      <w:pPr>
        <w:widowControl/>
        <w:autoSpaceDE w:val="0"/>
        <w:autoSpaceDN w:val="0"/>
        <w:adjustRightInd w:val="0"/>
        <w:snapToGrid w:val="0"/>
        <w:spacing w:line="360" w:lineRule="auto"/>
        <w:ind w:firstLineChars="200" w:firstLine="420"/>
        <w:jc w:val="left"/>
        <w:rPr>
          <w:rFonts w:ascii="宋体" w:hAnsi="宋体"/>
          <w:kern w:val="0"/>
          <w:lang w:val="zh-CN"/>
        </w:rPr>
      </w:pPr>
      <w:r>
        <w:rPr>
          <w:rFonts w:ascii="宋体" w:hAnsi="宋体" w:hint="eastAsia"/>
          <w:kern w:val="0"/>
          <w:lang w:val="zh-CN"/>
        </w:rPr>
        <w:t xml:space="preserve"> 本项目</w:t>
      </w:r>
      <w:r>
        <w:rPr>
          <w:rFonts w:ascii="宋体" w:hAnsi="宋体" w:hint="eastAsia"/>
          <w:kern w:val="0"/>
        </w:rPr>
        <w:t>按月度</w:t>
      </w:r>
      <w:r>
        <w:rPr>
          <w:rFonts w:ascii="宋体" w:hAnsi="宋体" w:hint="eastAsia"/>
          <w:kern w:val="0"/>
          <w:lang w:val="zh-CN"/>
        </w:rPr>
        <w:t>据实结算。</w:t>
      </w:r>
    </w:p>
    <w:p w14:paraId="52E60F83" w14:textId="12193F00" w:rsidR="008364E3" w:rsidRDefault="000428E1">
      <w:pPr>
        <w:widowControl/>
        <w:autoSpaceDE w:val="0"/>
        <w:autoSpaceDN w:val="0"/>
        <w:adjustRightInd w:val="0"/>
        <w:snapToGrid w:val="0"/>
        <w:spacing w:line="360" w:lineRule="auto"/>
        <w:ind w:firstLineChars="200" w:firstLine="420"/>
        <w:jc w:val="left"/>
        <w:rPr>
          <w:rFonts w:ascii="宋体" w:hAnsi="宋体"/>
          <w:kern w:val="0"/>
          <w:lang w:val="zh-CN"/>
        </w:rPr>
      </w:pPr>
      <w:r>
        <w:rPr>
          <w:rFonts w:ascii="宋体" w:hAnsi="宋体" w:hint="eastAsia"/>
          <w:kern w:val="0"/>
        </w:rPr>
        <w:t>每月以食材的基准价（单价）乘以实收重量为基数，以</w:t>
      </w:r>
      <w:r w:rsidR="00D42ACB">
        <w:rPr>
          <w:rFonts w:ascii="宋体" w:hAnsi="宋体" w:hint="eastAsia"/>
          <w:kern w:val="0"/>
        </w:rPr>
        <w:t>取</w:t>
      </w:r>
      <w:r>
        <w:rPr>
          <w:rFonts w:ascii="宋体" w:hAnsi="宋体" w:hint="eastAsia"/>
          <w:kern w:val="0"/>
        </w:rPr>
        <w:t>费比例</w:t>
      </w:r>
      <w:r>
        <w:rPr>
          <w:rFonts w:ascii="宋体" w:hAnsi="宋体" w:hint="eastAsia"/>
          <w:kern w:val="0"/>
          <w:u w:val="single"/>
        </w:rPr>
        <w:t xml:space="preserve">       </w:t>
      </w:r>
      <w:r>
        <w:rPr>
          <w:rFonts w:ascii="宋体" w:hAnsi="宋体" w:hint="eastAsia"/>
          <w:kern w:val="0"/>
        </w:rPr>
        <w:t>作为最终结算价格。经</w:t>
      </w:r>
      <w:r>
        <w:rPr>
          <w:rFonts w:ascii="宋体" w:hAnsi="宋体" w:hint="eastAsia"/>
          <w:kern w:val="0"/>
          <w:lang w:val="zh-CN"/>
        </w:rPr>
        <w:t>甲、乙双方确认结算金额无误后办理结算手续，</w:t>
      </w:r>
      <w:r>
        <w:rPr>
          <w:rFonts w:ascii="宋体" w:hAnsi="宋体" w:hint="eastAsia"/>
          <w:kern w:val="0"/>
        </w:rPr>
        <w:t>甲方付款前，</w:t>
      </w:r>
      <w:r>
        <w:rPr>
          <w:rFonts w:ascii="宋体" w:hAnsi="宋体" w:hint="eastAsia"/>
          <w:kern w:val="0"/>
          <w:lang w:val="zh-CN"/>
        </w:rPr>
        <w:t>乙方</w:t>
      </w:r>
      <w:r>
        <w:rPr>
          <w:rFonts w:ascii="宋体" w:hAnsi="宋体" w:hint="eastAsia"/>
          <w:kern w:val="0"/>
        </w:rPr>
        <w:t>需</w:t>
      </w:r>
      <w:r>
        <w:rPr>
          <w:rFonts w:ascii="宋体" w:hAnsi="宋体" w:hint="eastAsia"/>
          <w:kern w:val="0"/>
          <w:lang w:val="zh-CN"/>
        </w:rPr>
        <w:t>向甲方开具等额</w:t>
      </w:r>
      <w:r w:rsidRPr="002D67D8">
        <w:rPr>
          <w:rFonts w:ascii="宋体" w:hAnsi="宋体" w:hint="eastAsia"/>
          <w:color w:val="FF0000"/>
          <w:kern w:val="0"/>
          <w:lang w:val="zh-CN"/>
        </w:rPr>
        <w:t>增值税</w:t>
      </w:r>
      <w:r w:rsidR="00481316" w:rsidRPr="002D67D8">
        <w:rPr>
          <w:rFonts w:ascii="宋体" w:hAnsi="宋体" w:hint="eastAsia"/>
          <w:color w:val="FF0000"/>
          <w:kern w:val="0"/>
          <w:lang w:val="zh-CN"/>
        </w:rPr>
        <w:t>普通发票</w:t>
      </w:r>
      <w:r>
        <w:rPr>
          <w:rFonts w:ascii="宋体" w:hAnsi="宋体" w:hint="eastAsia"/>
          <w:kern w:val="0"/>
          <w:lang w:val="zh-CN"/>
        </w:rPr>
        <w:t>。</w:t>
      </w:r>
    </w:p>
    <w:p w14:paraId="5EEDE6A2" w14:textId="77777777" w:rsidR="008364E3" w:rsidRDefault="008364E3">
      <w:pPr>
        <w:autoSpaceDE w:val="0"/>
        <w:autoSpaceDN w:val="0"/>
        <w:adjustRightInd w:val="0"/>
        <w:snapToGrid w:val="0"/>
        <w:spacing w:line="360" w:lineRule="auto"/>
        <w:ind w:firstLineChars="200" w:firstLine="420"/>
        <w:rPr>
          <w:rFonts w:ascii="宋体" w:hAnsi="宋体" w:cs="宋体"/>
          <w:kern w:val="0"/>
          <w:szCs w:val="21"/>
          <w:lang w:val="zh-CN"/>
        </w:rPr>
      </w:pPr>
    </w:p>
    <w:p w14:paraId="67B5D115"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八、验收标准</w:t>
      </w:r>
    </w:p>
    <w:p w14:paraId="4522F29D"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、净菜率：乙方提供的所有货品必须是经过粗加工挑选的货品，可食用合格率必须达到</w:t>
      </w:r>
      <w:r>
        <w:rPr>
          <w:rFonts w:ascii="宋体" w:hAnsi="宋体" w:cs="宋体" w:hint="eastAsia"/>
          <w:kern w:val="0"/>
          <w:szCs w:val="21"/>
        </w:rPr>
        <w:t>97</w:t>
      </w:r>
      <w:r>
        <w:rPr>
          <w:rFonts w:ascii="宋体" w:hAnsi="宋体" w:cs="宋体" w:hint="eastAsia"/>
          <w:kern w:val="0"/>
          <w:szCs w:val="21"/>
          <w:lang w:val="zh-CN"/>
        </w:rPr>
        <w:t>％以上。</w:t>
      </w:r>
    </w:p>
    <w:p w14:paraId="68C23EA9"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、严格管理供送食品质量。蔬菜等专项类应采取自检、委检、抽检相结合的商品质量管理制度。所供商品须取得</w:t>
      </w:r>
      <w:r>
        <w:rPr>
          <w:rFonts w:ascii="宋体" w:hAnsi="宋体" w:cs="宋体" w:hint="eastAsia"/>
          <w:kern w:val="0"/>
          <w:szCs w:val="21"/>
        </w:rPr>
        <w:t>QS</w:t>
      </w:r>
      <w:r>
        <w:rPr>
          <w:rFonts w:ascii="宋体" w:hAnsi="宋体" w:cs="宋体" w:hint="eastAsia"/>
          <w:kern w:val="0"/>
          <w:szCs w:val="21"/>
          <w:lang w:val="zh-CN"/>
        </w:rPr>
        <w:t>认证或有效的检测报告和食品检验合格证，必须通过乙方的验收，做到无销售“三无商品”、有害有毒、过期、霉烂变质、假冒伪劣等不合格商品行为。</w:t>
      </w:r>
    </w:p>
    <w:p w14:paraId="7EEABA20"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3</w:t>
      </w:r>
      <w:r>
        <w:rPr>
          <w:rFonts w:ascii="宋体" w:hAnsi="宋体" w:cs="宋体" w:hint="eastAsia"/>
          <w:kern w:val="0"/>
          <w:szCs w:val="21"/>
          <w:lang w:val="zh-CN"/>
        </w:rPr>
        <w:t>、乙方定期提供所供蔬菜的农药残留检测报告、检疫检验合格证。</w:t>
      </w:r>
    </w:p>
    <w:p w14:paraId="0DF34A93"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九、运输要求</w:t>
      </w:r>
    </w:p>
    <w:p w14:paraId="4980A113"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、所用配送车辆符合相关法律法规规定。</w:t>
      </w:r>
    </w:p>
    <w:p w14:paraId="66B02E2A"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、乙方负责运输、装卸全过程，费用由乙方承担。</w:t>
      </w:r>
    </w:p>
    <w:p w14:paraId="0FE8006A"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lang w:val="zh-CN"/>
        </w:rPr>
        <w:t>、在配送运输中要确保安全，凭食品配送专用车辆标志进入甲方食堂，在甲方区域运输要遵循规定（确定时间和路线），确保安全前提下方可运输及装卸，如在配送中发生安全事故，乙方承担一切责任。</w:t>
      </w:r>
    </w:p>
    <w:p w14:paraId="52649F59"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十、处罚与终止</w:t>
      </w:r>
    </w:p>
    <w:p w14:paraId="7942060D"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乙方有发生食品安全问题、交通安全问题及违反有关廉政规定的，一经查实，终止乙方当年合同、没收履约保证金、取消乙方及法定代表人今后投标资格，并追究有关法律责任。（具体按照有关承诺书来执行）</w:t>
      </w:r>
    </w:p>
    <w:p w14:paraId="74EF1010"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因乙方原因取消当期合同的，扣除相应的履约保证金。</w:t>
      </w:r>
    </w:p>
    <w:p w14:paraId="12483305"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3、</w:t>
      </w:r>
      <w:r>
        <w:rPr>
          <w:rFonts w:ascii="宋体" w:hAnsi="宋体" w:cs="宋体" w:hint="eastAsia"/>
          <w:kern w:val="0"/>
          <w:szCs w:val="21"/>
          <w:lang w:val="zh-CN"/>
        </w:rPr>
        <w:t>合同规定的供货服务期满，供货自然终止。</w:t>
      </w:r>
    </w:p>
    <w:p w14:paraId="76DA0E5F"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十一、考核要求</w:t>
      </w:r>
    </w:p>
    <w:p w14:paraId="26663E43"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甲方对乙方每月按照以下考核要求进行考核：</w:t>
      </w:r>
    </w:p>
    <w:p w14:paraId="3B6F4B9C"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lastRenderedPageBreak/>
        <w:t>1、每月按照考核结果支付采购费用，具体计算公式为：每月实际支付金额=每月实际采购额-考核扣除金额。</w:t>
      </w:r>
    </w:p>
    <w:p w14:paraId="37B46D26"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2、乙方对扣款项目应立即着手整改，整改完毕由甲方验收合格后不予扣款，验收不合格的，当月按照该扣款金额进行扣减采购费用，屡教不改的，该扣款事项加倍扣款。</w:t>
      </w:r>
    </w:p>
    <w:p w14:paraId="1FCC1D9A"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乙方工作不负责或达不到合同约定内容和要求，月扣款金额合计超过2000元，当月采购费用暂不支付，次月扣款合计未超过2000元，与次月采购费用一并支付；连续三个月扣款金额均超过2000元，甲方有权单方面解除合同，不支付相应月份的采购费用，并要求乙方承担相应损失。</w:t>
      </w:r>
    </w:p>
    <w:p w14:paraId="74986BC4"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3.1食堂当日急需的肉、鱼、蛋、禽类和蔬菜类食材供货，在双方约定的送货时间未送达的，以迟到200元/30分钟为一个单位计算，不足30分钟按30分钟计算，以此累计。</w:t>
      </w:r>
    </w:p>
    <w:p w14:paraId="166B41B5"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3.2乙方配送的生鲜食材出现质量问题，如食材腐烂、变质、有异味、虫蛀的，</w:t>
      </w:r>
      <w:r>
        <w:rPr>
          <w:rFonts w:ascii="宋体" w:hAnsi="宋体" w:cs="宋体" w:hint="eastAsia"/>
          <w:kern w:val="0"/>
          <w:szCs w:val="21"/>
        </w:rPr>
        <w:t>除无条件退换食材外，</w:t>
      </w:r>
      <w:r>
        <w:rPr>
          <w:rFonts w:ascii="宋体" w:hAnsi="宋体" w:cs="宋体" w:hint="eastAsia"/>
          <w:kern w:val="0"/>
          <w:szCs w:val="21"/>
          <w:lang w:val="zh-CN"/>
        </w:rPr>
        <w:t>发现1起，扣300元。</w:t>
      </w:r>
    </w:p>
    <w:p w14:paraId="2BC467D7"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3.3动物肉类无合法屠宰加工检验证明、检验检疫证明的，除无条件退换食材外，发现1起扣300元。</w:t>
      </w:r>
    </w:p>
    <w:p w14:paraId="28D06797"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3.4外包装不完整、生产日期、保质期、生产厂家和QS标识不齐全清晰的，</w:t>
      </w:r>
      <w:r>
        <w:rPr>
          <w:rFonts w:ascii="宋体" w:hAnsi="宋体" w:cs="宋体" w:hint="eastAsia"/>
          <w:kern w:val="0"/>
          <w:szCs w:val="21"/>
        </w:rPr>
        <w:t>除无条件退换食材外，</w:t>
      </w:r>
      <w:r>
        <w:rPr>
          <w:rFonts w:ascii="宋体" w:hAnsi="宋体" w:cs="宋体" w:hint="eastAsia"/>
          <w:kern w:val="0"/>
          <w:szCs w:val="21"/>
          <w:lang w:val="zh-CN"/>
        </w:rPr>
        <w:t>发现1起扣300元。</w:t>
      </w:r>
    </w:p>
    <w:p w14:paraId="5E22E671"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3.5甲方对供货商食材不定期进行送检，产品不合格的，发现1起扣500元。</w:t>
      </w:r>
    </w:p>
    <w:p w14:paraId="7BEF6E0A"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3.6发生经第三方具备国家资质机构确认的因食材质量导致的人员中毒事件，除必须承担其相应的医疗费用外，直接扣除履约保证金，同时，解除双方合约关系。</w:t>
      </w:r>
    </w:p>
    <w:p w14:paraId="2B5D728A" w14:textId="77777777" w:rsidR="008364E3" w:rsidRDefault="008364E3">
      <w:pPr>
        <w:autoSpaceDE w:val="0"/>
        <w:autoSpaceDN w:val="0"/>
        <w:adjustRightInd w:val="0"/>
        <w:snapToGrid w:val="0"/>
        <w:spacing w:line="360" w:lineRule="auto"/>
        <w:ind w:firstLineChars="200" w:firstLine="420"/>
        <w:jc w:val="left"/>
        <w:rPr>
          <w:rFonts w:ascii="宋体" w:hAnsi="宋体" w:cs="宋体"/>
          <w:kern w:val="0"/>
          <w:szCs w:val="21"/>
          <w:lang w:val="zh-CN"/>
        </w:rPr>
      </w:pPr>
    </w:p>
    <w:p w14:paraId="3AFFEA2E" w14:textId="77777777" w:rsidR="008364E3" w:rsidRDefault="000428E1">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lang w:val="zh-CN"/>
        </w:rPr>
        <w:t>十二、双方权利义务</w:t>
      </w:r>
    </w:p>
    <w:p w14:paraId="06C7BC95" w14:textId="77777777" w:rsidR="008364E3" w:rsidRDefault="000428E1">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lang w:val="zh-CN"/>
        </w:rPr>
        <w:t>甲方权利义务</w:t>
      </w:r>
    </w:p>
    <w:p w14:paraId="379A59C0"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）甲方按合同要求凭乙方所在单位的财务统一发票，以支票（汇票）的方式，按约定的财务结算周期内支付货款；</w:t>
      </w:r>
    </w:p>
    <w:p w14:paraId="3771E860"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）甲方在乙方商品供货过程中给予积极配合；</w:t>
      </w:r>
    </w:p>
    <w:p w14:paraId="27EC8B9C"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lang w:val="zh-CN"/>
        </w:rPr>
        <w:t>甲方要按照需求提前通知乙方配送量</w:t>
      </w:r>
      <w:r>
        <w:rPr>
          <w:rFonts w:ascii="宋体" w:hAnsi="宋体" w:cs="宋体" w:hint="eastAsia"/>
          <w:kern w:val="0"/>
          <w:szCs w:val="21"/>
        </w:rPr>
        <w:t>；</w:t>
      </w:r>
    </w:p>
    <w:p w14:paraId="38B4A64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4</w:t>
      </w:r>
      <w:r>
        <w:rPr>
          <w:rFonts w:ascii="宋体" w:hAnsi="宋体" w:cs="宋体" w:hint="eastAsia"/>
          <w:kern w:val="0"/>
          <w:szCs w:val="21"/>
          <w:lang w:val="zh-CN"/>
        </w:rPr>
        <w:t>）甲方有权对配送物品进行索证，并对配送物品进行检测。</w:t>
      </w:r>
    </w:p>
    <w:p w14:paraId="055AE98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5</w:t>
      </w:r>
      <w:r>
        <w:rPr>
          <w:rFonts w:ascii="宋体" w:hAnsi="宋体" w:cs="宋体" w:hint="eastAsia"/>
          <w:kern w:val="0"/>
          <w:szCs w:val="21"/>
          <w:lang w:val="zh-CN"/>
        </w:rPr>
        <w:t>）甲方若发现乙方配送的物资存在问题，应第一时间查明原因，与乙方取得联系，及时处理。</w:t>
      </w:r>
    </w:p>
    <w:p w14:paraId="0BBC9DD5" w14:textId="77777777" w:rsidR="008364E3" w:rsidRDefault="000428E1">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lang w:val="zh-CN"/>
        </w:rPr>
        <w:t>乙方权利义务</w:t>
      </w:r>
    </w:p>
    <w:p w14:paraId="5DFFAF0C"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）乙方必须向甲方单位提交有效证件，合同期内发生资质证件材料更改等事项应及时通知并将变更材料送达甲方单位。按规定投保食品安全责任险。</w:t>
      </w:r>
    </w:p>
    <w:p w14:paraId="34EB41D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）乙方必须根据要求按时、按量、按质供货至甲方要求送达的地方，所供商品须取得</w:t>
      </w:r>
      <w:r>
        <w:rPr>
          <w:rFonts w:ascii="宋体" w:hAnsi="宋体" w:cs="宋体" w:hint="eastAsia"/>
          <w:kern w:val="0"/>
          <w:szCs w:val="21"/>
        </w:rPr>
        <w:t>QS</w:t>
      </w:r>
      <w:r>
        <w:rPr>
          <w:rFonts w:ascii="宋体" w:hAnsi="宋体" w:cs="宋体" w:hint="eastAsia"/>
          <w:kern w:val="0"/>
          <w:szCs w:val="21"/>
          <w:lang w:val="zh-CN"/>
        </w:rPr>
        <w:t>认证或有效的检测报告和食品检验合格证，必须通过甲方的验收。</w:t>
      </w:r>
    </w:p>
    <w:p w14:paraId="4048BC54"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）乙方具有独立承担民事责任的能力；具有良好的商业信誉和健全的财务会计制度；具有履行合同所必需的相关条件；有依法缴纳税收和社会保障资金的良好记录；在经营活动中没有重大违法记录；</w:t>
      </w:r>
    </w:p>
    <w:p w14:paraId="416DAE58"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lastRenderedPageBreak/>
        <w:t>（</w:t>
      </w:r>
      <w:r>
        <w:rPr>
          <w:rFonts w:ascii="宋体" w:hAnsi="宋体" w:cs="宋体" w:hint="eastAsia"/>
          <w:kern w:val="0"/>
          <w:szCs w:val="21"/>
        </w:rPr>
        <w:t>4</w:t>
      </w:r>
      <w:r>
        <w:rPr>
          <w:rFonts w:ascii="宋体" w:hAnsi="宋体" w:cs="宋体" w:hint="eastAsia"/>
          <w:kern w:val="0"/>
          <w:szCs w:val="21"/>
          <w:lang w:val="zh-CN"/>
        </w:rPr>
        <w:t>）乙方要建立供货服务回访制度，定期征询甲方单位对食品供货的意见和建议；</w:t>
      </w:r>
    </w:p>
    <w:p w14:paraId="27C638EB"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5</w:t>
      </w:r>
      <w:r>
        <w:rPr>
          <w:rFonts w:ascii="宋体" w:hAnsi="宋体" w:cs="宋体" w:hint="eastAsia"/>
          <w:kern w:val="0"/>
          <w:szCs w:val="21"/>
          <w:lang w:val="zh-CN"/>
        </w:rPr>
        <w:t>）乙方在商品配送的过程中遇到不可抗力因素时，必须在第一时间利用电话等方式通知甲方，并采取相应补救措施满足甲方所提出的合理要求；</w:t>
      </w:r>
    </w:p>
    <w:p w14:paraId="7A8245C4"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6</w:t>
      </w:r>
      <w:r>
        <w:rPr>
          <w:rFonts w:ascii="宋体" w:hAnsi="宋体" w:cs="宋体" w:hint="eastAsia"/>
          <w:kern w:val="0"/>
          <w:szCs w:val="21"/>
          <w:lang w:val="zh-CN"/>
        </w:rPr>
        <w:t>）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追究乙方责任的权</w:t>
      </w:r>
      <w:r>
        <w:rPr>
          <w:rFonts w:ascii="宋体" w:hAnsi="宋体" w:cs="宋体" w:hint="eastAsia"/>
          <w:kern w:val="0"/>
          <w:szCs w:val="21"/>
        </w:rPr>
        <w:t>利</w:t>
      </w:r>
      <w:r>
        <w:rPr>
          <w:rFonts w:ascii="宋体" w:hAnsi="宋体" w:cs="宋体" w:hint="eastAsia"/>
          <w:kern w:val="0"/>
          <w:szCs w:val="21"/>
          <w:lang w:val="zh-CN"/>
        </w:rPr>
        <w:t>；</w:t>
      </w:r>
    </w:p>
    <w:p w14:paraId="72BB6B75"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7</w:t>
      </w:r>
      <w:r>
        <w:rPr>
          <w:rFonts w:ascii="宋体" w:hAnsi="宋体" w:cs="宋体" w:hint="eastAsia"/>
          <w:kern w:val="0"/>
          <w:szCs w:val="21"/>
          <w:lang w:val="zh-CN"/>
        </w:rPr>
        <w:t>）甲方在使用乙方商品的过程中，若发生食品质量安全、卫生、服务等方面的问题，乙方必须在第一时间内赶赴现场与甲方有关人员分析原因，积极处理，</w:t>
      </w:r>
      <w:r>
        <w:rPr>
          <w:rFonts w:ascii="宋体" w:hAnsi="宋体" w:cs="宋体" w:hint="eastAsia"/>
          <w:kern w:val="0"/>
          <w:szCs w:val="21"/>
        </w:rPr>
        <w:t>若系乙方提供产生问题所致，甲方有权立即解除本协议，不再支付当月费用，且乙方应赔偿给甲方及相关人员造成的全部损失</w:t>
      </w:r>
      <w:r>
        <w:rPr>
          <w:rFonts w:ascii="宋体" w:hAnsi="宋体" w:cs="宋体" w:hint="eastAsia"/>
          <w:kern w:val="0"/>
          <w:szCs w:val="21"/>
          <w:lang w:val="zh-CN"/>
        </w:rPr>
        <w:t>；</w:t>
      </w:r>
    </w:p>
    <w:p w14:paraId="1B166011" w14:textId="77777777" w:rsidR="008364E3" w:rsidRDefault="000428E1">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（8）乙方履行进货查验义务，建立索证索票台账。</w:t>
      </w:r>
    </w:p>
    <w:p w14:paraId="447029B1" w14:textId="1DF1034C" w:rsidR="008364E3" w:rsidRPr="002D67D8" w:rsidRDefault="000428E1">
      <w:pPr>
        <w:pStyle w:val="a0"/>
        <w:rPr>
          <w:b/>
          <w:bCs/>
          <w:u w:val="single"/>
        </w:rPr>
      </w:pPr>
      <w:r>
        <w:rPr>
          <w:rFonts w:ascii="宋体" w:hAnsi="宋体" w:cs="宋体" w:hint="eastAsia"/>
          <w:kern w:val="0"/>
          <w:szCs w:val="21"/>
        </w:rPr>
        <w:t xml:space="preserve">   </w:t>
      </w:r>
      <w:r w:rsidRPr="002D67D8">
        <w:rPr>
          <w:rFonts w:ascii="宋体" w:hAnsi="宋体" w:cs="宋体" w:hint="eastAsia"/>
          <w:b/>
          <w:bCs/>
          <w:kern w:val="0"/>
          <w:szCs w:val="21"/>
          <w:u w:val="single"/>
        </w:rPr>
        <w:t>（</w:t>
      </w:r>
      <w:r w:rsidRPr="002D67D8">
        <w:rPr>
          <w:rFonts w:ascii="宋体" w:hAnsi="宋体" w:cs="宋体"/>
          <w:b/>
          <w:bCs/>
          <w:kern w:val="0"/>
          <w:szCs w:val="21"/>
          <w:u w:val="single"/>
        </w:rPr>
        <w:t>9）在本协议签订前</w:t>
      </w:r>
      <w:r w:rsidRPr="005426EF">
        <w:rPr>
          <w:rFonts w:ascii="宋体" w:hAnsi="宋体" w:cs="宋体"/>
          <w:b/>
          <w:bCs/>
          <w:color w:val="000000" w:themeColor="text1"/>
          <w:kern w:val="0"/>
          <w:szCs w:val="21"/>
          <w:u w:val="single"/>
        </w:rPr>
        <w:t>，</w:t>
      </w:r>
      <w:r w:rsidR="00401D52" w:rsidRPr="005426EF">
        <w:rPr>
          <w:rFonts w:ascii="宋体" w:hAnsi="宋体" w:cs="宋体" w:hint="eastAsia"/>
          <w:b/>
          <w:bCs/>
          <w:color w:val="000000" w:themeColor="text1"/>
          <w:kern w:val="0"/>
          <w:szCs w:val="21"/>
          <w:u w:val="single"/>
        </w:rPr>
        <w:t>乙方须向甲方支付中标</w:t>
      </w:r>
      <w:r w:rsidR="00177564" w:rsidRPr="005426EF">
        <w:rPr>
          <w:rFonts w:ascii="宋体" w:hAnsi="宋体" w:cs="宋体" w:hint="eastAsia"/>
          <w:b/>
          <w:bCs/>
          <w:color w:val="000000" w:themeColor="text1"/>
          <w:kern w:val="0"/>
          <w:szCs w:val="21"/>
          <w:u w:val="single"/>
        </w:rPr>
        <w:t>价的</w:t>
      </w:r>
      <w:r w:rsidR="00401D52" w:rsidRPr="005426EF">
        <w:rPr>
          <w:rFonts w:ascii="宋体" w:hAnsi="宋体" w:cs="宋体"/>
          <w:b/>
          <w:bCs/>
          <w:color w:val="000000" w:themeColor="text1"/>
          <w:kern w:val="0"/>
          <w:szCs w:val="21"/>
          <w:u w:val="single"/>
        </w:rPr>
        <w:t>10%作为履约保证金</w:t>
      </w:r>
      <w:r w:rsidR="00401D52" w:rsidRPr="005426EF">
        <w:rPr>
          <w:rFonts w:ascii="宋体" w:hAnsi="宋体" w:cs="宋体" w:hint="eastAsia"/>
          <w:b/>
          <w:bCs/>
          <w:color w:val="000000" w:themeColor="text1"/>
          <w:kern w:val="0"/>
          <w:szCs w:val="21"/>
          <w:u w:val="single"/>
        </w:rPr>
        <w:t>，</w:t>
      </w:r>
      <w:r w:rsidRPr="002D67D8">
        <w:rPr>
          <w:rFonts w:ascii="宋体" w:hAnsi="宋体" w:cs="宋体"/>
          <w:b/>
          <w:bCs/>
          <w:kern w:val="0"/>
          <w:szCs w:val="21"/>
          <w:u w:val="single"/>
        </w:rPr>
        <w:t xml:space="preserve">履约保证金   </w:t>
      </w:r>
      <w:r w:rsidRPr="002D67D8">
        <w:rPr>
          <w:rFonts w:ascii="宋体" w:hAnsi="宋体" w:cs="宋体" w:hint="eastAsia"/>
          <w:b/>
          <w:bCs/>
          <w:kern w:val="0"/>
          <w:szCs w:val="21"/>
          <w:u w:val="single"/>
        </w:rPr>
        <w:t>元。本协议履行期限届满，若乙方不存在违约情形的，则甲方一次性无息退还。</w:t>
      </w:r>
    </w:p>
    <w:p w14:paraId="1DFC4A03"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十三、争端的解决</w:t>
      </w:r>
    </w:p>
    <w:p w14:paraId="72B01F57" w14:textId="77777777" w:rsidR="008364E3" w:rsidRDefault="000428E1">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本协议履行的过程中发生的任何争议，若双方不能通过友好协商的方式加以解决，</w:t>
      </w:r>
      <w:r>
        <w:rPr>
          <w:rFonts w:ascii="宋体" w:hAnsi="宋体" w:cs="宋体" w:hint="eastAsia"/>
          <w:kern w:val="0"/>
          <w:szCs w:val="21"/>
        </w:rPr>
        <w:t>可向甲方所在地</w:t>
      </w:r>
      <w:r>
        <w:rPr>
          <w:rFonts w:ascii="宋体" w:hAnsi="宋体" w:cs="宋体" w:hint="eastAsia"/>
          <w:kern w:val="0"/>
          <w:szCs w:val="21"/>
          <w:lang w:val="zh-CN"/>
        </w:rPr>
        <w:t>人民法院提起诉讼。</w:t>
      </w:r>
    </w:p>
    <w:p w14:paraId="69AF4D08" w14:textId="77777777" w:rsidR="008364E3" w:rsidRDefault="000428E1" w:rsidP="002D67D8">
      <w:pPr>
        <w:autoSpaceDE w:val="0"/>
        <w:autoSpaceDN w:val="0"/>
        <w:adjustRightInd w:val="0"/>
        <w:snapToGrid w:val="0"/>
        <w:spacing w:line="360" w:lineRule="auto"/>
        <w:ind w:firstLineChars="200" w:firstLine="420"/>
        <w:jc w:val="left"/>
      </w:pPr>
      <w:r>
        <w:rPr>
          <w:rFonts w:ascii="宋体" w:hAnsi="宋体" w:cs="宋体" w:hint="eastAsia"/>
          <w:kern w:val="0"/>
          <w:szCs w:val="21"/>
        </w:rPr>
        <w:t xml:space="preserve">   </w:t>
      </w:r>
      <w:r w:rsidRPr="002D67D8">
        <w:rPr>
          <w:rFonts w:ascii="宋体" w:hAnsi="宋体" w:cs="宋体"/>
          <w:kern w:val="0"/>
          <w:szCs w:val="21"/>
          <w:lang w:val="zh-CN"/>
        </w:rPr>
        <w:t xml:space="preserve"> 甲乙双方确认，本协议所载明各方地址为协议相对方、法院向其送达通知、文件材料及法律文书等的有效地址，若该地址有变更，变更方应在变更后3日书面通知相对方，否则相对方和法院按原地址邮寄通知、文件材料及法律文书等，在寄出第3日视为送达。</w:t>
      </w:r>
    </w:p>
    <w:p w14:paraId="052B12A3" w14:textId="77777777" w:rsidR="008364E3" w:rsidRDefault="000428E1" w:rsidP="002D67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十四、本协议执行期内，各方均不得随意变更或解除协议。协议有未尽事宜，须经各方共同协商做出补充规定。补充规定与本协议具有同等效力。</w:t>
      </w:r>
    </w:p>
    <w:p w14:paraId="6076ABD0" w14:textId="77777777" w:rsidR="008364E3" w:rsidRDefault="000428E1" w:rsidP="002D67D8">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十五、本协议一式陆份，甲方执肆份，乙方执贰份，具同等法律效力。</w:t>
      </w:r>
    </w:p>
    <w:p w14:paraId="43AA3808" w14:textId="77777777" w:rsidR="008364E3" w:rsidRDefault="000428E1" w:rsidP="002D67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十六、本协议经甲乙双方盖章后生效。</w:t>
      </w:r>
    </w:p>
    <w:p w14:paraId="74347334" w14:textId="77777777" w:rsidR="008364E3" w:rsidRDefault="008364E3" w:rsidP="002D67D8">
      <w:pPr>
        <w:autoSpaceDE w:val="0"/>
        <w:autoSpaceDN w:val="0"/>
        <w:adjustRightInd w:val="0"/>
        <w:snapToGrid w:val="0"/>
        <w:spacing w:line="360" w:lineRule="auto"/>
        <w:ind w:firstLineChars="200" w:firstLine="420"/>
        <w:jc w:val="left"/>
        <w:rPr>
          <w:rFonts w:ascii="宋体" w:hAnsi="宋体" w:cs="宋体"/>
          <w:kern w:val="0"/>
          <w:szCs w:val="21"/>
        </w:rPr>
      </w:pPr>
    </w:p>
    <w:p w14:paraId="1B348C1A" w14:textId="77777777" w:rsidR="008364E3" w:rsidRDefault="000428E1">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甲方</w:t>
      </w:r>
      <w:r>
        <w:rPr>
          <w:rFonts w:ascii="宋体" w:hAnsi="宋体" w:cs="宋体" w:hint="eastAsia"/>
          <w:kern w:val="0"/>
          <w:szCs w:val="21"/>
        </w:rPr>
        <w:t xml:space="preserve">：                        </w:t>
      </w:r>
      <w:r>
        <w:rPr>
          <w:rFonts w:ascii="宋体" w:hAnsi="宋体" w:cs="宋体" w:hint="eastAsia"/>
          <w:kern w:val="0"/>
          <w:szCs w:val="21"/>
          <w:lang w:val="zh-CN"/>
        </w:rPr>
        <w:t>乙方</w:t>
      </w:r>
      <w:r>
        <w:rPr>
          <w:rFonts w:ascii="宋体" w:hAnsi="宋体" w:cs="宋体" w:hint="eastAsia"/>
          <w:kern w:val="0"/>
          <w:szCs w:val="21"/>
        </w:rPr>
        <w:t xml:space="preserve">： </w:t>
      </w:r>
    </w:p>
    <w:p w14:paraId="49EF7ED0" w14:textId="77777777" w:rsidR="008364E3" w:rsidRDefault="000428E1">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地址</w:t>
      </w:r>
      <w:r>
        <w:rPr>
          <w:rFonts w:ascii="宋体" w:hAnsi="宋体" w:cs="宋体" w:hint="eastAsia"/>
          <w:kern w:val="0"/>
          <w:szCs w:val="21"/>
        </w:rPr>
        <w:t xml:space="preserve">：                        </w:t>
      </w:r>
      <w:r>
        <w:rPr>
          <w:rFonts w:ascii="宋体" w:hAnsi="宋体" w:cs="宋体" w:hint="eastAsia"/>
          <w:kern w:val="0"/>
          <w:szCs w:val="21"/>
          <w:lang w:val="zh-CN"/>
        </w:rPr>
        <w:t>地址</w:t>
      </w:r>
      <w:r>
        <w:rPr>
          <w:rFonts w:ascii="宋体" w:hAnsi="宋体" w:cs="宋体" w:hint="eastAsia"/>
          <w:kern w:val="0"/>
          <w:szCs w:val="21"/>
        </w:rPr>
        <w:t xml:space="preserve">： </w:t>
      </w:r>
    </w:p>
    <w:p w14:paraId="03E0C257" w14:textId="4218307C" w:rsidR="008364E3" w:rsidRDefault="000428E1">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法定代表人</w:t>
      </w:r>
      <w:r>
        <w:rPr>
          <w:rFonts w:ascii="宋体" w:hAnsi="宋体" w:cs="宋体" w:hint="eastAsia"/>
          <w:kern w:val="0"/>
          <w:szCs w:val="21"/>
        </w:rPr>
        <w:t xml:space="preserve">：                  </w:t>
      </w:r>
      <w:r>
        <w:rPr>
          <w:rFonts w:ascii="宋体" w:hAnsi="宋体" w:cs="宋体" w:hint="eastAsia"/>
          <w:kern w:val="0"/>
          <w:szCs w:val="21"/>
          <w:lang w:val="zh-CN"/>
        </w:rPr>
        <w:t>法定代表人</w:t>
      </w:r>
      <w:r>
        <w:rPr>
          <w:rFonts w:ascii="宋体" w:hAnsi="宋体" w:cs="宋体" w:hint="eastAsia"/>
          <w:kern w:val="0"/>
          <w:szCs w:val="21"/>
        </w:rPr>
        <w:t>：</w:t>
      </w:r>
    </w:p>
    <w:p w14:paraId="608C2FBD" w14:textId="7B028D39" w:rsidR="008364E3" w:rsidRDefault="000428E1">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签订地点：</w:t>
      </w:r>
      <w:r w:rsidR="004F5D0C">
        <w:rPr>
          <w:rFonts w:ascii="宋体" w:hAnsi="宋体" w:cs="宋体" w:hint="eastAsia"/>
          <w:kern w:val="0"/>
          <w:szCs w:val="21"/>
          <w:lang w:val="zh-CN"/>
        </w:rPr>
        <w:t xml:space="preserve"> </w:t>
      </w:r>
      <w:r w:rsidR="004F5D0C">
        <w:rPr>
          <w:rFonts w:ascii="宋体" w:hAnsi="宋体" w:cs="宋体"/>
          <w:kern w:val="0"/>
          <w:szCs w:val="21"/>
          <w:lang w:val="zh-CN"/>
        </w:rPr>
        <w:t xml:space="preserve">                   </w:t>
      </w:r>
      <w:r>
        <w:rPr>
          <w:rFonts w:ascii="宋体" w:hAnsi="宋体" w:cs="宋体" w:hint="eastAsia"/>
          <w:kern w:val="0"/>
          <w:szCs w:val="21"/>
          <w:lang w:val="zh-CN"/>
        </w:rPr>
        <w:t>签订地点：</w:t>
      </w:r>
    </w:p>
    <w:p w14:paraId="7D103EF9" w14:textId="47EC3E02" w:rsidR="008364E3" w:rsidRDefault="000428E1">
      <w:pPr>
        <w:autoSpaceDE w:val="0"/>
        <w:autoSpaceDN w:val="0"/>
        <w:adjustRightInd w:val="0"/>
        <w:snapToGrid w:val="0"/>
        <w:ind w:firstLineChars="200" w:firstLine="420"/>
        <w:rPr>
          <w:rFonts w:ascii="宋体" w:hAnsi="宋体" w:cs="宋体"/>
          <w:kern w:val="0"/>
          <w:szCs w:val="21"/>
          <w:lang w:val="zh-CN"/>
        </w:rPr>
      </w:pPr>
      <w:r>
        <w:rPr>
          <w:rFonts w:ascii="宋体" w:hAnsi="宋体" w:cs="宋体" w:hint="eastAsia"/>
          <w:kern w:val="0"/>
          <w:szCs w:val="21"/>
          <w:lang w:val="zh-CN"/>
        </w:rPr>
        <w:t>年月日</w:t>
      </w:r>
      <w:r>
        <w:rPr>
          <w:rFonts w:ascii="宋体" w:hAnsi="宋体" w:cs="宋体" w:hint="eastAsia"/>
          <w:kern w:val="0"/>
          <w:szCs w:val="21"/>
        </w:rPr>
        <w:t xml:space="preserve">                      </w:t>
      </w:r>
      <w:r w:rsidR="00B657A5">
        <w:rPr>
          <w:rFonts w:ascii="宋体" w:hAnsi="宋体" w:cs="宋体"/>
          <w:kern w:val="0"/>
          <w:szCs w:val="21"/>
        </w:rPr>
        <w:t xml:space="preserve">  </w:t>
      </w:r>
      <w:r>
        <w:rPr>
          <w:rFonts w:ascii="宋体" w:hAnsi="宋体" w:cs="宋体" w:hint="eastAsia"/>
          <w:kern w:val="0"/>
          <w:szCs w:val="21"/>
          <w:lang w:val="zh-CN"/>
        </w:rPr>
        <w:t>年月日</w:t>
      </w:r>
    </w:p>
    <w:p w14:paraId="734CC413" w14:textId="77777777" w:rsidR="008364E3" w:rsidRDefault="008364E3">
      <w:pPr>
        <w:autoSpaceDE w:val="0"/>
        <w:autoSpaceDN w:val="0"/>
        <w:adjustRightInd w:val="0"/>
        <w:snapToGrid w:val="0"/>
        <w:ind w:firstLineChars="200" w:firstLine="420"/>
        <w:rPr>
          <w:rFonts w:ascii="宋体" w:hAnsi="宋体" w:cs="宋体"/>
          <w:kern w:val="0"/>
          <w:szCs w:val="21"/>
          <w:lang w:val="zh-CN"/>
        </w:rPr>
      </w:pPr>
    </w:p>
    <w:p w14:paraId="630B0336" w14:textId="77777777" w:rsidR="008364E3" w:rsidRDefault="008364E3">
      <w:pPr>
        <w:autoSpaceDE w:val="0"/>
        <w:autoSpaceDN w:val="0"/>
        <w:adjustRightInd w:val="0"/>
        <w:snapToGrid w:val="0"/>
        <w:ind w:firstLineChars="200" w:firstLine="420"/>
        <w:rPr>
          <w:rFonts w:ascii="宋体" w:hAnsi="宋体" w:cs="宋体"/>
          <w:kern w:val="0"/>
          <w:szCs w:val="21"/>
        </w:rPr>
      </w:pPr>
    </w:p>
    <w:p w14:paraId="388727A1" w14:textId="77777777" w:rsidR="008364E3" w:rsidRDefault="008364E3">
      <w:pPr>
        <w:spacing w:line="360" w:lineRule="auto"/>
        <w:ind w:firstLineChars="200" w:firstLine="420"/>
        <w:rPr>
          <w:rFonts w:ascii="宋体" w:hAnsi="宋体" w:cs="仿宋_GB2312"/>
          <w:kern w:val="0"/>
          <w:szCs w:val="21"/>
          <w:lang w:val="zh-CN"/>
        </w:rPr>
      </w:pPr>
    </w:p>
    <w:p w14:paraId="33CFA441" w14:textId="48FD437B" w:rsidR="00DB0753" w:rsidRPr="002D67D8" w:rsidRDefault="00DB0753" w:rsidP="002D67D8">
      <w:pPr>
        <w:pStyle w:val="a0"/>
        <w:sectPr w:rsidR="00DB0753" w:rsidRPr="002D67D8">
          <w:footerReference w:type="default" r:id="rId13"/>
          <w:pgSz w:w="11906" w:h="16838"/>
          <w:pgMar w:top="1400" w:right="1468" w:bottom="1247" w:left="1440" w:header="851" w:footer="992" w:gutter="0"/>
          <w:cols w:space="720"/>
          <w:docGrid w:type="lines" w:linePitch="321"/>
        </w:sectPr>
      </w:pPr>
    </w:p>
    <w:p w14:paraId="3FDD223D" w14:textId="77777777" w:rsidR="008364E3" w:rsidRDefault="000428E1">
      <w:pPr>
        <w:widowControl/>
        <w:snapToGrid w:val="0"/>
        <w:spacing w:line="360" w:lineRule="auto"/>
        <w:jc w:val="center"/>
        <w:rPr>
          <w:rFonts w:ascii="宋体" w:hAnsi="宋体"/>
          <w:b/>
          <w:bCs/>
        </w:rPr>
      </w:pPr>
      <w:r>
        <w:rPr>
          <w:rFonts w:ascii="宋体" w:hAnsi="宋体" w:hint="eastAsia"/>
          <w:b/>
          <w:bCs/>
        </w:rPr>
        <w:lastRenderedPageBreak/>
        <w:t>重庆征创住房服务有限公司食堂食材配送项目</w:t>
      </w:r>
      <w:r>
        <w:rPr>
          <w:rFonts w:ascii="宋体" w:hAnsi="宋体"/>
          <w:b/>
          <w:bCs/>
          <w:kern w:val="0"/>
        </w:rPr>
        <w:t>食物配送质量考核评价表</w:t>
      </w:r>
      <w:r>
        <w:rPr>
          <w:rFonts w:ascii="宋体" w:hAnsi="宋体"/>
          <w:b/>
          <w:bCs/>
        </w:rPr>
        <w:t>（</w:t>
      </w:r>
      <w:r>
        <w:rPr>
          <w:rFonts w:ascii="宋体" w:hAnsi="宋体" w:hint="eastAsia"/>
          <w:b/>
          <w:bCs/>
        </w:rPr>
        <w:t>季度</w:t>
      </w:r>
      <w:r>
        <w:rPr>
          <w:rFonts w:ascii="宋体" w:hAnsi="宋体"/>
          <w:b/>
          <w:bCs/>
        </w:rPr>
        <w:t>）</w:t>
      </w:r>
    </w:p>
    <w:p w14:paraId="217742B9" w14:textId="77777777" w:rsidR="008364E3" w:rsidRDefault="000428E1">
      <w:pPr>
        <w:widowControl/>
        <w:snapToGrid w:val="0"/>
        <w:spacing w:line="360" w:lineRule="auto"/>
        <w:jc w:val="left"/>
        <w:rPr>
          <w:rFonts w:ascii="宋体" w:hAnsi="宋体"/>
          <w:bCs/>
        </w:rPr>
      </w:pPr>
      <w:r>
        <w:rPr>
          <w:rFonts w:ascii="宋体" w:hAnsi="宋体"/>
          <w:bCs/>
        </w:rPr>
        <w:t>时间：</w:t>
      </w:r>
    </w:p>
    <w:tbl>
      <w:tblPr>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705"/>
        <w:gridCol w:w="1453"/>
        <w:gridCol w:w="750"/>
        <w:gridCol w:w="3315"/>
        <w:gridCol w:w="645"/>
        <w:gridCol w:w="675"/>
      </w:tblGrid>
      <w:tr w:rsidR="008364E3" w14:paraId="1998FA18" w14:textId="77777777">
        <w:trPr>
          <w:trHeight w:val="332"/>
        </w:trPr>
        <w:tc>
          <w:tcPr>
            <w:tcW w:w="3271" w:type="dxa"/>
            <w:gridSpan w:val="3"/>
          </w:tcPr>
          <w:p w14:paraId="77476E66"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rPr>
              <w:t>甲方（考核公司）：</w:t>
            </w:r>
          </w:p>
        </w:tc>
        <w:tc>
          <w:tcPr>
            <w:tcW w:w="5385" w:type="dxa"/>
            <w:gridSpan w:val="4"/>
          </w:tcPr>
          <w:p w14:paraId="0A632BEE"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1841C496" w14:textId="77777777">
        <w:tc>
          <w:tcPr>
            <w:tcW w:w="3271" w:type="dxa"/>
            <w:gridSpan w:val="3"/>
          </w:tcPr>
          <w:p w14:paraId="1CBF19C7"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rPr>
              <w:t>乙方（被考核公司）：</w:t>
            </w:r>
          </w:p>
        </w:tc>
        <w:tc>
          <w:tcPr>
            <w:tcW w:w="5385" w:type="dxa"/>
            <w:gridSpan w:val="4"/>
          </w:tcPr>
          <w:p w14:paraId="6A4C9D77"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21D3E9BF" w14:textId="77777777">
        <w:tc>
          <w:tcPr>
            <w:tcW w:w="1113" w:type="dxa"/>
          </w:tcPr>
          <w:p w14:paraId="2E1F669D"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考核指标</w:t>
            </w:r>
          </w:p>
        </w:tc>
        <w:tc>
          <w:tcPr>
            <w:tcW w:w="705" w:type="dxa"/>
          </w:tcPr>
          <w:p w14:paraId="05B070C0"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分值</w:t>
            </w:r>
          </w:p>
        </w:tc>
        <w:tc>
          <w:tcPr>
            <w:tcW w:w="1453" w:type="dxa"/>
          </w:tcPr>
          <w:p w14:paraId="5CE235D0" w14:textId="77777777" w:rsidR="008364E3" w:rsidRDefault="000428E1">
            <w:pPr>
              <w:tabs>
                <w:tab w:val="left" w:pos="9000"/>
              </w:tabs>
              <w:autoSpaceDE w:val="0"/>
              <w:autoSpaceDN w:val="0"/>
              <w:adjustRightInd w:val="0"/>
              <w:snapToGrid w:val="0"/>
              <w:spacing w:line="360" w:lineRule="auto"/>
              <w:jc w:val="left"/>
              <w:rPr>
                <w:rFonts w:ascii="宋体" w:hAnsi="宋体"/>
                <w:b/>
              </w:rPr>
            </w:pPr>
            <w:r>
              <w:rPr>
                <w:rFonts w:ascii="宋体" w:hAnsi="宋体"/>
                <w:b/>
              </w:rPr>
              <w:t>分类指标</w:t>
            </w:r>
          </w:p>
        </w:tc>
        <w:tc>
          <w:tcPr>
            <w:tcW w:w="750" w:type="dxa"/>
          </w:tcPr>
          <w:p w14:paraId="6D375203"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分值</w:t>
            </w:r>
          </w:p>
        </w:tc>
        <w:tc>
          <w:tcPr>
            <w:tcW w:w="3315" w:type="dxa"/>
          </w:tcPr>
          <w:p w14:paraId="7E523B0A"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考核内容及方式</w:t>
            </w:r>
          </w:p>
        </w:tc>
        <w:tc>
          <w:tcPr>
            <w:tcW w:w="645" w:type="dxa"/>
          </w:tcPr>
          <w:p w14:paraId="33AFFBE0" w14:textId="77777777" w:rsidR="008364E3" w:rsidRDefault="000428E1">
            <w:pPr>
              <w:tabs>
                <w:tab w:val="left" w:pos="9000"/>
              </w:tabs>
              <w:autoSpaceDE w:val="0"/>
              <w:autoSpaceDN w:val="0"/>
              <w:adjustRightInd w:val="0"/>
              <w:snapToGrid w:val="0"/>
              <w:spacing w:line="360" w:lineRule="auto"/>
              <w:jc w:val="left"/>
              <w:rPr>
                <w:rFonts w:ascii="宋体" w:hAnsi="宋体"/>
                <w:b/>
              </w:rPr>
            </w:pPr>
            <w:r>
              <w:rPr>
                <w:rFonts w:ascii="宋体" w:hAnsi="宋体"/>
                <w:b/>
              </w:rPr>
              <w:t>得分</w:t>
            </w:r>
          </w:p>
        </w:tc>
        <w:tc>
          <w:tcPr>
            <w:tcW w:w="675" w:type="dxa"/>
          </w:tcPr>
          <w:p w14:paraId="015E82FE"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备注</w:t>
            </w:r>
          </w:p>
        </w:tc>
      </w:tr>
      <w:tr w:rsidR="008364E3" w14:paraId="4A11C469" w14:textId="77777777">
        <w:tc>
          <w:tcPr>
            <w:tcW w:w="1113" w:type="dxa"/>
            <w:vMerge w:val="restart"/>
          </w:tcPr>
          <w:p w14:paraId="59BB02F4" w14:textId="77777777" w:rsidR="008364E3" w:rsidRDefault="000428E1">
            <w:pPr>
              <w:tabs>
                <w:tab w:val="left" w:pos="9000"/>
              </w:tabs>
              <w:autoSpaceDE w:val="0"/>
              <w:autoSpaceDN w:val="0"/>
              <w:adjustRightInd w:val="0"/>
              <w:snapToGrid w:val="0"/>
              <w:spacing w:line="360" w:lineRule="auto"/>
              <w:jc w:val="left"/>
              <w:rPr>
                <w:rFonts w:ascii="宋体" w:hAnsi="宋体"/>
                <w:b/>
              </w:rPr>
            </w:pPr>
            <w:r>
              <w:rPr>
                <w:rFonts w:ascii="宋体" w:hAnsi="宋体"/>
                <w:b/>
              </w:rPr>
              <w:t>一、流程管理</w:t>
            </w:r>
          </w:p>
        </w:tc>
        <w:tc>
          <w:tcPr>
            <w:tcW w:w="705" w:type="dxa"/>
            <w:vAlign w:val="center"/>
          </w:tcPr>
          <w:p w14:paraId="766D2351"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25分</w:t>
            </w:r>
          </w:p>
        </w:tc>
        <w:tc>
          <w:tcPr>
            <w:tcW w:w="1453" w:type="dxa"/>
            <w:vAlign w:val="center"/>
          </w:tcPr>
          <w:p w14:paraId="53F0C652"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1.准时送货</w:t>
            </w:r>
          </w:p>
        </w:tc>
        <w:tc>
          <w:tcPr>
            <w:tcW w:w="750" w:type="dxa"/>
            <w:vAlign w:val="center"/>
          </w:tcPr>
          <w:p w14:paraId="56F52735"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15EDF9EB"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乙方于每个工作日早上7点前将甲方所需食材一并送达甲方食堂，延误一次扣2分。发现委托其他人或非专用车辆代送不得分。</w:t>
            </w:r>
          </w:p>
        </w:tc>
        <w:tc>
          <w:tcPr>
            <w:tcW w:w="645" w:type="dxa"/>
          </w:tcPr>
          <w:p w14:paraId="659961CB"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48499624"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7E2273C7" w14:textId="77777777">
        <w:tc>
          <w:tcPr>
            <w:tcW w:w="1113" w:type="dxa"/>
            <w:vMerge/>
          </w:tcPr>
          <w:p w14:paraId="26A8C81D"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3411BD74"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279DD878"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2.足斤足两</w:t>
            </w:r>
          </w:p>
        </w:tc>
        <w:tc>
          <w:tcPr>
            <w:tcW w:w="750" w:type="dxa"/>
            <w:vAlign w:val="center"/>
          </w:tcPr>
          <w:p w14:paraId="6D863873"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51309135"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乙方配送食材应保证足斤足两，分量短缺达到该类食材配送总量10%以上的，出现一次扣2分。</w:t>
            </w:r>
          </w:p>
        </w:tc>
        <w:tc>
          <w:tcPr>
            <w:tcW w:w="645" w:type="dxa"/>
          </w:tcPr>
          <w:p w14:paraId="4F3F7ACA"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51567DBC"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1622D8E7" w14:textId="77777777">
        <w:tc>
          <w:tcPr>
            <w:tcW w:w="1113" w:type="dxa"/>
            <w:vMerge/>
          </w:tcPr>
          <w:p w14:paraId="0AC09B5F"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1A154B94"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3E012BDB"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3.服务态度</w:t>
            </w:r>
          </w:p>
        </w:tc>
        <w:tc>
          <w:tcPr>
            <w:tcW w:w="750" w:type="dxa"/>
            <w:vAlign w:val="center"/>
          </w:tcPr>
          <w:p w14:paraId="4DFC4826"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6268C09B"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配送工作人员工作应认真负责，服务热情周到，运卸食材文明，出现配送工作人员工作不负责、态度欠缺、运卸野蛮等情况的，一次扣1分。</w:t>
            </w:r>
          </w:p>
        </w:tc>
        <w:tc>
          <w:tcPr>
            <w:tcW w:w="645" w:type="dxa"/>
          </w:tcPr>
          <w:p w14:paraId="67B1DC3D"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2D5AF983"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5B2CED16" w14:textId="77777777">
        <w:tc>
          <w:tcPr>
            <w:tcW w:w="1113" w:type="dxa"/>
            <w:vMerge/>
          </w:tcPr>
          <w:p w14:paraId="51E7E63E"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4878A793"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57C17E14"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4.工作细致</w:t>
            </w:r>
          </w:p>
        </w:tc>
        <w:tc>
          <w:tcPr>
            <w:tcW w:w="750" w:type="dxa"/>
            <w:vAlign w:val="center"/>
          </w:tcPr>
          <w:p w14:paraId="350EB0A4"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0F9B4239"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配送食材清单与实际配送无差错，误差一次扣2分。</w:t>
            </w:r>
          </w:p>
        </w:tc>
        <w:tc>
          <w:tcPr>
            <w:tcW w:w="645" w:type="dxa"/>
          </w:tcPr>
          <w:p w14:paraId="5248327D"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36C5BE93"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7B4086A5" w14:textId="77777777">
        <w:tc>
          <w:tcPr>
            <w:tcW w:w="1113" w:type="dxa"/>
            <w:vMerge/>
          </w:tcPr>
          <w:p w14:paraId="65903D1B"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69852606"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34109FA1"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5.单据清晰</w:t>
            </w:r>
          </w:p>
        </w:tc>
        <w:tc>
          <w:tcPr>
            <w:tcW w:w="750" w:type="dxa"/>
            <w:vAlign w:val="center"/>
          </w:tcPr>
          <w:p w14:paraId="7CC8A918"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390BF41B"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《食材配送清单》项目齐全正确，与《食材采购清单》匹配，机器打印清晰，出现误差一次扣1分。</w:t>
            </w:r>
          </w:p>
        </w:tc>
        <w:tc>
          <w:tcPr>
            <w:tcW w:w="645" w:type="dxa"/>
          </w:tcPr>
          <w:p w14:paraId="1AA0895A"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1BC1F77F"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453A5860" w14:textId="77777777">
        <w:tc>
          <w:tcPr>
            <w:tcW w:w="1113" w:type="dxa"/>
            <w:vMerge w:val="restart"/>
          </w:tcPr>
          <w:p w14:paraId="757A5B07"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二、质量管理</w:t>
            </w:r>
          </w:p>
        </w:tc>
        <w:tc>
          <w:tcPr>
            <w:tcW w:w="705" w:type="dxa"/>
            <w:vAlign w:val="center"/>
          </w:tcPr>
          <w:p w14:paraId="72031BBE"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55分</w:t>
            </w:r>
          </w:p>
        </w:tc>
        <w:tc>
          <w:tcPr>
            <w:tcW w:w="1453" w:type="dxa"/>
            <w:vAlign w:val="center"/>
          </w:tcPr>
          <w:p w14:paraId="7C4C4021"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6.食材质量</w:t>
            </w:r>
          </w:p>
        </w:tc>
        <w:tc>
          <w:tcPr>
            <w:tcW w:w="750" w:type="dxa"/>
            <w:vAlign w:val="center"/>
          </w:tcPr>
          <w:p w14:paraId="144538CA"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50分</w:t>
            </w:r>
          </w:p>
        </w:tc>
        <w:tc>
          <w:tcPr>
            <w:tcW w:w="3315" w:type="dxa"/>
          </w:tcPr>
          <w:p w14:paraId="3EA0482B"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甲方每日对乙方食材按照《配送标准》进行验收，</w:t>
            </w:r>
            <w:r>
              <w:rPr>
                <w:rFonts w:ascii="宋体" w:hAnsi="宋体"/>
                <w:bCs/>
                <w:kern w:val="0"/>
                <w:lang w:val="zh-CN"/>
              </w:rPr>
              <w:t>出现质量问题</w:t>
            </w:r>
            <w:r>
              <w:rPr>
                <w:rFonts w:ascii="宋体" w:hAnsi="宋体"/>
                <w:bCs/>
                <w:kern w:val="0"/>
              </w:rPr>
              <w:t>除全退该项食材外，出现一次扣5分，情况严重的（如明显腐烂等）扣10分。</w:t>
            </w:r>
            <w:r>
              <w:rPr>
                <w:rFonts w:ascii="宋体" w:hAnsi="宋体"/>
                <w:kern w:val="0"/>
                <w:lang w:val="zh-CN"/>
              </w:rPr>
              <w:t>甲方对供货商食材不定期进行送检，产品不合格的，</w:t>
            </w:r>
            <w:r>
              <w:rPr>
                <w:rFonts w:ascii="宋体" w:hAnsi="宋体"/>
                <w:kern w:val="0"/>
              </w:rPr>
              <w:t>出现一次扣5分。</w:t>
            </w:r>
            <w:r>
              <w:rPr>
                <w:rFonts w:ascii="宋体" w:hAnsi="宋体"/>
                <w:kern w:val="0"/>
                <w:lang w:val="zh-CN"/>
              </w:rPr>
              <w:t>所供</w:t>
            </w:r>
            <w:r>
              <w:rPr>
                <w:rFonts w:ascii="宋体" w:hAnsi="宋体"/>
                <w:kern w:val="0"/>
              </w:rPr>
              <w:t>食材</w:t>
            </w:r>
            <w:r>
              <w:rPr>
                <w:rFonts w:ascii="宋体" w:hAnsi="宋体"/>
                <w:kern w:val="0"/>
                <w:lang w:val="zh-CN"/>
              </w:rPr>
              <w:t>须</w:t>
            </w:r>
            <w:r>
              <w:rPr>
                <w:rFonts w:ascii="宋体" w:hAnsi="宋体"/>
                <w:kern w:val="0"/>
              </w:rPr>
              <w:t>每月提供QS</w:t>
            </w:r>
            <w:r>
              <w:rPr>
                <w:rFonts w:ascii="宋体" w:hAnsi="宋体"/>
                <w:kern w:val="0"/>
                <w:lang w:val="zh-CN"/>
              </w:rPr>
              <w:t>认证或有效的检测报告和食品检验合格证</w:t>
            </w:r>
            <w:r>
              <w:rPr>
                <w:rFonts w:ascii="宋体" w:hAnsi="宋体"/>
                <w:kern w:val="0"/>
              </w:rPr>
              <w:t>等，</w:t>
            </w:r>
            <w:r>
              <w:rPr>
                <w:rFonts w:ascii="宋体" w:hAnsi="宋体"/>
                <w:bCs/>
                <w:kern w:val="0"/>
                <w:lang w:val="zh-CN"/>
              </w:rPr>
              <w:t>动物肉类无合法屠宰加工检验证明、检验检疫证明的，除无条件退换外，</w:t>
            </w:r>
            <w:r>
              <w:rPr>
                <w:rFonts w:ascii="宋体" w:hAnsi="宋体"/>
                <w:bCs/>
                <w:kern w:val="0"/>
              </w:rPr>
              <w:t>出</w:t>
            </w:r>
            <w:r>
              <w:rPr>
                <w:rFonts w:ascii="宋体" w:hAnsi="宋体"/>
                <w:bCs/>
                <w:kern w:val="0"/>
                <w:lang w:val="zh-CN"/>
              </w:rPr>
              <w:t>现1</w:t>
            </w:r>
            <w:r>
              <w:rPr>
                <w:rFonts w:ascii="宋体" w:hAnsi="宋体"/>
                <w:bCs/>
                <w:kern w:val="0"/>
              </w:rPr>
              <w:t>次</w:t>
            </w:r>
            <w:r>
              <w:rPr>
                <w:rFonts w:ascii="宋体" w:hAnsi="宋体"/>
                <w:bCs/>
                <w:kern w:val="0"/>
                <w:lang w:val="zh-CN"/>
              </w:rPr>
              <w:t>扣</w:t>
            </w:r>
            <w:r>
              <w:rPr>
                <w:rFonts w:ascii="宋体" w:hAnsi="宋体"/>
                <w:bCs/>
                <w:kern w:val="0"/>
              </w:rPr>
              <w:t>5分</w:t>
            </w:r>
            <w:r>
              <w:rPr>
                <w:rFonts w:ascii="宋体" w:hAnsi="宋体"/>
                <w:bCs/>
                <w:kern w:val="0"/>
                <w:lang w:val="zh-CN"/>
              </w:rPr>
              <w:t>。</w:t>
            </w:r>
            <w:r>
              <w:rPr>
                <w:rFonts w:ascii="宋体" w:hAnsi="宋体"/>
                <w:bCs/>
                <w:kern w:val="0"/>
              </w:rPr>
              <w:t>超出《配送标准》要求的生产日期的，出现</w:t>
            </w:r>
            <w:r>
              <w:rPr>
                <w:rFonts w:ascii="宋体" w:hAnsi="宋体"/>
                <w:bCs/>
                <w:kern w:val="0"/>
              </w:rPr>
              <w:lastRenderedPageBreak/>
              <w:t>一次扣2分。超出保质期的，出现一次扣5分。</w:t>
            </w:r>
          </w:p>
        </w:tc>
        <w:tc>
          <w:tcPr>
            <w:tcW w:w="645" w:type="dxa"/>
          </w:tcPr>
          <w:p w14:paraId="25FD6899"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05A27A4C"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28039667" w14:textId="77777777">
        <w:tc>
          <w:tcPr>
            <w:tcW w:w="1113" w:type="dxa"/>
            <w:vMerge/>
          </w:tcPr>
          <w:p w14:paraId="6A5D3F80"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165A0F88"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18129BD1"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7.食材包装</w:t>
            </w:r>
          </w:p>
        </w:tc>
        <w:tc>
          <w:tcPr>
            <w:tcW w:w="750" w:type="dxa"/>
            <w:vAlign w:val="center"/>
          </w:tcPr>
          <w:p w14:paraId="1CF05860"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14:paraId="4B7B1E3C" w14:textId="77777777" w:rsidR="008364E3" w:rsidRDefault="000428E1">
            <w:pPr>
              <w:autoSpaceDE w:val="0"/>
              <w:autoSpaceDN w:val="0"/>
              <w:adjustRightInd w:val="0"/>
              <w:snapToGrid w:val="0"/>
              <w:spacing w:line="360" w:lineRule="auto"/>
              <w:rPr>
                <w:rFonts w:ascii="宋体" w:hAnsi="宋体"/>
                <w:bCs/>
                <w:kern w:val="0"/>
              </w:rPr>
            </w:pPr>
            <w:r>
              <w:rPr>
                <w:rFonts w:ascii="宋体" w:hAnsi="宋体"/>
                <w:bCs/>
                <w:kern w:val="0"/>
              </w:rPr>
              <w:t>食材</w:t>
            </w:r>
            <w:r>
              <w:rPr>
                <w:rFonts w:ascii="宋体" w:hAnsi="宋体"/>
                <w:bCs/>
                <w:kern w:val="0"/>
                <w:lang w:val="zh-CN"/>
              </w:rPr>
              <w:t>外包装不完整、生产日期、保质期、生产厂家和QS标识不齐全清晰的</w:t>
            </w:r>
            <w:r>
              <w:rPr>
                <w:rFonts w:ascii="宋体" w:hAnsi="宋体"/>
                <w:bCs/>
                <w:kern w:val="0"/>
              </w:rPr>
              <w:t>等</w:t>
            </w:r>
            <w:r>
              <w:rPr>
                <w:rFonts w:ascii="宋体" w:hAnsi="宋体"/>
                <w:bCs/>
                <w:kern w:val="0"/>
                <w:lang w:val="zh-CN"/>
              </w:rPr>
              <w:t>，</w:t>
            </w:r>
            <w:r>
              <w:rPr>
                <w:rFonts w:ascii="宋体" w:hAnsi="宋体"/>
                <w:bCs/>
                <w:kern w:val="0"/>
              </w:rPr>
              <w:t>出现</w:t>
            </w:r>
            <w:r>
              <w:rPr>
                <w:rFonts w:ascii="宋体" w:hAnsi="宋体"/>
                <w:bCs/>
                <w:kern w:val="0"/>
                <w:lang w:val="zh-CN"/>
              </w:rPr>
              <w:t>1</w:t>
            </w:r>
            <w:r>
              <w:rPr>
                <w:rFonts w:ascii="宋体" w:hAnsi="宋体"/>
                <w:bCs/>
                <w:kern w:val="0"/>
              </w:rPr>
              <w:t>次</w:t>
            </w:r>
            <w:r>
              <w:rPr>
                <w:rFonts w:ascii="宋体" w:hAnsi="宋体"/>
                <w:bCs/>
                <w:kern w:val="0"/>
                <w:lang w:val="zh-CN"/>
              </w:rPr>
              <w:t>扣</w:t>
            </w:r>
            <w:r>
              <w:rPr>
                <w:rFonts w:ascii="宋体" w:hAnsi="宋体"/>
                <w:bCs/>
                <w:kern w:val="0"/>
              </w:rPr>
              <w:t>2分</w:t>
            </w:r>
            <w:r>
              <w:rPr>
                <w:rFonts w:ascii="宋体" w:hAnsi="宋体"/>
                <w:bCs/>
                <w:kern w:val="0"/>
                <w:lang w:val="zh-CN"/>
              </w:rPr>
              <w:t>。</w:t>
            </w:r>
          </w:p>
          <w:p w14:paraId="4D43C8F3"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kern w:val="0"/>
              </w:rPr>
              <w:t>出现包装不规范情况一次扣2分。</w:t>
            </w:r>
          </w:p>
        </w:tc>
        <w:tc>
          <w:tcPr>
            <w:tcW w:w="645" w:type="dxa"/>
          </w:tcPr>
          <w:p w14:paraId="3C80F45C"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3A2B3E58"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0984DBD2" w14:textId="77777777">
        <w:tc>
          <w:tcPr>
            <w:tcW w:w="1113" w:type="dxa"/>
          </w:tcPr>
          <w:p w14:paraId="2CADBE7E"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三、科学管理</w:t>
            </w:r>
          </w:p>
        </w:tc>
        <w:tc>
          <w:tcPr>
            <w:tcW w:w="705" w:type="dxa"/>
            <w:vAlign w:val="center"/>
          </w:tcPr>
          <w:p w14:paraId="2071AFC8"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20分</w:t>
            </w:r>
          </w:p>
        </w:tc>
        <w:tc>
          <w:tcPr>
            <w:tcW w:w="1453" w:type="dxa"/>
            <w:vAlign w:val="center"/>
          </w:tcPr>
          <w:p w14:paraId="4471547D"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8.结算精准</w:t>
            </w:r>
          </w:p>
        </w:tc>
        <w:tc>
          <w:tcPr>
            <w:tcW w:w="750" w:type="dxa"/>
            <w:vAlign w:val="center"/>
          </w:tcPr>
          <w:p w14:paraId="4AC3082A"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6分</w:t>
            </w:r>
          </w:p>
        </w:tc>
        <w:tc>
          <w:tcPr>
            <w:tcW w:w="3315" w:type="dxa"/>
          </w:tcPr>
          <w:p w14:paraId="371D1B69"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每月定期进行市场询定价，配送清单的单价、每月结算价与市场询价一致，出现误差一次扣1分。</w:t>
            </w:r>
          </w:p>
        </w:tc>
        <w:tc>
          <w:tcPr>
            <w:tcW w:w="645" w:type="dxa"/>
          </w:tcPr>
          <w:p w14:paraId="72B1510D"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177F4B9F"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28866E90" w14:textId="77777777">
        <w:tc>
          <w:tcPr>
            <w:tcW w:w="1113" w:type="dxa"/>
          </w:tcPr>
          <w:p w14:paraId="48F1BE96"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7D295C47"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36C5FD30"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9.安全清洁</w:t>
            </w:r>
          </w:p>
        </w:tc>
        <w:tc>
          <w:tcPr>
            <w:tcW w:w="750" w:type="dxa"/>
            <w:vAlign w:val="center"/>
          </w:tcPr>
          <w:p w14:paraId="648EFBC4"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4分</w:t>
            </w:r>
          </w:p>
        </w:tc>
        <w:tc>
          <w:tcPr>
            <w:tcW w:w="3315" w:type="dxa"/>
          </w:tcPr>
          <w:p w14:paraId="5C5D8C88"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乙方配送食材的操作场所、仓库、运输工具、配送箱、包装袋等应安全、清洁、卫生，并坚持每日清洁，定期消毒，做好记录。配送人员身体健康、定期体检，有职业健康证。出现健康安全清洁问题一次扣1分。</w:t>
            </w:r>
          </w:p>
        </w:tc>
        <w:tc>
          <w:tcPr>
            <w:tcW w:w="645" w:type="dxa"/>
          </w:tcPr>
          <w:p w14:paraId="0BE520B1"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7023CD43"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1F681C60" w14:textId="77777777">
        <w:tc>
          <w:tcPr>
            <w:tcW w:w="1113" w:type="dxa"/>
          </w:tcPr>
          <w:p w14:paraId="484C6174"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3543827F"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79F2166E"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10.应急预案</w:t>
            </w:r>
          </w:p>
        </w:tc>
        <w:tc>
          <w:tcPr>
            <w:tcW w:w="750" w:type="dxa"/>
            <w:vAlign w:val="center"/>
          </w:tcPr>
          <w:p w14:paraId="57536110"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4分</w:t>
            </w:r>
          </w:p>
        </w:tc>
        <w:tc>
          <w:tcPr>
            <w:tcW w:w="3315" w:type="dxa"/>
          </w:tcPr>
          <w:p w14:paraId="34BF7A41" w14:textId="77777777" w:rsidR="008364E3" w:rsidRDefault="000428E1">
            <w:pPr>
              <w:widowControl/>
              <w:tabs>
                <w:tab w:val="left" w:pos="9000"/>
              </w:tabs>
              <w:autoSpaceDE w:val="0"/>
              <w:autoSpaceDN w:val="0"/>
              <w:adjustRightInd w:val="0"/>
              <w:snapToGrid w:val="0"/>
              <w:spacing w:line="360" w:lineRule="auto"/>
              <w:rPr>
                <w:rFonts w:ascii="宋体" w:hAnsi="宋体"/>
                <w:bCs/>
              </w:rPr>
            </w:pPr>
            <w:r>
              <w:rPr>
                <w:rFonts w:ascii="宋体" w:hAnsi="宋体"/>
                <w:bCs/>
              </w:rPr>
              <w:t>具备各项应急措施，有明确应急联系人，保证在各种市场变化及遇突发事件下，能保证货品数量、质量并能及时满足食堂食品及原材料供应。应急配送要求应在30分钟内予以响应。未及时响应的，出现一次扣1分。</w:t>
            </w:r>
          </w:p>
        </w:tc>
        <w:tc>
          <w:tcPr>
            <w:tcW w:w="645" w:type="dxa"/>
          </w:tcPr>
          <w:p w14:paraId="30C1E87B"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1A007A7F"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771C9209" w14:textId="77777777">
        <w:tc>
          <w:tcPr>
            <w:tcW w:w="1113" w:type="dxa"/>
          </w:tcPr>
          <w:p w14:paraId="7815583A"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65E6A29A"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5BF8DFC3"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11.及时整改</w:t>
            </w:r>
          </w:p>
        </w:tc>
        <w:tc>
          <w:tcPr>
            <w:tcW w:w="750" w:type="dxa"/>
            <w:vAlign w:val="center"/>
          </w:tcPr>
          <w:p w14:paraId="75AD124E"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3分</w:t>
            </w:r>
          </w:p>
        </w:tc>
        <w:tc>
          <w:tcPr>
            <w:tcW w:w="3315" w:type="dxa"/>
          </w:tcPr>
          <w:p w14:paraId="0BA42BB5"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对配送中出现的问题（包括但不限于考核内容）及时整改有实效，整改效果不明显扣1分，未见整改效果或</w:t>
            </w:r>
            <w:r>
              <w:rPr>
                <w:rFonts w:ascii="宋体" w:hAnsi="宋体"/>
                <w:kern w:val="0"/>
                <w:lang w:val="zh-CN"/>
              </w:rPr>
              <w:t>屡教不改的</w:t>
            </w:r>
            <w:r>
              <w:rPr>
                <w:rFonts w:ascii="宋体" w:hAnsi="宋体"/>
                <w:bCs/>
              </w:rPr>
              <w:t>不得分。</w:t>
            </w:r>
          </w:p>
        </w:tc>
        <w:tc>
          <w:tcPr>
            <w:tcW w:w="645" w:type="dxa"/>
          </w:tcPr>
          <w:p w14:paraId="342D6B7D"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4D815EBF"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14D95BF2" w14:textId="77777777">
        <w:tc>
          <w:tcPr>
            <w:tcW w:w="1113" w:type="dxa"/>
          </w:tcPr>
          <w:p w14:paraId="1E1B5C82"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705" w:type="dxa"/>
            <w:vAlign w:val="center"/>
          </w:tcPr>
          <w:p w14:paraId="1AB896CF" w14:textId="77777777" w:rsidR="008364E3" w:rsidRDefault="008364E3">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14:paraId="367E43CA" w14:textId="77777777" w:rsidR="008364E3" w:rsidRDefault="000428E1">
            <w:pPr>
              <w:tabs>
                <w:tab w:val="left" w:pos="9000"/>
              </w:tabs>
              <w:autoSpaceDE w:val="0"/>
              <w:autoSpaceDN w:val="0"/>
              <w:adjustRightInd w:val="0"/>
              <w:snapToGrid w:val="0"/>
              <w:spacing w:line="360" w:lineRule="auto"/>
              <w:jc w:val="center"/>
              <w:rPr>
                <w:rFonts w:ascii="宋体" w:hAnsi="宋体"/>
                <w:b/>
              </w:rPr>
            </w:pPr>
            <w:r>
              <w:rPr>
                <w:rFonts w:ascii="宋体" w:hAnsi="宋体"/>
                <w:b/>
              </w:rPr>
              <w:t>12.协调沟通</w:t>
            </w:r>
          </w:p>
        </w:tc>
        <w:tc>
          <w:tcPr>
            <w:tcW w:w="750" w:type="dxa"/>
            <w:vAlign w:val="center"/>
          </w:tcPr>
          <w:p w14:paraId="24FB65E4"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3分</w:t>
            </w:r>
          </w:p>
        </w:tc>
        <w:tc>
          <w:tcPr>
            <w:tcW w:w="3315" w:type="dxa"/>
          </w:tcPr>
          <w:p w14:paraId="5B809692" w14:textId="77777777" w:rsidR="008364E3" w:rsidRDefault="000428E1">
            <w:pPr>
              <w:tabs>
                <w:tab w:val="left" w:pos="9000"/>
              </w:tabs>
              <w:autoSpaceDE w:val="0"/>
              <w:autoSpaceDN w:val="0"/>
              <w:adjustRightInd w:val="0"/>
              <w:snapToGrid w:val="0"/>
              <w:spacing w:line="360" w:lineRule="auto"/>
              <w:rPr>
                <w:rFonts w:ascii="宋体" w:hAnsi="宋体"/>
                <w:bCs/>
              </w:rPr>
            </w:pPr>
            <w:r>
              <w:rPr>
                <w:rFonts w:ascii="宋体" w:hAnsi="宋体"/>
                <w:bCs/>
              </w:rPr>
              <w:t>建立协调沟通机制，因乙方沟通不畅造成配送出现问题的，一次扣1分。</w:t>
            </w:r>
          </w:p>
        </w:tc>
        <w:tc>
          <w:tcPr>
            <w:tcW w:w="645" w:type="dxa"/>
          </w:tcPr>
          <w:p w14:paraId="6F1D4876"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5171C682"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22B14925" w14:textId="77777777">
        <w:tc>
          <w:tcPr>
            <w:tcW w:w="1113" w:type="dxa"/>
          </w:tcPr>
          <w:p w14:paraId="71A909E9"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总分</w:t>
            </w:r>
          </w:p>
        </w:tc>
        <w:tc>
          <w:tcPr>
            <w:tcW w:w="705" w:type="dxa"/>
            <w:vAlign w:val="center"/>
          </w:tcPr>
          <w:p w14:paraId="7CEE15EB"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100分</w:t>
            </w:r>
          </w:p>
        </w:tc>
        <w:tc>
          <w:tcPr>
            <w:tcW w:w="1453" w:type="dxa"/>
            <w:vAlign w:val="center"/>
          </w:tcPr>
          <w:p w14:paraId="54CBD653" w14:textId="77777777" w:rsidR="008364E3" w:rsidRDefault="008364E3">
            <w:pPr>
              <w:tabs>
                <w:tab w:val="left" w:pos="9000"/>
              </w:tabs>
              <w:autoSpaceDE w:val="0"/>
              <w:autoSpaceDN w:val="0"/>
              <w:adjustRightInd w:val="0"/>
              <w:snapToGrid w:val="0"/>
              <w:spacing w:line="360" w:lineRule="auto"/>
              <w:jc w:val="center"/>
              <w:rPr>
                <w:rFonts w:ascii="宋体" w:hAnsi="宋体"/>
                <w:b/>
              </w:rPr>
            </w:pPr>
          </w:p>
        </w:tc>
        <w:tc>
          <w:tcPr>
            <w:tcW w:w="750" w:type="dxa"/>
            <w:vAlign w:val="center"/>
          </w:tcPr>
          <w:p w14:paraId="2AEA1508" w14:textId="77777777" w:rsidR="008364E3" w:rsidRDefault="000428E1">
            <w:pPr>
              <w:tabs>
                <w:tab w:val="left" w:pos="9000"/>
              </w:tabs>
              <w:autoSpaceDE w:val="0"/>
              <w:autoSpaceDN w:val="0"/>
              <w:adjustRightInd w:val="0"/>
              <w:snapToGrid w:val="0"/>
              <w:spacing w:line="360" w:lineRule="auto"/>
              <w:jc w:val="center"/>
              <w:rPr>
                <w:rFonts w:ascii="宋体" w:hAnsi="宋体"/>
                <w:bCs/>
              </w:rPr>
            </w:pPr>
            <w:r>
              <w:rPr>
                <w:rFonts w:ascii="宋体" w:hAnsi="宋体"/>
                <w:bCs/>
              </w:rPr>
              <w:t>100分</w:t>
            </w:r>
          </w:p>
        </w:tc>
        <w:tc>
          <w:tcPr>
            <w:tcW w:w="3315" w:type="dxa"/>
          </w:tcPr>
          <w:p w14:paraId="71359671"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45" w:type="dxa"/>
          </w:tcPr>
          <w:p w14:paraId="2FD95248" w14:textId="77777777" w:rsidR="008364E3" w:rsidRDefault="008364E3">
            <w:pPr>
              <w:tabs>
                <w:tab w:val="left" w:pos="9000"/>
              </w:tabs>
              <w:autoSpaceDE w:val="0"/>
              <w:autoSpaceDN w:val="0"/>
              <w:adjustRightInd w:val="0"/>
              <w:snapToGrid w:val="0"/>
              <w:spacing w:line="360" w:lineRule="auto"/>
              <w:rPr>
                <w:rFonts w:ascii="宋体" w:hAnsi="宋体"/>
                <w:b/>
              </w:rPr>
            </w:pPr>
          </w:p>
        </w:tc>
        <w:tc>
          <w:tcPr>
            <w:tcW w:w="675" w:type="dxa"/>
          </w:tcPr>
          <w:p w14:paraId="3F3656EB" w14:textId="77777777" w:rsidR="008364E3" w:rsidRDefault="008364E3">
            <w:pPr>
              <w:tabs>
                <w:tab w:val="left" w:pos="9000"/>
              </w:tabs>
              <w:autoSpaceDE w:val="0"/>
              <w:autoSpaceDN w:val="0"/>
              <w:adjustRightInd w:val="0"/>
              <w:snapToGrid w:val="0"/>
              <w:spacing w:line="360" w:lineRule="auto"/>
              <w:rPr>
                <w:rFonts w:ascii="宋体" w:hAnsi="宋体"/>
                <w:b/>
              </w:rPr>
            </w:pPr>
          </w:p>
        </w:tc>
      </w:tr>
      <w:tr w:rsidR="008364E3" w14:paraId="4FE2973B" w14:textId="77777777">
        <w:tc>
          <w:tcPr>
            <w:tcW w:w="1113" w:type="dxa"/>
          </w:tcPr>
          <w:p w14:paraId="064FC6C5" w14:textId="77777777" w:rsidR="008364E3" w:rsidRDefault="000428E1">
            <w:pPr>
              <w:tabs>
                <w:tab w:val="left" w:pos="9000"/>
              </w:tabs>
              <w:autoSpaceDE w:val="0"/>
              <w:autoSpaceDN w:val="0"/>
              <w:adjustRightInd w:val="0"/>
              <w:snapToGrid w:val="0"/>
              <w:spacing w:line="360" w:lineRule="auto"/>
              <w:rPr>
                <w:rFonts w:ascii="宋体" w:hAnsi="宋体"/>
                <w:b/>
              </w:rPr>
            </w:pPr>
            <w:r>
              <w:rPr>
                <w:rFonts w:ascii="宋体" w:hAnsi="宋体"/>
                <w:b/>
              </w:rPr>
              <w:t>考核结论：</w:t>
            </w:r>
          </w:p>
        </w:tc>
        <w:tc>
          <w:tcPr>
            <w:tcW w:w="7543" w:type="dxa"/>
            <w:gridSpan w:val="6"/>
          </w:tcPr>
          <w:p w14:paraId="3D891B21" w14:textId="77777777" w:rsidR="008364E3" w:rsidRDefault="008364E3">
            <w:pPr>
              <w:tabs>
                <w:tab w:val="left" w:pos="9000"/>
              </w:tabs>
              <w:autoSpaceDE w:val="0"/>
              <w:autoSpaceDN w:val="0"/>
              <w:adjustRightInd w:val="0"/>
              <w:snapToGrid w:val="0"/>
              <w:spacing w:line="360" w:lineRule="auto"/>
              <w:rPr>
                <w:rFonts w:ascii="宋体" w:hAnsi="宋体"/>
                <w:b/>
              </w:rPr>
            </w:pPr>
          </w:p>
        </w:tc>
      </w:tr>
    </w:tbl>
    <w:p w14:paraId="42D08EE5" w14:textId="77777777" w:rsidR="008364E3" w:rsidRDefault="008364E3"/>
    <w:p w14:paraId="5606C693" w14:textId="77777777" w:rsidR="008364E3" w:rsidRDefault="000428E1">
      <w:pPr>
        <w:pStyle w:val="1"/>
        <w:snapToGrid w:val="0"/>
        <w:spacing w:before="0" w:after="0" w:line="360" w:lineRule="auto"/>
        <w:jc w:val="center"/>
        <w:rPr>
          <w:rFonts w:ascii="宋体" w:hAnsi="宋体" w:cs="仿宋_GB2312"/>
          <w:sz w:val="32"/>
          <w:szCs w:val="32"/>
        </w:rPr>
      </w:pPr>
      <w:r>
        <w:rPr>
          <w:rFonts w:ascii="宋体" w:hAnsi="宋体" w:cs="仿宋_GB2312" w:hint="eastAsia"/>
          <w:sz w:val="32"/>
          <w:szCs w:val="32"/>
        </w:rPr>
        <w:t>第五章 招标项目技术要求</w:t>
      </w:r>
      <w:bookmarkEnd w:id="376"/>
    </w:p>
    <w:p w14:paraId="5CFCD802" w14:textId="77777777" w:rsidR="008364E3" w:rsidRDefault="000428E1">
      <w:pPr>
        <w:pStyle w:val="2"/>
        <w:adjustRightInd w:val="0"/>
        <w:snapToGrid w:val="0"/>
        <w:spacing w:line="360" w:lineRule="auto"/>
        <w:rPr>
          <w:rFonts w:ascii="宋体" w:eastAsia="宋体" w:hAnsi="宋体" w:cs="仿宋_GB2312"/>
          <w:sz w:val="28"/>
          <w:szCs w:val="28"/>
        </w:rPr>
      </w:pPr>
      <w:bookmarkStart w:id="383" w:name="_Toc476303689"/>
      <w:r>
        <w:rPr>
          <w:rFonts w:ascii="宋体" w:eastAsia="宋体" w:hAnsi="宋体" w:cs="仿宋_GB2312" w:hint="eastAsia"/>
          <w:sz w:val="28"/>
          <w:szCs w:val="28"/>
        </w:rPr>
        <w:t>技术要求</w:t>
      </w:r>
      <w:bookmarkEnd w:id="383"/>
    </w:p>
    <w:p w14:paraId="6AF7A010" w14:textId="77777777" w:rsidR="008364E3" w:rsidRDefault="000428E1">
      <w:pPr>
        <w:spacing w:line="576" w:lineRule="exact"/>
        <w:ind w:firstLineChars="200" w:firstLine="422"/>
        <w:rPr>
          <w:rFonts w:ascii="宋体" w:hAnsi="宋体" w:cs="仿宋_GB2312"/>
          <w:b/>
          <w:szCs w:val="21"/>
        </w:rPr>
      </w:pPr>
      <w:bookmarkStart w:id="384" w:name="_Toc29803737"/>
      <w:r>
        <w:rPr>
          <w:rFonts w:ascii="宋体" w:hAnsi="宋体" w:cs="仿宋_GB2312" w:hint="eastAsia"/>
          <w:b/>
          <w:szCs w:val="21"/>
        </w:rPr>
        <w:t>1、招标内容及服务内容</w:t>
      </w:r>
    </w:p>
    <w:p w14:paraId="38C46FC3" w14:textId="77777777" w:rsidR="008364E3" w:rsidRPr="00E54B78" w:rsidRDefault="000428E1">
      <w:pPr>
        <w:spacing w:line="576" w:lineRule="exact"/>
        <w:ind w:firstLineChars="200" w:firstLine="420"/>
        <w:rPr>
          <w:rFonts w:ascii="宋体" w:hAnsi="宋体" w:cs="仿宋_GB2312"/>
          <w:szCs w:val="21"/>
        </w:rPr>
      </w:pPr>
      <w:r>
        <w:rPr>
          <w:rFonts w:ascii="宋体" w:hAnsi="宋体" w:cs="仿宋_GB2312" w:hint="eastAsia"/>
          <w:szCs w:val="21"/>
        </w:rPr>
        <w:t>（1）服务地点：</w:t>
      </w:r>
      <w:r w:rsidRPr="00630B74">
        <w:rPr>
          <w:rFonts w:ascii="宋体" w:hAnsi="宋体" w:cs="仿宋_GB2312" w:hint="eastAsia"/>
          <w:szCs w:val="21"/>
        </w:rPr>
        <w:t>重庆市九龙坡区范围内。</w:t>
      </w:r>
      <w:r w:rsidRPr="00630B74">
        <w:rPr>
          <w:rFonts w:ascii="宋体" w:hAnsi="宋体" w:cs="仿宋_GB2312"/>
          <w:szCs w:val="21"/>
        </w:rPr>
        <w:t xml:space="preserve"> </w:t>
      </w:r>
    </w:p>
    <w:p w14:paraId="63005FAF" w14:textId="77777777" w:rsidR="008364E3" w:rsidRPr="00E54B78" w:rsidRDefault="000428E1">
      <w:pPr>
        <w:spacing w:line="576" w:lineRule="exact"/>
        <w:ind w:firstLineChars="200" w:firstLine="420"/>
        <w:rPr>
          <w:rFonts w:ascii="宋体" w:hAnsi="宋体" w:cs="仿宋_GB2312"/>
          <w:szCs w:val="21"/>
        </w:rPr>
      </w:pPr>
      <w:r w:rsidRPr="00E54B78">
        <w:rPr>
          <w:rFonts w:ascii="宋体" w:hAnsi="宋体" w:cs="仿宋_GB2312" w:hint="eastAsia"/>
          <w:szCs w:val="21"/>
        </w:rPr>
        <w:t>（</w:t>
      </w:r>
      <w:r w:rsidRPr="00E54B78">
        <w:rPr>
          <w:rFonts w:ascii="宋体" w:hAnsi="宋体" w:cs="仿宋_GB2312"/>
          <w:szCs w:val="21"/>
        </w:rPr>
        <w:t xml:space="preserve">2）本标项目名称： </w:t>
      </w:r>
    </w:p>
    <w:p w14:paraId="2063A03B" w14:textId="77777777" w:rsidR="008364E3" w:rsidRPr="00E54B78" w:rsidRDefault="000428E1">
      <w:pPr>
        <w:spacing w:line="576" w:lineRule="exact"/>
        <w:ind w:firstLineChars="200" w:firstLine="420"/>
        <w:rPr>
          <w:rFonts w:ascii="宋体" w:hAnsi="宋体" w:cs="仿宋_GB2312"/>
          <w:szCs w:val="21"/>
        </w:rPr>
      </w:pPr>
      <w:r w:rsidRPr="00E54B78">
        <w:rPr>
          <w:rFonts w:ascii="宋体" w:hAnsi="宋体" w:cs="仿宋_GB2312" w:hint="eastAsia"/>
          <w:szCs w:val="21"/>
        </w:rPr>
        <w:t>（</w:t>
      </w:r>
      <w:r w:rsidRPr="00E54B78">
        <w:rPr>
          <w:rFonts w:ascii="宋体" w:hAnsi="宋体" w:cs="仿宋_GB2312"/>
          <w:szCs w:val="21"/>
        </w:rPr>
        <w:t>3）项目基本概况：按照国家食药卫生、安全标准要求，为重庆中法供水有限公司所属食堂及无食堂员工配送有质量保障</w:t>
      </w:r>
      <w:r w:rsidRPr="00E54B78">
        <w:rPr>
          <w:rFonts w:ascii="宋体" w:hAnsi="宋体" w:cs="仿宋_GB2312" w:hint="eastAsia"/>
          <w:szCs w:val="21"/>
        </w:rPr>
        <w:t>的食材及调料（包含但不仅限于：米、面、油、肉类、鱼类、禽蛋、水果、蔬菜、定型包装类食品）。</w:t>
      </w:r>
    </w:p>
    <w:p w14:paraId="2906C13D" w14:textId="77777777" w:rsidR="008364E3" w:rsidRPr="00E54B78" w:rsidRDefault="000428E1">
      <w:pPr>
        <w:spacing w:line="576" w:lineRule="exact"/>
        <w:ind w:firstLineChars="200" w:firstLine="420"/>
        <w:rPr>
          <w:rFonts w:ascii="宋体" w:hAnsi="宋体" w:cs="仿宋_GB2312"/>
          <w:szCs w:val="21"/>
        </w:rPr>
      </w:pPr>
      <w:r w:rsidRPr="00E54B78">
        <w:rPr>
          <w:rFonts w:ascii="宋体" w:hAnsi="宋体" w:cs="仿宋_GB2312" w:hint="eastAsia"/>
          <w:szCs w:val="21"/>
        </w:rPr>
        <w:t>（</w:t>
      </w:r>
      <w:r w:rsidRPr="00E54B78">
        <w:rPr>
          <w:rFonts w:ascii="宋体" w:hAnsi="宋体" w:cs="仿宋_GB2312"/>
          <w:szCs w:val="21"/>
        </w:rPr>
        <w:t>4）本标招标范围：实行定点采购的食堂及无食堂员工食材，货品供应范围为主食、肉类、蔬菜、副食、油类、调味品、豆制品、冻品类等配送。</w:t>
      </w:r>
    </w:p>
    <w:p w14:paraId="033017C8" w14:textId="2D149677" w:rsidR="008364E3" w:rsidRPr="00E54B78" w:rsidRDefault="000428E1">
      <w:pPr>
        <w:spacing w:line="576" w:lineRule="exact"/>
        <w:ind w:firstLineChars="200" w:firstLine="420"/>
        <w:rPr>
          <w:rFonts w:ascii="宋体" w:hAnsi="宋体" w:cs="仿宋_GB2312"/>
          <w:szCs w:val="21"/>
        </w:rPr>
      </w:pPr>
      <w:r w:rsidRPr="00E54B78">
        <w:rPr>
          <w:rFonts w:ascii="宋体" w:hAnsi="宋体" w:cs="仿宋_GB2312" w:hint="eastAsia"/>
          <w:szCs w:val="21"/>
        </w:rPr>
        <w:t>（</w:t>
      </w:r>
      <w:r w:rsidRPr="00E54B78">
        <w:rPr>
          <w:rFonts w:ascii="宋体" w:hAnsi="宋体" w:cs="仿宋_GB2312"/>
          <w:szCs w:val="21"/>
        </w:rPr>
        <w:t>5）供货期：</w:t>
      </w:r>
      <w:r w:rsidR="00177564" w:rsidRPr="00E54B78">
        <w:rPr>
          <w:rFonts w:ascii="宋体" w:hAnsi="宋体" w:cs="仿宋_GB2312" w:hint="eastAsia"/>
          <w:szCs w:val="21"/>
        </w:rPr>
        <w:t>自合同签订之日起</w:t>
      </w:r>
      <w:r w:rsidRPr="00630B74">
        <w:rPr>
          <w:rFonts w:ascii="宋体" w:hAnsi="宋体" w:cs="仿宋_GB2312"/>
          <w:szCs w:val="21"/>
        </w:rPr>
        <w:t>24个月。</w:t>
      </w:r>
    </w:p>
    <w:p w14:paraId="670D063B" w14:textId="77777777" w:rsidR="008364E3" w:rsidRPr="00630B74" w:rsidRDefault="000428E1">
      <w:pPr>
        <w:spacing w:line="576" w:lineRule="exact"/>
        <w:ind w:firstLineChars="200" w:firstLine="420"/>
        <w:rPr>
          <w:rFonts w:ascii="宋体" w:hAnsi="宋体" w:cs="仿宋_GB2312"/>
          <w:szCs w:val="21"/>
        </w:rPr>
      </w:pPr>
      <w:r w:rsidRPr="00E54B78">
        <w:rPr>
          <w:rFonts w:ascii="宋体" w:hAnsi="宋体" w:cs="仿宋_GB2312" w:hint="eastAsia"/>
          <w:szCs w:val="21"/>
        </w:rPr>
        <w:t>（</w:t>
      </w:r>
      <w:r w:rsidRPr="00E54B78">
        <w:rPr>
          <w:rFonts w:ascii="宋体" w:hAnsi="宋体" w:cs="仿宋_GB2312"/>
          <w:szCs w:val="21"/>
        </w:rPr>
        <w:t>6）暂定合同总金额：</w:t>
      </w:r>
      <w:r w:rsidRPr="00630B74">
        <w:rPr>
          <w:rFonts w:ascii="宋体" w:hAnsi="宋体" w:cs="仿宋_GB2312"/>
          <w:szCs w:val="21"/>
        </w:rPr>
        <w:t>200万元</w:t>
      </w:r>
    </w:p>
    <w:p w14:paraId="79B4F693" w14:textId="116DF832" w:rsidR="008364E3" w:rsidRPr="00630B74" w:rsidRDefault="000428E1">
      <w:pPr>
        <w:spacing w:line="576" w:lineRule="exact"/>
        <w:ind w:firstLineChars="200" w:firstLine="422"/>
        <w:rPr>
          <w:rFonts w:ascii="宋体" w:hAnsi="宋体" w:cs="仿宋_GB2312"/>
          <w:b/>
          <w:szCs w:val="21"/>
        </w:rPr>
      </w:pPr>
      <w:r w:rsidRPr="00630B74">
        <w:rPr>
          <w:rFonts w:ascii="宋体" w:hAnsi="宋体" w:cs="仿宋_GB2312"/>
          <w:b/>
          <w:szCs w:val="21"/>
        </w:rPr>
        <w:t>2．投标人资格要求</w:t>
      </w:r>
      <w:r w:rsidR="007E2174" w:rsidRPr="00630B74">
        <w:rPr>
          <w:rFonts w:ascii="宋体" w:hAnsi="宋体" w:cs="仿宋_GB2312" w:hint="eastAsia"/>
          <w:b/>
          <w:szCs w:val="21"/>
        </w:rPr>
        <w:t>：</w:t>
      </w:r>
      <w:r w:rsidR="002D67D8" w:rsidRPr="00630B74">
        <w:rPr>
          <w:rFonts w:ascii="宋体" w:hAnsi="宋体" w:cs="仿宋_GB2312" w:hint="eastAsia"/>
          <w:b/>
          <w:szCs w:val="21"/>
        </w:rPr>
        <w:t>详见招标文件第二章投标人须知“</w:t>
      </w:r>
      <w:r w:rsidR="002D67D8" w:rsidRPr="00630B74">
        <w:rPr>
          <w:rFonts w:ascii="宋体" w:hAnsi="宋体" w:cs="仿宋_GB2312"/>
          <w:b/>
          <w:szCs w:val="21"/>
        </w:rPr>
        <w:t>1.4.1</w:t>
      </w:r>
      <w:r w:rsidR="002D67D8" w:rsidRPr="00630B74">
        <w:rPr>
          <w:rFonts w:ascii="宋体" w:hAnsi="宋体" w:cs="仿宋_GB2312" w:hint="eastAsia"/>
          <w:b/>
          <w:szCs w:val="21"/>
        </w:rPr>
        <w:t>”条款。</w:t>
      </w:r>
    </w:p>
    <w:p w14:paraId="1EB689C2" w14:textId="3508CF87" w:rsidR="007E2174" w:rsidRPr="00E54B78" w:rsidRDefault="007E2174" w:rsidP="002D67D8">
      <w:r w:rsidRPr="00E54B78">
        <w:t xml:space="preserve"> </w:t>
      </w:r>
    </w:p>
    <w:p w14:paraId="2E6460E3" w14:textId="77777777" w:rsidR="008364E3" w:rsidRDefault="000428E1" w:rsidP="007E2174">
      <w:pPr>
        <w:pStyle w:val="a0"/>
        <w:rPr>
          <w:rFonts w:ascii="宋体" w:hAnsi="宋体" w:cs="仿宋_GB2312"/>
          <w:b/>
          <w:szCs w:val="21"/>
        </w:rPr>
      </w:pPr>
      <w:r>
        <w:rPr>
          <w:rFonts w:ascii="宋体" w:hAnsi="宋体" w:cs="仿宋_GB2312" w:hint="eastAsia"/>
          <w:b/>
          <w:szCs w:val="21"/>
        </w:rPr>
        <w:t>3、基本要求</w:t>
      </w:r>
    </w:p>
    <w:p w14:paraId="5BE5A520"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 xml:space="preserve">   （1）定型包装类食品（含:副食、调料、干杂、糕点、牛奶等）原材料应具有QS标识并，索要营业执照，税务登记证，产品检验合格证。</w:t>
      </w:r>
    </w:p>
    <w:p w14:paraId="13FCB377"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 xml:space="preserve">   （2）大米应符合国家GB/T1354-2018标准的要求；小麦粉面应符合国家GB1355的要求；以上标准以国家最新颁布的标准为准。</w:t>
      </w:r>
    </w:p>
    <w:p w14:paraId="607D92DA"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 xml:space="preserve">   （3）玉米油应符合国家GB/T19111-2017的要求；菜籽油应符合国家GB1536的要求；花生油应符合国家GB1534的要求；以上标准以国家最新颁布的标准为准。</w:t>
      </w:r>
    </w:p>
    <w:p w14:paraId="4C779EFE"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 xml:space="preserve">   （4）鲜蛋应符合国家GB2748-2003的要求；</w:t>
      </w:r>
    </w:p>
    <w:p w14:paraId="241B6266"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（5）猪肉应符合国家GB99591-2001的要求；</w:t>
      </w:r>
    </w:p>
    <w:p w14:paraId="499A9AA7"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lastRenderedPageBreak/>
        <w:t>（6）牛肉应符合国家GB/T17238-2008的要求；</w:t>
      </w:r>
    </w:p>
    <w:p w14:paraId="4B2BC9F7"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（7）羊肉应符合国家GB/T9961-2008的要求；</w:t>
      </w:r>
    </w:p>
    <w:p w14:paraId="69EFE5A4"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8）蔬菜、肉类采购应符合重庆市溯源管理要求，同时肉禽鱼每次须提供《动物检疫检验合格证》。商品的包装须符合国家和行业的有关规定，对原材料产地、用途、使用方法、规格、质量、保质期或生产日期等与商品使用属性密切相关的内容须有清晰的标示。运输过程须保证食品的卫生与安全，运输冷藏工具应停放在指定的配送地点;</w:t>
      </w:r>
    </w:p>
    <w:p w14:paraId="3349A769"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（9）其他各类食品须取得QS认证或有效的检测报告和食品检验合格证，不可销售“三无商品”、有害有毒、过期、霉烂变质、假冒伪劣等不合格商品。</w:t>
      </w:r>
    </w:p>
    <w:p w14:paraId="2BA83107" w14:textId="77777777" w:rsidR="008364E3" w:rsidRDefault="000428E1">
      <w:pPr>
        <w:spacing w:line="576" w:lineRule="exact"/>
        <w:ind w:firstLineChars="200" w:firstLine="422"/>
        <w:rPr>
          <w:rFonts w:ascii="宋体" w:hAnsi="宋体" w:cs="仿宋_GB2312"/>
          <w:b/>
          <w:szCs w:val="21"/>
        </w:rPr>
      </w:pPr>
      <w:r>
        <w:rPr>
          <w:rFonts w:ascii="宋体" w:hAnsi="宋体" w:cs="仿宋_GB2312" w:hint="eastAsia"/>
          <w:b/>
          <w:szCs w:val="21"/>
        </w:rPr>
        <w:t>4. 其他要求</w:t>
      </w:r>
    </w:p>
    <w:p w14:paraId="6E6D90C3"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（1）食品安全：必须明确提供所有供应食品的品牌、进货渠道及供应商，食品的来源均须可追溯。</w:t>
      </w:r>
    </w:p>
    <w:p w14:paraId="7C578405"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（2）配送方案：对投标人配送方案要有（合理性、科学性、可操作、实用性,并具有食材冷藏车等）</w:t>
      </w:r>
    </w:p>
    <w:p w14:paraId="4470A555"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（3）配送场地：有固定食品仓储场所（提供食品仓储场地租赁合同或自主拥有的提供产权证明，原件备查）</w:t>
      </w:r>
    </w:p>
    <w:p w14:paraId="30838EEA"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（4）应急预案：建立非常完备的应急预案体系，且具有很强的操作性（须在30分钟响应甲方的需求），设置有应急配送门店(对具备食品,肉类,粮油、蔬菜等应急供货能力进行评审）</w:t>
      </w:r>
    </w:p>
    <w:p w14:paraId="420E631A"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（5）配送人员：该项目应有2名专门配送负责人及4名以上固定的配送人员</w:t>
      </w:r>
    </w:p>
    <w:p w14:paraId="3CFCA9D9" w14:textId="77777777" w:rsidR="008364E3" w:rsidRDefault="000428E1">
      <w:pPr>
        <w:spacing w:line="576" w:lineRule="exact"/>
        <w:ind w:firstLineChars="200" w:firstLine="422"/>
        <w:rPr>
          <w:rFonts w:ascii="宋体" w:hAnsi="宋体" w:cs="仿宋_GB2312"/>
          <w:b/>
          <w:szCs w:val="21"/>
        </w:rPr>
      </w:pPr>
      <w:r>
        <w:rPr>
          <w:rFonts w:ascii="宋体" w:hAnsi="宋体" w:cs="仿宋_GB2312" w:hint="eastAsia"/>
          <w:b/>
          <w:szCs w:val="21"/>
        </w:rPr>
        <w:t>5. 配送时间及要求</w:t>
      </w:r>
    </w:p>
    <w:p w14:paraId="440CB5A9"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每天所需食材应在当天上午07:00以前送到；应急配送要求应在30分钟内予以响应。</w:t>
      </w:r>
    </w:p>
    <w:p w14:paraId="36A1E757"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（1）配送设备及人员要求：需配备运送食品及原材料的专用车辆、确定专人联络且该联络人不得经常变更，从事食品及原材料配送人员须持有有效健康证。</w:t>
      </w:r>
    </w:p>
    <w:p w14:paraId="7C34D15D"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(2)具备各项应急措施，有明确应急联系人，保证在各种市场变化及遇突发事件下，能保证货品数量、质量并能及时满足食堂食品及原材料供应；</w:t>
      </w:r>
    </w:p>
    <w:p w14:paraId="1150D80C"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lastRenderedPageBreak/>
        <w:t>(3)验收：每次所供应食品原材料根据订单要求须接受现场验货，并在送货清单上签字，作为结算依据。</w:t>
      </w:r>
    </w:p>
    <w:p w14:paraId="657CF031" w14:textId="77777777" w:rsidR="008364E3" w:rsidRDefault="000428E1">
      <w:pPr>
        <w:spacing w:line="576" w:lineRule="exact"/>
        <w:ind w:firstLineChars="200" w:firstLine="422"/>
        <w:rPr>
          <w:rFonts w:ascii="宋体" w:hAnsi="宋体" w:cs="仿宋_GB2312"/>
          <w:b/>
          <w:szCs w:val="21"/>
        </w:rPr>
      </w:pPr>
      <w:r>
        <w:rPr>
          <w:rFonts w:ascii="宋体" w:hAnsi="宋体" w:cs="仿宋_GB2312" w:hint="eastAsia"/>
          <w:b/>
          <w:szCs w:val="21"/>
        </w:rPr>
        <w:t>6.其它相关要求</w:t>
      </w:r>
    </w:p>
    <w:p w14:paraId="05176B9C"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（1）投标人所提供的食材应当符合《中华人民共和国食品安全法》的相关规定。</w:t>
      </w:r>
    </w:p>
    <w:p w14:paraId="6E87F10C"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（2）投标人所提供的食材应当符合国家及行业的相关标准。</w:t>
      </w:r>
    </w:p>
    <w:p w14:paraId="70374E18"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（3）食材配送过程中，因投标人原因造成的人员、车辆、商品的伤亡、损毁等皆由投标人自行负责。</w:t>
      </w:r>
    </w:p>
    <w:p w14:paraId="14BBEEED" w14:textId="77777777" w:rsidR="008364E3" w:rsidRDefault="000428E1">
      <w:pPr>
        <w:spacing w:line="576" w:lineRule="exact"/>
        <w:ind w:firstLineChars="200" w:firstLine="420"/>
        <w:rPr>
          <w:rFonts w:ascii="宋体" w:hAnsi="宋体" w:cs="仿宋_GB2312"/>
          <w:szCs w:val="21"/>
        </w:rPr>
      </w:pPr>
      <w:r>
        <w:rPr>
          <w:rFonts w:ascii="宋体" w:hAnsi="宋体" w:cs="仿宋_GB2312" w:hint="eastAsia"/>
          <w:szCs w:val="21"/>
        </w:rPr>
        <w:t>（4）投标人应按照上述服务内容的要求从管理组织机构、人员配备、质量及安全保证措施和合理化建议等方面制定服务方案。</w:t>
      </w:r>
    </w:p>
    <w:p w14:paraId="08C9A57C" w14:textId="77777777" w:rsidR="008364E3" w:rsidRDefault="008364E3">
      <w:pPr>
        <w:spacing w:line="576" w:lineRule="exact"/>
        <w:ind w:firstLineChars="200" w:firstLine="420"/>
        <w:rPr>
          <w:rFonts w:ascii="宋体" w:hAnsi="宋体" w:cs="仿宋_GB2312"/>
          <w:szCs w:val="21"/>
        </w:rPr>
      </w:pPr>
    </w:p>
    <w:bookmarkEnd w:id="384"/>
    <w:p w14:paraId="3ADE400B" w14:textId="77777777" w:rsidR="008364E3" w:rsidRDefault="008364E3">
      <w:pPr>
        <w:rPr>
          <w:rFonts w:ascii="宋体" w:hAnsi="宋体"/>
          <w:kern w:val="0"/>
          <w:sz w:val="28"/>
          <w:szCs w:val="20"/>
        </w:rPr>
      </w:pPr>
    </w:p>
    <w:p w14:paraId="7B4BB019" w14:textId="77777777" w:rsidR="008364E3" w:rsidRDefault="008364E3">
      <w:pPr>
        <w:rPr>
          <w:rFonts w:ascii="宋体" w:hAnsi="宋体"/>
          <w:kern w:val="0"/>
          <w:sz w:val="28"/>
          <w:szCs w:val="20"/>
        </w:rPr>
      </w:pPr>
    </w:p>
    <w:p w14:paraId="21AFA193" w14:textId="77777777" w:rsidR="008364E3" w:rsidRDefault="008364E3">
      <w:pPr>
        <w:rPr>
          <w:rFonts w:ascii="宋体" w:hAnsi="宋体"/>
          <w:kern w:val="0"/>
          <w:sz w:val="28"/>
          <w:szCs w:val="20"/>
        </w:rPr>
      </w:pPr>
    </w:p>
    <w:p w14:paraId="69D64CDB" w14:textId="77777777" w:rsidR="008364E3" w:rsidRDefault="008364E3">
      <w:pPr>
        <w:rPr>
          <w:rFonts w:ascii="宋体" w:hAnsi="宋体"/>
          <w:kern w:val="0"/>
          <w:sz w:val="28"/>
          <w:szCs w:val="20"/>
        </w:rPr>
      </w:pPr>
    </w:p>
    <w:p w14:paraId="5D4F6033" w14:textId="77777777" w:rsidR="008364E3" w:rsidRDefault="008364E3">
      <w:pPr>
        <w:rPr>
          <w:rFonts w:ascii="宋体" w:hAnsi="宋体"/>
          <w:kern w:val="0"/>
          <w:sz w:val="28"/>
          <w:szCs w:val="20"/>
        </w:rPr>
      </w:pPr>
    </w:p>
    <w:p w14:paraId="492A5AEB" w14:textId="77777777" w:rsidR="008364E3" w:rsidRDefault="008364E3">
      <w:pPr>
        <w:rPr>
          <w:rFonts w:ascii="宋体" w:hAnsi="宋体"/>
          <w:kern w:val="0"/>
          <w:sz w:val="28"/>
          <w:szCs w:val="20"/>
        </w:rPr>
      </w:pPr>
    </w:p>
    <w:p w14:paraId="78EED3C4" w14:textId="77777777" w:rsidR="008364E3" w:rsidRDefault="008364E3">
      <w:pPr>
        <w:rPr>
          <w:rFonts w:ascii="宋体" w:hAnsi="宋体"/>
          <w:kern w:val="0"/>
          <w:sz w:val="28"/>
          <w:szCs w:val="20"/>
        </w:rPr>
      </w:pPr>
    </w:p>
    <w:p w14:paraId="7D3F03B4" w14:textId="77777777" w:rsidR="008364E3" w:rsidRDefault="008364E3">
      <w:pPr>
        <w:rPr>
          <w:rFonts w:ascii="宋体" w:hAnsi="宋体"/>
          <w:kern w:val="0"/>
          <w:sz w:val="28"/>
          <w:szCs w:val="20"/>
        </w:rPr>
      </w:pPr>
    </w:p>
    <w:p w14:paraId="757E1A2E" w14:textId="77777777" w:rsidR="008364E3" w:rsidRDefault="008364E3">
      <w:pPr>
        <w:pStyle w:val="1"/>
        <w:snapToGrid w:val="0"/>
        <w:spacing w:before="0" w:after="0" w:line="360" w:lineRule="auto"/>
        <w:jc w:val="center"/>
        <w:rPr>
          <w:rFonts w:ascii="宋体" w:hAnsi="宋体" w:cs="仿宋_GB2312"/>
          <w:sz w:val="32"/>
          <w:szCs w:val="32"/>
        </w:rPr>
      </w:pPr>
      <w:bookmarkStart w:id="385" w:name="_Toc476303693"/>
    </w:p>
    <w:p w14:paraId="01BF586A" w14:textId="77777777" w:rsidR="008364E3" w:rsidRDefault="008364E3">
      <w:pPr>
        <w:pStyle w:val="1"/>
        <w:snapToGrid w:val="0"/>
        <w:spacing w:before="0" w:after="0" w:line="360" w:lineRule="auto"/>
        <w:jc w:val="center"/>
        <w:rPr>
          <w:rFonts w:ascii="宋体" w:hAnsi="宋体" w:cs="仿宋_GB2312"/>
          <w:sz w:val="32"/>
          <w:szCs w:val="32"/>
        </w:rPr>
      </w:pPr>
    </w:p>
    <w:p w14:paraId="24AF9E2C" w14:textId="77777777" w:rsidR="008364E3" w:rsidRDefault="008364E3">
      <w:pPr>
        <w:pStyle w:val="1"/>
        <w:snapToGrid w:val="0"/>
        <w:spacing w:before="0" w:after="0" w:line="360" w:lineRule="auto"/>
        <w:jc w:val="center"/>
        <w:rPr>
          <w:rFonts w:ascii="宋体" w:hAnsi="宋体" w:cs="仿宋_GB2312"/>
          <w:sz w:val="32"/>
          <w:szCs w:val="32"/>
        </w:rPr>
      </w:pPr>
    </w:p>
    <w:p w14:paraId="0053B24A" w14:textId="77777777" w:rsidR="008364E3" w:rsidRDefault="008364E3">
      <w:pPr>
        <w:pStyle w:val="1"/>
        <w:snapToGrid w:val="0"/>
        <w:spacing w:before="0" w:after="0" w:line="360" w:lineRule="auto"/>
        <w:jc w:val="center"/>
        <w:rPr>
          <w:rFonts w:ascii="宋体" w:hAnsi="宋体" w:cs="仿宋_GB2312"/>
          <w:sz w:val="32"/>
          <w:szCs w:val="32"/>
        </w:rPr>
      </w:pPr>
    </w:p>
    <w:p w14:paraId="25EB831F" w14:textId="77777777" w:rsidR="008364E3" w:rsidRDefault="008364E3">
      <w:pPr>
        <w:pStyle w:val="1"/>
        <w:snapToGrid w:val="0"/>
        <w:spacing w:before="0" w:after="0" w:line="360" w:lineRule="auto"/>
        <w:jc w:val="center"/>
        <w:rPr>
          <w:rFonts w:ascii="宋体" w:hAnsi="宋体" w:cs="仿宋_GB2312"/>
          <w:sz w:val="32"/>
          <w:szCs w:val="32"/>
        </w:rPr>
      </w:pPr>
    </w:p>
    <w:p w14:paraId="5712059E" w14:textId="77777777" w:rsidR="008364E3" w:rsidRDefault="000428E1">
      <w:pPr>
        <w:pStyle w:val="1"/>
        <w:snapToGrid w:val="0"/>
        <w:spacing w:before="0" w:after="0" w:line="360" w:lineRule="auto"/>
        <w:jc w:val="center"/>
        <w:rPr>
          <w:rFonts w:ascii="宋体" w:hAnsi="宋体" w:cs="仿宋_GB2312"/>
          <w:sz w:val="21"/>
          <w:szCs w:val="21"/>
        </w:rPr>
      </w:pPr>
      <w:r>
        <w:rPr>
          <w:rFonts w:ascii="宋体" w:hAnsi="宋体" w:cs="仿宋_GB2312" w:hint="eastAsia"/>
          <w:sz w:val="32"/>
          <w:szCs w:val="32"/>
        </w:rPr>
        <w:t>第六章  投标文件格式</w:t>
      </w:r>
      <w:bookmarkEnd w:id="377"/>
      <w:bookmarkEnd w:id="378"/>
      <w:bookmarkEnd w:id="379"/>
      <w:bookmarkEnd w:id="380"/>
      <w:bookmarkEnd w:id="381"/>
      <w:bookmarkEnd w:id="382"/>
      <w:bookmarkEnd w:id="385"/>
    </w:p>
    <w:p w14:paraId="696E5FF4" w14:textId="77777777" w:rsidR="008364E3" w:rsidRDefault="008364E3">
      <w:pPr>
        <w:rPr>
          <w:rFonts w:ascii="宋体" w:hAnsi="宋体" w:cs="仿宋_GB2312"/>
        </w:rPr>
      </w:pPr>
    </w:p>
    <w:p w14:paraId="4A640083" w14:textId="77777777" w:rsidR="008364E3" w:rsidRDefault="008364E3">
      <w:pPr>
        <w:rPr>
          <w:rFonts w:ascii="宋体" w:hAnsi="宋体" w:cs="仿宋_GB2312"/>
          <w:sz w:val="24"/>
        </w:rPr>
        <w:sectPr w:rsidR="008364E3">
          <w:footerReference w:type="default" r:id="rId14"/>
          <w:pgSz w:w="11906" w:h="16838"/>
          <w:pgMar w:top="1400" w:right="1468" w:bottom="1247" w:left="1440" w:header="851" w:footer="992" w:gutter="0"/>
          <w:cols w:space="720"/>
          <w:docGrid w:type="lines" w:linePitch="321"/>
        </w:sectPr>
      </w:pPr>
    </w:p>
    <w:p w14:paraId="79747881" w14:textId="77777777" w:rsidR="008364E3" w:rsidRDefault="000428E1">
      <w:pPr>
        <w:pStyle w:val="ad"/>
        <w:snapToGrid w:val="0"/>
        <w:spacing w:line="324" w:lineRule="auto"/>
        <w:ind w:firstLine="602"/>
        <w:jc w:val="center"/>
        <w:rPr>
          <w:szCs w:val="21"/>
        </w:rPr>
      </w:pPr>
      <w:r>
        <w:rPr>
          <w:rFonts w:hAnsi="宋体" w:hint="eastAsia"/>
          <w:b/>
          <w:sz w:val="30"/>
          <w:szCs w:val="30"/>
        </w:rPr>
        <w:lastRenderedPageBreak/>
        <w:t>目</w:t>
      </w:r>
      <w:r>
        <w:rPr>
          <w:rFonts w:hAnsi="宋体" w:hint="eastAsia"/>
          <w:b/>
          <w:sz w:val="30"/>
          <w:szCs w:val="30"/>
        </w:rPr>
        <w:t xml:space="preserve">    </w:t>
      </w:r>
      <w:r>
        <w:rPr>
          <w:rFonts w:hAnsi="宋体" w:hint="eastAsia"/>
          <w:b/>
          <w:sz w:val="30"/>
          <w:szCs w:val="30"/>
        </w:rPr>
        <w:t>录</w:t>
      </w:r>
    </w:p>
    <w:p w14:paraId="043FE1AE" w14:textId="77777777" w:rsidR="008364E3" w:rsidRDefault="000428E1">
      <w:pPr>
        <w:autoSpaceDE w:val="0"/>
        <w:autoSpaceDN w:val="0"/>
        <w:adjustRightInd w:val="0"/>
        <w:snapToGrid w:val="0"/>
        <w:spacing w:line="360" w:lineRule="auto"/>
        <w:jc w:val="left"/>
        <w:rPr>
          <w:rFonts w:ascii="宋体" w:hAnsi="宋体" w:cs="MingLiUfalt"/>
          <w:b/>
          <w:kern w:val="0"/>
          <w:sz w:val="24"/>
        </w:rPr>
      </w:pPr>
      <w:r>
        <w:rPr>
          <w:rFonts w:ascii="宋体" w:hAnsi="宋体" w:cs="MingLiUfalt" w:hint="eastAsia"/>
          <w:b/>
          <w:kern w:val="0"/>
          <w:sz w:val="24"/>
        </w:rPr>
        <w:t xml:space="preserve"> </w:t>
      </w:r>
    </w:p>
    <w:p w14:paraId="21C18A95" w14:textId="77777777" w:rsidR="008364E3" w:rsidRDefault="000428E1">
      <w:pPr>
        <w:autoSpaceDE w:val="0"/>
        <w:autoSpaceDN w:val="0"/>
        <w:adjustRightInd w:val="0"/>
        <w:snapToGrid w:val="0"/>
        <w:spacing w:line="360" w:lineRule="auto"/>
        <w:jc w:val="left"/>
        <w:rPr>
          <w:rFonts w:ascii="宋体" w:hAnsi="宋体" w:cs="MingLiUfalt"/>
          <w:b/>
          <w:kern w:val="0"/>
          <w:szCs w:val="21"/>
        </w:rPr>
      </w:pPr>
      <w:r>
        <w:rPr>
          <w:rFonts w:ascii="宋体" w:hAnsi="宋体" w:cs="MingLiUfalt" w:hint="eastAsia"/>
          <w:b/>
          <w:kern w:val="0"/>
        </w:rPr>
        <w:t>一、投标函部分</w:t>
      </w:r>
    </w:p>
    <w:p w14:paraId="18EE3CB7"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（一）投标函</w:t>
      </w:r>
    </w:p>
    <w:p w14:paraId="069BF002"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（二）法定代表人身份证明及授权委托书</w:t>
      </w:r>
    </w:p>
    <w:p w14:paraId="275320B2" w14:textId="2823D24B"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（三）其他资料（如有）</w:t>
      </w:r>
    </w:p>
    <w:p w14:paraId="3B1A0755" w14:textId="77777777" w:rsidR="008364E3" w:rsidRDefault="000428E1">
      <w:pPr>
        <w:autoSpaceDE w:val="0"/>
        <w:autoSpaceDN w:val="0"/>
        <w:adjustRightInd w:val="0"/>
        <w:snapToGrid w:val="0"/>
        <w:spacing w:line="360" w:lineRule="auto"/>
        <w:jc w:val="left"/>
        <w:rPr>
          <w:rFonts w:ascii="宋体" w:hAnsi="宋体" w:cs="MingLiUfalt"/>
          <w:b/>
          <w:kern w:val="0"/>
        </w:rPr>
      </w:pPr>
      <w:r>
        <w:rPr>
          <w:rFonts w:ascii="宋体" w:hAnsi="宋体" w:cs="MingLiUfalt" w:hint="eastAsia"/>
          <w:b/>
          <w:kern w:val="0"/>
        </w:rPr>
        <w:t>二、资格审查资料（含商务部分）</w:t>
      </w:r>
    </w:p>
    <w:p w14:paraId="70982A55"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（一）法定代表人身份证明及授权委托书</w:t>
      </w:r>
    </w:p>
    <w:p w14:paraId="189CF2A5"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（二）投标人基本情况表</w:t>
      </w:r>
    </w:p>
    <w:p w14:paraId="58156FD8"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（三）信誉声明</w:t>
      </w:r>
    </w:p>
    <w:p w14:paraId="49708B62"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（四）资格审查部分（含商务部分）需要提交的其他资料</w:t>
      </w:r>
    </w:p>
    <w:p w14:paraId="7DA0073D" w14:textId="01474870"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（五）其他资料（如有）</w:t>
      </w:r>
    </w:p>
    <w:p w14:paraId="7F42AACA" w14:textId="77777777" w:rsidR="008364E3" w:rsidRDefault="000428E1">
      <w:pPr>
        <w:autoSpaceDE w:val="0"/>
        <w:autoSpaceDN w:val="0"/>
        <w:adjustRightInd w:val="0"/>
        <w:snapToGrid w:val="0"/>
        <w:spacing w:line="360" w:lineRule="auto"/>
        <w:jc w:val="left"/>
        <w:rPr>
          <w:rFonts w:ascii="宋体" w:hAnsi="宋体" w:cs="MingLiUfalt"/>
          <w:b/>
          <w:kern w:val="0"/>
        </w:rPr>
      </w:pPr>
      <w:r>
        <w:rPr>
          <w:rFonts w:ascii="宋体" w:hAnsi="宋体" w:cs="MingLiUfalt" w:hint="eastAsia"/>
          <w:b/>
          <w:kern w:val="0"/>
        </w:rPr>
        <w:t>三、技术部分</w:t>
      </w:r>
    </w:p>
    <w:p w14:paraId="3B9EFC7F" w14:textId="77777777" w:rsidR="008364E3" w:rsidRDefault="000428E1">
      <w:pPr>
        <w:pStyle w:val="a0"/>
        <w:rPr>
          <w:rFonts w:ascii="宋体" w:hAnsi="宋体" w:cs="MingLiUfalt"/>
          <w:kern w:val="0"/>
          <w:sz w:val="21"/>
        </w:rPr>
      </w:pPr>
      <w:r>
        <w:rPr>
          <w:rFonts w:ascii="宋体" w:hAnsi="宋体" w:cs="MingLiUfalt" w:hint="eastAsia"/>
          <w:kern w:val="0"/>
          <w:sz w:val="21"/>
        </w:rPr>
        <w:t>四、投标保函部分（如有）</w:t>
      </w:r>
    </w:p>
    <w:p w14:paraId="5D496A61" w14:textId="77777777" w:rsidR="008364E3" w:rsidRDefault="000428E1">
      <w:pPr>
        <w:rPr>
          <w:rFonts w:ascii="宋体" w:hAnsi="宋体"/>
          <w:sz w:val="24"/>
        </w:rPr>
      </w:pPr>
      <w:r>
        <w:rPr>
          <w:rFonts w:ascii="宋体" w:hAnsi="宋体" w:hint="eastAsia"/>
          <w:sz w:val="24"/>
        </w:rPr>
        <w:t xml:space="preserve"> </w:t>
      </w:r>
    </w:p>
    <w:p w14:paraId="6482E7B3" w14:textId="77777777" w:rsidR="008364E3" w:rsidRDefault="008364E3">
      <w:pPr>
        <w:rPr>
          <w:rFonts w:ascii="宋体" w:hAnsi="宋体" w:cs="仿宋_GB2312"/>
          <w:sz w:val="32"/>
          <w:szCs w:val="32"/>
        </w:rPr>
        <w:sectPr w:rsidR="008364E3">
          <w:pgSz w:w="11906" w:h="16838"/>
          <w:pgMar w:top="1400" w:right="1468" w:bottom="1247" w:left="1440" w:header="851" w:footer="992" w:gutter="0"/>
          <w:cols w:space="720"/>
          <w:docGrid w:type="lines" w:linePitch="321"/>
        </w:sectPr>
      </w:pPr>
    </w:p>
    <w:p w14:paraId="0CFF9D6A" w14:textId="77777777" w:rsidR="008364E3" w:rsidRDefault="000428E1">
      <w:pPr>
        <w:pStyle w:val="2TimesNewRoman5020"/>
        <w:ind w:firstLine="640"/>
        <w:jc w:val="center"/>
        <w:rPr>
          <w:rFonts w:ascii="宋体" w:eastAsia="宋体" w:hAnsi="宋体"/>
        </w:rPr>
      </w:pPr>
      <w:bookmarkStart w:id="386" w:name="_Toc289083016"/>
      <w:bookmarkStart w:id="387" w:name="_Toc304958769"/>
      <w:bookmarkStart w:id="388" w:name="_Toc224103495"/>
      <w:bookmarkStart w:id="389" w:name="_Toc476303695"/>
      <w:bookmarkStart w:id="390" w:name="_Toc283301602"/>
      <w:bookmarkStart w:id="391" w:name="_Toc367971569"/>
      <w:bookmarkStart w:id="392" w:name="_Toc290638083"/>
      <w:bookmarkStart w:id="393" w:name="_Toc475653175"/>
      <w:bookmarkStart w:id="394" w:name="_Toc749"/>
      <w:bookmarkStart w:id="395" w:name="_Toc345251276"/>
      <w:r>
        <w:rPr>
          <w:rFonts w:ascii="宋体" w:eastAsia="宋体" w:hAnsi="宋体" w:cs="Times New Roman" w:hint="eastAsia"/>
          <w:kern w:val="44"/>
          <w:sz w:val="32"/>
          <w:szCs w:val="32"/>
        </w:rPr>
        <w:lastRenderedPageBreak/>
        <w:t>一、投标函部分</w:t>
      </w:r>
    </w:p>
    <w:p w14:paraId="4546A7C0" w14:textId="77777777" w:rsidR="008364E3" w:rsidRDefault="000428E1">
      <w:pPr>
        <w:rPr>
          <w:rFonts w:ascii="宋体" w:hAnsi="宋体"/>
          <w:sz w:val="24"/>
        </w:rPr>
      </w:pPr>
      <w:r>
        <w:rPr>
          <w:rFonts w:ascii="宋体" w:hAnsi="宋体" w:hint="eastAsia"/>
          <w:sz w:val="24"/>
        </w:rPr>
        <w:t xml:space="preserve"> </w:t>
      </w:r>
    </w:p>
    <w:p w14:paraId="429E4C16" w14:textId="77777777" w:rsidR="008364E3" w:rsidRDefault="008364E3">
      <w:pPr>
        <w:jc w:val="center"/>
        <w:outlineLvl w:val="1"/>
        <w:rPr>
          <w:rFonts w:ascii="宋体" w:hAnsi="宋体" w:cs="仿宋_GB2312"/>
          <w:b/>
          <w:sz w:val="28"/>
          <w:szCs w:val="28"/>
        </w:rPr>
      </w:pPr>
    </w:p>
    <w:p w14:paraId="4DD9D1F1" w14:textId="77777777" w:rsidR="008364E3" w:rsidRDefault="008364E3">
      <w:pPr>
        <w:jc w:val="center"/>
        <w:outlineLvl w:val="1"/>
        <w:rPr>
          <w:rFonts w:ascii="宋体" w:hAnsi="宋体" w:cs="仿宋_GB2312"/>
          <w:b/>
          <w:sz w:val="28"/>
          <w:szCs w:val="28"/>
        </w:rPr>
      </w:pPr>
    </w:p>
    <w:p w14:paraId="3857DE3F" w14:textId="77777777" w:rsidR="008364E3" w:rsidRDefault="008364E3">
      <w:pPr>
        <w:jc w:val="center"/>
        <w:outlineLvl w:val="1"/>
        <w:rPr>
          <w:rFonts w:ascii="宋体" w:hAnsi="宋体" w:cs="仿宋_GB2312"/>
          <w:b/>
          <w:sz w:val="28"/>
          <w:szCs w:val="28"/>
        </w:rPr>
      </w:pPr>
    </w:p>
    <w:p w14:paraId="1DF5EC9B" w14:textId="77777777" w:rsidR="008364E3" w:rsidRDefault="008364E3">
      <w:pPr>
        <w:jc w:val="center"/>
        <w:outlineLvl w:val="1"/>
        <w:rPr>
          <w:rFonts w:ascii="宋体" w:hAnsi="宋体" w:cs="仿宋_GB2312"/>
          <w:b/>
          <w:sz w:val="28"/>
          <w:szCs w:val="28"/>
        </w:rPr>
      </w:pPr>
    </w:p>
    <w:p w14:paraId="7E82C85A" w14:textId="77777777" w:rsidR="008364E3" w:rsidRDefault="008364E3">
      <w:pPr>
        <w:jc w:val="center"/>
        <w:outlineLvl w:val="1"/>
        <w:rPr>
          <w:rFonts w:ascii="宋体" w:hAnsi="宋体" w:cs="仿宋_GB2312"/>
          <w:b/>
          <w:sz w:val="28"/>
          <w:szCs w:val="28"/>
        </w:rPr>
      </w:pPr>
    </w:p>
    <w:p w14:paraId="7A4D20EC" w14:textId="77777777" w:rsidR="008364E3" w:rsidRDefault="008364E3">
      <w:pPr>
        <w:jc w:val="center"/>
        <w:outlineLvl w:val="1"/>
        <w:rPr>
          <w:rFonts w:ascii="宋体" w:hAnsi="宋体" w:cs="仿宋_GB2312"/>
          <w:b/>
          <w:sz w:val="28"/>
          <w:szCs w:val="28"/>
        </w:rPr>
      </w:pPr>
    </w:p>
    <w:p w14:paraId="7BF5043A" w14:textId="77777777" w:rsidR="008364E3" w:rsidRDefault="008364E3">
      <w:pPr>
        <w:jc w:val="center"/>
        <w:outlineLvl w:val="1"/>
        <w:rPr>
          <w:rFonts w:ascii="宋体" w:hAnsi="宋体" w:cs="仿宋_GB2312"/>
          <w:b/>
          <w:sz w:val="28"/>
          <w:szCs w:val="28"/>
        </w:rPr>
      </w:pPr>
    </w:p>
    <w:p w14:paraId="01B02713" w14:textId="77777777" w:rsidR="008364E3" w:rsidRDefault="008364E3">
      <w:pPr>
        <w:jc w:val="center"/>
        <w:outlineLvl w:val="1"/>
        <w:rPr>
          <w:rFonts w:ascii="宋体" w:hAnsi="宋体" w:cs="仿宋_GB2312"/>
          <w:b/>
          <w:sz w:val="28"/>
          <w:szCs w:val="28"/>
        </w:rPr>
      </w:pPr>
    </w:p>
    <w:p w14:paraId="5DD7BD12" w14:textId="77777777" w:rsidR="008364E3" w:rsidRDefault="008364E3">
      <w:pPr>
        <w:jc w:val="center"/>
        <w:outlineLvl w:val="1"/>
        <w:rPr>
          <w:rFonts w:ascii="宋体" w:hAnsi="宋体" w:cs="仿宋_GB2312"/>
          <w:b/>
          <w:sz w:val="28"/>
          <w:szCs w:val="28"/>
        </w:rPr>
      </w:pPr>
    </w:p>
    <w:p w14:paraId="387D4C16" w14:textId="77777777" w:rsidR="008364E3" w:rsidRDefault="008364E3">
      <w:pPr>
        <w:jc w:val="center"/>
        <w:outlineLvl w:val="1"/>
        <w:rPr>
          <w:rFonts w:ascii="宋体" w:hAnsi="宋体" w:cs="仿宋_GB2312"/>
          <w:b/>
          <w:sz w:val="28"/>
          <w:szCs w:val="28"/>
        </w:rPr>
      </w:pPr>
    </w:p>
    <w:p w14:paraId="39DCABBA" w14:textId="77777777" w:rsidR="008364E3" w:rsidRDefault="008364E3">
      <w:pPr>
        <w:jc w:val="center"/>
        <w:outlineLvl w:val="1"/>
        <w:rPr>
          <w:rFonts w:ascii="宋体" w:hAnsi="宋体" w:cs="仿宋_GB2312"/>
          <w:b/>
          <w:sz w:val="28"/>
          <w:szCs w:val="28"/>
        </w:rPr>
      </w:pPr>
    </w:p>
    <w:p w14:paraId="61B4E033" w14:textId="77777777" w:rsidR="008364E3" w:rsidRDefault="008364E3">
      <w:pPr>
        <w:jc w:val="center"/>
        <w:outlineLvl w:val="1"/>
        <w:rPr>
          <w:rFonts w:ascii="宋体" w:hAnsi="宋体" w:cs="仿宋_GB2312"/>
          <w:b/>
          <w:sz w:val="28"/>
          <w:szCs w:val="28"/>
        </w:rPr>
      </w:pPr>
    </w:p>
    <w:p w14:paraId="7309F85D" w14:textId="77777777" w:rsidR="008364E3" w:rsidRDefault="008364E3">
      <w:pPr>
        <w:jc w:val="center"/>
        <w:outlineLvl w:val="1"/>
        <w:rPr>
          <w:rFonts w:ascii="宋体" w:hAnsi="宋体" w:cs="仿宋_GB2312"/>
          <w:b/>
          <w:sz w:val="28"/>
          <w:szCs w:val="28"/>
        </w:rPr>
      </w:pPr>
    </w:p>
    <w:p w14:paraId="608A00F1" w14:textId="77777777" w:rsidR="008364E3" w:rsidRDefault="008364E3">
      <w:pPr>
        <w:jc w:val="center"/>
        <w:outlineLvl w:val="1"/>
        <w:rPr>
          <w:rFonts w:ascii="宋体" w:hAnsi="宋体" w:cs="仿宋_GB2312"/>
          <w:b/>
          <w:sz w:val="28"/>
          <w:szCs w:val="28"/>
        </w:rPr>
      </w:pPr>
    </w:p>
    <w:p w14:paraId="295312D1" w14:textId="77777777" w:rsidR="008364E3" w:rsidRDefault="008364E3">
      <w:pPr>
        <w:jc w:val="center"/>
        <w:outlineLvl w:val="1"/>
        <w:rPr>
          <w:rFonts w:ascii="宋体" w:hAnsi="宋体" w:cs="仿宋_GB2312"/>
          <w:b/>
          <w:sz w:val="28"/>
          <w:szCs w:val="28"/>
        </w:rPr>
      </w:pPr>
    </w:p>
    <w:p w14:paraId="730599AA" w14:textId="77777777" w:rsidR="008364E3" w:rsidRDefault="008364E3">
      <w:pPr>
        <w:jc w:val="center"/>
        <w:outlineLvl w:val="1"/>
        <w:rPr>
          <w:rFonts w:ascii="宋体" w:hAnsi="宋体" w:cs="仿宋_GB2312"/>
          <w:b/>
          <w:sz w:val="28"/>
          <w:szCs w:val="28"/>
        </w:rPr>
      </w:pPr>
    </w:p>
    <w:p w14:paraId="38E5025F" w14:textId="77777777" w:rsidR="008364E3" w:rsidRDefault="008364E3">
      <w:pPr>
        <w:jc w:val="center"/>
        <w:outlineLvl w:val="1"/>
        <w:rPr>
          <w:rFonts w:ascii="宋体" w:hAnsi="宋体" w:cs="仿宋_GB2312"/>
          <w:b/>
          <w:sz w:val="28"/>
          <w:szCs w:val="28"/>
        </w:rPr>
      </w:pPr>
    </w:p>
    <w:p w14:paraId="4498DAD7" w14:textId="77777777" w:rsidR="008364E3" w:rsidRDefault="008364E3">
      <w:pPr>
        <w:jc w:val="center"/>
        <w:outlineLvl w:val="1"/>
        <w:rPr>
          <w:rFonts w:ascii="宋体" w:hAnsi="宋体" w:cs="仿宋_GB2312"/>
          <w:b/>
          <w:sz w:val="28"/>
          <w:szCs w:val="28"/>
        </w:rPr>
      </w:pPr>
    </w:p>
    <w:p w14:paraId="37104C43" w14:textId="77777777" w:rsidR="008364E3" w:rsidRDefault="008364E3">
      <w:pPr>
        <w:jc w:val="center"/>
        <w:outlineLvl w:val="1"/>
        <w:rPr>
          <w:rFonts w:ascii="宋体" w:hAnsi="宋体" w:cs="仿宋_GB2312"/>
          <w:b/>
          <w:sz w:val="28"/>
          <w:szCs w:val="28"/>
        </w:rPr>
      </w:pPr>
    </w:p>
    <w:p w14:paraId="074A7E3C" w14:textId="77777777" w:rsidR="008364E3" w:rsidRDefault="008364E3">
      <w:pPr>
        <w:jc w:val="center"/>
        <w:outlineLvl w:val="1"/>
        <w:rPr>
          <w:rFonts w:ascii="宋体" w:hAnsi="宋体" w:cs="仿宋_GB2312"/>
          <w:b/>
          <w:sz w:val="28"/>
          <w:szCs w:val="28"/>
        </w:rPr>
      </w:pPr>
    </w:p>
    <w:p w14:paraId="4FD979BF" w14:textId="77777777" w:rsidR="008364E3" w:rsidRDefault="008364E3">
      <w:pPr>
        <w:jc w:val="center"/>
        <w:outlineLvl w:val="1"/>
        <w:rPr>
          <w:rFonts w:ascii="宋体" w:hAnsi="宋体" w:cs="仿宋_GB2312"/>
          <w:b/>
          <w:sz w:val="28"/>
          <w:szCs w:val="28"/>
        </w:rPr>
      </w:pPr>
    </w:p>
    <w:p w14:paraId="652065D5" w14:textId="77777777" w:rsidR="008364E3" w:rsidRDefault="008364E3">
      <w:pPr>
        <w:jc w:val="center"/>
        <w:outlineLvl w:val="1"/>
        <w:rPr>
          <w:rFonts w:ascii="宋体" w:hAnsi="宋体" w:cs="仿宋_GB2312"/>
          <w:b/>
          <w:sz w:val="28"/>
          <w:szCs w:val="28"/>
        </w:rPr>
      </w:pPr>
    </w:p>
    <w:p w14:paraId="26EF873A" w14:textId="77777777" w:rsidR="008364E3" w:rsidRDefault="008364E3">
      <w:pPr>
        <w:jc w:val="center"/>
        <w:outlineLvl w:val="1"/>
        <w:rPr>
          <w:rFonts w:ascii="宋体" w:hAnsi="宋体" w:cs="仿宋_GB2312"/>
          <w:b/>
          <w:sz w:val="28"/>
          <w:szCs w:val="28"/>
        </w:rPr>
      </w:pPr>
    </w:p>
    <w:p w14:paraId="4E2396A8" w14:textId="77777777" w:rsidR="008364E3" w:rsidRDefault="008364E3">
      <w:pPr>
        <w:jc w:val="center"/>
        <w:outlineLvl w:val="1"/>
        <w:rPr>
          <w:rFonts w:ascii="宋体" w:hAnsi="宋体" w:cs="仿宋_GB2312"/>
          <w:b/>
          <w:sz w:val="28"/>
          <w:szCs w:val="28"/>
        </w:rPr>
      </w:pPr>
    </w:p>
    <w:p w14:paraId="46579C06" w14:textId="77777777" w:rsidR="008364E3" w:rsidRDefault="008364E3">
      <w:pPr>
        <w:jc w:val="center"/>
        <w:outlineLvl w:val="1"/>
        <w:rPr>
          <w:rFonts w:ascii="宋体" w:hAnsi="宋体" w:cs="仿宋_GB2312"/>
          <w:b/>
          <w:sz w:val="28"/>
          <w:szCs w:val="28"/>
        </w:rPr>
      </w:pPr>
    </w:p>
    <w:p w14:paraId="2A0968B9" w14:textId="77777777" w:rsidR="008364E3" w:rsidRDefault="008364E3">
      <w:pPr>
        <w:jc w:val="center"/>
        <w:outlineLvl w:val="1"/>
        <w:rPr>
          <w:rFonts w:ascii="宋体" w:hAnsi="宋体" w:cs="仿宋_GB2312"/>
          <w:b/>
          <w:sz w:val="28"/>
          <w:szCs w:val="28"/>
        </w:rPr>
      </w:pPr>
    </w:p>
    <w:p w14:paraId="4603532E" w14:textId="77777777" w:rsidR="008364E3" w:rsidRDefault="008364E3">
      <w:pPr>
        <w:jc w:val="center"/>
        <w:outlineLvl w:val="1"/>
        <w:rPr>
          <w:rFonts w:ascii="宋体" w:hAnsi="宋体" w:cs="仿宋_GB2312"/>
          <w:b/>
          <w:sz w:val="28"/>
          <w:szCs w:val="28"/>
        </w:rPr>
      </w:pPr>
    </w:p>
    <w:p w14:paraId="089ADA9D" w14:textId="77777777" w:rsidR="008364E3" w:rsidRDefault="008364E3">
      <w:pPr>
        <w:jc w:val="center"/>
        <w:outlineLvl w:val="1"/>
        <w:rPr>
          <w:rFonts w:ascii="宋体" w:hAnsi="宋体" w:cs="仿宋_GB2312"/>
          <w:b/>
          <w:sz w:val="28"/>
          <w:szCs w:val="28"/>
        </w:rPr>
      </w:pPr>
    </w:p>
    <w:p w14:paraId="37C176C7" w14:textId="77777777" w:rsidR="008364E3" w:rsidRDefault="008364E3">
      <w:pPr>
        <w:jc w:val="center"/>
        <w:outlineLvl w:val="1"/>
        <w:rPr>
          <w:rFonts w:ascii="宋体" w:hAnsi="宋体" w:cs="仿宋_GB2312"/>
          <w:b/>
          <w:sz w:val="28"/>
          <w:szCs w:val="28"/>
        </w:rPr>
      </w:pPr>
    </w:p>
    <w:p w14:paraId="13F67D8C" w14:textId="77777777" w:rsidR="008364E3" w:rsidRDefault="008364E3">
      <w:pPr>
        <w:jc w:val="center"/>
        <w:outlineLvl w:val="1"/>
        <w:rPr>
          <w:rFonts w:ascii="宋体" w:hAnsi="宋体" w:cs="仿宋_GB2312"/>
          <w:b/>
          <w:sz w:val="28"/>
          <w:szCs w:val="28"/>
        </w:rPr>
      </w:pPr>
    </w:p>
    <w:p w14:paraId="723B21BF" w14:textId="77777777" w:rsidR="008364E3" w:rsidRDefault="008364E3">
      <w:pPr>
        <w:jc w:val="center"/>
        <w:outlineLvl w:val="1"/>
        <w:rPr>
          <w:rFonts w:ascii="宋体" w:hAnsi="宋体" w:cs="仿宋_GB2312"/>
          <w:b/>
          <w:sz w:val="28"/>
          <w:szCs w:val="28"/>
        </w:rPr>
      </w:pPr>
    </w:p>
    <w:p w14:paraId="618A9DF0" w14:textId="77777777" w:rsidR="008364E3" w:rsidRDefault="008364E3">
      <w:pPr>
        <w:jc w:val="center"/>
        <w:outlineLvl w:val="1"/>
        <w:rPr>
          <w:rFonts w:ascii="宋体" w:hAnsi="宋体" w:cs="仿宋_GB2312"/>
          <w:b/>
          <w:sz w:val="28"/>
          <w:szCs w:val="28"/>
        </w:rPr>
      </w:pPr>
    </w:p>
    <w:p w14:paraId="1DD9DC47" w14:textId="77777777" w:rsidR="008364E3" w:rsidRDefault="008364E3">
      <w:pPr>
        <w:jc w:val="center"/>
        <w:outlineLvl w:val="1"/>
        <w:rPr>
          <w:rFonts w:ascii="宋体" w:hAnsi="宋体" w:cs="仿宋_GB2312"/>
          <w:b/>
          <w:sz w:val="28"/>
          <w:szCs w:val="28"/>
        </w:rPr>
      </w:pPr>
    </w:p>
    <w:p w14:paraId="49E44C56" w14:textId="77777777" w:rsidR="008364E3" w:rsidRDefault="008364E3">
      <w:pPr>
        <w:jc w:val="center"/>
        <w:outlineLvl w:val="1"/>
        <w:rPr>
          <w:rFonts w:ascii="宋体" w:hAnsi="宋体" w:cs="仿宋_GB2312"/>
          <w:b/>
          <w:sz w:val="28"/>
          <w:szCs w:val="28"/>
        </w:rPr>
      </w:pPr>
    </w:p>
    <w:p w14:paraId="56515017" w14:textId="77777777" w:rsidR="008364E3" w:rsidRDefault="008364E3">
      <w:pPr>
        <w:jc w:val="center"/>
        <w:outlineLvl w:val="1"/>
        <w:rPr>
          <w:rFonts w:ascii="宋体" w:hAnsi="宋体" w:cs="仿宋_GB2312"/>
          <w:b/>
          <w:sz w:val="28"/>
          <w:szCs w:val="28"/>
        </w:rPr>
      </w:pPr>
    </w:p>
    <w:p w14:paraId="087A5BD3" w14:textId="77777777" w:rsidR="008364E3" w:rsidRDefault="008364E3">
      <w:pPr>
        <w:jc w:val="center"/>
        <w:outlineLvl w:val="1"/>
        <w:rPr>
          <w:rFonts w:ascii="宋体" w:hAnsi="宋体" w:cs="仿宋_GB2312"/>
          <w:b/>
          <w:sz w:val="28"/>
          <w:szCs w:val="28"/>
        </w:rPr>
      </w:pPr>
    </w:p>
    <w:p w14:paraId="59215C7B" w14:textId="77777777" w:rsidR="008364E3" w:rsidRDefault="000428E1">
      <w:pPr>
        <w:autoSpaceDE w:val="0"/>
        <w:autoSpaceDN w:val="0"/>
        <w:adjustRightInd w:val="0"/>
        <w:snapToGrid w:val="0"/>
        <w:spacing w:line="360" w:lineRule="auto"/>
        <w:ind w:firstLineChars="1200" w:firstLine="3614"/>
        <w:rPr>
          <w:rFonts w:ascii="宋体" w:hAnsi="宋体" w:cs="MingLiUfalt"/>
          <w:b/>
          <w:kern w:val="0"/>
          <w:sz w:val="30"/>
          <w:szCs w:val="30"/>
        </w:rPr>
      </w:pPr>
      <w:r>
        <w:rPr>
          <w:rFonts w:ascii="宋体" w:hAnsi="宋体" w:cs="MingLiUfalt" w:hint="eastAsia"/>
          <w:b/>
          <w:kern w:val="0"/>
          <w:sz w:val="30"/>
          <w:szCs w:val="30"/>
        </w:rPr>
        <w:lastRenderedPageBreak/>
        <w:t xml:space="preserve">（项目名称） </w:t>
      </w:r>
    </w:p>
    <w:p w14:paraId="6FE5C8AD" w14:textId="77777777" w:rsidR="008364E3" w:rsidRDefault="000428E1">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14:paraId="5D508790" w14:textId="77777777" w:rsidR="008364E3" w:rsidRDefault="000428E1">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14:paraId="756D7CBF" w14:textId="77777777" w:rsidR="008364E3" w:rsidRDefault="000428E1">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14:paraId="045798A3" w14:textId="77777777" w:rsidR="008364E3" w:rsidRDefault="000428E1">
      <w:pPr>
        <w:autoSpaceDE w:val="0"/>
        <w:autoSpaceDN w:val="0"/>
        <w:adjustRightInd w:val="0"/>
        <w:snapToGrid w:val="0"/>
        <w:spacing w:line="360" w:lineRule="auto"/>
        <w:jc w:val="center"/>
        <w:rPr>
          <w:rFonts w:ascii="宋体" w:hAnsi="宋体" w:cs="MingLiUfalt"/>
          <w:b/>
          <w:kern w:val="0"/>
          <w:sz w:val="84"/>
          <w:szCs w:val="84"/>
        </w:rPr>
      </w:pPr>
      <w:r>
        <w:rPr>
          <w:rFonts w:ascii="宋体" w:hAnsi="宋体" w:cs="MingLiUfalt" w:hint="eastAsia"/>
          <w:b/>
          <w:kern w:val="0"/>
          <w:sz w:val="84"/>
          <w:szCs w:val="84"/>
        </w:rPr>
        <w:t>投  标  文  件</w:t>
      </w:r>
    </w:p>
    <w:p w14:paraId="2F875266" w14:textId="77777777" w:rsidR="008364E3" w:rsidRDefault="000428E1">
      <w:pPr>
        <w:autoSpaceDE w:val="0"/>
        <w:autoSpaceDN w:val="0"/>
        <w:adjustRightInd w:val="0"/>
        <w:snapToGrid w:val="0"/>
        <w:spacing w:line="360" w:lineRule="auto"/>
        <w:jc w:val="left"/>
        <w:rPr>
          <w:rFonts w:ascii="宋体" w:hAnsi="宋体" w:cs="MingLiUfalt"/>
          <w:kern w:val="0"/>
          <w:sz w:val="16"/>
          <w:szCs w:val="16"/>
        </w:rPr>
      </w:pPr>
      <w:r>
        <w:rPr>
          <w:rFonts w:ascii="宋体" w:hAnsi="宋体" w:cs="MingLiUfalt" w:hint="eastAsia"/>
          <w:kern w:val="0"/>
          <w:sz w:val="16"/>
          <w:szCs w:val="16"/>
        </w:rPr>
        <w:t xml:space="preserve"> </w:t>
      </w:r>
    </w:p>
    <w:p w14:paraId="7570DAD5" w14:textId="77777777" w:rsidR="008364E3" w:rsidRDefault="000428E1">
      <w:pPr>
        <w:autoSpaceDE w:val="0"/>
        <w:autoSpaceDN w:val="0"/>
        <w:adjustRightInd w:val="0"/>
        <w:snapToGrid w:val="0"/>
        <w:spacing w:line="360" w:lineRule="auto"/>
        <w:jc w:val="center"/>
        <w:rPr>
          <w:rFonts w:ascii="宋体" w:hAnsi="宋体" w:cs="MingLiUfalt"/>
          <w:b/>
          <w:kern w:val="0"/>
          <w:sz w:val="36"/>
          <w:szCs w:val="36"/>
        </w:rPr>
      </w:pPr>
      <w:r>
        <w:rPr>
          <w:rFonts w:ascii="宋体" w:hAnsi="宋体" w:cs="MingLiUfalt" w:hint="eastAsia"/>
          <w:b/>
          <w:kern w:val="0"/>
          <w:sz w:val="36"/>
          <w:szCs w:val="36"/>
        </w:rPr>
        <w:t>投标函部分</w:t>
      </w:r>
    </w:p>
    <w:p w14:paraId="05881E09"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51F4EE19"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3C5F2314"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28D1829F"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088CC4C3"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1B652CC2"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1372BFA2"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342E6353"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72A526D7"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44CFEF14" w14:textId="77777777" w:rsidR="008364E3" w:rsidRDefault="000428E1">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14:paraId="7813BE89" w14:textId="77777777" w:rsidR="008364E3" w:rsidRDefault="000428E1">
      <w:pPr>
        <w:autoSpaceDE w:val="0"/>
        <w:autoSpaceDN w:val="0"/>
        <w:adjustRightInd w:val="0"/>
        <w:snapToGrid w:val="0"/>
        <w:spacing w:line="360" w:lineRule="auto"/>
        <w:jc w:val="center"/>
        <w:rPr>
          <w:rFonts w:ascii="宋体" w:hAnsi="宋体"/>
          <w:b/>
          <w:kern w:val="0"/>
          <w:sz w:val="28"/>
          <w:szCs w:val="28"/>
        </w:rPr>
      </w:pPr>
      <w:r>
        <w:rPr>
          <w:rFonts w:ascii="宋体" w:hAnsi="宋体" w:cs="MingLiUfalt" w:hint="eastAsia"/>
          <w:b/>
          <w:kern w:val="0"/>
          <w:sz w:val="28"/>
          <w:szCs w:val="28"/>
        </w:rPr>
        <w:t>投 标 人</w:t>
      </w:r>
      <w:r>
        <w:rPr>
          <w:rFonts w:ascii="宋体" w:hAnsi="宋体" w:cs="MingLiUfalt" w:hint="eastAsia"/>
          <w:b/>
          <w:spacing w:val="1"/>
          <w:kern w:val="0"/>
          <w:sz w:val="28"/>
          <w:szCs w:val="28"/>
        </w:rPr>
        <w:t>：</w:t>
      </w:r>
      <w:r>
        <w:rPr>
          <w:rFonts w:ascii="宋体" w:hAnsi="宋体" w:cs="MingLiUfalt" w:hint="eastAsia"/>
          <w:b/>
          <w:kern w:val="0"/>
          <w:sz w:val="28"/>
          <w:szCs w:val="28"/>
          <w:u w:val="single"/>
        </w:rPr>
        <w:t xml:space="preserve">        </w:t>
      </w:r>
      <w:r>
        <w:rPr>
          <w:rFonts w:ascii="宋体" w:hAnsi="宋体" w:cs="MingLiUfalt" w:hint="eastAsia"/>
          <w:b/>
          <w:kern w:val="0"/>
          <w:sz w:val="28"/>
          <w:szCs w:val="28"/>
        </w:rPr>
        <w:t>（盖单位公章）</w:t>
      </w:r>
    </w:p>
    <w:p w14:paraId="288179AB" w14:textId="77777777" w:rsidR="008364E3" w:rsidRDefault="000428E1">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rPr>
        <w:t>法定代表人或其委托代理人：</w:t>
      </w:r>
      <w:r>
        <w:rPr>
          <w:rFonts w:ascii="宋体" w:hAnsi="宋体" w:cs="MingLiUfalt" w:hint="eastAsia"/>
          <w:b/>
          <w:kern w:val="0"/>
          <w:sz w:val="28"/>
          <w:szCs w:val="28"/>
          <w:u w:val="single"/>
        </w:rPr>
        <w:t xml:space="preserve">       </w:t>
      </w:r>
      <w:r>
        <w:rPr>
          <w:rFonts w:ascii="宋体" w:hAnsi="宋体" w:cs="MingLiUfalt" w:hint="eastAsia"/>
          <w:b/>
          <w:kern w:val="0"/>
          <w:sz w:val="28"/>
          <w:szCs w:val="28"/>
        </w:rPr>
        <w:t>（签字或盖章）</w:t>
      </w:r>
    </w:p>
    <w:p w14:paraId="0A255E2E" w14:textId="77777777" w:rsidR="008364E3" w:rsidRDefault="000428E1">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u w:val="single"/>
        </w:rPr>
        <w:t xml:space="preserve">      </w:t>
      </w:r>
      <w:r>
        <w:rPr>
          <w:rFonts w:ascii="宋体" w:hAnsi="宋体" w:cs="MingLiUfalt" w:hint="eastAsia"/>
          <w:b/>
          <w:kern w:val="0"/>
          <w:sz w:val="28"/>
          <w:szCs w:val="28"/>
        </w:rPr>
        <w:t>年</w:t>
      </w:r>
      <w:r>
        <w:rPr>
          <w:rFonts w:ascii="宋体" w:hAnsi="宋体" w:cs="MingLiUfalt" w:hint="eastAsia"/>
          <w:b/>
          <w:kern w:val="0"/>
          <w:sz w:val="28"/>
          <w:szCs w:val="28"/>
          <w:u w:val="single"/>
        </w:rPr>
        <w:t xml:space="preserve">  </w:t>
      </w:r>
      <w:r>
        <w:rPr>
          <w:rFonts w:ascii="宋体" w:hAnsi="宋体" w:cs="MingLiUfalt" w:hint="eastAsia"/>
          <w:b/>
          <w:kern w:val="0"/>
          <w:sz w:val="28"/>
          <w:szCs w:val="28"/>
        </w:rPr>
        <w:t>月</w:t>
      </w:r>
      <w:r>
        <w:rPr>
          <w:rFonts w:ascii="宋体" w:hAnsi="宋体" w:cs="MingLiUfalt" w:hint="eastAsia"/>
          <w:b/>
          <w:kern w:val="0"/>
          <w:sz w:val="28"/>
          <w:szCs w:val="28"/>
          <w:u w:val="single"/>
        </w:rPr>
        <w:t xml:space="preserve">  </w:t>
      </w:r>
      <w:r>
        <w:rPr>
          <w:rFonts w:ascii="宋体" w:hAnsi="宋体" w:cs="MingLiUfalt" w:hint="eastAsia"/>
          <w:b/>
          <w:kern w:val="0"/>
          <w:sz w:val="28"/>
          <w:szCs w:val="28"/>
        </w:rPr>
        <w:t>日</w:t>
      </w:r>
    </w:p>
    <w:p w14:paraId="569AC202" w14:textId="77777777" w:rsidR="008364E3" w:rsidRDefault="000428E1">
      <w:pPr>
        <w:rPr>
          <w:szCs w:val="21"/>
        </w:rPr>
      </w:pPr>
      <w:r>
        <w:rPr>
          <w:rFonts w:ascii="宋体" w:hAnsi="宋体" w:cs="MingLiUfalt" w:hint="eastAsia"/>
          <w:kern w:val="0"/>
          <w:sz w:val="24"/>
        </w:rPr>
        <w:br w:type="page"/>
      </w:r>
    </w:p>
    <w:p w14:paraId="0A11A284" w14:textId="77777777" w:rsidR="008364E3" w:rsidRDefault="000428E1">
      <w:pPr>
        <w:autoSpaceDE w:val="0"/>
        <w:autoSpaceDN w:val="0"/>
        <w:adjustRightInd w:val="0"/>
        <w:snapToGrid w:val="0"/>
        <w:spacing w:line="360" w:lineRule="auto"/>
        <w:jc w:val="center"/>
        <w:rPr>
          <w:rFonts w:ascii="宋体" w:hAnsi="宋体" w:cs="MingLiUfalt"/>
          <w:b/>
          <w:kern w:val="0"/>
          <w:sz w:val="32"/>
          <w:szCs w:val="32"/>
        </w:rPr>
      </w:pPr>
      <w:r>
        <w:rPr>
          <w:rFonts w:ascii="宋体" w:hAnsi="宋体" w:cs="MingLiUfalt" w:hint="eastAsia"/>
          <w:b/>
          <w:kern w:val="0"/>
          <w:sz w:val="32"/>
          <w:szCs w:val="32"/>
        </w:rPr>
        <w:lastRenderedPageBreak/>
        <w:t>目     录</w:t>
      </w:r>
    </w:p>
    <w:p w14:paraId="619468FC" w14:textId="77777777" w:rsidR="008364E3" w:rsidRDefault="000428E1">
      <w:pPr>
        <w:autoSpaceDE w:val="0"/>
        <w:autoSpaceDN w:val="0"/>
        <w:adjustRightInd w:val="0"/>
        <w:snapToGrid w:val="0"/>
        <w:spacing w:line="360" w:lineRule="auto"/>
        <w:jc w:val="left"/>
        <w:rPr>
          <w:rFonts w:ascii="宋体" w:hAnsi="宋体" w:cs="MingLiUfalt"/>
          <w:kern w:val="0"/>
          <w:szCs w:val="21"/>
        </w:rPr>
      </w:pPr>
      <w:r>
        <w:rPr>
          <w:rFonts w:ascii="宋体" w:hAnsi="宋体" w:cs="MingLiUfalt" w:hint="eastAsia"/>
          <w:kern w:val="0"/>
        </w:rPr>
        <w:t xml:space="preserve"> </w:t>
      </w:r>
    </w:p>
    <w:p w14:paraId="158C6CE2"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（一）投标函</w:t>
      </w:r>
    </w:p>
    <w:p w14:paraId="4739CBB4"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（二）法定代表人身份证明及授权委托书</w:t>
      </w:r>
    </w:p>
    <w:p w14:paraId="0F489BAD" w14:textId="77777777" w:rsidR="008364E3" w:rsidRDefault="000428E1">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（三）其他资料（如有）</w:t>
      </w:r>
    </w:p>
    <w:p w14:paraId="6F88E2CF" w14:textId="77777777" w:rsidR="008364E3" w:rsidRDefault="008364E3">
      <w:pPr>
        <w:jc w:val="center"/>
        <w:outlineLvl w:val="1"/>
        <w:rPr>
          <w:rFonts w:ascii="宋体" w:hAnsi="宋体" w:cs="仿宋_GB2312"/>
          <w:b/>
          <w:sz w:val="28"/>
          <w:szCs w:val="28"/>
        </w:rPr>
      </w:pPr>
    </w:p>
    <w:p w14:paraId="71720A6B" w14:textId="77777777" w:rsidR="008364E3" w:rsidRDefault="008364E3">
      <w:pPr>
        <w:jc w:val="center"/>
        <w:outlineLvl w:val="1"/>
        <w:rPr>
          <w:rFonts w:ascii="宋体" w:hAnsi="宋体" w:cs="仿宋_GB2312"/>
          <w:b/>
          <w:sz w:val="28"/>
          <w:szCs w:val="28"/>
        </w:rPr>
      </w:pPr>
    </w:p>
    <w:p w14:paraId="3F06A860" w14:textId="77777777" w:rsidR="008364E3" w:rsidRDefault="000428E1">
      <w:pPr>
        <w:jc w:val="center"/>
        <w:outlineLvl w:val="1"/>
        <w:rPr>
          <w:rFonts w:ascii="宋体" w:hAnsi="宋体" w:cs="仿宋_GB2312"/>
          <w:b/>
          <w:sz w:val="28"/>
          <w:szCs w:val="28"/>
        </w:rPr>
      </w:pPr>
      <w:r>
        <w:rPr>
          <w:rFonts w:ascii="宋体" w:hAnsi="宋体" w:cs="仿宋_GB2312"/>
          <w:b/>
          <w:sz w:val="28"/>
          <w:szCs w:val="28"/>
        </w:rPr>
        <w:br w:type="page"/>
      </w:r>
    </w:p>
    <w:p w14:paraId="7D764E4D" w14:textId="77777777" w:rsidR="008364E3" w:rsidRDefault="000428E1">
      <w:pPr>
        <w:jc w:val="center"/>
        <w:outlineLvl w:val="1"/>
        <w:rPr>
          <w:rFonts w:ascii="宋体" w:hAnsi="宋体" w:cs="仿宋_GB2312"/>
          <w:b/>
          <w:sz w:val="28"/>
          <w:szCs w:val="28"/>
        </w:rPr>
      </w:pPr>
      <w:r>
        <w:rPr>
          <w:rFonts w:ascii="宋体" w:hAnsi="宋体" w:cs="仿宋_GB2312" w:hint="eastAsia"/>
          <w:b/>
          <w:sz w:val="28"/>
          <w:szCs w:val="28"/>
        </w:rPr>
        <w:lastRenderedPageBreak/>
        <w:t>（一）投标函</w:t>
      </w:r>
      <w:bookmarkEnd w:id="386"/>
      <w:bookmarkEnd w:id="387"/>
      <w:bookmarkEnd w:id="388"/>
      <w:bookmarkEnd w:id="389"/>
      <w:bookmarkEnd w:id="390"/>
      <w:bookmarkEnd w:id="391"/>
      <w:bookmarkEnd w:id="392"/>
      <w:bookmarkEnd w:id="393"/>
      <w:bookmarkEnd w:id="394"/>
      <w:bookmarkEnd w:id="395"/>
    </w:p>
    <w:p w14:paraId="3EA6E199" w14:textId="77777777" w:rsidR="008364E3" w:rsidRDefault="008364E3">
      <w:pPr>
        <w:spacing w:line="360" w:lineRule="auto"/>
        <w:jc w:val="center"/>
        <w:rPr>
          <w:rFonts w:ascii="宋体" w:hAnsi="宋体" w:cs="仿宋_GB2312"/>
          <w:sz w:val="24"/>
        </w:rPr>
      </w:pPr>
    </w:p>
    <w:p w14:paraId="23298DB7" w14:textId="77777777" w:rsidR="008364E3" w:rsidRDefault="000428E1">
      <w:pPr>
        <w:spacing w:line="360" w:lineRule="auto"/>
        <w:jc w:val="left"/>
        <w:rPr>
          <w:rFonts w:ascii="宋体" w:hAnsi="宋体" w:cs="仿宋_GB2312"/>
          <w:snapToGrid w:val="0"/>
          <w:kern w:val="0"/>
          <w:szCs w:val="21"/>
          <w:u w:val="single"/>
        </w:rPr>
      </w:pPr>
      <w:r>
        <w:rPr>
          <w:rFonts w:ascii="宋体" w:hAnsi="宋体" w:cs="仿宋_GB2312" w:hint="eastAsia"/>
          <w:snapToGrid w:val="0"/>
          <w:kern w:val="0"/>
          <w:szCs w:val="21"/>
        </w:rPr>
        <w:t>招标人：</w:t>
      </w:r>
      <w:r>
        <w:rPr>
          <w:rFonts w:ascii="宋体" w:hAnsi="宋体" w:cs="仿宋_GB2312" w:hint="eastAsia"/>
          <w:bCs/>
          <w:szCs w:val="21"/>
          <w:u w:val="single"/>
        </w:rPr>
        <w:t>重庆征创住房服务有限公司</w:t>
      </w:r>
    </w:p>
    <w:p w14:paraId="0C2E64E0" w14:textId="7D2DA841" w:rsidR="008364E3" w:rsidRDefault="000428E1">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1. 根据你方项目的</w:t>
      </w:r>
      <w:r>
        <w:rPr>
          <w:rFonts w:ascii="宋体" w:hAnsi="宋体" w:cs="仿宋_GB2312" w:hint="eastAsia"/>
        </w:rPr>
        <w:t>招标</w:t>
      </w:r>
      <w:r>
        <w:rPr>
          <w:rFonts w:ascii="宋体" w:hAnsi="宋体" w:cs="仿宋_GB2312" w:hint="eastAsia"/>
          <w:snapToGrid w:val="0"/>
          <w:kern w:val="0"/>
          <w:szCs w:val="21"/>
        </w:rPr>
        <w:t>文件，遵照《中华人民共和国招标投标法》等有关法律法规的规定，经踏勘现场和研究</w:t>
      </w:r>
      <w:r>
        <w:rPr>
          <w:rFonts w:ascii="宋体" w:hAnsi="宋体" w:cs="仿宋_GB2312" w:hint="eastAsia"/>
        </w:rPr>
        <w:t>招标</w:t>
      </w:r>
      <w:r>
        <w:rPr>
          <w:rFonts w:ascii="宋体" w:hAnsi="宋体" w:cs="仿宋_GB2312" w:hint="eastAsia"/>
          <w:snapToGrid w:val="0"/>
          <w:kern w:val="0"/>
          <w:szCs w:val="21"/>
        </w:rPr>
        <w:t>文件的投标须知、合同条款及有关文件后，愿意以</w:t>
      </w:r>
      <w:r>
        <w:rPr>
          <w:rFonts w:ascii="宋体" w:hAnsi="宋体" w:cs="仿宋_GB2312" w:hint="eastAsia"/>
        </w:rPr>
        <w:t>取费比例</w:t>
      </w:r>
      <w:r>
        <w:rPr>
          <w:rFonts w:ascii="宋体" w:hAnsi="宋体" w:cs="仿宋_GB2312" w:hint="eastAsia"/>
          <w:b/>
          <w:u w:val="single"/>
        </w:rPr>
        <w:t xml:space="preserve">      %</w:t>
      </w:r>
      <w:r w:rsidR="00911286">
        <w:rPr>
          <w:rFonts w:ascii="宋体" w:hAnsi="宋体" w:cs="仿宋_GB2312" w:hint="eastAsia"/>
          <w:snapToGrid w:val="0"/>
          <w:kern w:val="0"/>
          <w:szCs w:val="21"/>
        </w:rPr>
        <w:t>；</w:t>
      </w:r>
      <w:r>
        <w:rPr>
          <w:rFonts w:ascii="宋体" w:hAnsi="宋体" w:cs="仿宋_GB2312" w:hint="eastAsia"/>
          <w:snapToGrid w:val="0"/>
          <w:kern w:val="0"/>
          <w:szCs w:val="21"/>
        </w:rPr>
        <w:t>投标总报价：</w:t>
      </w:r>
      <w:r>
        <w:rPr>
          <w:rFonts w:ascii="宋体" w:hAnsi="宋体" w:cs="仿宋_GB2312" w:hint="eastAsia"/>
          <w:snapToGrid w:val="0"/>
          <w:kern w:val="0"/>
          <w:szCs w:val="21"/>
          <w:u w:val="single"/>
        </w:rPr>
        <w:t xml:space="preserve"> </w:t>
      </w:r>
      <w:r>
        <w:rPr>
          <w:rFonts w:ascii="宋体" w:hAnsi="宋体" w:cs="仿宋_GB2312"/>
          <w:snapToGrid w:val="0"/>
          <w:kern w:val="0"/>
          <w:szCs w:val="21"/>
          <w:u w:val="single"/>
        </w:rPr>
        <w:t xml:space="preserve">     </w:t>
      </w:r>
      <w:r>
        <w:rPr>
          <w:rFonts w:ascii="宋体" w:hAnsi="宋体" w:cs="仿宋_GB2312" w:hint="eastAsia"/>
          <w:snapToGrid w:val="0"/>
          <w:kern w:val="0"/>
          <w:szCs w:val="21"/>
        </w:rPr>
        <w:t>元</w:t>
      </w:r>
      <w:r w:rsidR="00177564">
        <w:rPr>
          <w:rFonts w:ascii="宋体" w:hAnsi="宋体" w:cs="仿宋_GB2312" w:hint="eastAsia"/>
          <w:snapToGrid w:val="0"/>
          <w:kern w:val="0"/>
          <w:szCs w:val="21"/>
        </w:rPr>
        <w:t>（大写：</w:t>
      </w:r>
      <w:r w:rsidR="00177564" w:rsidRPr="002D67D8">
        <w:rPr>
          <w:rFonts w:ascii="宋体" w:hAnsi="宋体" w:cs="仿宋_GB2312"/>
          <w:snapToGrid w:val="0"/>
          <w:kern w:val="0"/>
          <w:szCs w:val="21"/>
          <w:u w:val="single"/>
        </w:rPr>
        <w:t xml:space="preserve">    </w:t>
      </w:r>
      <w:r w:rsidR="00177564">
        <w:rPr>
          <w:rFonts w:ascii="宋体" w:hAnsi="宋体" w:cs="仿宋_GB2312"/>
          <w:snapToGrid w:val="0"/>
          <w:kern w:val="0"/>
          <w:szCs w:val="21"/>
        </w:rPr>
        <w:t xml:space="preserve"> </w:t>
      </w:r>
      <w:r w:rsidR="00177564">
        <w:rPr>
          <w:rFonts w:ascii="宋体" w:hAnsi="宋体" w:cs="仿宋_GB2312" w:hint="eastAsia"/>
          <w:snapToGrid w:val="0"/>
          <w:kern w:val="0"/>
          <w:szCs w:val="21"/>
        </w:rPr>
        <w:t>元）</w:t>
      </w:r>
      <w:r w:rsidR="00911286">
        <w:rPr>
          <w:rFonts w:ascii="宋体" w:hAnsi="宋体" w:cs="仿宋_GB2312" w:hint="eastAsia"/>
          <w:snapToGrid w:val="0"/>
          <w:kern w:val="0"/>
          <w:szCs w:val="21"/>
        </w:rPr>
        <w:t>（</w:t>
      </w:r>
      <w:r w:rsidR="002D67D8" w:rsidRPr="00630B74">
        <w:rPr>
          <w:rFonts w:ascii="宋体" w:hAnsi="宋体" w:cs="仿宋_GB2312" w:hint="eastAsia"/>
          <w:b/>
          <w:bCs/>
          <w:snapToGrid w:val="0"/>
          <w:kern w:val="0"/>
          <w:szCs w:val="21"/>
        </w:rPr>
        <w:t>备注：</w:t>
      </w:r>
      <w:r w:rsidR="002D67D8" w:rsidRPr="00630B74">
        <w:rPr>
          <w:rFonts w:hint="eastAsia"/>
          <w:b/>
          <w:bCs/>
        </w:rPr>
        <w:t>投标总报价只</w:t>
      </w:r>
      <w:r w:rsidR="001159BD">
        <w:rPr>
          <w:rFonts w:hint="eastAsia"/>
          <w:b/>
          <w:bCs/>
        </w:rPr>
        <w:t>作</w:t>
      </w:r>
      <w:r w:rsidR="002D67D8" w:rsidRPr="00630B74">
        <w:rPr>
          <w:rFonts w:hint="eastAsia"/>
          <w:b/>
          <w:bCs/>
        </w:rPr>
        <w:t>为本次评标的评分依据，不作为项目结算依据</w:t>
      </w:r>
      <w:r w:rsidR="002D67D8">
        <w:rPr>
          <w:rFonts w:hint="eastAsia"/>
        </w:rPr>
        <w:t>）</w:t>
      </w:r>
      <w:r>
        <w:rPr>
          <w:rFonts w:ascii="宋体" w:hAnsi="宋体" w:cs="仿宋_GB2312" w:hint="eastAsia"/>
          <w:snapToGrid w:val="0"/>
          <w:kern w:val="0"/>
          <w:szCs w:val="21"/>
        </w:rPr>
        <w:t>，供货期：</w:t>
      </w:r>
      <w:r>
        <w:rPr>
          <w:rFonts w:ascii="宋体" w:hAnsi="宋体" w:cs="仿宋_GB2312" w:hint="eastAsia"/>
          <w:snapToGrid w:val="0"/>
          <w:kern w:val="0"/>
          <w:szCs w:val="21"/>
          <w:u w:val="single"/>
        </w:rPr>
        <w:t>满足招标文件要求</w:t>
      </w:r>
      <w:r>
        <w:rPr>
          <w:rFonts w:ascii="宋体" w:hAnsi="宋体" w:cs="仿宋_GB2312" w:hint="eastAsia"/>
          <w:snapToGrid w:val="0"/>
          <w:kern w:val="0"/>
          <w:szCs w:val="21"/>
        </w:rPr>
        <w:t>，质量要求：</w:t>
      </w:r>
      <w:r>
        <w:rPr>
          <w:rFonts w:ascii="宋体" w:hAnsi="宋体" w:cs="仿宋_GB2312" w:hint="eastAsia"/>
          <w:snapToGrid w:val="0"/>
          <w:kern w:val="0"/>
          <w:szCs w:val="21"/>
          <w:u w:val="single"/>
        </w:rPr>
        <w:t>满足招标文件要求，</w:t>
      </w:r>
      <w:r>
        <w:rPr>
          <w:rFonts w:ascii="宋体" w:hAnsi="宋体" w:cs="仿宋_GB2312" w:hint="eastAsia"/>
          <w:snapToGrid w:val="0"/>
          <w:kern w:val="0"/>
          <w:szCs w:val="21"/>
        </w:rPr>
        <w:t>并按</w:t>
      </w:r>
      <w:r>
        <w:rPr>
          <w:rFonts w:ascii="宋体" w:hAnsi="宋体" w:cs="仿宋_GB2312" w:hint="eastAsia"/>
        </w:rPr>
        <w:t>招标</w:t>
      </w:r>
      <w:r>
        <w:rPr>
          <w:rFonts w:ascii="宋体" w:hAnsi="宋体" w:cs="仿宋_GB2312" w:hint="eastAsia"/>
          <w:snapToGrid w:val="0"/>
          <w:kern w:val="0"/>
          <w:szCs w:val="21"/>
        </w:rPr>
        <w:t>文件合同条款要求提供相关服务。</w:t>
      </w:r>
    </w:p>
    <w:p w14:paraId="6AE08C1C" w14:textId="77777777" w:rsidR="008364E3" w:rsidRDefault="000428E1">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2. 我方已详细阅读全部</w:t>
      </w:r>
      <w:r>
        <w:rPr>
          <w:rFonts w:ascii="宋体" w:hAnsi="宋体" w:cs="仿宋_GB2312" w:hint="eastAsia"/>
        </w:rPr>
        <w:t>招标</w:t>
      </w:r>
      <w:r>
        <w:rPr>
          <w:rFonts w:ascii="宋体" w:hAnsi="宋体" w:cs="仿宋_GB2312" w:hint="eastAsia"/>
          <w:snapToGrid w:val="0"/>
          <w:kern w:val="0"/>
          <w:szCs w:val="21"/>
        </w:rPr>
        <w:t>文件，包括澄清或者修改文件。</w:t>
      </w:r>
    </w:p>
    <w:p w14:paraId="436C0ADA" w14:textId="77777777" w:rsidR="008364E3" w:rsidRDefault="000428E1">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3. 一旦我方中标，我方保证按</w:t>
      </w:r>
      <w:r>
        <w:rPr>
          <w:rFonts w:ascii="宋体" w:hAnsi="宋体" w:cs="仿宋_GB2312" w:hint="eastAsia"/>
        </w:rPr>
        <w:t>招标</w:t>
      </w:r>
      <w:r>
        <w:rPr>
          <w:rFonts w:ascii="宋体" w:hAnsi="宋体" w:cs="仿宋_GB2312" w:hint="eastAsia"/>
          <w:snapToGrid w:val="0"/>
          <w:kern w:val="0"/>
          <w:szCs w:val="21"/>
        </w:rPr>
        <w:t>文件约定的合同工作内容。</w:t>
      </w:r>
    </w:p>
    <w:p w14:paraId="22E930A1" w14:textId="77777777" w:rsidR="008364E3" w:rsidRDefault="000428E1">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4. 我方同意所提交的投标文件在竞</w:t>
      </w:r>
      <w:r>
        <w:rPr>
          <w:rFonts w:ascii="宋体" w:hAnsi="宋体" w:cs="仿宋_GB2312" w:hint="eastAsia"/>
        </w:rPr>
        <w:t>招标</w:t>
      </w:r>
      <w:r>
        <w:rPr>
          <w:rFonts w:ascii="宋体" w:hAnsi="宋体" w:cs="仿宋_GB2312" w:hint="eastAsia"/>
          <w:snapToGrid w:val="0"/>
          <w:kern w:val="0"/>
          <w:szCs w:val="21"/>
        </w:rPr>
        <w:t>文件规定的投标有效期内有效，在此期间内如果中标，我方将受此约束。</w:t>
      </w:r>
    </w:p>
    <w:p w14:paraId="66FB4563" w14:textId="77777777" w:rsidR="008364E3" w:rsidRDefault="000428E1">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5. 除非达成另外协议并生效，你方的中标通知书和本投标文件将成为约束双方的合同文件组成部分。</w:t>
      </w:r>
    </w:p>
    <w:p w14:paraId="50A1C9F2" w14:textId="77777777" w:rsidR="008364E3" w:rsidRDefault="000428E1">
      <w:pPr>
        <w:tabs>
          <w:tab w:val="left" w:pos="4940"/>
        </w:tabs>
        <w:autoSpaceDE w:val="0"/>
        <w:autoSpaceDN w:val="0"/>
        <w:adjustRightInd w:val="0"/>
        <w:spacing w:line="480" w:lineRule="exact"/>
        <w:jc w:val="left"/>
        <w:rPr>
          <w:rFonts w:ascii="宋体" w:hAnsi="宋体" w:cs="仿宋_GB2312"/>
          <w:snapToGrid w:val="0"/>
          <w:kern w:val="0"/>
          <w:szCs w:val="21"/>
        </w:rPr>
      </w:pPr>
      <w:r>
        <w:rPr>
          <w:rFonts w:ascii="宋体" w:hAnsi="宋体" w:cs="仿宋_GB2312" w:hint="eastAsia"/>
          <w:snapToGrid w:val="0"/>
          <w:kern w:val="0"/>
          <w:szCs w:val="21"/>
        </w:rPr>
        <w:t>6. （其他补充说明）。</w:t>
      </w:r>
    </w:p>
    <w:p w14:paraId="69CD20BA" w14:textId="77777777" w:rsidR="008364E3" w:rsidRDefault="000428E1">
      <w:pPr>
        <w:tabs>
          <w:tab w:val="left" w:pos="2340"/>
          <w:tab w:val="left" w:pos="7140"/>
          <w:tab w:val="left" w:pos="7560"/>
          <w:tab w:val="left" w:pos="8820"/>
        </w:tabs>
        <w:autoSpaceDE w:val="0"/>
        <w:autoSpaceDN w:val="0"/>
        <w:adjustRightInd w:val="0"/>
        <w:spacing w:line="600" w:lineRule="exact"/>
        <w:ind w:right="-154" w:firstLineChars="1425" w:firstLine="2993"/>
        <w:rPr>
          <w:rFonts w:ascii="宋体" w:hAnsi="宋体" w:cs="仿宋_GB2312"/>
          <w:snapToGrid w:val="0"/>
          <w:kern w:val="0"/>
          <w:szCs w:val="21"/>
        </w:rPr>
      </w:pPr>
      <w:r>
        <w:rPr>
          <w:rFonts w:ascii="宋体" w:hAnsi="宋体" w:cs="仿宋_GB2312" w:hint="eastAsia"/>
          <w:snapToGrid w:val="0"/>
          <w:kern w:val="0"/>
          <w:szCs w:val="21"/>
        </w:rPr>
        <w:t>投标人：（盖单位公章）</w:t>
      </w:r>
    </w:p>
    <w:p w14:paraId="7D6D7B46" w14:textId="77777777" w:rsidR="008364E3" w:rsidRDefault="000428E1">
      <w:pPr>
        <w:tabs>
          <w:tab w:val="left" w:pos="2340"/>
          <w:tab w:val="left" w:pos="7140"/>
          <w:tab w:val="left" w:pos="7560"/>
          <w:tab w:val="left" w:pos="8300"/>
        </w:tabs>
        <w:autoSpaceDE w:val="0"/>
        <w:autoSpaceDN w:val="0"/>
        <w:adjustRightInd w:val="0"/>
        <w:spacing w:line="600" w:lineRule="exact"/>
        <w:ind w:firstLineChars="1425" w:firstLine="2993"/>
        <w:rPr>
          <w:rFonts w:ascii="宋体" w:hAnsi="宋体" w:cs="仿宋_GB2312"/>
          <w:snapToGrid w:val="0"/>
          <w:kern w:val="0"/>
          <w:szCs w:val="21"/>
        </w:rPr>
      </w:pPr>
      <w:r>
        <w:rPr>
          <w:rFonts w:ascii="宋体" w:hAnsi="宋体" w:cs="仿宋_GB2312" w:hint="eastAsia"/>
          <w:snapToGrid w:val="0"/>
          <w:kern w:val="0"/>
          <w:szCs w:val="21"/>
        </w:rPr>
        <w:t xml:space="preserve">法定代表人或其委托代理人：（签名或盖章） </w:t>
      </w:r>
    </w:p>
    <w:p w14:paraId="6C1F285C" w14:textId="77777777" w:rsidR="008364E3" w:rsidRDefault="000428E1">
      <w:pPr>
        <w:tabs>
          <w:tab w:val="left" w:pos="7035"/>
          <w:tab w:val="left" w:pos="7560"/>
          <w:tab w:val="left" w:pos="8300"/>
        </w:tabs>
        <w:autoSpaceDE w:val="0"/>
        <w:autoSpaceDN w:val="0"/>
        <w:adjustRightInd w:val="0"/>
        <w:spacing w:line="600" w:lineRule="exact"/>
        <w:ind w:firstLineChars="1425" w:firstLine="2993"/>
        <w:rPr>
          <w:rFonts w:ascii="宋体" w:hAnsi="宋体" w:cs="仿宋_GB2312"/>
          <w:snapToGrid w:val="0"/>
          <w:kern w:val="0"/>
          <w:szCs w:val="21"/>
        </w:rPr>
      </w:pPr>
      <w:r>
        <w:rPr>
          <w:rFonts w:ascii="宋体" w:hAnsi="宋体" w:cs="仿宋_GB2312" w:hint="eastAsia"/>
          <w:snapToGrid w:val="0"/>
          <w:kern w:val="0"/>
          <w:szCs w:val="21"/>
        </w:rPr>
        <w:t>地址：</w:t>
      </w:r>
    </w:p>
    <w:p w14:paraId="025C3C0D" w14:textId="77777777" w:rsidR="008364E3" w:rsidRDefault="000428E1">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电话：</w:t>
      </w:r>
    </w:p>
    <w:p w14:paraId="27785E1F" w14:textId="77777777" w:rsidR="008364E3" w:rsidRDefault="000428E1">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传真：</w:t>
      </w:r>
    </w:p>
    <w:p w14:paraId="4FBF82DC" w14:textId="77777777" w:rsidR="008364E3" w:rsidRDefault="000428E1">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邮政编码：</w:t>
      </w:r>
    </w:p>
    <w:p w14:paraId="010C1A3A" w14:textId="77777777" w:rsidR="008364E3" w:rsidRDefault="000428E1">
      <w:pPr>
        <w:tabs>
          <w:tab w:val="left" w:pos="8300"/>
        </w:tabs>
        <w:autoSpaceDE w:val="0"/>
        <w:autoSpaceDN w:val="0"/>
        <w:adjustRightInd w:val="0"/>
        <w:spacing w:line="600" w:lineRule="exact"/>
        <w:ind w:firstLineChars="2200" w:firstLine="4620"/>
        <w:jc w:val="left"/>
        <w:rPr>
          <w:rFonts w:ascii="宋体" w:hAnsi="宋体" w:cs="仿宋_GB2312"/>
          <w:snapToGrid w:val="0"/>
          <w:kern w:val="0"/>
          <w:szCs w:val="21"/>
        </w:rPr>
      </w:pPr>
      <w:r>
        <w:rPr>
          <w:rFonts w:ascii="宋体" w:hAnsi="宋体" w:cs="仿宋_GB2312" w:hint="eastAsia"/>
          <w:snapToGrid w:val="0"/>
          <w:kern w:val="0"/>
          <w:szCs w:val="21"/>
        </w:rPr>
        <w:t>年月日</w:t>
      </w:r>
    </w:p>
    <w:p w14:paraId="4856D08D" w14:textId="77777777" w:rsidR="008364E3" w:rsidRDefault="008364E3">
      <w:pPr>
        <w:jc w:val="center"/>
        <w:outlineLvl w:val="1"/>
        <w:rPr>
          <w:rFonts w:ascii="宋体" w:hAnsi="宋体" w:cs="仿宋_GB2312"/>
          <w:b/>
        </w:rPr>
        <w:sectPr w:rsidR="008364E3">
          <w:pgSz w:w="11906" w:h="16838"/>
          <w:pgMar w:top="1361" w:right="1797" w:bottom="1361" w:left="1797" w:header="851" w:footer="992" w:gutter="0"/>
          <w:cols w:space="720"/>
          <w:docGrid w:linePitch="319"/>
        </w:sectPr>
      </w:pPr>
      <w:bookmarkStart w:id="396" w:name="_Toc289083017"/>
      <w:bookmarkStart w:id="397" w:name="_Toc345251277"/>
      <w:bookmarkStart w:id="398" w:name="_Toc283301603"/>
      <w:bookmarkStart w:id="399" w:name="_Toc367971570"/>
      <w:bookmarkStart w:id="400" w:name="_Toc224103496"/>
      <w:bookmarkStart w:id="401" w:name="_Toc304958770"/>
      <w:bookmarkStart w:id="402" w:name="_Toc290638084"/>
      <w:bookmarkStart w:id="403" w:name="_Toc7812"/>
    </w:p>
    <w:p w14:paraId="458B94E1" w14:textId="77777777" w:rsidR="008364E3" w:rsidRDefault="000428E1">
      <w:pPr>
        <w:pStyle w:val="3"/>
        <w:spacing w:before="0" w:after="0" w:line="240" w:lineRule="auto"/>
        <w:jc w:val="center"/>
        <w:rPr>
          <w:rFonts w:ascii="宋体" w:hAnsi="宋体"/>
          <w:snapToGrid w:val="0"/>
          <w:color w:val="000000" w:themeColor="text1"/>
          <w:kern w:val="0"/>
          <w:szCs w:val="21"/>
        </w:rPr>
      </w:pPr>
      <w:bookmarkStart w:id="404" w:name="_Toc304958771"/>
      <w:bookmarkStart w:id="405" w:name="_Toc367971571"/>
      <w:bookmarkStart w:id="406" w:name="_Toc283301604"/>
      <w:bookmarkStart w:id="407" w:name="_Toc290638085"/>
      <w:bookmarkStart w:id="408" w:name="_Toc345251278"/>
      <w:bookmarkStart w:id="409" w:name="_Toc31357"/>
      <w:bookmarkStart w:id="410" w:name="_Toc289083018"/>
      <w:bookmarkStart w:id="411" w:name="_Toc224103498"/>
      <w:bookmarkStart w:id="412" w:name="_Toc475653177"/>
      <w:bookmarkStart w:id="413" w:name="_Toc476303696"/>
      <w:bookmarkEnd w:id="396"/>
      <w:bookmarkEnd w:id="397"/>
      <w:bookmarkEnd w:id="398"/>
      <w:bookmarkEnd w:id="399"/>
      <w:bookmarkEnd w:id="400"/>
      <w:bookmarkEnd w:id="401"/>
      <w:bookmarkEnd w:id="402"/>
      <w:bookmarkEnd w:id="403"/>
      <w:r>
        <w:rPr>
          <w:rFonts w:ascii="宋体" w:hAnsi="宋体" w:cs="仿宋_GB2312" w:hint="eastAsia"/>
          <w:sz w:val="28"/>
          <w:szCs w:val="28"/>
        </w:rPr>
        <w:lastRenderedPageBreak/>
        <w:t>（二）</w:t>
      </w:r>
      <w:bookmarkEnd w:id="404"/>
      <w:bookmarkEnd w:id="405"/>
      <w:bookmarkEnd w:id="406"/>
      <w:bookmarkEnd w:id="407"/>
      <w:bookmarkEnd w:id="408"/>
      <w:bookmarkEnd w:id="409"/>
      <w:bookmarkEnd w:id="410"/>
      <w:bookmarkEnd w:id="411"/>
      <w:bookmarkEnd w:id="412"/>
      <w:bookmarkEnd w:id="413"/>
      <w:r>
        <w:rPr>
          <w:rFonts w:ascii="宋体" w:hAnsi="宋体" w:hint="eastAsia"/>
          <w:b w:val="0"/>
          <w:bCs w:val="0"/>
          <w:color w:val="000000" w:themeColor="text1"/>
          <w:sz w:val="30"/>
          <w:szCs w:val="30"/>
        </w:rPr>
        <w:t>法定代表人身份证明或附有法定代表人身份证明的授权委托书</w:t>
      </w:r>
    </w:p>
    <w:p w14:paraId="16DB5102" w14:textId="77777777" w:rsidR="008364E3" w:rsidRDefault="000428E1">
      <w:pPr>
        <w:spacing w:line="480" w:lineRule="auto"/>
        <w:jc w:val="center"/>
        <w:rPr>
          <w:rFonts w:ascii="宋体" w:hAnsi="宋体"/>
          <w:color w:val="000000" w:themeColor="text1"/>
          <w:sz w:val="28"/>
        </w:rPr>
      </w:pPr>
      <w:r>
        <w:rPr>
          <w:rFonts w:ascii="宋体" w:hAnsi="宋体" w:hint="eastAsia"/>
          <w:color w:val="000000" w:themeColor="text1"/>
          <w:sz w:val="28"/>
        </w:rPr>
        <w:t>法定代表人身份证明</w:t>
      </w:r>
    </w:p>
    <w:p w14:paraId="76BF8853" w14:textId="77777777" w:rsidR="008364E3" w:rsidRDefault="008364E3">
      <w:pPr>
        <w:spacing w:line="480" w:lineRule="auto"/>
        <w:jc w:val="center"/>
        <w:rPr>
          <w:rFonts w:ascii="宋体" w:hAnsi="宋体"/>
          <w:color w:val="000000" w:themeColor="text1"/>
        </w:rPr>
      </w:pPr>
    </w:p>
    <w:p w14:paraId="2CDDC6BF" w14:textId="77777777" w:rsidR="008364E3" w:rsidRDefault="000428E1">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投标人名称：</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531E6B1F"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51006704"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地</w:t>
      </w:r>
      <w:r>
        <w:rPr>
          <w:rFonts w:ascii="宋体" w:hAnsi="宋体" w:hint="eastAsia"/>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177CEDBB" w14:textId="77777777" w:rsidR="008364E3" w:rsidRDefault="000428E1">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14:paraId="2EB8DA47"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049AAA3E" w14:textId="77777777" w:rsidR="008364E3" w:rsidRDefault="000428E1">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p>
    <w:p w14:paraId="3C81B4D6" w14:textId="77777777" w:rsidR="008364E3" w:rsidRDefault="000428E1">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系</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（投标人名称）</w:t>
      </w:r>
      <w:r>
        <w:rPr>
          <w:rFonts w:ascii="宋体" w:hAnsi="宋体"/>
          <w:color w:val="000000" w:themeColor="text1"/>
          <w:kern w:val="0"/>
          <w:szCs w:val="21"/>
        </w:rPr>
        <w:t>的法定代表人。</w:t>
      </w:r>
    </w:p>
    <w:p w14:paraId="570344F1" w14:textId="77777777" w:rsidR="008364E3" w:rsidRDefault="000428E1">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特此证明。</w:t>
      </w:r>
    </w:p>
    <w:p w14:paraId="3378AB2B" w14:textId="77777777" w:rsidR="008364E3" w:rsidRDefault="000428E1">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附：法定代表人身份证扫描件（双面）</w:t>
      </w:r>
    </w:p>
    <w:p w14:paraId="374B4D64" w14:textId="77777777" w:rsidR="008364E3" w:rsidRDefault="008364E3">
      <w:pPr>
        <w:autoSpaceDE w:val="0"/>
        <w:autoSpaceDN w:val="0"/>
        <w:adjustRightInd w:val="0"/>
        <w:snapToGrid w:val="0"/>
        <w:spacing w:line="360" w:lineRule="auto"/>
        <w:jc w:val="left"/>
        <w:rPr>
          <w:rFonts w:ascii="宋体" w:hAnsi="宋体"/>
          <w:color w:val="000000" w:themeColor="text1"/>
          <w:szCs w:val="21"/>
        </w:rPr>
      </w:pPr>
    </w:p>
    <w:p w14:paraId="5EE4B4B7" w14:textId="77777777" w:rsidR="008364E3" w:rsidRDefault="008364E3">
      <w:pPr>
        <w:pStyle w:val="a0"/>
        <w:spacing w:line="360" w:lineRule="auto"/>
        <w:rPr>
          <w:rFonts w:ascii="宋体" w:hAnsi="宋体"/>
          <w:color w:val="000000" w:themeColor="text1"/>
          <w:szCs w:val="21"/>
        </w:rPr>
      </w:pPr>
    </w:p>
    <w:p w14:paraId="06F5C3F3" w14:textId="77777777" w:rsidR="008364E3" w:rsidRDefault="008364E3">
      <w:pPr>
        <w:pStyle w:val="a0"/>
        <w:spacing w:line="360" w:lineRule="auto"/>
        <w:rPr>
          <w:rFonts w:ascii="宋体" w:hAnsi="宋体"/>
          <w:color w:val="000000" w:themeColor="text1"/>
          <w:szCs w:val="21"/>
        </w:rPr>
      </w:pPr>
    </w:p>
    <w:p w14:paraId="1D6AF13C" w14:textId="77777777" w:rsidR="008364E3" w:rsidRDefault="008364E3">
      <w:pPr>
        <w:pStyle w:val="a0"/>
        <w:spacing w:line="360" w:lineRule="auto"/>
        <w:rPr>
          <w:rFonts w:ascii="宋体" w:hAnsi="宋体"/>
          <w:color w:val="000000" w:themeColor="text1"/>
          <w:szCs w:val="21"/>
        </w:rPr>
      </w:pPr>
    </w:p>
    <w:p w14:paraId="2AB547DD" w14:textId="77777777" w:rsidR="008364E3" w:rsidRDefault="000428E1">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Pr>
          <w:rFonts w:ascii="宋体" w:hAnsi="宋体"/>
          <w:color w:val="000000" w:themeColor="text1"/>
          <w:kern w:val="0"/>
          <w:szCs w:val="21"/>
        </w:rPr>
        <w:t>投标</w:t>
      </w:r>
      <w:r>
        <w:rPr>
          <w:rFonts w:ascii="宋体" w:hAnsi="宋体"/>
          <w:color w:val="000000" w:themeColor="text1"/>
          <w:spacing w:val="-1"/>
          <w:kern w:val="0"/>
          <w:szCs w:val="21"/>
        </w:rPr>
        <w:t>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w:t>
      </w:r>
      <w:r>
        <w:rPr>
          <w:rFonts w:ascii="宋体" w:hAnsi="宋体" w:hint="eastAsia"/>
          <w:color w:val="000000" w:themeColor="text1"/>
          <w:kern w:val="0"/>
          <w:szCs w:val="21"/>
        </w:rPr>
        <w:t>公</w:t>
      </w:r>
      <w:r>
        <w:rPr>
          <w:rFonts w:ascii="宋体" w:hAnsi="宋体"/>
          <w:color w:val="000000" w:themeColor="text1"/>
          <w:kern w:val="0"/>
          <w:szCs w:val="21"/>
        </w:rPr>
        <w:t>章）</w:t>
      </w:r>
    </w:p>
    <w:p w14:paraId="0792C48D" w14:textId="77777777" w:rsidR="008364E3" w:rsidRDefault="008364E3">
      <w:pPr>
        <w:autoSpaceDE w:val="0"/>
        <w:autoSpaceDN w:val="0"/>
        <w:adjustRightInd w:val="0"/>
        <w:snapToGrid w:val="0"/>
        <w:spacing w:line="480" w:lineRule="auto"/>
        <w:jc w:val="left"/>
        <w:rPr>
          <w:rFonts w:ascii="宋体" w:hAnsi="宋体"/>
          <w:color w:val="000000" w:themeColor="text1"/>
          <w:kern w:val="0"/>
          <w:sz w:val="20"/>
          <w:szCs w:val="20"/>
        </w:rPr>
      </w:pPr>
    </w:p>
    <w:p w14:paraId="248B11D7" w14:textId="77777777" w:rsidR="008364E3" w:rsidRDefault="000428E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14:paraId="06383CED" w14:textId="77777777" w:rsidR="008364E3" w:rsidRDefault="008364E3">
      <w:pPr>
        <w:autoSpaceDE w:val="0"/>
        <w:autoSpaceDN w:val="0"/>
        <w:adjustRightInd w:val="0"/>
        <w:snapToGrid w:val="0"/>
        <w:spacing w:line="360" w:lineRule="auto"/>
        <w:jc w:val="left"/>
        <w:rPr>
          <w:rFonts w:ascii="宋体" w:hAnsi="宋体"/>
          <w:color w:val="000000" w:themeColor="text1"/>
          <w:kern w:val="0"/>
        </w:rPr>
      </w:pPr>
    </w:p>
    <w:p w14:paraId="3685FF14" w14:textId="77777777" w:rsidR="008364E3" w:rsidRDefault="008364E3">
      <w:pPr>
        <w:autoSpaceDE w:val="0"/>
        <w:autoSpaceDN w:val="0"/>
        <w:adjustRightInd w:val="0"/>
        <w:snapToGrid w:val="0"/>
        <w:spacing w:line="360" w:lineRule="auto"/>
        <w:jc w:val="left"/>
        <w:rPr>
          <w:rFonts w:ascii="宋体" w:hAnsi="宋体"/>
          <w:color w:val="000000" w:themeColor="text1"/>
          <w:kern w:val="0"/>
        </w:rPr>
      </w:pPr>
    </w:p>
    <w:p w14:paraId="4D9777D5" w14:textId="77777777" w:rsidR="008364E3" w:rsidRDefault="000428E1">
      <w:pPr>
        <w:spacing w:line="360" w:lineRule="auto"/>
        <w:ind w:firstLineChars="200" w:firstLine="42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p>
    <w:p w14:paraId="46DD10DA" w14:textId="77777777" w:rsidR="008364E3" w:rsidRDefault="008364E3">
      <w:pPr>
        <w:spacing w:line="360" w:lineRule="auto"/>
        <w:ind w:firstLineChars="200" w:firstLine="420"/>
        <w:rPr>
          <w:rFonts w:ascii="宋体" w:hAnsi="宋体"/>
          <w:color w:val="000000" w:themeColor="text1"/>
        </w:rPr>
      </w:pPr>
    </w:p>
    <w:p w14:paraId="29DC594F" w14:textId="77777777" w:rsidR="008364E3" w:rsidRDefault="000428E1">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color w:val="000000" w:themeColor="text1"/>
          <w:kern w:val="0"/>
        </w:rPr>
        <w:br w:type="page"/>
      </w:r>
      <w:r>
        <w:rPr>
          <w:rFonts w:ascii="宋体" w:hAnsi="宋体"/>
          <w:snapToGrid w:val="0"/>
          <w:color w:val="000000" w:themeColor="text1"/>
          <w:kern w:val="0"/>
          <w:sz w:val="32"/>
          <w:szCs w:val="32"/>
        </w:rPr>
        <w:lastRenderedPageBreak/>
        <w:t>授权委托书</w:t>
      </w:r>
    </w:p>
    <w:p w14:paraId="055AE493" w14:textId="77777777" w:rsidR="008364E3" w:rsidRDefault="008364E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p>
    <w:p w14:paraId="0AFF89B6" w14:textId="77777777" w:rsidR="008364E3" w:rsidRDefault="000428E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w:t>
      </w:r>
      <w:r>
        <w:rPr>
          <w:rFonts w:ascii="宋体" w:hAnsi="宋体"/>
          <w:color w:val="000000" w:themeColor="text1"/>
          <w:spacing w:val="-1"/>
          <w:kern w:val="0"/>
          <w:szCs w:val="21"/>
          <w:u w:val="single"/>
        </w:rPr>
        <w:t>投</w:t>
      </w:r>
      <w:r>
        <w:rPr>
          <w:rFonts w:ascii="宋体" w:hAnsi="宋体"/>
          <w:color w:val="000000" w:themeColor="text1"/>
          <w:kern w:val="0"/>
          <w:szCs w:val="21"/>
          <w:u w:val="single"/>
        </w:rPr>
        <w:t>标人名称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（项目名称）</w:t>
      </w:r>
      <w:r>
        <w:rPr>
          <w:rFonts w:ascii="宋体" w:hAnsi="宋体"/>
          <w:color w:val="000000" w:themeColor="text1"/>
          <w:kern w:val="0"/>
          <w:szCs w:val="21"/>
        </w:rPr>
        <w:t>投标文件、签订合同和处理有关事宜， 其法律后果由我方承担。</w:t>
      </w:r>
    </w:p>
    <w:p w14:paraId="0852C856"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 xml:space="preserve">。 </w:t>
      </w:r>
    </w:p>
    <w:p w14:paraId="6ADC4E13"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14:paraId="20AC3002" w14:textId="77777777" w:rsidR="008364E3" w:rsidRDefault="008364E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14:paraId="08BA6F02"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投  标  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w:t>
      </w:r>
      <w:r>
        <w:rPr>
          <w:rFonts w:ascii="宋体" w:hAnsi="宋体" w:hint="eastAsia"/>
          <w:color w:val="000000" w:themeColor="text1"/>
          <w:spacing w:val="-1"/>
          <w:kern w:val="0"/>
          <w:szCs w:val="21"/>
        </w:rPr>
        <w:t>公</w:t>
      </w:r>
      <w:r>
        <w:rPr>
          <w:rFonts w:ascii="宋体" w:hAnsi="宋体"/>
          <w:color w:val="000000" w:themeColor="text1"/>
          <w:spacing w:val="-1"/>
          <w:kern w:val="0"/>
          <w:szCs w:val="21"/>
        </w:rPr>
        <w:t>章</w:t>
      </w:r>
      <w:r>
        <w:rPr>
          <w:rFonts w:ascii="宋体" w:hAnsi="宋体"/>
          <w:color w:val="000000" w:themeColor="text1"/>
          <w:kern w:val="0"/>
          <w:szCs w:val="21"/>
        </w:rPr>
        <w:t>）</w:t>
      </w:r>
    </w:p>
    <w:p w14:paraId="73414EA1" w14:textId="77777777" w:rsidR="008364E3" w:rsidRDefault="000428E1">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或盖章）</w:t>
      </w:r>
    </w:p>
    <w:p w14:paraId="2B726B74"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14:paraId="5F910972"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w:t>
      </w:r>
    </w:p>
    <w:p w14:paraId="5A243F1E" w14:textId="77777777" w:rsidR="008364E3" w:rsidRDefault="000428E1">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14:paraId="3B964089" w14:textId="77777777" w:rsidR="008364E3" w:rsidRDefault="000428E1">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hint="eastAsia"/>
          <w:color w:val="000000" w:themeColor="text1"/>
          <w:kern w:val="0"/>
          <w:szCs w:val="21"/>
        </w:rPr>
        <w:t>单位电话（座机）：</w:t>
      </w:r>
      <w:r>
        <w:rPr>
          <w:rFonts w:ascii="宋体" w:hAnsi="宋体" w:hint="eastAsia"/>
          <w:color w:val="000000" w:themeColor="text1"/>
          <w:kern w:val="0"/>
          <w:szCs w:val="21"/>
          <w:u w:val="single"/>
        </w:rPr>
        <w:t xml:space="preserve">                              </w:t>
      </w:r>
    </w:p>
    <w:p w14:paraId="0E368B0F"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hint="eastAsia"/>
          <w:color w:val="000000" w:themeColor="text1"/>
          <w:kern w:val="0"/>
          <w:szCs w:val="21"/>
        </w:rPr>
        <w:t xml:space="preserve">委托代理人电话（手机）：                                          </w:t>
      </w:r>
    </w:p>
    <w:p w14:paraId="5D817645" w14:textId="77777777" w:rsidR="008364E3" w:rsidRDefault="000428E1">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附：法定代表人和委托代理人身份证明扫描件（双面）</w:t>
      </w:r>
    </w:p>
    <w:p w14:paraId="4AA31B45" w14:textId="77777777" w:rsidR="008364E3" w:rsidRDefault="008364E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6E59F69D"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0C56C8FE"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786977BC"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012361BC"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45691548"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6B623688" w14:textId="77777777" w:rsidR="008364E3" w:rsidRDefault="000428E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月</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14:paraId="31D300BC"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06CFF38F" w14:textId="77777777" w:rsidR="008364E3" w:rsidRDefault="008364E3">
      <w:pPr>
        <w:tabs>
          <w:tab w:val="left" w:pos="5760"/>
        </w:tabs>
        <w:autoSpaceDE w:val="0"/>
        <w:autoSpaceDN w:val="0"/>
        <w:adjustRightInd w:val="0"/>
        <w:spacing w:line="360" w:lineRule="auto"/>
        <w:ind w:firstLineChars="200" w:firstLine="420"/>
        <w:rPr>
          <w:rFonts w:ascii="宋体" w:hAnsi="宋体"/>
          <w:color w:val="000000" w:themeColor="text1"/>
          <w:kern w:val="0"/>
        </w:rPr>
      </w:pPr>
    </w:p>
    <w:p w14:paraId="72BF5E75" w14:textId="77777777" w:rsidR="008364E3" w:rsidRDefault="000428E1">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color w:val="000000" w:themeColor="text1"/>
          <w:kern w:val="0"/>
          <w:szCs w:val="21"/>
        </w:rPr>
        <w:lastRenderedPageBreak/>
        <w:t>注：1、法定代表人参加投标活动并签署文件的不需要授权委托书，只需提供法定代表人身份证明；非法定代表人参加投标活动及签署文件的除提供法定代表人身份证明外还须提供授权委托书。</w:t>
      </w:r>
    </w:p>
    <w:p w14:paraId="3297A079" w14:textId="77777777" w:rsidR="008364E3" w:rsidRDefault="000428E1">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kern w:val="0"/>
          <w:szCs w:val="21"/>
        </w:rPr>
        <w:t>2.</w:t>
      </w:r>
      <w:r>
        <w:rPr>
          <w:rFonts w:ascii="宋体" w:hAnsi="宋体" w:hint="eastAsia"/>
          <w:color w:val="000000" w:themeColor="text1"/>
        </w:rPr>
        <w:t>授权委托书</w:t>
      </w:r>
      <w:r>
        <w:rPr>
          <w:rFonts w:ascii="宋体" w:hAnsi="宋体"/>
          <w:color w:val="000000" w:themeColor="text1"/>
        </w:rPr>
        <w:t>需按上述格式填写完整，不可缺少内容。在此基础上增加内容的不影响其有效性。</w:t>
      </w:r>
    </w:p>
    <w:p w14:paraId="7DF40012" w14:textId="77777777" w:rsidR="008364E3" w:rsidRDefault="000428E1">
      <w:pPr>
        <w:pStyle w:val="3"/>
        <w:jc w:val="center"/>
        <w:rPr>
          <w:rFonts w:ascii="宋体" w:hAnsi="宋体" w:cs="??"/>
          <w:kern w:val="0"/>
        </w:rPr>
      </w:pPr>
      <w:r>
        <w:rPr>
          <w:rFonts w:ascii="宋体" w:hAnsi="宋体" w:cs="??" w:hint="eastAsia"/>
          <w:kern w:val="0"/>
        </w:rPr>
        <w:t xml:space="preserve"> </w:t>
      </w:r>
    </w:p>
    <w:p w14:paraId="14B3A2A2" w14:textId="77777777" w:rsidR="008364E3" w:rsidRDefault="000428E1">
      <w:pPr>
        <w:autoSpaceDE w:val="0"/>
        <w:autoSpaceDN w:val="0"/>
        <w:adjustRightInd w:val="0"/>
        <w:spacing w:line="300" w:lineRule="exact"/>
        <w:ind w:right="11"/>
        <w:jc w:val="center"/>
        <w:rPr>
          <w:rFonts w:ascii="宋体" w:hAnsi="宋体"/>
          <w:b/>
          <w:bCs/>
          <w:sz w:val="32"/>
          <w:szCs w:val="32"/>
        </w:rPr>
      </w:pPr>
      <w:r>
        <w:rPr>
          <w:rFonts w:ascii="宋体" w:hAnsi="宋体" w:hint="eastAsia"/>
          <w:b/>
          <w:bCs/>
          <w:sz w:val="32"/>
          <w:szCs w:val="32"/>
        </w:rPr>
        <w:t xml:space="preserve"> </w:t>
      </w:r>
    </w:p>
    <w:p w14:paraId="4A72F080" w14:textId="77777777" w:rsidR="008364E3" w:rsidRDefault="000428E1">
      <w:pPr>
        <w:jc w:val="center"/>
        <w:outlineLvl w:val="1"/>
        <w:rPr>
          <w:rFonts w:ascii="宋体" w:hAnsi="宋体" w:cs="仿宋_GB2312"/>
          <w:b/>
          <w:sz w:val="32"/>
          <w:szCs w:val="32"/>
        </w:rPr>
        <w:sectPr w:rsidR="008364E3">
          <w:footerReference w:type="default" r:id="rId15"/>
          <w:pgSz w:w="11906" w:h="16838"/>
          <w:pgMar w:top="1361" w:right="1797" w:bottom="1361" w:left="1797" w:header="851" w:footer="992" w:gutter="0"/>
          <w:cols w:space="720"/>
          <w:docGrid w:linePitch="321"/>
        </w:sectPr>
      </w:pPr>
      <w:r>
        <w:rPr>
          <w:rFonts w:ascii="宋体" w:hAnsi="宋体" w:hint="eastAsia"/>
          <w:sz w:val="28"/>
          <w:szCs w:val="28"/>
        </w:rPr>
        <w:br w:type="page"/>
      </w:r>
    </w:p>
    <w:p w14:paraId="36813B90" w14:textId="77777777" w:rsidR="008364E3" w:rsidRDefault="000428E1">
      <w:pPr>
        <w:rPr>
          <w:rFonts w:ascii="宋体" w:hAnsi="宋体"/>
          <w:kern w:val="0"/>
          <w:sz w:val="28"/>
          <w:szCs w:val="20"/>
        </w:rPr>
        <w:sectPr w:rsidR="008364E3">
          <w:pgSz w:w="11906" w:h="16838"/>
          <w:pgMar w:top="1361" w:right="1797" w:bottom="1361" w:left="1797" w:header="851" w:footer="992" w:gutter="0"/>
          <w:cols w:space="720"/>
          <w:docGrid w:linePitch="321"/>
        </w:sectPr>
      </w:pPr>
      <w:r>
        <w:rPr>
          <w:rFonts w:ascii="宋体" w:hAnsi="宋体" w:hint="eastAsia"/>
          <w:kern w:val="0"/>
          <w:sz w:val="28"/>
          <w:szCs w:val="20"/>
        </w:rPr>
        <w:lastRenderedPageBreak/>
        <w:t>（三）其他资料（如有）</w:t>
      </w:r>
    </w:p>
    <w:p w14:paraId="16D6CDB8" w14:textId="77777777" w:rsidR="008364E3" w:rsidRDefault="008364E3">
      <w:pPr>
        <w:rPr>
          <w:rFonts w:ascii="宋体" w:hAnsi="宋体"/>
          <w:kern w:val="0"/>
          <w:sz w:val="28"/>
          <w:szCs w:val="20"/>
        </w:rPr>
      </w:pPr>
    </w:p>
    <w:p w14:paraId="499ECD7B" w14:textId="77777777" w:rsidR="008364E3" w:rsidRDefault="000428E1">
      <w:pPr>
        <w:pStyle w:val="2TimesNewRoman5020"/>
        <w:ind w:firstLine="640"/>
        <w:jc w:val="center"/>
        <w:rPr>
          <w:rFonts w:ascii="宋体" w:eastAsia="宋体" w:hAnsi="宋体"/>
        </w:rPr>
      </w:pPr>
      <w:bookmarkStart w:id="414" w:name="OLE_LINK1"/>
      <w:bookmarkStart w:id="415" w:name="_Toc476303699"/>
      <w:bookmarkStart w:id="416" w:name="_Toc475653182"/>
      <w:r>
        <w:rPr>
          <w:rFonts w:ascii="宋体" w:eastAsia="宋体" w:hAnsi="宋体" w:cs="Times New Roman" w:hint="eastAsia"/>
          <w:kern w:val="44"/>
          <w:sz w:val="32"/>
          <w:szCs w:val="32"/>
        </w:rPr>
        <w:t>二、资格审查资料</w:t>
      </w:r>
    </w:p>
    <w:p w14:paraId="6C3DC604" w14:textId="77777777" w:rsidR="008364E3" w:rsidRDefault="008364E3">
      <w:pPr>
        <w:jc w:val="center"/>
        <w:outlineLvl w:val="1"/>
        <w:rPr>
          <w:rFonts w:ascii="宋体" w:hAnsi="宋体" w:cs="仿宋_GB2312"/>
          <w:b/>
          <w:sz w:val="28"/>
          <w:szCs w:val="28"/>
        </w:rPr>
      </w:pPr>
    </w:p>
    <w:p w14:paraId="18E27B98" w14:textId="77777777" w:rsidR="008364E3" w:rsidRDefault="008364E3">
      <w:pPr>
        <w:jc w:val="center"/>
        <w:outlineLvl w:val="1"/>
        <w:rPr>
          <w:rFonts w:ascii="宋体" w:hAnsi="宋体" w:cs="仿宋_GB2312"/>
          <w:b/>
          <w:sz w:val="28"/>
          <w:szCs w:val="28"/>
        </w:rPr>
      </w:pPr>
    </w:p>
    <w:p w14:paraId="43AC3EAD" w14:textId="77777777" w:rsidR="008364E3" w:rsidRDefault="008364E3">
      <w:pPr>
        <w:jc w:val="center"/>
        <w:outlineLvl w:val="1"/>
        <w:rPr>
          <w:rFonts w:ascii="宋体" w:hAnsi="宋体" w:cs="仿宋_GB2312"/>
          <w:b/>
          <w:sz w:val="28"/>
          <w:szCs w:val="28"/>
        </w:rPr>
      </w:pPr>
    </w:p>
    <w:p w14:paraId="41ED3F20" w14:textId="77777777" w:rsidR="008364E3" w:rsidRDefault="008364E3">
      <w:pPr>
        <w:jc w:val="center"/>
        <w:outlineLvl w:val="1"/>
        <w:rPr>
          <w:rFonts w:ascii="宋体" w:hAnsi="宋体" w:cs="仿宋_GB2312"/>
          <w:b/>
          <w:sz w:val="28"/>
          <w:szCs w:val="28"/>
        </w:rPr>
      </w:pPr>
    </w:p>
    <w:p w14:paraId="459B8504" w14:textId="77777777" w:rsidR="008364E3" w:rsidRDefault="008364E3">
      <w:pPr>
        <w:jc w:val="center"/>
        <w:outlineLvl w:val="1"/>
        <w:rPr>
          <w:rFonts w:ascii="宋体" w:hAnsi="宋体" w:cs="仿宋_GB2312"/>
          <w:b/>
          <w:sz w:val="28"/>
          <w:szCs w:val="28"/>
        </w:rPr>
      </w:pPr>
    </w:p>
    <w:p w14:paraId="7A4AD4D9" w14:textId="77777777" w:rsidR="008364E3" w:rsidRDefault="008364E3">
      <w:pPr>
        <w:jc w:val="center"/>
        <w:outlineLvl w:val="1"/>
        <w:rPr>
          <w:rFonts w:ascii="宋体" w:hAnsi="宋体" w:cs="仿宋_GB2312"/>
          <w:b/>
          <w:sz w:val="28"/>
          <w:szCs w:val="28"/>
        </w:rPr>
      </w:pPr>
    </w:p>
    <w:p w14:paraId="23D48657" w14:textId="77777777" w:rsidR="008364E3" w:rsidRDefault="008364E3">
      <w:pPr>
        <w:jc w:val="center"/>
        <w:outlineLvl w:val="1"/>
        <w:rPr>
          <w:rFonts w:ascii="宋体" w:hAnsi="宋体" w:cs="仿宋_GB2312"/>
          <w:b/>
          <w:sz w:val="28"/>
          <w:szCs w:val="28"/>
        </w:rPr>
      </w:pPr>
    </w:p>
    <w:p w14:paraId="2B3274AC" w14:textId="77777777" w:rsidR="008364E3" w:rsidRDefault="008364E3">
      <w:pPr>
        <w:jc w:val="center"/>
        <w:outlineLvl w:val="1"/>
        <w:rPr>
          <w:rFonts w:ascii="宋体" w:hAnsi="宋体" w:cs="仿宋_GB2312"/>
          <w:b/>
          <w:sz w:val="28"/>
          <w:szCs w:val="28"/>
        </w:rPr>
      </w:pPr>
    </w:p>
    <w:p w14:paraId="49B2C5BF" w14:textId="77777777" w:rsidR="008364E3" w:rsidRDefault="008364E3">
      <w:pPr>
        <w:jc w:val="center"/>
        <w:outlineLvl w:val="1"/>
        <w:rPr>
          <w:rFonts w:ascii="宋体" w:hAnsi="宋体" w:cs="仿宋_GB2312"/>
          <w:b/>
          <w:sz w:val="28"/>
          <w:szCs w:val="28"/>
        </w:rPr>
      </w:pPr>
    </w:p>
    <w:p w14:paraId="6A59135D" w14:textId="77777777" w:rsidR="008364E3" w:rsidRDefault="008364E3">
      <w:pPr>
        <w:jc w:val="center"/>
        <w:outlineLvl w:val="1"/>
        <w:rPr>
          <w:rFonts w:ascii="宋体" w:hAnsi="宋体" w:cs="仿宋_GB2312"/>
          <w:b/>
          <w:sz w:val="28"/>
          <w:szCs w:val="28"/>
        </w:rPr>
      </w:pPr>
    </w:p>
    <w:p w14:paraId="7648D4F6" w14:textId="77777777" w:rsidR="008364E3" w:rsidRDefault="008364E3">
      <w:pPr>
        <w:jc w:val="center"/>
        <w:outlineLvl w:val="1"/>
        <w:rPr>
          <w:rFonts w:ascii="宋体" w:hAnsi="宋体" w:cs="仿宋_GB2312"/>
          <w:b/>
          <w:sz w:val="28"/>
          <w:szCs w:val="28"/>
        </w:rPr>
      </w:pPr>
    </w:p>
    <w:p w14:paraId="631EDD12" w14:textId="77777777" w:rsidR="008364E3" w:rsidRDefault="008364E3">
      <w:pPr>
        <w:jc w:val="center"/>
        <w:outlineLvl w:val="1"/>
        <w:rPr>
          <w:rFonts w:ascii="宋体" w:hAnsi="宋体" w:cs="仿宋_GB2312"/>
          <w:b/>
          <w:sz w:val="28"/>
          <w:szCs w:val="28"/>
        </w:rPr>
      </w:pPr>
    </w:p>
    <w:p w14:paraId="3213F78C" w14:textId="77777777" w:rsidR="008364E3" w:rsidRDefault="008364E3">
      <w:pPr>
        <w:jc w:val="center"/>
        <w:outlineLvl w:val="1"/>
        <w:rPr>
          <w:rFonts w:ascii="宋体" w:hAnsi="宋体" w:cs="仿宋_GB2312"/>
          <w:b/>
          <w:sz w:val="28"/>
          <w:szCs w:val="28"/>
        </w:rPr>
      </w:pPr>
    </w:p>
    <w:p w14:paraId="430C80F0" w14:textId="77777777" w:rsidR="008364E3" w:rsidRDefault="008364E3">
      <w:pPr>
        <w:jc w:val="center"/>
        <w:outlineLvl w:val="1"/>
        <w:rPr>
          <w:rFonts w:ascii="宋体" w:hAnsi="宋体" w:cs="仿宋_GB2312"/>
          <w:b/>
          <w:sz w:val="28"/>
          <w:szCs w:val="28"/>
        </w:rPr>
      </w:pPr>
    </w:p>
    <w:p w14:paraId="51BB512D" w14:textId="77777777" w:rsidR="008364E3" w:rsidRDefault="008364E3">
      <w:pPr>
        <w:jc w:val="center"/>
        <w:outlineLvl w:val="1"/>
        <w:rPr>
          <w:rFonts w:ascii="宋体" w:hAnsi="宋体" w:cs="仿宋_GB2312"/>
          <w:b/>
          <w:sz w:val="28"/>
          <w:szCs w:val="28"/>
        </w:rPr>
      </w:pPr>
    </w:p>
    <w:p w14:paraId="1A260AF5" w14:textId="77777777" w:rsidR="008364E3" w:rsidRDefault="008364E3">
      <w:pPr>
        <w:jc w:val="center"/>
        <w:outlineLvl w:val="1"/>
        <w:rPr>
          <w:rFonts w:ascii="宋体" w:hAnsi="宋体" w:cs="仿宋_GB2312"/>
          <w:b/>
          <w:sz w:val="28"/>
          <w:szCs w:val="28"/>
        </w:rPr>
      </w:pPr>
    </w:p>
    <w:p w14:paraId="407F2A27" w14:textId="77777777" w:rsidR="008364E3" w:rsidRDefault="008364E3">
      <w:pPr>
        <w:jc w:val="center"/>
        <w:outlineLvl w:val="1"/>
        <w:rPr>
          <w:rFonts w:ascii="宋体" w:hAnsi="宋体" w:cs="仿宋_GB2312"/>
          <w:b/>
          <w:sz w:val="28"/>
          <w:szCs w:val="28"/>
        </w:rPr>
      </w:pPr>
    </w:p>
    <w:p w14:paraId="6980E924" w14:textId="77777777" w:rsidR="008364E3" w:rsidRDefault="008364E3">
      <w:pPr>
        <w:jc w:val="center"/>
        <w:outlineLvl w:val="1"/>
        <w:rPr>
          <w:rFonts w:ascii="宋体" w:hAnsi="宋体" w:cs="仿宋_GB2312"/>
          <w:b/>
          <w:sz w:val="28"/>
          <w:szCs w:val="28"/>
        </w:rPr>
      </w:pPr>
    </w:p>
    <w:p w14:paraId="117CF527" w14:textId="77777777" w:rsidR="008364E3" w:rsidRDefault="008364E3">
      <w:pPr>
        <w:jc w:val="center"/>
        <w:outlineLvl w:val="1"/>
        <w:rPr>
          <w:rFonts w:ascii="宋体" w:hAnsi="宋体" w:cs="仿宋_GB2312"/>
          <w:b/>
          <w:sz w:val="28"/>
          <w:szCs w:val="28"/>
        </w:rPr>
      </w:pPr>
    </w:p>
    <w:p w14:paraId="01D5A24D" w14:textId="77777777" w:rsidR="008364E3" w:rsidRDefault="008364E3">
      <w:pPr>
        <w:jc w:val="center"/>
        <w:outlineLvl w:val="1"/>
        <w:rPr>
          <w:rFonts w:ascii="宋体" w:hAnsi="宋体" w:cs="仿宋_GB2312"/>
          <w:b/>
          <w:sz w:val="28"/>
          <w:szCs w:val="28"/>
        </w:rPr>
      </w:pPr>
    </w:p>
    <w:p w14:paraId="7BC0223C" w14:textId="77777777" w:rsidR="008364E3" w:rsidRDefault="008364E3">
      <w:pPr>
        <w:jc w:val="center"/>
        <w:outlineLvl w:val="1"/>
        <w:rPr>
          <w:rFonts w:ascii="宋体" w:hAnsi="宋体" w:cs="仿宋_GB2312"/>
          <w:b/>
          <w:sz w:val="28"/>
          <w:szCs w:val="28"/>
        </w:rPr>
      </w:pPr>
    </w:p>
    <w:p w14:paraId="14EE55D5" w14:textId="77777777" w:rsidR="008364E3" w:rsidRDefault="008364E3">
      <w:pPr>
        <w:jc w:val="center"/>
        <w:outlineLvl w:val="1"/>
        <w:rPr>
          <w:rFonts w:ascii="宋体" w:hAnsi="宋体" w:cs="仿宋_GB2312"/>
          <w:b/>
          <w:sz w:val="28"/>
          <w:szCs w:val="28"/>
        </w:rPr>
      </w:pPr>
    </w:p>
    <w:p w14:paraId="165F8481" w14:textId="77777777" w:rsidR="008364E3" w:rsidRDefault="008364E3">
      <w:pPr>
        <w:jc w:val="center"/>
        <w:outlineLvl w:val="1"/>
        <w:rPr>
          <w:rFonts w:ascii="宋体" w:hAnsi="宋体" w:cs="仿宋_GB2312"/>
          <w:b/>
          <w:sz w:val="28"/>
          <w:szCs w:val="28"/>
        </w:rPr>
      </w:pPr>
    </w:p>
    <w:p w14:paraId="696AFE36" w14:textId="77777777" w:rsidR="008364E3" w:rsidRDefault="008364E3">
      <w:pPr>
        <w:jc w:val="center"/>
        <w:outlineLvl w:val="1"/>
        <w:rPr>
          <w:rFonts w:ascii="宋体" w:hAnsi="宋体" w:cs="仿宋_GB2312"/>
          <w:b/>
          <w:sz w:val="28"/>
          <w:szCs w:val="28"/>
        </w:rPr>
      </w:pPr>
    </w:p>
    <w:p w14:paraId="48A7440B" w14:textId="77777777" w:rsidR="008364E3" w:rsidRDefault="008364E3">
      <w:pPr>
        <w:jc w:val="center"/>
        <w:outlineLvl w:val="1"/>
        <w:rPr>
          <w:rFonts w:ascii="宋体" w:hAnsi="宋体" w:cs="仿宋_GB2312"/>
          <w:b/>
          <w:sz w:val="28"/>
          <w:szCs w:val="28"/>
        </w:rPr>
      </w:pPr>
    </w:p>
    <w:p w14:paraId="53EA3F73" w14:textId="77777777" w:rsidR="008364E3" w:rsidRDefault="008364E3">
      <w:pPr>
        <w:jc w:val="center"/>
        <w:outlineLvl w:val="1"/>
        <w:rPr>
          <w:rFonts w:ascii="宋体" w:hAnsi="宋体" w:cs="仿宋_GB2312"/>
          <w:b/>
          <w:sz w:val="28"/>
          <w:szCs w:val="28"/>
        </w:rPr>
      </w:pPr>
    </w:p>
    <w:p w14:paraId="5C90F65E" w14:textId="77777777" w:rsidR="008364E3" w:rsidRDefault="008364E3">
      <w:pPr>
        <w:jc w:val="center"/>
        <w:outlineLvl w:val="1"/>
        <w:rPr>
          <w:rFonts w:ascii="宋体" w:hAnsi="宋体" w:cs="仿宋_GB2312"/>
          <w:b/>
          <w:sz w:val="28"/>
          <w:szCs w:val="28"/>
        </w:rPr>
      </w:pPr>
    </w:p>
    <w:p w14:paraId="40485AF3" w14:textId="77777777" w:rsidR="008364E3" w:rsidRDefault="008364E3">
      <w:pPr>
        <w:jc w:val="center"/>
        <w:outlineLvl w:val="1"/>
        <w:rPr>
          <w:rFonts w:ascii="宋体" w:hAnsi="宋体" w:cs="仿宋_GB2312"/>
          <w:b/>
          <w:sz w:val="28"/>
          <w:szCs w:val="28"/>
        </w:rPr>
      </w:pPr>
    </w:p>
    <w:p w14:paraId="32D5FE36" w14:textId="77777777" w:rsidR="008364E3" w:rsidRDefault="008364E3">
      <w:pPr>
        <w:jc w:val="center"/>
        <w:outlineLvl w:val="1"/>
        <w:rPr>
          <w:rFonts w:ascii="宋体" w:hAnsi="宋体" w:cs="仿宋_GB2312"/>
          <w:b/>
          <w:sz w:val="28"/>
          <w:szCs w:val="28"/>
        </w:rPr>
      </w:pPr>
    </w:p>
    <w:p w14:paraId="5686209A" w14:textId="77777777" w:rsidR="008364E3" w:rsidRDefault="008364E3">
      <w:pPr>
        <w:jc w:val="center"/>
        <w:outlineLvl w:val="1"/>
        <w:rPr>
          <w:rFonts w:ascii="宋体" w:hAnsi="宋体" w:cs="仿宋_GB2312"/>
          <w:b/>
          <w:sz w:val="28"/>
          <w:szCs w:val="28"/>
        </w:rPr>
      </w:pPr>
    </w:p>
    <w:p w14:paraId="729D9C9E" w14:textId="77777777" w:rsidR="008364E3" w:rsidRDefault="008364E3">
      <w:pPr>
        <w:jc w:val="center"/>
        <w:outlineLvl w:val="1"/>
        <w:rPr>
          <w:rFonts w:ascii="宋体" w:hAnsi="宋体" w:cs="仿宋_GB2312"/>
          <w:b/>
          <w:sz w:val="28"/>
          <w:szCs w:val="28"/>
        </w:rPr>
      </w:pPr>
    </w:p>
    <w:p w14:paraId="238E5016" w14:textId="77777777" w:rsidR="008364E3" w:rsidRDefault="008364E3">
      <w:pPr>
        <w:jc w:val="center"/>
        <w:outlineLvl w:val="1"/>
        <w:rPr>
          <w:rFonts w:ascii="宋体" w:hAnsi="宋体" w:cs="仿宋_GB2312"/>
          <w:b/>
          <w:sz w:val="28"/>
          <w:szCs w:val="28"/>
        </w:rPr>
      </w:pPr>
    </w:p>
    <w:p w14:paraId="25A32B0B" w14:textId="77777777" w:rsidR="008364E3" w:rsidRDefault="008364E3">
      <w:pPr>
        <w:jc w:val="center"/>
        <w:outlineLvl w:val="1"/>
        <w:rPr>
          <w:rFonts w:ascii="宋体" w:hAnsi="宋体" w:cs="仿宋_GB2312"/>
          <w:b/>
          <w:sz w:val="28"/>
          <w:szCs w:val="28"/>
        </w:rPr>
      </w:pPr>
    </w:p>
    <w:p w14:paraId="7FB710AC" w14:textId="77777777" w:rsidR="008364E3" w:rsidRDefault="008364E3">
      <w:pPr>
        <w:jc w:val="center"/>
        <w:outlineLvl w:val="1"/>
        <w:rPr>
          <w:rFonts w:ascii="宋体" w:hAnsi="宋体" w:cs="仿宋_GB2312"/>
          <w:b/>
          <w:sz w:val="28"/>
          <w:szCs w:val="28"/>
        </w:rPr>
      </w:pPr>
    </w:p>
    <w:p w14:paraId="2D0781DC" w14:textId="77777777" w:rsidR="008364E3" w:rsidRDefault="008364E3">
      <w:pPr>
        <w:jc w:val="center"/>
        <w:outlineLvl w:val="1"/>
        <w:rPr>
          <w:rFonts w:ascii="宋体" w:hAnsi="宋体" w:cs="仿宋_GB2312"/>
          <w:b/>
          <w:sz w:val="28"/>
          <w:szCs w:val="28"/>
        </w:rPr>
      </w:pPr>
    </w:p>
    <w:p w14:paraId="140D93A4" w14:textId="77777777" w:rsidR="008364E3" w:rsidRDefault="008364E3">
      <w:pPr>
        <w:jc w:val="center"/>
        <w:outlineLvl w:val="1"/>
        <w:rPr>
          <w:rFonts w:ascii="宋体" w:hAnsi="宋体" w:cs="仿宋_GB2312"/>
          <w:b/>
          <w:sz w:val="28"/>
          <w:szCs w:val="28"/>
        </w:rPr>
      </w:pPr>
    </w:p>
    <w:p w14:paraId="67E5AF53" w14:textId="77777777" w:rsidR="008364E3" w:rsidRDefault="000428E1">
      <w:pPr>
        <w:autoSpaceDE w:val="0"/>
        <w:autoSpaceDN w:val="0"/>
        <w:adjustRightInd w:val="0"/>
        <w:snapToGrid w:val="0"/>
        <w:spacing w:line="360" w:lineRule="auto"/>
        <w:ind w:firstLineChars="700" w:firstLine="2108"/>
        <w:rPr>
          <w:rFonts w:ascii="宋体" w:hAnsi="宋体" w:cs="MingLiUfalt"/>
          <w:b/>
          <w:kern w:val="0"/>
          <w:sz w:val="30"/>
          <w:szCs w:val="30"/>
        </w:rPr>
      </w:pPr>
      <w:r>
        <w:rPr>
          <w:rFonts w:ascii="宋体" w:hAnsi="宋体" w:cs="MingLiUfalt" w:hint="eastAsia"/>
          <w:b/>
          <w:kern w:val="0"/>
          <w:sz w:val="30"/>
          <w:szCs w:val="30"/>
          <w:u w:val="single"/>
        </w:rPr>
        <w:t xml:space="preserve">         </w:t>
      </w:r>
      <w:r>
        <w:rPr>
          <w:rFonts w:ascii="宋体" w:hAnsi="宋体" w:cs="MingLiUfalt" w:hint="eastAsia"/>
          <w:b/>
          <w:kern w:val="0"/>
          <w:sz w:val="30"/>
          <w:szCs w:val="30"/>
        </w:rPr>
        <w:t>（项目名称）</w:t>
      </w:r>
      <w:r>
        <w:rPr>
          <w:rFonts w:ascii="宋体" w:hAnsi="宋体" w:cs="MingLiUfalt" w:hint="eastAsia"/>
          <w:b/>
          <w:kern w:val="0"/>
          <w:sz w:val="30"/>
          <w:szCs w:val="30"/>
          <w:u w:val="single"/>
        </w:rPr>
        <w:t xml:space="preserve">         </w:t>
      </w:r>
    </w:p>
    <w:p w14:paraId="7183FE8E" w14:textId="77777777" w:rsidR="008364E3" w:rsidRDefault="000428E1">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14:paraId="6FC99401" w14:textId="77777777" w:rsidR="008364E3" w:rsidRDefault="000428E1">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14:paraId="233FE579" w14:textId="77777777" w:rsidR="008364E3" w:rsidRDefault="000428E1">
      <w:pPr>
        <w:autoSpaceDE w:val="0"/>
        <w:autoSpaceDN w:val="0"/>
        <w:adjustRightInd w:val="0"/>
        <w:snapToGrid w:val="0"/>
        <w:spacing w:line="360" w:lineRule="auto"/>
        <w:jc w:val="center"/>
        <w:rPr>
          <w:rFonts w:ascii="宋体" w:hAnsi="宋体" w:cs="MingLiUfalt"/>
          <w:b/>
          <w:kern w:val="0"/>
          <w:sz w:val="84"/>
          <w:szCs w:val="84"/>
        </w:rPr>
      </w:pPr>
      <w:r>
        <w:rPr>
          <w:rFonts w:ascii="宋体" w:hAnsi="宋体" w:cs="MingLiUfalt" w:hint="eastAsia"/>
          <w:b/>
          <w:kern w:val="0"/>
          <w:sz w:val="84"/>
          <w:szCs w:val="84"/>
        </w:rPr>
        <w:t>投  标 文  件</w:t>
      </w:r>
    </w:p>
    <w:p w14:paraId="65531737" w14:textId="77777777" w:rsidR="008364E3" w:rsidRDefault="000428E1">
      <w:pPr>
        <w:autoSpaceDE w:val="0"/>
        <w:autoSpaceDN w:val="0"/>
        <w:adjustRightInd w:val="0"/>
        <w:snapToGrid w:val="0"/>
        <w:spacing w:line="360" w:lineRule="auto"/>
        <w:jc w:val="left"/>
        <w:rPr>
          <w:rFonts w:ascii="宋体" w:hAnsi="宋体" w:cs="MingLiUfalt"/>
          <w:kern w:val="0"/>
          <w:sz w:val="16"/>
          <w:szCs w:val="16"/>
        </w:rPr>
      </w:pPr>
      <w:r>
        <w:rPr>
          <w:rFonts w:ascii="宋体" w:hAnsi="宋体" w:cs="MingLiUfalt" w:hint="eastAsia"/>
          <w:kern w:val="0"/>
          <w:sz w:val="16"/>
          <w:szCs w:val="16"/>
        </w:rPr>
        <w:t xml:space="preserve"> </w:t>
      </w:r>
    </w:p>
    <w:p w14:paraId="3FAE8507" w14:textId="77777777" w:rsidR="008364E3" w:rsidRDefault="000428E1">
      <w:pPr>
        <w:autoSpaceDE w:val="0"/>
        <w:autoSpaceDN w:val="0"/>
        <w:adjustRightInd w:val="0"/>
        <w:snapToGrid w:val="0"/>
        <w:spacing w:line="360" w:lineRule="auto"/>
        <w:jc w:val="left"/>
        <w:rPr>
          <w:rFonts w:ascii="宋体" w:hAnsi="宋体" w:cs="MingLiUfalt"/>
          <w:kern w:val="0"/>
          <w:sz w:val="36"/>
          <w:szCs w:val="36"/>
        </w:rPr>
      </w:pPr>
      <w:r>
        <w:rPr>
          <w:rFonts w:ascii="宋体" w:hAnsi="宋体" w:cs="MingLiUfalt" w:hint="eastAsia"/>
          <w:kern w:val="0"/>
          <w:sz w:val="20"/>
          <w:szCs w:val="20"/>
        </w:rPr>
        <w:t xml:space="preserve">                           </w:t>
      </w:r>
      <w:r>
        <w:rPr>
          <w:rFonts w:ascii="宋体" w:hAnsi="宋体" w:cs="MingLiUfalt" w:hint="eastAsia"/>
          <w:kern w:val="0"/>
          <w:sz w:val="36"/>
          <w:szCs w:val="36"/>
        </w:rPr>
        <w:t xml:space="preserve">    </w:t>
      </w:r>
    </w:p>
    <w:p w14:paraId="25323489" w14:textId="77777777" w:rsidR="008364E3" w:rsidRDefault="000428E1">
      <w:pPr>
        <w:autoSpaceDE w:val="0"/>
        <w:autoSpaceDN w:val="0"/>
        <w:adjustRightInd w:val="0"/>
        <w:snapToGrid w:val="0"/>
        <w:spacing w:line="360" w:lineRule="auto"/>
        <w:jc w:val="center"/>
        <w:rPr>
          <w:rFonts w:ascii="宋体" w:hAnsi="宋体" w:cs="MingLiUfalt"/>
          <w:b/>
          <w:kern w:val="0"/>
          <w:sz w:val="36"/>
          <w:szCs w:val="36"/>
        </w:rPr>
      </w:pPr>
      <w:r>
        <w:rPr>
          <w:rFonts w:ascii="宋体" w:hAnsi="宋体" w:cs="MingLiUfalt" w:hint="eastAsia"/>
          <w:b/>
          <w:kern w:val="0"/>
          <w:sz w:val="36"/>
          <w:szCs w:val="36"/>
        </w:rPr>
        <w:t>资格审查资料（含商务部分）</w:t>
      </w:r>
    </w:p>
    <w:p w14:paraId="12164131"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7ACFAAF8" w14:textId="77777777" w:rsidR="008364E3" w:rsidRDefault="000428E1">
      <w:pPr>
        <w:adjustRightInd w:val="0"/>
        <w:snapToGrid w:val="0"/>
        <w:spacing w:line="264" w:lineRule="auto"/>
        <w:ind w:firstLineChars="300" w:firstLine="630"/>
        <w:rPr>
          <w:rFonts w:ascii="宋体" w:hAnsi="宋体"/>
          <w:szCs w:val="21"/>
        </w:rPr>
      </w:pPr>
      <w:r>
        <w:rPr>
          <w:rFonts w:ascii="宋体" w:hAnsi="宋体" w:hint="eastAsia"/>
        </w:rPr>
        <w:t xml:space="preserve"> </w:t>
      </w:r>
    </w:p>
    <w:p w14:paraId="0BDEF8D0"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03FBFBD6"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74F90406"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101C5EBB"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2B6AEBD9"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3FE6BB59"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11AE252B"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60D4A24F" w14:textId="77777777" w:rsidR="008364E3" w:rsidRDefault="000428E1">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14:paraId="586399AC" w14:textId="77777777" w:rsidR="008364E3" w:rsidRDefault="000428E1">
      <w:pPr>
        <w:autoSpaceDE w:val="0"/>
        <w:autoSpaceDN w:val="0"/>
        <w:adjustRightInd w:val="0"/>
        <w:snapToGrid w:val="0"/>
        <w:spacing w:line="360" w:lineRule="auto"/>
        <w:rPr>
          <w:rFonts w:ascii="宋体" w:hAnsi="宋体"/>
          <w:b/>
          <w:kern w:val="0"/>
          <w:sz w:val="28"/>
          <w:szCs w:val="28"/>
        </w:rPr>
      </w:pPr>
      <w:r>
        <w:rPr>
          <w:rFonts w:ascii="宋体" w:hAnsi="宋体" w:cs="MingLiUfalt" w:hint="eastAsia"/>
          <w:b/>
          <w:kern w:val="0"/>
          <w:sz w:val="28"/>
          <w:szCs w:val="28"/>
        </w:rPr>
        <w:t xml:space="preserve">    </w:t>
      </w:r>
      <w:r>
        <w:rPr>
          <w:rFonts w:ascii="宋体" w:hAnsi="宋体" w:cs="MingLiUfalt"/>
          <w:b/>
          <w:kern w:val="0"/>
          <w:sz w:val="28"/>
          <w:szCs w:val="28"/>
        </w:rPr>
        <w:t xml:space="preserve">  </w:t>
      </w:r>
      <w:r>
        <w:rPr>
          <w:rFonts w:ascii="宋体" w:hAnsi="宋体" w:cs="MingLiUfalt" w:hint="eastAsia"/>
          <w:b/>
          <w:kern w:val="0"/>
          <w:sz w:val="28"/>
          <w:szCs w:val="28"/>
        </w:rPr>
        <w:t>投标人</w:t>
      </w:r>
      <w:r>
        <w:rPr>
          <w:rFonts w:ascii="宋体" w:hAnsi="宋体" w:cs="MingLiUfalt" w:hint="eastAsia"/>
          <w:b/>
          <w:spacing w:val="1"/>
          <w:kern w:val="0"/>
          <w:sz w:val="28"/>
          <w:szCs w:val="28"/>
        </w:rPr>
        <w:t>：</w:t>
      </w:r>
      <w:r>
        <w:rPr>
          <w:rFonts w:ascii="宋体" w:hAnsi="宋体" w:cs="MingLiUfalt" w:hint="eastAsia"/>
          <w:b/>
          <w:kern w:val="0"/>
          <w:sz w:val="28"/>
          <w:szCs w:val="28"/>
          <w:u w:val="single"/>
        </w:rPr>
        <w:t xml:space="preserve">        </w:t>
      </w:r>
      <w:r>
        <w:rPr>
          <w:rFonts w:ascii="宋体" w:hAnsi="宋体" w:cs="MingLiUfalt" w:hint="eastAsia"/>
          <w:b/>
          <w:kern w:val="0"/>
          <w:sz w:val="28"/>
          <w:szCs w:val="28"/>
        </w:rPr>
        <w:t>（盖单位公章）</w:t>
      </w:r>
    </w:p>
    <w:p w14:paraId="000B47AF" w14:textId="77777777" w:rsidR="008364E3" w:rsidRDefault="000428E1">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rPr>
        <w:t>法定代表人或其委托代理人：</w:t>
      </w:r>
      <w:r>
        <w:rPr>
          <w:rFonts w:ascii="宋体" w:hAnsi="宋体" w:cs="MingLiUfalt" w:hint="eastAsia"/>
          <w:b/>
          <w:kern w:val="0"/>
          <w:sz w:val="28"/>
          <w:szCs w:val="28"/>
          <w:u w:val="single"/>
        </w:rPr>
        <w:t xml:space="preserve">       </w:t>
      </w:r>
      <w:r>
        <w:rPr>
          <w:rFonts w:ascii="宋体" w:hAnsi="宋体" w:cs="MingLiUfalt" w:hint="eastAsia"/>
          <w:b/>
          <w:kern w:val="0"/>
          <w:sz w:val="28"/>
          <w:szCs w:val="28"/>
        </w:rPr>
        <w:t>（签名或盖章）</w:t>
      </w:r>
    </w:p>
    <w:p w14:paraId="4BC9C324" w14:textId="77777777" w:rsidR="008364E3" w:rsidRDefault="000428E1">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u w:val="single"/>
        </w:rPr>
        <w:t xml:space="preserve">       </w:t>
      </w:r>
      <w:r>
        <w:rPr>
          <w:rFonts w:ascii="宋体" w:hAnsi="宋体" w:cs="MingLiUfalt" w:hint="eastAsia"/>
          <w:b/>
          <w:kern w:val="0"/>
          <w:sz w:val="28"/>
          <w:szCs w:val="28"/>
        </w:rPr>
        <w:t>年</w:t>
      </w:r>
      <w:r>
        <w:rPr>
          <w:rFonts w:ascii="宋体" w:hAnsi="宋体" w:cs="MingLiUfalt" w:hint="eastAsia"/>
          <w:b/>
          <w:kern w:val="0"/>
          <w:sz w:val="28"/>
          <w:szCs w:val="28"/>
          <w:u w:val="single"/>
        </w:rPr>
        <w:t xml:space="preserve">  </w:t>
      </w:r>
      <w:r>
        <w:rPr>
          <w:rFonts w:ascii="宋体" w:hAnsi="宋体" w:cs="MingLiUfalt" w:hint="eastAsia"/>
          <w:b/>
          <w:kern w:val="0"/>
          <w:sz w:val="28"/>
          <w:szCs w:val="28"/>
        </w:rPr>
        <w:t>月</w:t>
      </w:r>
      <w:r>
        <w:rPr>
          <w:rFonts w:ascii="宋体" w:hAnsi="宋体" w:cs="MingLiUfalt" w:hint="eastAsia"/>
          <w:b/>
          <w:kern w:val="0"/>
          <w:sz w:val="28"/>
          <w:szCs w:val="28"/>
          <w:u w:val="single"/>
        </w:rPr>
        <w:t xml:space="preserve">  </w:t>
      </w:r>
      <w:r>
        <w:rPr>
          <w:rFonts w:ascii="宋体" w:hAnsi="宋体" w:cs="MingLiUfalt" w:hint="eastAsia"/>
          <w:b/>
          <w:kern w:val="0"/>
          <w:sz w:val="28"/>
          <w:szCs w:val="28"/>
        </w:rPr>
        <w:t>日</w:t>
      </w:r>
    </w:p>
    <w:p w14:paraId="16500942" w14:textId="77777777" w:rsidR="008364E3" w:rsidRDefault="000428E1">
      <w:pPr>
        <w:jc w:val="center"/>
        <w:rPr>
          <w:rFonts w:ascii="宋体" w:hAnsi="宋体" w:cs="MingLiUfalt"/>
          <w:kern w:val="0"/>
          <w:sz w:val="24"/>
        </w:rPr>
      </w:pPr>
      <w:r>
        <w:rPr>
          <w:rFonts w:ascii="宋体" w:hAnsi="宋体" w:cs="MingLiUfalt" w:hint="eastAsia"/>
          <w:kern w:val="0"/>
          <w:sz w:val="24"/>
        </w:rPr>
        <w:br w:type="page"/>
      </w:r>
    </w:p>
    <w:p w14:paraId="177FED8A" w14:textId="77777777" w:rsidR="008364E3" w:rsidRDefault="000428E1">
      <w:pPr>
        <w:jc w:val="center"/>
        <w:rPr>
          <w:rFonts w:ascii="宋体" w:hAnsi="宋体" w:cs="MingLiUfalt"/>
          <w:kern w:val="0"/>
          <w:sz w:val="24"/>
        </w:rPr>
      </w:pPr>
      <w:r>
        <w:rPr>
          <w:rFonts w:ascii="宋体" w:hAnsi="宋体" w:cs="MingLiUfalt" w:hint="eastAsia"/>
          <w:kern w:val="0"/>
          <w:sz w:val="24"/>
        </w:rPr>
        <w:lastRenderedPageBreak/>
        <w:t xml:space="preserve"> </w:t>
      </w:r>
    </w:p>
    <w:p w14:paraId="21C88254" w14:textId="77777777" w:rsidR="008364E3" w:rsidRDefault="000428E1">
      <w:pPr>
        <w:jc w:val="center"/>
        <w:rPr>
          <w:rFonts w:ascii="宋体" w:hAnsi="宋体" w:cs="MingLiUfalt"/>
          <w:b/>
          <w:kern w:val="0"/>
          <w:sz w:val="32"/>
          <w:szCs w:val="32"/>
        </w:rPr>
      </w:pPr>
      <w:r>
        <w:rPr>
          <w:rFonts w:ascii="宋体" w:hAnsi="宋体" w:cs="MingLiUfalt" w:hint="eastAsia"/>
          <w:b/>
          <w:kern w:val="0"/>
          <w:sz w:val="32"/>
          <w:szCs w:val="32"/>
        </w:rPr>
        <w:t>目    录</w:t>
      </w:r>
    </w:p>
    <w:p w14:paraId="243C9706" w14:textId="77777777" w:rsidR="008364E3" w:rsidRDefault="000428E1">
      <w:pPr>
        <w:jc w:val="center"/>
        <w:rPr>
          <w:rFonts w:ascii="宋体" w:hAnsi="宋体" w:cs="MingLiUfalt"/>
          <w:b/>
          <w:kern w:val="0"/>
          <w:sz w:val="32"/>
          <w:szCs w:val="32"/>
        </w:rPr>
      </w:pPr>
      <w:r>
        <w:rPr>
          <w:rFonts w:ascii="宋体" w:hAnsi="宋体" w:cs="MingLiUfalt" w:hint="eastAsia"/>
          <w:b/>
          <w:kern w:val="0"/>
          <w:sz w:val="32"/>
          <w:szCs w:val="32"/>
        </w:rPr>
        <w:t xml:space="preserve"> </w:t>
      </w:r>
    </w:p>
    <w:p w14:paraId="437A9819" w14:textId="77777777" w:rsidR="008364E3" w:rsidRDefault="000428E1">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（一）法定代表人身份证明及授权委托书</w:t>
      </w:r>
    </w:p>
    <w:p w14:paraId="5129C588" w14:textId="77777777" w:rsidR="008364E3" w:rsidRDefault="000428E1">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（二）投标人基本情况表</w:t>
      </w:r>
    </w:p>
    <w:p w14:paraId="4A8BD310" w14:textId="77777777" w:rsidR="008364E3" w:rsidRDefault="000428E1">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（三）信誉声明</w:t>
      </w:r>
    </w:p>
    <w:p w14:paraId="712CF2CA" w14:textId="77777777" w:rsidR="008364E3" w:rsidRDefault="000428E1">
      <w:pPr>
        <w:pStyle w:val="a0"/>
      </w:pPr>
      <w:r>
        <w:rPr>
          <w:rFonts w:hint="eastAsia"/>
        </w:rPr>
        <w:t>（四）资格审查部分（含商务部分）需要提交的其他资料</w:t>
      </w:r>
    </w:p>
    <w:p w14:paraId="646B1163" w14:textId="77777777" w:rsidR="008364E3" w:rsidRDefault="008364E3">
      <w:pPr>
        <w:pStyle w:val="a0"/>
      </w:pPr>
    </w:p>
    <w:p w14:paraId="7A86F347" w14:textId="77777777" w:rsidR="008364E3" w:rsidRDefault="000428E1">
      <w:pPr>
        <w:pStyle w:val="a0"/>
        <w:rPr>
          <w:rFonts w:ascii="宋体" w:hAnsi="宋体" w:cs="MingLiUfalt"/>
          <w:kern w:val="0"/>
          <w:sz w:val="28"/>
          <w:szCs w:val="28"/>
        </w:rPr>
      </w:pPr>
      <w:r>
        <w:rPr>
          <w:rFonts w:ascii="宋体" w:hAnsi="宋体" w:cs="MingLiUfalt" w:hint="eastAsia"/>
          <w:kern w:val="0"/>
          <w:sz w:val="28"/>
          <w:szCs w:val="28"/>
        </w:rPr>
        <w:t>（五）其他资料（如有）</w:t>
      </w:r>
    </w:p>
    <w:p w14:paraId="262FF5B6" w14:textId="77777777" w:rsidR="008364E3" w:rsidRDefault="008364E3">
      <w:pPr>
        <w:jc w:val="center"/>
        <w:outlineLvl w:val="1"/>
        <w:rPr>
          <w:rFonts w:ascii="宋体" w:hAnsi="宋体" w:cs="仿宋_GB2312"/>
          <w:b/>
          <w:sz w:val="28"/>
          <w:szCs w:val="28"/>
        </w:rPr>
      </w:pPr>
    </w:p>
    <w:p w14:paraId="18F217F8" w14:textId="77777777" w:rsidR="008364E3" w:rsidRDefault="000428E1">
      <w:pPr>
        <w:jc w:val="center"/>
        <w:outlineLvl w:val="1"/>
        <w:rPr>
          <w:rFonts w:ascii="宋体" w:hAnsi="宋体" w:cs="仿宋_GB2312"/>
          <w:b/>
          <w:sz w:val="28"/>
          <w:szCs w:val="28"/>
        </w:rPr>
      </w:pPr>
      <w:r>
        <w:rPr>
          <w:rFonts w:ascii="宋体" w:hAnsi="宋体" w:cs="仿宋_GB2312"/>
          <w:b/>
          <w:sz w:val="28"/>
          <w:szCs w:val="28"/>
        </w:rPr>
        <w:br w:type="page"/>
      </w:r>
    </w:p>
    <w:p w14:paraId="1A8E3833" w14:textId="77777777" w:rsidR="008364E3" w:rsidRDefault="000428E1">
      <w:pPr>
        <w:pStyle w:val="3"/>
        <w:spacing w:before="0" w:after="0" w:line="240" w:lineRule="auto"/>
        <w:jc w:val="center"/>
        <w:rPr>
          <w:rFonts w:ascii="宋体" w:hAnsi="宋体"/>
          <w:snapToGrid w:val="0"/>
          <w:color w:val="000000" w:themeColor="text1"/>
          <w:kern w:val="0"/>
          <w:szCs w:val="21"/>
        </w:rPr>
      </w:pPr>
      <w:r>
        <w:rPr>
          <w:rFonts w:ascii="宋体" w:hAnsi="宋体" w:hint="eastAsia"/>
          <w:sz w:val="28"/>
          <w:szCs w:val="28"/>
        </w:rPr>
        <w:lastRenderedPageBreak/>
        <w:t>（一）</w:t>
      </w:r>
      <w:r>
        <w:rPr>
          <w:rFonts w:ascii="宋体" w:hAnsi="宋体" w:hint="eastAsia"/>
          <w:b w:val="0"/>
          <w:bCs w:val="0"/>
          <w:color w:val="000000" w:themeColor="text1"/>
          <w:sz w:val="30"/>
          <w:szCs w:val="30"/>
        </w:rPr>
        <w:t>法定代表人身份证明或附有法定代表人身份证明的授权委托书</w:t>
      </w:r>
    </w:p>
    <w:p w14:paraId="5D0EAB5B" w14:textId="77777777" w:rsidR="008364E3" w:rsidRDefault="000428E1">
      <w:pPr>
        <w:spacing w:line="480" w:lineRule="auto"/>
        <w:jc w:val="center"/>
        <w:rPr>
          <w:rFonts w:ascii="宋体" w:hAnsi="宋体"/>
          <w:color w:val="000000" w:themeColor="text1"/>
          <w:sz w:val="28"/>
        </w:rPr>
      </w:pPr>
      <w:r>
        <w:rPr>
          <w:rFonts w:ascii="宋体" w:hAnsi="宋体" w:hint="eastAsia"/>
          <w:color w:val="000000" w:themeColor="text1"/>
          <w:sz w:val="28"/>
        </w:rPr>
        <w:t>法定代表人身份证明</w:t>
      </w:r>
    </w:p>
    <w:p w14:paraId="16D0B00E" w14:textId="77777777" w:rsidR="008364E3" w:rsidRDefault="008364E3">
      <w:pPr>
        <w:spacing w:line="480" w:lineRule="auto"/>
        <w:jc w:val="center"/>
        <w:rPr>
          <w:rFonts w:ascii="宋体" w:hAnsi="宋体"/>
          <w:color w:val="000000" w:themeColor="text1"/>
        </w:rPr>
      </w:pPr>
    </w:p>
    <w:p w14:paraId="5EFED570" w14:textId="77777777" w:rsidR="008364E3" w:rsidRDefault="000428E1">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投标人名称：</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714F070C"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7FCE3DA2"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地</w:t>
      </w:r>
      <w:r>
        <w:rPr>
          <w:rFonts w:ascii="宋体" w:hAnsi="宋体" w:hint="eastAsia"/>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261F6DCF" w14:textId="77777777" w:rsidR="008364E3" w:rsidRDefault="000428E1">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14:paraId="1EC45EB7" w14:textId="77777777" w:rsidR="008364E3" w:rsidRDefault="000428E1">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14:paraId="6E725504" w14:textId="77777777" w:rsidR="008364E3" w:rsidRDefault="000428E1">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p>
    <w:p w14:paraId="33345FAF" w14:textId="77777777" w:rsidR="008364E3" w:rsidRDefault="000428E1">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系</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（投标人名称）</w:t>
      </w:r>
      <w:r>
        <w:rPr>
          <w:rFonts w:ascii="宋体" w:hAnsi="宋体"/>
          <w:color w:val="000000" w:themeColor="text1"/>
          <w:kern w:val="0"/>
          <w:szCs w:val="21"/>
        </w:rPr>
        <w:t>的法定代表人。</w:t>
      </w:r>
    </w:p>
    <w:p w14:paraId="7B477F55" w14:textId="77777777" w:rsidR="008364E3" w:rsidRDefault="000428E1">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特此证明。</w:t>
      </w:r>
    </w:p>
    <w:p w14:paraId="00ECDA04" w14:textId="77777777" w:rsidR="008364E3" w:rsidRDefault="000428E1">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附：法定代表人身份证扫描件（双面）</w:t>
      </w:r>
    </w:p>
    <w:p w14:paraId="197481EE" w14:textId="77777777" w:rsidR="008364E3" w:rsidRDefault="008364E3">
      <w:pPr>
        <w:autoSpaceDE w:val="0"/>
        <w:autoSpaceDN w:val="0"/>
        <w:adjustRightInd w:val="0"/>
        <w:snapToGrid w:val="0"/>
        <w:spacing w:line="360" w:lineRule="auto"/>
        <w:jc w:val="left"/>
        <w:rPr>
          <w:rFonts w:ascii="宋体" w:hAnsi="宋体"/>
          <w:color w:val="000000" w:themeColor="text1"/>
          <w:szCs w:val="21"/>
        </w:rPr>
      </w:pPr>
    </w:p>
    <w:p w14:paraId="25A93CF6" w14:textId="77777777" w:rsidR="008364E3" w:rsidRDefault="008364E3">
      <w:pPr>
        <w:pStyle w:val="a0"/>
        <w:spacing w:line="360" w:lineRule="auto"/>
        <w:rPr>
          <w:rFonts w:ascii="宋体" w:hAnsi="宋体"/>
          <w:color w:val="000000" w:themeColor="text1"/>
          <w:szCs w:val="21"/>
        </w:rPr>
      </w:pPr>
    </w:p>
    <w:p w14:paraId="689482DE" w14:textId="77777777" w:rsidR="008364E3" w:rsidRDefault="008364E3">
      <w:pPr>
        <w:pStyle w:val="a0"/>
        <w:spacing w:line="360" w:lineRule="auto"/>
        <w:rPr>
          <w:rFonts w:ascii="宋体" w:hAnsi="宋体"/>
          <w:color w:val="000000" w:themeColor="text1"/>
          <w:szCs w:val="21"/>
        </w:rPr>
      </w:pPr>
    </w:p>
    <w:p w14:paraId="246D6A82" w14:textId="77777777" w:rsidR="008364E3" w:rsidRDefault="008364E3">
      <w:pPr>
        <w:pStyle w:val="a0"/>
        <w:spacing w:line="360" w:lineRule="auto"/>
        <w:rPr>
          <w:rFonts w:ascii="宋体" w:hAnsi="宋体"/>
          <w:color w:val="000000" w:themeColor="text1"/>
          <w:szCs w:val="21"/>
        </w:rPr>
      </w:pPr>
    </w:p>
    <w:p w14:paraId="149BD5F2" w14:textId="77777777" w:rsidR="008364E3" w:rsidRDefault="000428E1">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Pr>
          <w:rFonts w:ascii="宋体" w:hAnsi="宋体"/>
          <w:color w:val="000000" w:themeColor="text1"/>
          <w:kern w:val="0"/>
          <w:szCs w:val="21"/>
        </w:rPr>
        <w:t>投标</w:t>
      </w:r>
      <w:r>
        <w:rPr>
          <w:rFonts w:ascii="宋体" w:hAnsi="宋体"/>
          <w:color w:val="000000" w:themeColor="text1"/>
          <w:spacing w:val="-1"/>
          <w:kern w:val="0"/>
          <w:szCs w:val="21"/>
        </w:rPr>
        <w:t>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w:t>
      </w:r>
      <w:r>
        <w:rPr>
          <w:rFonts w:ascii="宋体" w:hAnsi="宋体" w:hint="eastAsia"/>
          <w:color w:val="000000" w:themeColor="text1"/>
          <w:kern w:val="0"/>
          <w:szCs w:val="21"/>
        </w:rPr>
        <w:t>公</w:t>
      </w:r>
      <w:r>
        <w:rPr>
          <w:rFonts w:ascii="宋体" w:hAnsi="宋体"/>
          <w:color w:val="000000" w:themeColor="text1"/>
          <w:kern w:val="0"/>
          <w:szCs w:val="21"/>
        </w:rPr>
        <w:t>章）</w:t>
      </w:r>
    </w:p>
    <w:p w14:paraId="396B5ACA" w14:textId="77777777" w:rsidR="008364E3" w:rsidRDefault="008364E3">
      <w:pPr>
        <w:autoSpaceDE w:val="0"/>
        <w:autoSpaceDN w:val="0"/>
        <w:adjustRightInd w:val="0"/>
        <w:snapToGrid w:val="0"/>
        <w:spacing w:line="480" w:lineRule="auto"/>
        <w:jc w:val="left"/>
        <w:rPr>
          <w:rFonts w:ascii="宋体" w:hAnsi="宋体"/>
          <w:color w:val="000000" w:themeColor="text1"/>
          <w:kern w:val="0"/>
          <w:sz w:val="20"/>
          <w:szCs w:val="20"/>
        </w:rPr>
      </w:pPr>
    </w:p>
    <w:p w14:paraId="6686C1DC" w14:textId="77777777" w:rsidR="008364E3" w:rsidRDefault="000428E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14:paraId="5AC803E4" w14:textId="77777777" w:rsidR="008364E3" w:rsidRDefault="008364E3">
      <w:pPr>
        <w:autoSpaceDE w:val="0"/>
        <w:autoSpaceDN w:val="0"/>
        <w:adjustRightInd w:val="0"/>
        <w:snapToGrid w:val="0"/>
        <w:spacing w:line="360" w:lineRule="auto"/>
        <w:jc w:val="left"/>
        <w:rPr>
          <w:rFonts w:ascii="宋体" w:hAnsi="宋体"/>
          <w:color w:val="000000" w:themeColor="text1"/>
          <w:kern w:val="0"/>
        </w:rPr>
      </w:pPr>
    </w:p>
    <w:p w14:paraId="464A1C0B" w14:textId="77777777" w:rsidR="008364E3" w:rsidRDefault="008364E3">
      <w:pPr>
        <w:autoSpaceDE w:val="0"/>
        <w:autoSpaceDN w:val="0"/>
        <w:adjustRightInd w:val="0"/>
        <w:snapToGrid w:val="0"/>
        <w:spacing w:line="360" w:lineRule="auto"/>
        <w:jc w:val="left"/>
        <w:rPr>
          <w:rFonts w:ascii="宋体" w:hAnsi="宋体"/>
          <w:color w:val="000000" w:themeColor="text1"/>
          <w:kern w:val="0"/>
        </w:rPr>
      </w:pPr>
    </w:p>
    <w:p w14:paraId="2422A026" w14:textId="77777777" w:rsidR="008364E3" w:rsidRDefault="000428E1">
      <w:pPr>
        <w:spacing w:line="360" w:lineRule="auto"/>
        <w:ind w:firstLineChars="200" w:firstLine="42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r>
        <w:rPr>
          <w:rFonts w:ascii="宋体" w:hAnsi="宋体" w:hint="eastAsia"/>
          <w:color w:val="000000" w:themeColor="text1"/>
        </w:rPr>
        <w:t>。</w:t>
      </w:r>
      <w:r>
        <w:rPr>
          <w:rFonts w:ascii="宋体" w:hAnsi="宋体"/>
          <w:color w:val="000000" w:themeColor="text1"/>
          <w:kern w:val="0"/>
        </w:rPr>
        <w:tab/>
      </w:r>
      <w:r>
        <w:rPr>
          <w:rFonts w:ascii="宋体" w:hAnsi="宋体"/>
          <w:color w:val="000000" w:themeColor="text1"/>
          <w:kern w:val="0"/>
        </w:rPr>
        <w:tab/>
      </w:r>
      <w:r>
        <w:rPr>
          <w:rFonts w:ascii="宋体" w:hAnsi="宋体"/>
          <w:color w:val="000000" w:themeColor="text1"/>
          <w:kern w:val="0"/>
        </w:rPr>
        <w:tab/>
      </w:r>
    </w:p>
    <w:p w14:paraId="5F669696" w14:textId="77777777" w:rsidR="008364E3" w:rsidRDefault="000428E1">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rPr>
        <w:br w:type="page"/>
      </w:r>
      <w:r>
        <w:rPr>
          <w:rFonts w:ascii="宋体" w:hAnsi="宋体"/>
          <w:snapToGrid w:val="0"/>
          <w:color w:val="000000" w:themeColor="text1"/>
          <w:kern w:val="0"/>
          <w:sz w:val="32"/>
          <w:szCs w:val="32"/>
        </w:rPr>
        <w:lastRenderedPageBreak/>
        <w:t>授权委托书</w:t>
      </w:r>
    </w:p>
    <w:p w14:paraId="7DABEEF3" w14:textId="77777777" w:rsidR="008364E3" w:rsidRDefault="008364E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p>
    <w:p w14:paraId="47FAE726" w14:textId="77777777" w:rsidR="008364E3" w:rsidRDefault="000428E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w:t>
      </w:r>
      <w:r>
        <w:rPr>
          <w:rFonts w:ascii="宋体" w:hAnsi="宋体"/>
          <w:color w:val="000000" w:themeColor="text1"/>
          <w:spacing w:val="-1"/>
          <w:kern w:val="0"/>
          <w:szCs w:val="21"/>
          <w:u w:val="single"/>
        </w:rPr>
        <w:t>投</w:t>
      </w:r>
      <w:r>
        <w:rPr>
          <w:rFonts w:ascii="宋体" w:hAnsi="宋体"/>
          <w:color w:val="000000" w:themeColor="text1"/>
          <w:kern w:val="0"/>
          <w:szCs w:val="21"/>
          <w:u w:val="single"/>
        </w:rPr>
        <w:t>标人名称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（项目名称）</w:t>
      </w:r>
      <w:r>
        <w:rPr>
          <w:rFonts w:ascii="宋体" w:hAnsi="宋体"/>
          <w:color w:val="000000" w:themeColor="text1"/>
          <w:kern w:val="0"/>
          <w:szCs w:val="21"/>
        </w:rPr>
        <w:t>投标文件、签订合同和处理有关事宜， 其法律后果由我方承担。</w:t>
      </w:r>
    </w:p>
    <w:p w14:paraId="7F8274D8"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 xml:space="preserve">。 </w:t>
      </w:r>
    </w:p>
    <w:p w14:paraId="4AC96CB7"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14:paraId="2C5C9833" w14:textId="77777777" w:rsidR="008364E3" w:rsidRDefault="008364E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14:paraId="7747AFB2" w14:textId="77777777" w:rsidR="008364E3" w:rsidRDefault="000428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投  标  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w:t>
      </w:r>
      <w:r>
        <w:rPr>
          <w:rFonts w:ascii="宋体" w:hAnsi="宋体" w:hint="eastAsia"/>
          <w:color w:val="000000" w:themeColor="text1"/>
          <w:spacing w:val="-1"/>
          <w:kern w:val="0"/>
          <w:szCs w:val="21"/>
        </w:rPr>
        <w:t>公</w:t>
      </w:r>
      <w:r>
        <w:rPr>
          <w:rFonts w:ascii="宋体" w:hAnsi="宋体"/>
          <w:color w:val="000000" w:themeColor="text1"/>
          <w:spacing w:val="-1"/>
          <w:kern w:val="0"/>
          <w:szCs w:val="21"/>
        </w:rPr>
        <w:t>章</w:t>
      </w:r>
      <w:r>
        <w:rPr>
          <w:rFonts w:ascii="宋体" w:hAnsi="宋体"/>
          <w:color w:val="000000" w:themeColor="text1"/>
          <w:kern w:val="0"/>
          <w:szCs w:val="21"/>
        </w:rPr>
        <w:t>）</w:t>
      </w:r>
    </w:p>
    <w:p w14:paraId="142C3155" w14:textId="77777777" w:rsidR="008364E3" w:rsidRDefault="000428E1">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或盖章）</w:t>
      </w:r>
    </w:p>
    <w:p w14:paraId="7E6D527B"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14:paraId="43023943"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w:t>
      </w:r>
    </w:p>
    <w:p w14:paraId="475B8D7D" w14:textId="77777777" w:rsidR="008364E3" w:rsidRDefault="000428E1">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14:paraId="1E4FDF8F" w14:textId="77777777" w:rsidR="008364E3" w:rsidRDefault="000428E1">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hint="eastAsia"/>
          <w:color w:val="000000" w:themeColor="text1"/>
          <w:kern w:val="0"/>
          <w:szCs w:val="21"/>
        </w:rPr>
        <w:t>单位电话（座机）：</w:t>
      </w:r>
      <w:r>
        <w:rPr>
          <w:rFonts w:ascii="宋体" w:hAnsi="宋体" w:hint="eastAsia"/>
          <w:color w:val="000000" w:themeColor="text1"/>
          <w:kern w:val="0"/>
          <w:szCs w:val="21"/>
          <w:u w:val="single"/>
        </w:rPr>
        <w:t xml:space="preserve">                              </w:t>
      </w:r>
    </w:p>
    <w:p w14:paraId="7940410B" w14:textId="77777777" w:rsidR="008364E3" w:rsidRDefault="000428E1">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hint="eastAsia"/>
          <w:color w:val="000000" w:themeColor="text1"/>
          <w:kern w:val="0"/>
          <w:szCs w:val="21"/>
        </w:rPr>
        <w:t xml:space="preserve">委托代理人电话（手机）：                                          </w:t>
      </w:r>
    </w:p>
    <w:p w14:paraId="310C49DE" w14:textId="77777777" w:rsidR="008364E3" w:rsidRDefault="000428E1">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附：法定代表人和委托代理人身份证明扫描件（双面）</w:t>
      </w:r>
    </w:p>
    <w:p w14:paraId="3F7AA1B1" w14:textId="77777777" w:rsidR="008364E3" w:rsidRDefault="008364E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5E99C72F"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4C7B45A4"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302B902D"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1246E1E5"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4454D5F9"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14:paraId="05A18BC0" w14:textId="77777777" w:rsidR="008364E3" w:rsidRDefault="000428E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lastRenderedPageBreak/>
        <w:t xml:space="preserve">  </w:t>
      </w:r>
      <w:r>
        <w:rPr>
          <w:rFonts w:ascii="宋体" w:hAnsi="宋体"/>
          <w:color w:val="000000" w:themeColor="text1"/>
          <w:kern w:val="0"/>
          <w:szCs w:val="21"/>
        </w:rPr>
        <w:t>年</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月</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14:paraId="217AF382" w14:textId="77777777" w:rsidR="008364E3" w:rsidRDefault="008364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04DC82E5" w14:textId="77777777" w:rsidR="008364E3" w:rsidRDefault="008364E3">
      <w:pPr>
        <w:tabs>
          <w:tab w:val="left" w:pos="5760"/>
        </w:tabs>
        <w:autoSpaceDE w:val="0"/>
        <w:autoSpaceDN w:val="0"/>
        <w:adjustRightInd w:val="0"/>
        <w:spacing w:line="360" w:lineRule="auto"/>
        <w:ind w:firstLineChars="200" w:firstLine="420"/>
        <w:rPr>
          <w:rFonts w:ascii="宋体" w:hAnsi="宋体"/>
          <w:color w:val="000000" w:themeColor="text1"/>
          <w:kern w:val="0"/>
        </w:rPr>
      </w:pPr>
    </w:p>
    <w:p w14:paraId="1A96354E" w14:textId="77777777" w:rsidR="008364E3" w:rsidRDefault="000428E1">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F87A7F6" w14:textId="77777777" w:rsidR="008364E3" w:rsidRDefault="000428E1">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kern w:val="0"/>
          <w:szCs w:val="21"/>
        </w:rPr>
        <w:t>2.</w:t>
      </w:r>
      <w:r>
        <w:rPr>
          <w:rFonts w:ascii="宋体" w:hAnsi="宋体" w:hint="eastAsia"/>
          <w:color w:val="000000" w:themeColor="text1"/>
        </w:rPr>
        <w:t>授权委托书</w:t>
      </w:r>
      <w:r>
        <w:rPr>
          <w:rFonts w:ascii="宋体" w:hAnsi="宋体"/>
          <w:color w:val="000000" w:themeColor="text1"/>
        </w:rPr>
        <w:t>需按上述格式填写完整，不可缺少内容。在此基础上增加内容的不影响其有效性。</w:t>
      </w:r>
    </w:p>
    <w:p w14:paraId="62434BCD" w14:textId="77777777" w:rsidR="008364E3" w:rsidRDefault="000428E1">
      <w:pPr>
        <w:pStyle w:val="3"/>
        <w:jc w:val="center"/>
        <w:rPr>
          <w:rFonts w:ascii="宋体" w:hAnsi="宋体" w:cs="??"/>
          <w:kern w:val="0"/>
        </w:rPr>
      </w:pPr>
      <w:r>
        <w:rPr>
          <w:rFonts w:ascii="宋体" w:hAnsi="宋体" w:cs="??" w:hint="eastAsia"/>
          <w:kern w:val="0"/>
        </w:rPr>
        <w:t xml:space="preserve"> </w:t>
      </w:r>
    </w:p>
    <w:p w14:paraId="4ABFE398" w14:textId="77777777" w:rsidR="008364E3" w:rsidRDefault="008364E3">
      <w:pPr>
        <w:pStyle w:val="3"/>
        <w:jc w:val="center"/>
        <w:rPr>
          <w:rFonts w:ascii="宋体" w:hAnsi="宋体"/>
          <w:sz w:val="28"/>
          <w:szCs w:val="28"/>
        </w:rPr>
      </w:pPr>
    </w:p>
    <w:p w14:paraId="3E8B1C2E" w14:textId="77777777" w:rsidR="008364E3" w:rsidRDefault="008364E3">
      <w:pPr>
        <w:pStyle w:val="3"/>
        <w:jc w:val="center"/>
        <w:rPr>
          <w:rFonts w:ascii="宋体" w:hAnsi="宋体"/>
          <w:sz w:val="28"/>
          <w:szCs w:val="28"/>
        </w:rPr>
      </w:pPr>
    </w:p>
    <w:p w14:paraId="79C4E201" w14:textId="77777777" w:rsidR="008364E3" w:rsidRDefault="008364E3">
      <w:pPr>
        <w:pStyle w:val="3"/>
        <w:jc w:val="center"/>
        <w:rPr>
          <w:rFonts w:ascii="宋体" w:hAnsi="宋体"/>
          <w:sz w:val="28"/>
          <w:szCs w:val="28"/>
        </w:rPr>
      </w:pPr>
    </w:p>
    <w:p w14:paraId="111F43A4" w14:textId="77777777" w:rsidR="008364E3" w:rsidRDefault="008364E3">
      <w:pPr>
        <w:pStyle w:val="3"/>
        <w:jc w:val="center"/>
        <w:rPr>
          <w:rFonts w:ascii="宋体" w:hAnsi="宋体"/>
          <w:sz w:val="28"/>
          <w:szCs w:val="28"/>
        </w:rPr>
      </w:pPr>
    </w:p>
    <w:p w14:paraId="7772A70B" w14:textId="77777777" w:rsidR="008364E3" w:rsidRDefault="008364E3">
      <w:pPr>
        <w:pStyle w:val="3"/>
        <w:jc w:val="center"/>
        <w:rPr>
          <w:rFonts w:ascii="宋体" w:hAnsi="宋体"/>
          <w:sz w:val="28"/>
          <w:szCs w:val="28"/>
        </w:rPr>
      </w:pPr>
    </w:p>
    <w:p w14:paraId="047F413E" w14:textId="77777777" w:rsidR="008364E3" w:rsidRDefault="008364E3">
      <w:pPr>
        <w:pStyle w:val="3"/>
        <w:jc w:val="center"/>
        <w:rPr>
          <w:rFonts w:ascii="宋体" w:hAnsi="宋体"/>
          <w:sz w:val="28"/>
          <w:szCs w:val="28"/>
        </w:rPr>
      </w:pPr>
    </w:p>
    <w:p w14:paraId="20F69EE6" w14:textId="77777777" w:rsidR="008364E3" w:rsidRDefault="008364E3">
      <w:pPr>
        <w:pStyle w:val="3"/>
        <w:jc w:val="center"/>
        <w:rPr>
          <w:rFonts w:ascii="宋体" w:hAnsi="宋体"/>
          <w:sz w:val="28"/>
          <w:szCs w:val="28"/>
        </w:rPr>
      </w:pPr>
    </w:p>
    <w:p w14:paraId="303A99F3" w14:textId="77777777" w:rsidR="008364E3" w:rsidRDefault="008364E3">
      <w:pPr>
        <w:pStyle w:val="3"/>
        <w:jc w:val="center"/>
        <w:rPr>
          <w:rFonts w:ascii="宋体" w:hAnsi="宋体"/>
          <w:sz w:val="28"/>
          <w:szCs w:val="28"/>
        </w:rPr>
      </w:pPr>
    </w:p>
    <w:p w14:paraId="5330C230" w14:textId="77777777" w:rsidR="008364E3" w:rsidRDefault="000428E1">
      <w:pPr>
        <w:pStyle w:val="3"/>
        <w:jc w:val="center"/>
        <w:rPr>
          <w:rFonts w:ascii="宋体" w:hAnsi="宋体"/>
          <w:sz w:val="28"/>
          <w:szCs w:val="28"/>
        </w:rPr>
      </w:pPr>
      <w:r>
        <w:rPr>
          <w:rFonts w:ascii="宋体" w:hAnsi="宋体"/>
          <w:sz w:val="28"/>
          <w:szCs w:val="28"/>
        </w:rPr>
        <w:br w:type="page"/>
      </w:r>
    </w:p>
    <w:p w14:paraId="10968D26" w14:textId="77777777" w:rsidR="008364E3" w:rsidRDefault="000428E1">
      <w:pPr>
        <w:pStyle w:val="3"/>
        <w:jc w:val="center"/>
        <w:rPr>
          <w:rFonts w:ascii="宋体" w:hAnsi="宋体" w:cs="??"/>
          <w:kern w:val="0"/>
        </w:rPr>
      </w:pPr>
      <w:r>
        <w:rPr>
          <w:rFonts w:ascii="宋体" w:hAnsi="宋体" w:hint="eastAsia"/>
          <w:sz w:val="28"/>
          <w:szCs w:val="28"/>
        </w:rPr>
        <w:lastRenderedPageBreak/>
        <w:t>（二）</w:t>
      </w:r>
      <w:r>
        <w:rPr>
          <w:rFonts w:ascii="宋体" w:hAnsi="宋体" w:cs="仿宋_GB2312" w:hint="eastAsia"/>
          <w:b w:val="0"/>
          <w:sz w:val="28"/>
          <w:szCs w:val="28"/>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42"/>
        <w:gridCol w:w="2434"/>
        <w:gridCol w:w="1218"/>
        <w:gridCol w:w="23"/>
        <w:gridCol w:w="2127"/>
      </w:tblGrid>
      <w:tr w:rsidR="008364E3" w14:paraId="490F336D" w14:textId="77777777">
        <w:trPr>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7AB198E2" w14:textId="77777777" w:rsidR="008364E3" w:rsidRDefault="000428E1">
            <w:pPr>
              <w:spacing w:line="360" w:lineRule="auto"/>
              <w:jc w:val="right"/>
              <w:rPr>
                <w:rFonts w:ascii="宋体" w:hAnsi="宋体" w:cs="仿宋_GB2312"/>
                <w:kern w:val="0"/>
                <w:szCs w:val="21"/>
              </w:rPr>
            </w:pPr>
            <w:r>
              <w:rPr>
                <w:rFonts w:ascii="宋体" w:hAnsi="宋体" w:cs="仿宋_GB2312" w:hint="eastAsia"/>
                <w:kern w:val="0"/>
              </w:rPr>
              <w:t>投标人名称</w:t>
            </w:r>
          </w:p>
        </w:tc>
        <w:tc>
          <w:tcPr>
            <w:tcW w:w="6744" w:type="dxa"/>
            <w:gridSpan w:val="5"/>
            <w:tcBorders>
              <w:top w:val="single" w:sz="4" w:space="0" w:color="auto"/>
              <w:left w:val="nil"/>
              <w:bottom w:val="single" w:sz="4" w:space="0" w:color="auto"/>
              <w:right w:val="single" w:sz="4" w:space="0" w:color="auto"/>
            </w:tcBorders>
            <w:vAlign w:val="center"/>
          </w:tcPr>
          <w:p w14:paraId="0A430B25" w14:textId="77777777" w:rsidR="008364E3" w:rsidRDefault="008364E3">
            <w:pPr>
              <w:spacing w:line="360" w:lineRule="auto"/>
              <w:jc w:val="right"/>
              <w:rPr>
                <w:rFonts w:ascii="宋体" w:hAnsi="宋体" w:cs="仿宋_GB2312"/>
                <w:kern w:val="0"/>
              </w:rPr>
            </w:pPr>
          </w:p>
        </w:tc>
      </w:tr>
      <w:tr w:rsidR="008364E3" w14:paraId="5ABE44BC" w14:textId="77777777">
        <w:trPr>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6734C426" w14:textId="77777777" w:rsidR="008364E3" w:rsidRDefault="000428E1">
            <w:pPr>
              <w:spacing w:line="360" w:lineRule="auto"/>
              <w:jc w:val="right"/>
              <w:rPr>
                <w:rFonts w:ascii="宋体" w:hAnsi="宋体" w:cs="仿宋_GB2312"/>
                <w:kern w:val="0"/>
              </w:rPr>
            </w:pPr>
            <w:r>
              <w:rPr>
                <w:rFonts w:ascii="宋体" w:hAnsi="宋体" w:cs="仿宋_GB2312" w:hint="eastAsia"/>
                <w:kern w:val="0"/>
              </w:rPr>
              <w:t>注册地址</w:t>
            </w:r>
          </w:p>
        </w:tc>
        <w:tc>
          <w:tcPr>
            <w:tcW w:w="3376" w:type="dxa"/>
            <w:gridSpan w:val="2"/>
            <w:tcBorders>
              <w:top w:val="single" w:sz="4" w:space="0" w:color="auto"/>
              <w:left w:val="nil"/>
              <w:bottom w:val="single" w:sz="4" w:space="0" w:color="auto"/>
              <w:right w:val="single" w:sz="4" w:space="0" w:color="auto"/>
            </w:tcBorders>
            <w:vAlign w:val="center"/>
          </w:tcPr>
          <w:p w14:paraId="6E55C0B1" w14:textId="77777777" w:rsidR="008364E3" w:rsidRDefault="008364E3">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14:paraId="6ACE2CCD" w14:textId="77777777" w:rsidR="008364E3" w:rsidRDefault="000428E1">
            <w:pPr>
              <w:spacing w:line="360" w:lineRule="auto"/>
              <w:jc w:val="right"/>
              <w:rPr>
                <w:rFonts w:ascii="宋体" w:hAnsi="宋体" w:cs="仿宋_GB2312"/>
                <w:kern w:val="0"/>
              </w:rPr>
            </w:pPr>
            <w:r>
              <w:rPr>
                <w:rFonts w:ascii="宋体" w:hAnsi="宋体" w:cs="仿宋_GB2312" w:hint="eastAsia"/>
                <w:kern w:val="0"/>
              </w:rPr>
              <w:t>邮政编码</w:t>
            </w:r>
          </w:p>
        </w:tc>
        <w:tc>
          <w:tcPr>
            <w:tcW w:w="2150" w:type="dxa"/>
            <w:gridSpan w:val="2"/>
            <w:tcBorders>
              <w:top w:val="single" w:sz="4" w:space="0" w:color="auto"/>
              <w:left w:val="nil"/>
              <w:bottom w:val="single" w:sz="4" w:space="0" w:color="auto"/>
              <w:right w:val="single" w:sz="4" w:space="0" w:color="auto"/>
            </w:tcBorders>
            <w:vAlign w:val="center"/>
          </w:tcPr>
          <w:p w14:paraId="0299A0E6" w14:textId="77777777" w:rsidR="008364E3" w:rsidRDefault="008364E3">
            <w:pPr>
              <w:spacing w:line="360" w:lineRule="auto"/>
              <w:jc w:val="right"/>
              <w:rPr>
                <w:rFonts w:ascii="宋体" w:hAnsi="宋体" w:cs="仿宋_GB2312"/>
                <w:kern w:val="0"/>
              </w:rPr>
            </w:pPr>
          </w:p>
        </w:tc>
      </w:tr>
      <w:tr w:rsidR="008364E3" w14:paraId="109FD527" w14:textId="77777777">
        <w:trPr>
          <w:cantSplit/>
          <w:trHeight w:val="567"/>
        </w:trPr>
        <w:tc>
          <w:tcPr>
            <w:tcW w:w="1728" w:type="dxa"/>
            <w:vMerge w:val="restart"/>
            <w:tcBorders>
              <w:top w:val="nil"/>
              <w:left w:val="single" w:sz="4" w:space="0" w:color="auto"/>
              <w:bottom w:val="single" w:sz="4" w:space="0" w:color="auto"/>
              <w:right w:val="single" w:sz="4" w:space="0" w:color="auto"/>
            </w:tcBorders>
            <w:vAlign w:val="center"/>
          </w:tcPr>
          <w:p w14:paraId="505FCE71" w14:textId="77777777" w:rsidR="008364E3" w:rsidRDefault="000428E1">
            <w:pPr>
              <w:spacing w:line="360" w:lineRule="auto"/>
              <w:jc w:val="right"/>
              <w:rPr>
                <w:rFonts w:ascii="宋体" w:hAnsi="宋体" w:cs="仿宋_GB2312"/>
                <w:kern w:val="0"/>
              </w:rPr>
            </w:pPr>
            <w:r>
              <w:rPr>
                <w:rFonts w:ascii="宋体" w:hAnsi="宋体" w:cs="仿宋_GB2312" w:hint="eastAsia"/>
                <w:kern w:val="0"/>
              </w:rPr>
              <w:t>联系方式</w:t>
            </w:r>
          </w:p>
        </w:tc>
        <w:tc>
          <w:tcPr>
            <w:tcW w:w="942" w:type="dxa"/>
            <w:tcBorders>
              <w:top w:val="single" w:sz="4" w:space="0" w:color="auto"/>
              <w:left w:val="nil"/>
              <w:bottom w:val="single" w:sz="4" w:space="0" w:color="auto"/>
              <w:right w:val="single" w:sz="4" w:space="0" w:color="auto"/>
            </w:tcBorders>
            <w:vAlign w:val="center"/>
          </w:tcPr>
          <w:p w14:paraId="067FB659" w14:textId="77777777" w:rsidR="008364E3" w:rsidRDefault="000428E1">
            <w:pPr>
              <w:spacing w:line="360" w:lineRule="auto"/>
              <w:jc w:val="right"/>
              <w:rPr>
                <w:rFonts w:ascii="宋体" w:hAnsi="宋体" w:cs="仿宋_GB2312"/>
                <w:kern w:val="0"/>
              </w:rPr>
            </w:pPr>
            <w:r>
              <w:rPr>
                <w:rFonts w:ascii="宋体" w:hAnsi="宋体" w:cs="仿宋_GB2312" w:hint="eastAsia"/>
                <w:kern w:val="0"/>
              </w:rPr>
              <w:t>联系人</w:t>
            </w:r>
          </w:p>
        </w:tc>
        <w:tc>
          <w:tcPr>
            <w:tcW w:w="2434" w:type="dxa"/>
            <w:tcBorders>
              <w:top w:val="single" w:sz="4" w:space="0" w:color="auto"/>
              <w:left w:val="nil"/>
              <w:bottom w:val="single" w:sz="4" w:space="0" w:color="auto"/>
              <w:right w:val="single" w:sz="4" w:space="0" w:color="auto"/>
            </w:tcBorders>
            <w:vAlign w:val="center"/>
          </w:tcPr>
          <w:p w14:paraId="6C831A05" w14:textId="77777777" w:rsidR="008364E3" w:rsidRDefault="008364E3">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14:paraId="7C8A19AA" w14:textId="77777777" w:rsidR="008364E3" w:rsidRDefault="000428E1">
            <w:pPr>
              <w:spacing w:line="360" w:lineRule="auto"/>
              <w:jc w:val="right"/>
              <w:rPr>
                <w:rFonts w:ascii="宋体" w:hAnsi="宋体" w:cs="仿宋_GB2312"/>
                <w:kern w:val="0"/>
              </w:rPr>
            </w:pPr>
            <w:r>
              <w:rPr>
                <w:rFonts w:ascii="宋体" w:hAnsi="宋体" w:cs="仿宋_GB2312" w:hint="eastAsia"/>
                <w:kern w:val="0"/>
              </w:rPr>
              <w:t>电 话</w:t>
            </w:r>
          </w:p>
        </w:tc>
        <w:tc>
          <w:tcPr>
            <w:tcW w:w="2150" w:type="dxa"/>
            <w:gridSpan w:val="2"/>
            <w:tcBorders>
              <w:top w:val="single" w:sz="4" w:space="0" w:color="auto"/>
              <w:left w:val="nil"/>
              <w:bottom w:val="single" w:sz="4" w:space="0" w:color="auto"/>
              <w:right w:val="single" w:sz="4" w:space="0" w:color="auto"/>
            </w:tcBorders>
            <w:vAlign w:val="center"/>
          </w:tcPr>
          <w:p w14:paraId="590785AB" w14:textId="77777777" w:rsidR="008364E3" w:rsidRDefault="008364E3">
            <w:pPr>
              <w:spacing w:line="360" w:lineRule="auto"/>
              <w:jc w:val="right"/>
              <w:rPr>
                <w:rFonts w:ascii="宋体" w:hAnsi="宋体" w:cs="仿宋_GB2312"/>
                <w:kern w:val="0"/>
              </w:rPr>
            </w:pPr>
          </w:p>
        </w:tc>
      </w:tr>
      <w:tr w:rsidR="008364E3" w14:paraId="7D29CF6C" w14:textId="77777777">
        <w:trPr>
          <w:cantSplit/>
          <w:trHeight w:val="567"/>
        </w:trPr>
        <w:tc>
          <w:tcPr>
            <w:tcW w:w="1728" w:type="dxa"/>
            <w:vMerge/>
            <w:tcBorders>
              <w:top w:val="nil"/>
              <w:left w:val="single" w:sz="4" w:space="0" w:color="auto"/>
              <w:bottom w:val="single" w:sz="4" w:space="0" w:color="auto"/>
              <w:right w:val="single" w:sz="4" w:space="0" w:color="auto"/>
            </w:tcBorders>
            <w:vAlign w:val="center"/>
          </w:tcPr>
          <w:p w14:paraId="5EC0FF73" w14:textId="77777777" w:rsidR="008364E3" w:rsidRDefault="008364E3">
            <w:pPr>
              <w:widowControl/>
              <w:jc w:val="left"/>
              <w:rPr>
                <w:rFonts w:ascii="宋体" w:hAnsi="宋体" w:cs="仿宋_GB2312"/>
                <w:kern w:val="0"/>
                <w:szCs w:val="21"/>
              </w:rPr>
            </w:pPr>
          </w:p>
        </w:tc>
        <w:tc>
          <w:tcPr>
            <w:tcW w:w="942" w:type="dxa"/>
            <w:tcBorders>
              <w:top w:val="single" w:sz="4" w:space="0" w:color="auto"/>
              <w:left w:val="nil"/>
              <w:bottom w:val="single" w:sz="4" w:space="0" w:color="auto"/>
              <w:right w:val="single" w:sz="4" w:space="0" w:color="auto"/>
            </w:tcBorders>
            <w:vAlign w:val="center"/>
          </w:tcPr>
          <w:p w14:paraId="2D14C727" w14:textId="77777777" w:rsidR="008364E3" w:rsidRDefault="000428E1">
            <w:pPr>
              <w:spacing w:line="360" w:lineRule="auto"/>
              <w:jc w:val="right"/>
              <w:rPr>
                <w:rFonts w:ascii="宋体" w:hAnsi="宋体" w:cs="仿宋_GB2312"/>
                <w:kern w:val="0"/>
              </w:rPr>
            </w:pPr>
            <w:r>
              <w:rPr>
                <w:rFonts w:ascii="宋体" w:hAnsi="宋体" w:cs="仿宋_GB2312" w:hint="eastAsia"/>
                <w:kern w:val="0"/>
              </w:rPr>
              <w:t>传 真</w:t>
            </w:r>
          </w:p>
        </w:tc>
        <w:tc>
          <w:tcPr>
            <w:tcW w:w="2434" w:type="dxa"/>
            <w:tcBorders>
              <w:top w:val="single" w:sz="4" w:space="0" w:color="auto"/>
              <w:left w:val="nil"/>
              <w:bottom w:val="single" w:sz="4" w:space="0" w:color="auto"/>
              <w:right w:val="single" w:sz="4" w:space="0" w:color="auto"/>
            </w:tcBorders>
            <w:vAlign w:val="center"/>
          </w:tcPr>
          <w:p w14:paraId="1128FDFC" w14:textId="77777777" w:rsidR="008364E3" w:rsidRDefault="008364E3">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14:paraId="6CA465B7" w14:textId="77777777" w:rsidR="008364E3" w:rsidRDefault="000428E1">
            <w:pPr>
              <w:spacing w:line="360" w:lineRule="auto"/>
              <w:jc w:val="right"/>
              <w:rPr>
                <w:rFonts w:ascii="宋体" w:hAnsi="宋体" w:cs="仿宋_GB2312"/>
                <w:kern w:val="0"/>
              </w:rPr>
            </w:pPr>
            <w:r>
              <w:rPr>
                <w:rFonts w:ascii="宋体" w:hAnsi="宋体" w:cs="仿宋_GB2312" w:hint="eastAsia"/>
                <w:kern w:val="0"/>
              </w:rPr>
              <w:t>网 址</w:t>
            </w:r>
          </w:p>
        </w:tc>
        <w:tc>
          <w:tcPr>
            <w:tcW w:w="2150" w:type="dxa"/>
            <w:gridSpan w:val="2"/>
            <w:tcBorders>
              <w:top w:val="single" w:sz="4" w:space="0" w:color="auto"/>
              <w:left w:val="nil"/>
              <w:bottom w:val="single" w:sz="4" w:space="0" w:color="auto"/>
              <w:right w:val="single" w:sz="4" w:space="0" w:color="auto"/>
            </w:tcBorders>
            <w:vAlign w:val="center"/>
          </w:tcPr>
          <w:p w14:paraId="79DF0E05" w14:textId="77777777" w:rsidR="008364E3" w:rsidRDefault="008364E3">
            <w:pPr>
              <w:spacing w:line="360" w:lineRule="auto"/>
              <w:jc w:val="right"/>
              <w:rPr>
                <w:rFonts w:ascii="宋体" w:hAnsi="宋体" w:cs="仿宋_GB2312"/>
                <w:kern w:val="0"/>
              </w:rPr>
            </w:pPr>
          </w:p>
        </w:tc>
      </w:tr>
      <w:tr w:rsidR="008364E3" w14:paraId="0F4B0B6C" w14:textId="77777777">
        <w:trPr>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48075AF2" w14:textId="77777777" w:rsidR="008364E3" w:rsidRDefault="000428E1">
            <w:pPr>
              <w:spacing w:line="360" w:lineRule="auto"/>
              <w:jc w:val="right"/>
              <w:rPr>
                <w:rFonts w:ascii="宋体" w:hAnsi="宋体" w:cs="仿宋_GB2312"/>
                <w:kern w:val="0"/>
              </w:rPr>
            </w:pPr>
            <w:r>
              <w:rPr>
                <w:rFonts w:ascii="宋体" w:hAnsi="宋体" w:cs="仿宋_GB2312" w:hint="eastAsia"/>
                <w:kern w:val="0"/>
              </w:rPr>
              <w:t>法定代表人</w:t>
            </w:r>
          </w:p>
        </w:tc>
        <w:tc>
          <w:tcPr>
            <w:tcW w:w="942" w:type="dxa"/>
            <w:tcBorders>
              <w:top w:val="single" w:sz="4" w:space="0" w:color="auto"/>
              <w:left w:val="nil"/>
              <w:bottom w:val="single" w:sz="4" w:space="0" w:color="auto"/>
              <w:right w:val="single" w:sz="4" w:space="0" w:color="auto"/>
            </w:tcBorders>
            <w:vAlign w:val="center"/>
          </w:tcPr>
          <w:p w14:paraId="5D38C15E" w14:textId="77777777" w:rsidR="008364E3" w:rsidRDefault="000428E1">
            <w:pPr>
              <w:spacing w:line="360" w:lineRule="auto"/>
              <w:jc w:val="right"/>
              <w:rPr>
                <w:rFonts w:ascii="宋体" w:hAnsi="宋体" w:cs="仿宋_GB2312"/>
                <w:kern w:val="0"/>
              </w:rPr>
            </w:pPr>
            <w:r>
              <w:rPr>
                <w:rFonts w:ascii="宋体" w:hAnsi="宋体" w:cs="仿宋_GB2312" w:hint="eastAsia"/>
                <w:kern w:val="0"/>
              </w:rPr>
              <w:t>姓 名</w:t>
            </w:r>
          </w:p>
        </w:tc>
        <w:tc>
          <w:tcPr>
            <w:tcW w:w="2434" w:type="dxa"/>
            <w:tcBorders>
              <w:top w:val="single" w:sz="4" w:space="0" w:color="auto"/>
              <w:left w:val="nil"/>
              <w:bottom w:val="single" w:sz="4" w:space="0" w:color="auto"/>
              <w:right w:val="single" w:sz="4" w:space="0" w:color="auto"/>
            </w:tcBorders>
            <w:vAlign w:val="center"/>
          </w:tcPr>
          <w:p w14:paraId="655F099D" w14:textId="77777777" w:rsidR="008364E3" w:rsidRDefault="008364E3">
            <w:pPr>
              <w:spacing w:line="360" w:lineRule="auto"/>
              <w:jc w:val="right"/>
              <w:rPr>
                <w:rFonts w:ascii="宋体" w:hAnsi="宋体" w:cs="仿宋_GB2312"/>
                <w:kern w:val="0"/>
              </w:rPr>
            </w:pPr>
          </w:p>
        </w:tc>
        <w:tc>
          <w:tcPr>
            <w:tcW w:w="1241" w:type="dxa"/>
            <w:gridSpan w:val="2"/>
            <w:tcBorders>
              <w:top w:val="single" w:sz="4" w:space="0" w:color="auto"/>
              <w:left w:val="nil"/>
              <w:bottom w:val="single" w:sz="4" w:space="0" w:color="auto"/>
              <w:right w:val="single" w:sz="4" w:space="0" w:color="auto"/>
            </w:tcBorders>
            <w:vAlign w:val="center"/>
          </w:tcPr>
          <w:p w14:paraId="0A00BD68" w14:textId="77777777" w:rsidR="008364E3" w:rsidRDefault="000428E1">
            <w:pPr>
              <w:spacing w:line="360" w:lineRule="auto"/>
              <w:jc w:val="right"/>
              <w:rPr>
                <w:rFonts w:ascii="宋体" w:hAnsi="宋体" w:cs="仿宋_GB2312"/>
                <w:kern w:val="0"/>
              </w:rPr>
            </w:pPr>
            <w:r>
              <w:rPr>
                <w:rFonts w:ascii="宋体" w:hAnsi="宋体" w:cs="仿宋_GB2312" w:hint="eastAsia"/>
                <w:kern w:val="0"/>
              </w:rPr>
              <w:t>电 话</w:t>
            </w:r>
          </w:p>
        </w:tc>
        <w:tc>
          <w:tcPr>
            <w:tcW w:w="2127" w:type="dxa"/>
            <w:tcBorders>
              <w:top w:val="single" w:sz="4" w:space="0" w:color="auto"/>
              <w:left w:val="nil"/>
              <w:bottom w:val="single" w:sz="4" w:space="0" w:color="auto"/>
              <w:right w:val="single" w:sz="4" w:space="0" w:color="auto"/>
            </w:tcBorders>
            <w:vAlign w:val="center"/>
          </w:tcPr>
          <w:p w14:paraId="596EEB70" w14:textId="77777777" w:rsidR="008364E3" w:rsidRDefault="008364E3">
            <w:pPr>
              <w:spacing w:line="360" w:lineRule="auto"/>
              <w:jc w:val="right"/>
              <w:rPr>
                <w:rFonts w:ascii="宋体" w:hAnsi="宋体" w:cs="仿宋_GB2312"/>
                <w:kern w:val="0"/>
              </w:rPr>
            </w:pPr>
          </w:p>
        </w:tc>
      </w:tr>
      <w:tr w:rsidR="008364E3" w14:paraId="05741602" w14:textId="77777777">
        <w:trPr>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4D01D8A5" w14:textId="77777777" w:rsidR="008364E3" w:rsidRDefault="000428E1">
            <w:pPr>
              <w:spacing w:line="360" w:lineRule="auto"/>
              <w:jc w:val="right"/>
              <w:rPr>
                <w:rFonts w:ascii="宋体" w:hAnsi="宋体" w:cs="仿宋_GB2312"/>
                <w:kern w:val="0"/>
              </w:rPr>
            </w:pPr>
            <w:r>
              <w:rPr>
                <w:rFonts w:ascii="宋体" w:hAnsi="宋体" w:cs="仿宋_GB2312" w:hint="eastAsia"/>
                <w:kern w:val="0"/>
              </w:rPr>
              <w:t>成立时间</w:t>
            </w:r>
          </w:p>
        </w:tc>
        <w:tc>
          <w:tcPr>
            <w:tcW w:w="6744" w:type="dxa"/>
            <w:gridSpan w:val="5"/>
            <w:tcBorders>
              <w:top w:val="single" w:sz="4" w:space="0" w:color="auto"/>
              <w:left w:val="nil"/>
              <w:bottom w:val="single" w:sz="4" w:space="0" w:color="auto"/>
              <w:right w:val="single" w:sz="4" w:space="0" w:color="auto"/>
            </w:tcBorders>
            <w:vAlign w:val="center"/>
          </w:tcPr>
          <w:p w14:paraId="5AE10470" w14:textId="77777777" w:rsidR="008364E3" w:rsidRDefault="008364E3">
            <w:pPr>
              <w:spacing w:line="360" w:lineRule="auto"/>
              <w:jc w:val="right"/>
              <w:rPr>
                <w:rFonts w:ascii="宋体" w:hAnsi="宋体" w:cs="仿宋_GB2312"/>
                <w:kern w:val="0"/>
              </w:rPr>
            </w:pPr>
          </w:p>
        </w:tc>
      </w:tr>
      <w:tr w:rsidR="008364E3" w14:paraId="7139F2D1" w14:textId="7777777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517CEB9F" w14:textId="77777777" w:rsidR="008364E3" w:rsidRDefault="000428E1">
            <w:pPr>
              <w:spacing w:line="360" w:lineRule="auto"/>
              <w:jc w:val="right"/>
              <w:rPr>
                <w:rFonts w:ascii="宋体" w:hAnsi="宋体" w:cs="仿宋_GB2312"/>
                <w:kern w:val="0"/>
              </w:rPr>
            </w:pPr>
            <w:r>
              <w:rPr>
                <w:rFonts w:ascii="宋体" w:hAnsi="宋体" w:cs="仿宋_GB2312" w:hint="eastAsia"/>
                <w:kern w:val="0"/>
              </w:rPr>
              <w:t>企业资质等级</w:t>
            </w:r>
          </w:p>
        </w:tc>
        <w:tc>
          <w:tcPr>
            <w:tcW w:w="6744" w:type="dxa"/>
            <w:gridSpan w:val="5"/>
            <w:tcBorders>
              <w:top w:val="single" w:sz="4" w:space="0" w:color="auto"/>
              <w:left w:val="nil"/>
              <w:bottom w:val="single" w:sz="4" w:space="0" w:color="auto"/>
              <w:right w:val="single" w:sz="4" w:space="0" w:color="auto"/>
            </w:tcBorders>
            <w:vAlign w:val="center"/>
          </w:tcPr>
          <w:p w14:paraId="406802A3" w14:textId="77777777" w:rsidR="008364E3" w:rsidRDefault="008364E3">
            <w:pPr>
              <w:spacing w:line="360" w:lineRule="auto"/>
              <w:jc w:val="right"/>
              <w:rPr>
                <w:rFonts w:ascii="宋体" w:hAnsi="宋体" w:cs="仿宋_GB2312"/>
                <w:kern w:val="0"/>
              </w:rPr>
            </w:pPr>
          </w:p>
        </w:tc>
      </w:tr>
      <w:tr w:rsidR="008364E3" w14:paraId="7108AA58" w14:textId="7777777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57252054" w14:textId="77777777" w:rsidR="008364E3" w:rsidRDefault="000428E1">
            <w:pPr>
              <w:spacing w:line="360" w:lineRule="auto"/>
              <w:jc w:val="right"/>
              <w:rPr>
                <w:rFonts w:ascii="宋体" w:hAnsi="宋体" w:cs="仿宋_GB2312"/>
                <w:kern w:val="0"/>
              </w:rPr>
            </w:pPr>
            <w:r>
              <w:rPr>
                <w:rFonts w:ascii="宋体" w:hAnsi="宋体" w:cs="仿宋_GB2312" w:hint="eastAsia"/>
                <w:kern w:val="0"/>
              </w:rPr>
              <w:t>营业执照号</w:t>
            </w:r>
          </w:p>
        </w:tc>
        <w:tc>
          <w:tcPr>
            <w:tcW w:w="6744" w:type="dxa"/>
            <w:gridSpan w:val="5"/>
            <w:tcBorders>
              <w:top w:val="single" w:sz="4" w:space="0" w:color="auto"/>
              <w:left w:val="nil"/>
              <w:bottom w:val="single" w:sz="4" w:space="0" w:color="auto"/>
              <w:right w:val="single" w:sz="4" w:space="0" w:color="auto"/>
            </w:tcBorders>
            <w:vAlign w:val="center"/>
          </w:tcPr>
          <w:p w14:paraId="46561FA4" w14:textId="77777777" w:rsidR="008364E3" w:rsidRDefault="008364E3">
            <w:pPr>
              <w:spacing w:line="360" w:lineRule="auto"/>
              <w:jc w:val="right"/>
              <w:rPr>
                <w:rFonts w:ascii="宋体" w:hAnsi="宋体" w:cs="仿宋_GB2312"/>
                <w:kern w:val="0"/>
              </w:rPr>
            </w:pPr>
          </w:p>
        </w:tc>
      </w:tr>
      <w:tr w:rsidR="008364E3" w14:paraId="363AC536" w14:textId="7777777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747BF504" w14:textId="77777777" w:rsidR="008364E3" w:rsidRDefault="000428E1">
            <w:pPr>
              <w:spacing w:line="360" w:lineRule="auto"/>
              <w:jc w:val="right"/>
              <w:rPr>
                <w:rFonts w:ascii="宋体" w:hAnsi="宋体" w:cs="仿宋_GB2312"/>
                <w:kern w:val="0"/>
              </w:rPr>
            </w:pPr>
            <w:r>
              <w:rPr>
                <w:rFonts w:ascii="宋体" w:hAnsi="宋体" w:cs="仿宋_GB2312" w:hint="eastAsia"/>
                <w:kern w:val="0"/>
              </w:rPr>
              <w:t>注册资金</w:t>
            </w:r>
          </w:p>
        </w:tc>
        <w:tc>
          <w:tcPr>
            <w:tcW w:w="6744" w:type="dxa"/>
            <w:gridSpan w:val="5"/>
            <w:tcBorders>
              <w:top w:val="single" w:sz="4" w:space="0" w:color="auto"/>
              <w:left w:val="nil"/>
              <w:bottom w:val="single" w:sz="4" w:space="0" w:color="auto"/>
              <w:right w:val="single" w:sz="4" w:space="0" w:color="auto"/>
            </w:tcBorders>
            <w:vAlign w:val="center"/>
          </w:tcPr>
          <w:p w14:paraId="52738ED1" w14:textId="77777777" w:rsidR="008364E3" w:rsidRDefault="008364E3">
            <w:pPr>
              <w:spacing w:line="360" w:lineRule="auto"/>
              <w:jc w:val="right"/>
              <w:rPr>
                <w:rFonts w:ascii="宋体" w:hAnsi="宋体" w:cs="仿宋_GB2312"/>
                <w:kern w:val="0"/>
              </w:rPr>
            </w:pPr>
          </w:p>
        </w:tc>
      </w:tr>
      <w:tr w:rsidR="008364E3" w14:paraId="48F68DC1" w14:textId="7777777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07AC87EE" w14:textId="77777777" w:rsidR="008364E3" w:rsidRDefault="000428E1">
            <w:pPr>
              <w:spacing w:line="360" w:lineRule="auto"/>
              <w:jc w:val="right"/>
              <w:rPr>
                <w:rFonts w:ascii="宋体" w:hAnsi="宋体" w:cs="仿宋_GB2312"/>
                <w:kern w:val="0"/>
              </w:rPr>
            </w:pPr>
            <w:r>
              <w:rPr>
                <w:rFonts w:ascii="宋体" w:hAnsi="宋体" w:cs="仿宋_GB2312" w:hint="eastAsia"/>
                <w:kern w:val="0"/>
              </w:rPr>
              <w:t>开户银行</w:t>
            </w:r>
          </w:p>
        </w:tc>
        <w:tc>
          <w:tcPr>
            <w:tcW w:w="6744" w:type="dxa"/>
            <w:gridSpan w:val="5"/>
            <w:tcBorders>
              <w:top w:val="single" w:sz="4" w:space="0" w:color="auto"/>
              <w:left w:val="nil"/>
              <w:bottom w:val="single" w:sz="4" w:space="0" w:color="auto"/>
              <w:right w:val="single" w:sz="4" w:space="0" w:color="auto"/>
            </w:tcBorders>
            <w:vAlign w:val="center"/>
          </w:tcPr>
          <w:p w14:paraId="00E76ABD" w14:textId="77777777" w:rsidR="008364E3" w:rsidRDefault="008364E3">
            <w:pPr>
              <w:spacing w:line="360" w:lineRule="auto"/>
              <w:jc w:val="right"/>
              <w:rPr>
                <w:rFonts w:ascii="宋体" w:hAnsi="宋体" w:cs="仿宋_GB2312"/>
                <w:kern w:val="0"/>
              </w:rPr>
            </w:pPr>
          </w:p>
        </w:tc>
      </w:tr>
      <w:tr w:rsidR="008364E3" w14:paraId="2F4587B5" w14:textId="7777777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35A90EB0" w14:textId="77777777" w:rsidR="008364E3" w:rsidRDefault="000428E1">
            <w:pPr>
              <w:spacing w:line="360" w:lineRule="auto"/>
              <w:jc w:val="right"/>
              <w:rPr>
                <w:rFonts w:ascii="宋体" w:hAnsi="宋体" w:cs="仿宋_GB2312"/>
                <w:kern w:val="0"/>
              </w:rPr>
            </w:pPr>
            <w:r>
              <w:rPr>
                <w:rFonts w:ascii="宋体" w:hAnsi="宋体" w:cs="仿宋_GB2312" w:hint="eastAsia"/>
                <w:kern w:val="0"/>
              </w:rPr>
              <w:t>帐号</w:t>
            </w:r>
          </w:p>
        </w:tc>
        <w:tc>
          <w:tcPr>
            <w:tcW w:w="6744" w:type="dxa"/>
            <w:gridSpan w:val="5"/>
            <w:tcBorders>
              <w:top w:val="single" w:sz="4" w:space="0" w:color="auto"/>
              <w:left w:val="nil"/>
              <w:bottom w:val="single" w:sz="4" w:space="0" w:color="auto"/>
              <w:right w:val="single" w:sz="4" w:space="0" w:color="auto"/>
            </w:tcBorders>
            <w:vAlign w:val="center"/>
          </w:tcPr>
          <w:p w14:paraId="31A5589F" w14:textId="77777777" w:rsidR="008364E3" w:rsidRDefault="008364E3">
            <w:pPr>
              <w:spacing w:line="360" w:lineRule="auto"/>
              <w:jc w:val="right"/>
              <w:rPr>
                <w:rFonts w:ascii="宋体" w:hAnsi="宋体" w:cs="仿宋_GB2312"/>
                <w:kern w:val="0"/>
              </w:rPr>
            </w:pPr>
          </w:p>
        </w:tc>
      </w:tr>
      <w:tr w:rsidR="008364E3" w14:paraId="3DE6C6B4" w14:textId="77777777">
        <w:trPr>
          <w:trHeight w:val="567"/>
        </w:trPr>
        <w:tc>
          <w:tcPr>
            <w:tcW w:w="1728" w:type="dxa"/>
            <w:tcBorders>
              <w:top w:val="single" w:sz="4" w:space="0" w:color="auto"/>
              <w:left w:val="single" w:sz="4" w:space="0" w:color="auto"/>
              <w:bottom w:val="single" w:sz="4" w:space="0" w:color="auto"/>
              <w:right w:val="single" w:sz="4" w:space="0" w:color="auto"/>
            </w:tcBorders>
            <w:vAlign w:val="center"/>
          </w:tcPr>
          <w:p w14:paraId="1973EA39" w14:textId="77777777" w:rsidR="008364E3" w:rsidRDefault="000428E1">
            <w:pPr>
              <w:spacing w:line="360" w:lineRule="auto"/>
              <w:jc w:val="right"/>
              <w:rPr>
                <w:rFonts w:ascii="宋体" w:hAnsi="宋体" w:cs="仿宋_GB2312"/>
                <w:kern w:val="0"/>
              </w:rPr>
            </w:pPr>
            <w:r>
              <w:rPr>
                <w:rFonts w:ascii="宋体" w:hAnsi="宋体" w:cs="仿宋_GB2312" w:hint="eastAsia"/>
                <w:kern w:val="0"/>
              </w:rPr>
              <w:t>经营范围</w:t>
            </w:r>
          </w:p>
        </w:tc>
        <w:tc>
          <w:tcPr>
            <w:tcW w:w="6744" w:type="dxa"/>
            <w:gridSpan w:val="5"/>
            <w:tcBorders>
              <w:top w:val="single" w:sz="4" w:space="0" w:color="auto"/>
              <w:left w:val="nil"/>
              <w:bottom w:val="single" w:sz="4" w:space="0" w:color="auto"/>
              <w:right w:val="single" w:sz="4" w:space="0" w:color="auto"/>
            </w:tcBorders>
            <w:vAlign w:val="center"/>
          </w:tcPr>
          <w:p w14:paraId="0EED3A6B" w14:textId="77777777" w:rsidR="008364E3" w:rsidRDefault="008364E3">
            <w:pPr>
              <w:spacing w:line="360" w:lineRule="auto"/>
              <w:jc w:val="right"/>
              <w:rPr>
                <w:rFonts w:ascii="宋体" w:hAnsi="宋体" w:cs="仿宋_GB2312"/>
                <w:kern w:val="0"/>
              </w:rPr>
            </w:pPr>
          </w:p>
        </w:tc>
      </w:tr>
      <w:tr w:rsidR="008364E3" w14:paraId="4BD7D6A8" w14:textId="77777777">
        <w:trPr>
          <w:trHeight w:val="2039"/>
        </w:trPr>
        <w:tc>
          <w:tcPr>
            <w:tcW w:w="1728" w:type="dxa"/>
            <w:tcBorders>
              <w:top w:val="single" w:sz="4" w:space="0" w:color="auto"/>
              <w:left w:val="single" w:sz="4" w:space="0" w:color="auto"/>
              <w:bottom w:val="single" w:sz="4" w:space="0" w:color="auto"/>
              <w:right w:val="single" w:sz="4" w:space="0" w:color="auto"/>
            </w:tcBorders>
            <w:vAlign w:val="center"/>
          </w:tcPr>
          <w:p w14:paraId="5961CB32" w14:textId="77777777" w:rsidR="008364E3" w:rsidRDefault="000428E1">
            <w:pPr>
              <w:spacing w:line="360" w:lineRule="auto"/>
              <w:jc w:val="right"/>
              <w:rPr>
                <w:rFonts w:ascii="宋体" w:hAnsi="宋体" w:cs="仿宋_GB2312"/>
                <w:kern w:val="0"/>
              </w:rPr>
            </w:pPr>
            <w:r>
              <w:rPr>
                <w:rFonts w:ascii="宋体" w:hAnsi="宋体" w:cs="仿宋_GB2312" w:hint="eastAsia"/>
                <w:kern w:val="0"/>
              </w:rPr>
              <w:t>备注</w:t>
            </w:r>
          </w:p>
        </w:tc>
        <w:tc>
          <w:tcPr>
            <w:tcW w:w="6744" w:type="dxa"/>
            <w:gridSpan w:val="5"/>
            <w:tcBorders>
              <w:top w:val="single" w:sz="4" w:space="0" w:color="auto"/>
              <w:left w:val="nil"/>
              <w:bottom w:val="single" w:sz="4" w:space="0" w:color="auto"/>
              <w:right w:val="single" w:sz="4" w:space="0" w:color="auto"/>
            </w:tcBorders>
            <w:vAlign w:val="center"/>
          </w:tcPr>
          <w:p w14:paraId="17BD14E8" w14:textId="77777777" w:rsidR="008364E3" w:rsidRDefault="008364E3">
            <w:pPr>
              <w:spacing w:line="360" w:lineRule="auto"/>
              <w:jc w:val="right"/>
              <w:rPr>
                <w:rFonts w:ascii="宋体" w:hAnsi="宋体" w:cs="仿宋_GB2312"/>
                <w:kern w:val="0"/>
              </w:rPr>
            </w:pPr>
          </w:p>
        </w:tc>
      </w:tr>
    </w:tbl>
    <w:p w14:paraId="3252C4B9" w14:textId="77777777" w:rsidR="008364E3" w:rsidRDefault="000428E1">
      <w:pPr>
        <w:rPr>
          <w:rFonts w:ascii="宋体" w:hAnsi="宋体" w:cs="仿宋_GB2312"/>
          <w:sz w:val="24"/>
          <w:u w:val="single"/>
        </w:rPr>
      </w:pPr>
      <w:r>
        <w:rPr>
          <w:rFonts w:ascii="宋体" w:hAnsi="宋体" w:cs="仿宋_GB2312" w:hint="eastAsia"/>
          <w:sz w:val="24"/>
          <w:u w:val="single"/>
        </w:rPr>
        <w:t xml:space="preserve"> </w:t>
      </w:r>
    </w:p>
    <w:p w14:paraId="2C51B0F2" w14:textId="77777777" w:rsidR="008364E3" w:rsidRDefault="000428E1">
      <w:pPr>
        <w:spacing w:line="360" w:lineRule="auto"/>
        <w:ind w:firstLineChars="200" w:firstLine="480"/>
        <w:rPr>
          <w:rFonts w:ascii="宋体" w:hAnsi="宋体" w:cs="仿宋_GB2312"/>
          <w:sz w:val="24"/>
          <w:u w:val="single"/>
        </w:rPr>
      </w:pPr>
      <w:r>
        <w:rPr>
          <w:rFonts w:ascii="宋体" w:hAnsi="宋体" w:cs="仿宋_GB2312" w:hint="eastAsia"/>
          <w:sz w:val="24"/>
          <w:u w:val="single"/>
        </w:rPr>
        <w:t xml:space="preserve">                                         </w:t>
      </w:r>
    </w:p>
    <w:p w14:paraId="54FDEF2E" w14:textId="77777777" w:rsidR="008364E3" w:rsidRDefault="000428E1">
      <w:pPr>
        <w:spacing w:line="360" w:lineRule="auto"/>
        <w:jc w:val="left"/>
        <w:rPr>
          <w:rFonts w:ascii="宋体" w:hAnsi="宋体" w:cs="仿宋_GB2312"/>
          <w:kern w:val="0"/>
          <w:szCs w:val="21"/>
        </w:rPr>
      </w:pPr>
      <w:r>
        <w:rPr>
          <w:rFonts w:ascii="宋体" w:hAnsi="宋体" w:cs="仿宋_GB2312" w:hint="eastAsia"/>
          <w:kern w:val="0"/>
        </w:rPr>
        <w:t>注：应附投标人营业执照副本的复印件。</w:t>
      </w:r>
    </w:p>
    <w:p w14:paraId="2CCDAB8D" w14:textId="77777777" w:rsidR="008364E3" w:rsidRDefault="000428E1">
      <w:pPr>
        <w:rPr>
          <w:rFonts w:ascii="宋体" w:hAnsi="宋体"/>
          <w:kern w:val="0"/>
          <w:sz w:val="28"/>
          <w:szCs w:val="28"/>
        </w:rPr>
      </w:pPr>
      <w:r>
        <w:rPr>
          <w:rFonts w:ascii="宋体" w:hAnsi="宋体" w:hint="eastAsia"/>
          <w:kern w:val="0"/>
          <w:sz w:val="28"/>
          <w:szCs w:val="28"/>
        </w:rPr>
        <w:t xml:space="preserve"> </w:t>
      </w:r>
    </w:p>
    <w:p w14:paraId="693B1304" w14:textId="77777777" w:rsidR="008364E3" w:rsidRDefault="000428E1">
      <w:pPr>
        <w:jc w:val="center"/>
        <w:outlineLvl w:val="1"/>
        <w:rPr>
          <w:rFonts w:ascii="宋体" w:hAnsi="宋体"/>
          <w:kern w:val="0"/>
        </w:rPr>
      </w:pPr>
      <w:r>
        <w:rPr>
          <w:rFonts w:ascii="宋体" w:hAnsi="宋体" w:hint="eastAsia"/>
          <w:kern w:val="0"/>
        </w:rPr>
        <w:t xml:space="preserve"> </w:t>
      </w:r>
    </w:p>
    <w:p w14:paraId="1A5575A5" w14:textId="77777777" w:rsidR="008364E3" w:rsidRDefault="008364E3">
      <w:pPr>
        <w:jc w:val="center"/>
        <w:outlineLvl w:val="1"/>
        <w:rPr>
          <w:rFonts w:ascii="宋体" w:hAnsi="宋体"/>
          <w:kern w:val="0"/>
        </w:rPr>
      </w:pPr>
    </w:p>
    <w:p w14:paraId="5B8EF1B6" w14:textId="77777777" w:rsidR="008364E3" w:rsidRDefault="008364E3">
      <w:pPr>
        <w:jc w:val="center"/>
        <w:outlineLvl w:val="1"/>
        <w:rPr>
          <w:rFonts w:ascii="宋体" w:hAnsi="宋体"/>
          <w:kern w:val="0"/>
        </w:rPr>
      </w:pPr>
    </w:p>
    <w:p w14:paraId="15DBCADB" w14:textId="77777777" w:rsidR="008364E3" w:rsidRDefault="008364E3">
      <w:pPr>
        <w:jc w:val="center"/>
        <w:outlineLvl w:val="1"/>
        <w:rPr>
          <w:rFonts w:ascii="宋体" w:hAnsi="宋体"/>
          <w:kern w:val="0"/>
        </w:rPr>
      </w:pPr>
    </w:p>
    <w:p w14:paraId="2C01F114" w14:textId="77777777" w:rsidR="008364E3" w:rsidRDefault="008364E3">
      <w:pPr>
        <w:jc w:val="center"/>
        <w:outlineLvl w:val="1"/>
        <w:rPr>
          <w:rFonts w:ascii="宋体" w:hAnsi="宋体"/>
          <w:kern w:val="0"/>
        </w:rPr>
      </w:pPr>
    </w:p>
    <w:p w14:paraId="618A449C" w14:textId="77777777" w:rsidR="008364E3" w:rsidRDefault="008364E3">
      <w:pPr>
        <w:jc w:val="center"/>
        <w:outlineLvl w:val="1"/>
        <w:rPr>
          <w:rFonts w:ascii="宋体" w:hAnsi="宋体"/>
          <w:kern w:val="0"/>
        </w:rPr>
      </w:pPr>
    </w:p>
    <w:p w14:paraId="1077054B" w14:textId="77777777" w:rsidR="008364E3" w:rsidRDefault="000428E1">
      <w:pPr>
        <w:jc w:val="center"/>
        <w:outlineLvl w:val="1"/>
        <w:rPr>
          <w:rFonts w:ascii="宋体" w:hAnsi="宋体" w:cs="仿宋_GB2312"/>
          <w:b/>
          <w:sz w:val="28"/>
          <w:szCs w:val="28"/>
        </w:rPr>
      </w:pPr>
      <w:r>
        <w:rPr>
          <w:rFonts w:ascii="宋体" w:hAnsi="宋体" w:cs="仿宋_GB2312" w:hint="eastAsia"/>
          <w:b/>
          <w:sz w:val="28"/>
          <w:szCs w:val="28"/>
        </w:rPr>
        <w:t>（三）</w:t>
      </w:r>
      <w:bookmarkStart w:id="417" w:name="_Hlk118885972"/>
      <w:r>
        <w:rPr>
          <w:rFonts w:ascii="宋体" w:hAnsi="宋体" w:cs="仿宋_GB2312" w:hint="eastAsia"/>
          <w:b/>
          <w:sz w:val="28"/>
          <w:szCs w:val="28"/>
        </w:rPr>
        <w:t>信誉声明</w:t>
      </w:r>
    </w:p>
    <w:bookmarkEnd w:id="417"/>
    <w:p w14:paraId="4112C1F2" w14:textId="77777777" w:rsidR="008364E3" w:rsidRDefault="000428E1">
      <w:pPr>
        <w:adjustRightInd w:val="0"/>
        <w:snapToGrid w:val="0"/>
        <w:spacing w:line="500" w:lineRule="exact"/>
        <w:rPr>
          <w:rFonts w:ascii="宋体" w:hAnsi="宋体" w:cs="仿宋_GB2312"/>
          <w:szCs w:val="21"/>
        </w:rPr>
      </w:pPr>
      <w:r>
        <w:rPr>
          <w:rFonts w:ascii="宋体" w:hAnsi="宋体" w:cs="仿宋_GB2312" w:hint="eastAsia"/>
        </w:rPr>
        <w:t xml:space="preserve"> </w:t>
      </w:r>
    </w:p>
    <w:p w14:paraId="07A7477F" w14:textId="77777777" w:rsidR="008364E3" w:rsidRDefault="000428E1">
      <w:pPr>
        <w:adjustRightInd w:val="0"/>
        <w:snapToGrid w:val="0"/>
        <w:spacing w:line="500" w:lineRule="exact"/>
        <w:rPr>
          <w:rFonts w:ascii="宋体" w:hAnsi="宋体" w:cs="仿宋_GB2312"/>
        </w:rPr>
      </w:pPr>
      <w:r>
        <w:rPr>
          <w:rFonts w:ascii="宋体" w:hAnsi="宋体" w:cs="仿宋_GB2312" w:hint="eastAsia"/>
        </w:rPr>
        <w:t>注：格式自拟但需满足以下要求：</w:t>
      </w:r>
    </w:p>
    <w:p w14:paraId="376E79CD" w14:textId="77777777" w:rsidR="008364E3" w:rsidRDefault="000428E1">
      <w:pPr>
        <w:adjustRightInd w:val="0"/>
        <w:snapToGrid w:val="0"/>
        <w:spacing w:line="500" w:lineRule="exact"/>
        <w:rPr>
          <w:rFonts w:ascii="宋体" w:hAnsi="宋体" w:cs="仿宋_GB2312"/>
        </w:rPr>
      </w:pPr>
      <w:r>
        <w:rPr>
          <w:rFonts w:ascii="宋体" w:hAnsi="宋体" w:cs="仿宋_GB2312" w:hint="eastAsia"/>
        </w:rPr>
        <w:t>①承诺资格审查申请材料中提供的资料必须真实可靠</w:t>
      </w:r>
    </w:p>
    <w:p w14:paraId="24437CD3" w14:textId="77777777" w:rsidR="008364E3" w:rsidRDefault="000428E1">
      <w:pPr>
        <w:adjustRightInd w:val="0"/>
        <w:snapToGrid w:val="0"/>
        <w:spacing w:line="500" w:lineRule="exact"/>
        <w:rPr>
          <w:rFonts w:ascii="宋体" w:hAnsi="宋体" w:cs="仿宋_GB2312"/>
        </w:rPr>
      </w:pPr>
      <w:r>
        <w:rPr>
          <w:rFonts w:ascii="宋体" w:hAnsi="宋体" w:cs="仿宋_GB2312" w:hint="eastAsia"/>
        </w:rPr>
        <w:t>②承诺本项目不接受挂靠投标或中标后转包</w:t>
      </w:r>
    </w:p>
    <w:p w14:paraId="4C186BD7" w14:textId="2E78EF1F" w:rsidR="008364E3" w:rsidRDefault="000428E1">
      <w:pPr>
        <w:adjustRightInd w:val="0"/>
        <w:snapToGrid w:val="0"/>
        <w:spacing w:line="500" w:lineRule="exact"/>
        <w:rPr>
          <w:rFonts w:ascii="宋体" w:hAnsi="宋体" w:cs="仿宋_GB2312"/>
        </w:rPr>
      </w:pPr>
      <w:r>
        <w:rPr>
          <w:rFonts w:ascii="宋体" w:hAnsi="宋体" w:cs="仿宋_GB2312" w:hint="eastAsia"/>
        </w:rPr>
        <w:t>③承诺本项目在实施过程中严格按照招标文件合同条款执行</w:t>
      </w:r>
    </w:p>
    <w:p w14:paraId="5FEDF1FE" w14:textId="77777777" w:rsidR="008364E3" w:rsidRDefault="000428E1">
      <w:pPr>
        <w:spacing w:line="360" w:lineRule="exact"/>
        <w:rPr>
          <w:rFonts w:ascii="宋体" w:hAnsi="宋体" w:cs="仿宋"/>
        </w:rPr>
      </w:pPr>
      <w:r>
        <w:rPr>
          <w:rFonts w:ascii="宋体" w:hAnsi="宋体" w:cs="仿宋_GB2312" w:hint="eastAsia"/>
        </w:rPr>
        <w:t>④</w:t>
      </w:r>
      <w:r>
        <w:rPr>
          <w:rFonts w:ascii="宋体" w:hAnsi="宋体" w:cs="仿宋" w:hint="eastAsia"/>
        </w:rPr>
        <w:t>企业成立并持续经营三年以上，具有良好的企业信誉，自成立以来没有因自身原因产生任何违约、违法及违反商务道德的行为；未因自身原因产生法律纠纷；未受行政处罚；未发生骗取合作等违法行为。</w:t>
      </w:r>
    </w:p>
    <w:p w14:paraId="466983C6" w14:textId="77777777" w:rsidR="008364E3" w:rsidRDefault="000428E1">
      <w:pPr>
        <w:jc w:val="center"/>
        <w:outlineLvl w:val="1"/>
        <w:rPr>
          <w:rFonts w:ascii="宋体" w:hAnsi="宋体" w:cs="仿宋_GB2312"/>
          <w:b/>
          <w:sz w:val="28"/>
          <w:szCs w:val="28"/>
        </w:rPr>
      </w:pPr>
      <w:r>
        <w:rPr>
          <w:rFonts w:ascii="宋体" w:hAnsi="宋体" w:cs="仿宋_GB2312"/>
          <w:b/>
          <w:sz w:val="28"/>
          <w:szCs w:val="28"/>
        </w:rPr>
        <w:br w:type="page"/>
      </w:r>
    </w:p>
    <w:p w14:paraId="58F12F5A" w14:textId="77777777" w:rsidR="008364E3" w:rsidRDefault="000428E1">
      <w:pPr>
        <w:jc w:val="center"/>
        <w:outlineLvl w:val="1"/>
        <w:rPr>
          <w:rFonts w:ascii="宋体" w:hAnsi="宋体" w:cs="仿宋_GB2312"/>
          <w:b/>
          <w:sz w:val="28"/>
          <w:szCs w:val="28"/>
        </w:rPr>
      </w:pPr>
      <w:r>
        <w:rPr>
          <w:rFonts w:ascii="宋体" w:hAnsi="宋体" w:cs="仿宋_GB2312" w:hint="eastAsia"/>
          <w:b/>
          <w:sz w:val="28"/>
          <w:szCs w:val="28"/>
        </w:rPr>
        <w:lastRenderedPageBreak/>
        <w:t>（四）</w:t>
      </w:r>
      <w:bookmarkStart w:id="418" w:name="_Hlk118885994"/>
      <w:r>
        <w:rPr>
          <w:rFonts w:ascii="宋体" w:hAnsi="宋体" w:cs="仿宋_GB2312" w:hint="eastAsia"/>
          <w:b/>
          <w:sz w:val="28"/>
          <w:szCs w:val="28"/>
        </w:rPr>
        <w:t>资格审查部分（含商务部分）需要提交的其他资料</w:t>
      </w:r>
      <w:bookmarkEnd w:id="418"/>
    </w:p>
    <w:p w14:paraId="37B2632B" w14:textId="77777777" w:rsidR="008364E3" w:rsidRDefault="000428E1">
      <w:pPr>
        <w:rPr>
          <w:rFonts w:ascii="宋体" w:hAnsi="宋体"/>
          <w:kern w:val="0"/>
          <w:sz w:val="28"/>
          <w:szCs w:val="28"/>
        </w:rPr>
      </w:pPr>
      <w:r>
        <w:rPr>
          <w:rFonts w:ascii="宋体" w:hAnsi="宋体" w:hint="eastAsia"/>
          <w:kern w:val="0"/>
          <w:sz w:val="28"/>
          <w:szCs w:val="28"/>
        </w:rPr>
        <w:t xml:space="preserve"> </w:t>
      </w:r>
    </w:p>
    <w:p w14:paraId="5193296F" w14:textId="77777777" w:rsidR="008364E3" w:rsidRDefault="000428E1">
      <w:pPr>
        <w:rPr>
          <w:rFonts w:ascii="宋体" w:hAnsi="宋体" w:cs="仿宋"/>
          <w:szCs w:val="21"/>
        </w:rPr>
      </w:pPr>
      <w:r>
        <w:rPr>
          <w:rFonts w:ascii="宋体" w:hAnsi="宋体" w:cs="仿宋" w:hint="eastAsia"/>
        </w:rPr>
        <w:t>1.《食品流通许可证》或《食品经营许可证》复印件；</w:t>
      </w:r>
    </w:p>
    <w:p w14:paraId="15A965BD" w14:textId="77777777" w:rsidR="008364E3" w:rsidRDefault="000428E1">
      <w:pPr>
        <w:rPr>
          <w:rFonts w:ascii="宋体" w:hAnsi="宋体" w:cs="仿宋"/>
        </w:rPr>
      </w:pPr>
      <w:r>
        <w:rPr>
          <w:rFonts w:ascii="宋体" w:hAnsi="宋体" w:cs="仿宋" w:hint="eastAsia"/>
        </w:rPr>
        <w:t>2.业绩证明材料；</w:t>
      </w:r>
    </w:p>
    <w:p w14:paraId="1EB0B20B" w14:textId="77777777" w:rsidR="008364E3" w:rsidRDefault="000428E1">
      <w:pPr>
        <w:rPr>
          <w:rFonts w:ascii="宋体" w:hAnsi="宋体" w:cs="仿宋"/>
        </w:rPr>
      </w:pPr>
      <w:r>
        <w:rPr>
          <w:rFonts w:ascii="宋体" w:hAnsi="宋体" w:cs="仿宋" w:hint="eastAsia"/>
        </w:rPr>
        <w:t>3.产权证明或租赁合同复印件；</w:t>
      </w:r>
    </w:p>
    <w:p w14:paraId="7BAB142D" w14:textId="77777777" w:rsidR="008364E3" w:rsidRDefault="000428E1">
      <w:pPr>
        <w:rPr>
          <w:rFonts w:ascii="宋体" w:hAnsi="宋体" w:cs="仿宋"/>
        </w:rPr>
      </w:pPr>
      <w:r>
        <w:rPr>
          <w:rFonts w:ascii="宋体" w:hAnsi="宋体" w:cs="仿宋" w:hint="eastAsia"/>
        </w:rPr>
        <w:t>4.关于“安全质量要求”承诺函，格式自拟；</w:t>
      </w:r>
    </w:p>
    <w:p w14:paraId="6D320DC9" w14:textId="77777777" w:rsidR="008364E3" w:rsidRDefault="000428E1">
      <w:pPr>
        <w:rPr>
          <w:rFonts w:ascii="宋体" w:hAnsi="宋体" w:cs="仿宋"/>
        </w:rPr>
      </w:pPr>
      <w:r>
        <w:rPr>
          <w:rFonts w:ascii="宋体" w:hAnsi="宋体" w:cs="仿宋" w:hint="eastAsia"/>
        </w:rPr>
        <w:t>5.本项目拟派人员清单，人员清单包含序号、姓名、性别、身份证号、岗位证书、健康证并提供所有人员相应劳动合同、养老保险、商业保险保单等；</w:t>
      </w:r>
    </w:p>
    <w:p w14:paraId="3447D992" w14:textId="083DECFE" w:rsidR="008364E3" w:rsidRDefault="000428E1">
      <w:pPr>
        <w:rPr>
          <w:rFonts w:ascii="宋体" w:hAnsi="宋体" w:cs="仿宋"/>
        </w:rPr>
      </w:pPr>
      <w:r>
        <w:rPr>
          <w:rFonts w:ascii="宋体" w:hAnsi="宋体" w:cs="仿宋" w:hint="eastAsia"/>
        </w:rPr>
        <w:t>6.①投标单位及企业法定代表人近一年无行贿犯罪记录（</w:t>
      </w:r>
      <w:r w:rsidR="00177564">
        <w:rPr>
          <w:rFonts w:ascii="宋体" w:hAnsi="宋体" w:cs="仿宋" w:hint="eastAsia"/>
        </w:rPr>
        <w:t>202</w:t>
      </w:r>
      <w:r w:rsidR="00177564">
        <w:rPr>
          <w:rFonts w:ascii="宋体" w:hAnsi="宋体" w:cs="仿宋"/>
        </w:rPr>
        <w:t>2</w:t>
      </w:r>
      <w:r w:rsidR="00177564">
        <w:rPr>
          <w:rFonts w:ascii="宋体" w:hAnsi="宋体" w:cs="仿宋" w:hint="eastAsia"/>
        </w:rPr>
        <w:t>年</w:t>
      </w:r>
      <w:r w:rsidR="00177564">
        <w:rPr>
          <w:rFonts w:ascii="宋体" w:hAnsi="宋体" w:cs="仿宋"/>
        </w:rPr>
        <w:t>2</w:t>
      </w:r>
      <w:r>
        <w:rPr>
          <w:rFonts w:ascii="宋体" w:hAnsi="宋体" w:cs="仿宋" w:hint="eastAsia"/>
        </w:rPr>
        <w:t>月-</w:t>
      </w:r>
      <w:r w:rsidR="00177564">
        <w:rPr>
          <w:rFonts w:ascii="宋体" w:hAnsi="宋体" w:cs="仿宋" w:hint="eastAsia"/>
        </w:rPr>
        <w:t>202</w:t>
      </w:r>
      <w:r w:rsidR="00177564">
        <w:rPr>
          <w:rFonts w:ascii="宋体" w:hAnsi="宋体" w:cs="仿宋"/>
        </w:rPr>
        <w:t>3</w:t>
      </w:r>
      <w:r w:rsidR="00177564">
        <w:rPr>
          <w:rFonts w:ascii="宋体" w:hAnsi="宋体" w:cs="仿宋" w:hint="eastAsia"/>
        </w:rPr>
        <w:t>年</w:t>
      </w:r>
      <w:r w:rsidR="00177564">
        <w:rPr>
          <w:rFonts w:ascii="宋体" w:hAnsi="宋体" w:cs="仿宋"/>
        </w:rPr>
        <w:t>2</w:t>
      </w:r>
      <w:r>
        <w:rPr>
          <w:rFonts w:ascii="宋体" w:hAnsi="宋体" w:cs="仿宋" w:hint="eastAsia"/>
        </w:rPr>
        <w:t>月），须提供中国裁判文书网（http://wenshu.court.gov.cn/）查询结果截图；②不存在行政处罚信息、被列入经营异常名录信息或被列入严重违法失信企业名单信息等情况，须提供国家企业信用信息公示系统（网址：http://www.gsxt.gov.cn/index.html）查询结果截图；</w:t>
      </w:r>
    </w:p>
    <w:p w14:paraId="28F553E6" w14:textId="6545AFD7" w:rsidR="00F244E3" w:rsidRDefault="00F244E3">
      <w:pPr>
        <w:rPr>
          <w:rFonts w:ascii="宋体" w:hAnsi="宋体" w:cs="仿宋"/>
        </w:rPr>
      </w:pPr>
      <w:r>
        <w:rPr>
          <w:rFonts w:ascii="宋体" w:hAnsi="宋体" w:cs="仿宋" w:hint="eastAsia"/>
        </w:rPr>
        <w:t>7、根据投标人的实际情况，承诺商务部分食品安全的情况。</w:t>
      </w:r>
    </w:p>
    <w:p w14:paraId="43729220" w14:textId="4AB98631" w:rsidR="008364E3" w:rsidRDefault="00F244E3">
      <w:pPr>
        <w:rPr>
          <w:rFonts w:ascii="宋体" w:hAnsi="宋体" w:cs="仿宋"/>
        </w:rPr>
      </w:pPr>
      <w:r>
        <w:rPr>
          <w:rFonts w:ascii="宋体" w:hAnsi="宋体" w:cs="仿宋"/>
        </w:rPr>
        <w:t>8</w:t>
      </w:r>
      <w:r w:rsidR="000428E1">
        <w:rPr>
          <w:rFonts w:ascii="宋体" w:hAnsi="宋体" w:cs="仿宋" w:hint="eastAsia"/>
        </w:rPr>
        <w:t>.投标保证金缴纳转账记录、基本账户证明材料；</w:t>
      </w:r>
    </w:p>
    <w:p w14:paraId="1D5CB888" w14:textId="4A5DEF4D" w:rsidR="008364E3" w:rsidRDefault="00F244E3">
      <w:pPr>
        <w:rPr>
          <w:rFonts w:ascii="宋体" w:hAnsi="宋体" w:cs="仿宋"/>
        </w:rPr>
        <w:sectPr w:rsidR="008364E3">
          <w:pgSz w:w="12240" w:h="15840"/>
          <w:pgMar w:top="1440" w:right="1800" w:bottom="1440" w:left="1800" w:header="720" w:footer="720" w:gutter="0"/>
          <w:cols w:space="720"/>
        </w:sectPr>
      </w:pPr>
      <w:r>
        <w:rPr>
          <w:rFonts w:ascii="宋体" w:hAnsi="宋体" w:cs="仿宋"/>
        </w:rPr>
        <w:t>9</w:t>
      </w:r>
      <w:r w:rsidR="000428E1">
        <w:rPr>
          <w:rFonts w:ascii="宋体" w:hAnsi="宋体" w:cs="仿宋" w:hint="eastAsia"/>
        </w:rPr>
        <w:t>.其他投标人需递交的资料</w:t>
      </w:r>
    </w:p>
    <w:p w14:paraId="09200A42" w14:textId="10B22D39" w:rsidR="008364E3" w:rsidRDefault="000428E1">
      <w:pPr>
        <w:pStyle w:val="a0"/>
        <w:rPr>
          <w:rFonts w:ascii="宋体" w:hAnsi="宋体" w:cs="MingLiUfalt"/>
          <w:kern w:val="0"/>
          <w:sz w:val="28"/>
          <w:szCs w:val="28"/>
        </w:rPr>
      </w:pPr>
      <w:r>
        <w:rPr>
          <w:rFonts w:ascii="宋体" w:hAnsi="宋体" w:cs="MingLiUfalt" w:hint="eastAsia"/>
          <w:kern w:val="0"/>
          <w:sz w:val="28"/>
          <w:szCs w:val="28"/>
        </w:rPr>
        <w:lastRenderedPageBreak/>
        <w:t>（五）其他资料（如有）</w:t>
      </w:r>
    </w:p>
    <w:p w14:paraId="2D363914" w14:textId="77777777" w:rsidR="008364E3" w:rsidRDefault="008364E3"/>
    <w:p w14:paraId="14388976"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57FE3B7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4F3D69DA"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0212AD8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219906DE"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06A923C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21CF6650"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2C94C1B0"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61D7405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19CD68A3"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7833ECC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7B10B8DB"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4B90ACE8"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08462A29"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06CC0D43"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5D2576D0"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014C019A"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5BE623F8"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26FED5AF"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195871CB"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71123CB4" w14:textId="77777777" w:rsidR="008364E3" w:rsidRDefault="008364E3">
      <w:pPr>
        <w:autoSpaceDE w:val="0"/>
        <w:autoSpaceDN w:val="0"/>
        <w:adjustRightInd w:val="0"/>
        <w:snapToGrid w:val="0"/>
        <w:spacing w:line="360" w:lineRule="auto"/>
        <w:rPr>
          <w:rFonts w:ascii="宋体" w:hAnsi="宋体" w:cs="仿宋_GB2312"/>
          <w:b/>
          <w:bCs/>
          <w:sz w:val="32"/>
          <w:szCs w:val="32"/>
        </w:rPr>
      </w:pPr>
    </w:p>
    <w:p w14:paraId="63AFBBED" w14:textId="77777777" w:rsidR="008364E3" w:rsidRDefault="000428E1">
      <w:pPr>
        <w:autoSpaceDE w:val="0"/>
        <w:autoSpaceDN w:val="0"/>
        <w:adjustRightInd w:val="0"/>
        <w:snapToGrid w:val="0"/>
        <w:spacing w:line="360" w:lineRule="auto"/>
        <w:ind w:firstLineChars="1100" w:firstLine="3534"/>
        <w:rPr>
          <w:rFonts w:ascii="宋体" w:hAnsi="宋体" w:cs="仿宋_GB2312"/>
          <w:b/>
          <w:bCs/>
          <w:sz w:val="32"/>
          <w:szCs w:val="32"/>
        </w:rPr>
      </w:pPr>
      <w:r>
        <w:rPr>
          <w:rFonts w:ascii="宋体" w:hAnsi="宋体" w:cs="仿宋_GB2312" w:hint="eastAsia"/>
          <w:b/>
          <w:bCs/>
          <w:sz w:val="32"/>
          <w:szCs w:val="32"/>
        </w:rPr>
        <w:lastRenderedPageBreak/>
        <w:t xml:space="preserve">项目名称 </w:t>
      </w:r>
    </w:p>
    <w:p w14:paraId="67C95AB9" w14:textId="77777777" w:rsidR="008364E3" w:rsidRDefault="000428E1">
      <w:pPr>
        <w:jc w:val="center"/>
        <w:rPr>
          <w:rFonts w:ascii="宋体" w:hAnsi="宋体" w:cs="仿宋_GB2312"/>
          <w:b/>
          <w:sz w:val="84"/>
          <w:szCs w:val="84"/>
        </w:rPr>
      </w:pPr>
      <w:r>
        <w:rPr>
          <w:rFonts w:ascii="宋体" w:hAnsi="宋体" w:cs="仿宋_GB2312" w:hint="eastAsia"/>
          <w:b/>
          <w:sz w:val="84"/>
          <w:szCs w:val="84"/>
        </w:rPr>
        <w:t xml:space="preserve"> </w:t>
      </w:r>
    </w:p>
    <w:p w14:paraId="32AA4D11" w14:textId="77777777" w:rsidR="008364E3" w:rsidRDefault="000428E1">
      <w:pPr>
        <w:jc w:val="center"/>
        <w:rPr>
          <w:rFonts w:ascii="宋体" w:hAnsi="宋体" w:cs="仿宋_GB2312"/>
          <w:b/>
          <w:sz w:val="84"/>
          <w:szCs w:val="84"/>
        </w:rPr>
      </w:pPr>
      <w:r>
        <w:rPr>
          <w:rFonts w:ascii="宋体" w:hAnsi="宋体" w:cs="仿宋_GB2312" w:hint="eastAsia"/>
          <w:b/>
          <w:sz w:val="84"/>
          <w:szCs w:val="84"/>
        </w:rPr>
        <w:t xml:space="preserve"> </w:t>
      </w:r>
    </w:p>
    <w:p w14:paraId="4A5B4131" w14:textId="77777777" w:rsidR="008364E3" w:rsidRDefault="000428E1">
      <w:pPr>
        <w:jc w:val="center"/>
        <w:rPr>
          <w:rFonts w:ascii="宋体" w:hAnsi="宋体" w:cs="仿宋_GB2312"/>
          <w:b/>
          <w:sz w:val="84"/>
          <w:szCs w:val="84"/>
        </w:rPr>
      </w:pPr>
      <w:r>
        <w:rPr>
          <w:rFonts w:ascii="宋体" w:hAnsi="宋体" w:cs="仿宋_GB2312" w:hint="eastAsia"/>
          <w:b/>
          <w:sz w:val="84"/>
          <w:szCs w:val="84"/>
        </w:rPr>
        <w:t xml:space="preserve"> </w:t>
      </w:r>
    </w:p>
    <w:p w14:paraId="29E0E199" w14:textId="77777777" w:rsidR="008364E3" w:rsidRDefault="000428E1">
      <w:pPr>
        <w:ind w:firstLineChars="300" w:firstLine="2530"/>
        <w:rPr>
          <w:rFonts w:ascii="宋体" w:hAnsi="宋体" w:cs="仿宋_GB2312"/>
          <w:b/>
          <w:sz w:val="84"/>
          <w:szCs w:val="84"/>
        </w:rPr>
      </w:pPr>
      <w:r>
        <w:rPr>
          <w:rFonts w:ascii="宋体" w:hAnsi="宋体" w:cs="仿宋_GB2312" w:hint="eastAsia"/>
          <w:b/>
          <w:sz w:val="84"/>
          <w:szCs w:val="84"/>
        </w:rPr>
        <w:t>投标文件</w:t>
      </w:r>
    </w:p>
    <w:p w14:paraId="333B7A88" w14:textId="77777777" w:rsidR="008364E3" w:rsidRDefault="000428E1">
      <w:pPr>
        <w:jc w:val="center"/>
        <w:rPr>
          <w:rFonts w:ascii="宋体" w:hAnsi="宋体"/>
          <w:kern w:val="0"/>
          <w:sz w:val="28"/>
          <w:szCs w:val="28"/>
        </w:rPr>
      </w:pPr>
      <w:r>
        <w:rPr>
          <w:rFonts w:ascii="宋体" w:hAnsi="宋体" w:hint="eastAsia"/>
          <w:kern w:val="0"/>
          <w:sz w:val="28"/>
          <w:szCs w:val="28"/>
        </w:rPr>
        <w:t xml:space="preserve"> </w:t>
      </w:r>
    </w:p>
    <w:p w14:paraId="0BD885FB" w14:textId="77777777" w:rsidR="008364E3" w:rsidRDefault="000428E1">
      <w:pPr>
        <w:jc w:val="center"/>
        <w:rPr>
          <w:rFonts w:ascii="宋体" w:hAnsi="宋体"/>
          <w:kern w:val="0"/>
          <w:sz w:val="28"/>
          <w:szCs w:val="28"/>
        </w:rPr>
      </w:pPr>
      <w:r>
        <w:rPr>
          <w:rFonts w:ascii="宋体" w:hAnsi="宋体" w:hint="eastAsia"/>
          <w:kern w:val="0"/>
          <w:sz w:val="28"/>
          <w:szCs w:val="28"/>
        </w:rPr>
        <w:t xml:space="preserve"> </w:t>
      </w:r>
    </w:p>
    <w:p w14:paraId="0C98A81B" w14:textId="77777777" w:rsidR="008364E3" w:rsidRDefault="000428E1">
      <w:pPr>
        <w:jc w:val="center"/>
        <w:rPr>
          <w:rFonts w:ascii="宋体" w:hAnsi="宋体"/>
          <w:kern w:val="0"/>
          <w:sz w:val="28"/>
          <w:szCs w:val="28"/>
        </w:rPr>
      </w:pPr>
      <w:r>
        <w:rPr>
          <w:rFonts w:ascii="宋体" w:hAnsi="宋体" w:hint="eastAsia"/>
          <w:kern w:val="0"/>
          <w:sz w:val="28"/>
          <w:szCs w:val="28"/>
        </w:rPr>
        <w:t xml:space="preserve"> </w:t>
      </w:r>
    </w:p>
    <w:p w14:paraId="5775D6F1" w14:textId="77777777" w:rsidR="008364E3" w:rsidRDefault="000428E1">
      <w:pPr>
        <w:ind w:firstLineChars="1145" w:firstLine="3678"/>
        <w:outlineLvl w:val="1"/>
        <w:rPr>
          <w:rFonts w:ascii="宋体" w:hAnsi="宋体" w:cs="仿宋_GB2312"/>
          <w:b/>
          <w:sz w:val="32"/>
          <w:szCs w:val="32"/>
        </w:rPr>
      </w:pPr>
      <w:r>
        <w:rPr>
          <w:rFonts w:ascii="宋体" w:hAnsi="宋体" w:cs="仿宋_GB2312" w:hint="eastAsia"/>
          <w:b/>
          <w:sz w:val="32"/>
          <w:szCs w:val="32"/>
        </w:rPr>
        <w:t>技术部分</w:t>
      </w:r>
    </w:p>
    <w:p w14:paraId="5EC3D229" w14:textId="77777777" w:rsidR="008364E3" w:rsidRDefault="000428E1">
      <w:pPr>
        <w:jc w:val="center"/>
        <w:rPr>
          <w:rFonts w:ascii="宋体" w:hAnsi="宋体" w:cs="仿宋_GB2312"/>
          <w:b/>
          <w:sz w:val="36"/>
          <w:szCs w:val="36"/>
        </w:rPr>
      </w:pPr>
      <w:r>
        <w:rPr>
          <w:rFonts w:ascii="宋体" w:hAnsi="宋体" w:cs="仿宋_GB2312" w:hint="eastAsia"/>
          <w:b/>
          <w:sz w:val="36"/>
          <w:szCs w:val="36"/>
        </w:rPr>
        <w:t xml:space="preserve"> </w:t>
      </w:r>
    </w:p>
    <w:p w14:paraId="19625D57" w14:textId="77777777" w:rsidR="008364E3" w:rsidRDefault="000428E1">
      <w:pPr>
        <w:jc w:val="center"/>
        <w:rPr>
          <w:rFonts w:ascii="宋体" w:hAnsi="宋体" w:cs="仿宋_GB2312"/>
          <w:b/>
          <w:sz w:val="36"/>
          <w:szCs w:val="36"/>
        </w:rPr>
      </w:pPr>
      <w:r>
        <w:rPr>
          <w:rFonts w:ascii="宋体" w:hAnsi="宋体" w:cs="仿宋_GB2312" w:hint="eastAsia"/>
          <w:b/>
          <w:sz w:val="36"/>
          <w:szCs w:val="36"/>
        </w:rPr>
        <w:t xml:space="preserve"> </w:t>
      </w:r>
    </w:p>
    <w:p w14:paraId="6DA3A267" w14:textId="77777777" w:rsidR="008364E3" w:rsidRDefault="000428E1">
      <w:pPr>
        <w:jc w:val="center"/>
        <w:rPr>
          <w:rFonts w:ascii="宋体" w:hAnsi="宋体" w:cs="仿宋_GB2312"/>
          <w:b/>
          <w:sz w:val="36"/>
          <w:szCs w:val="36"/>
        </w:rPr>
      </w:pPr>
      <w:r>
        <w:rPr>
          <w:rFonts w:ascii="宋体" w:hAnsi="宋体" w:cs="仿宋_GB2312" w:hint="eastAsia"/>
          <w:b/>
          <w:sz w:val="36"/>
          <w:szCs w:val="36"/>
        </w:rPr>
        <w:t xml:space="preserve"> </w:t>
      </w:r>
    </w:p>
    <w:p w14:paraId="399A346B" w14:textId="77777777" w:rsidR="008364E3" w:rsidRDefault="000428E1">
      <w:pPr>
        <w:jc w:val="center"/>
        <w:rPr>
          <w:rFonts w:ascii="宋体" w:hAnsi="宋体" w:cs="仿宋_GB2312"/>
          <w:b/>
          <w:sz w:val="32"/>
          <w:szCs w:val="32"/>
        </w:rPr>
      </w:pPr>
      <w:r>
        <w:rPr>
          <w:rFonts w:ascii="宋体" w:hAnsi="宋体" w:cs="仿宋_GB2312" w:hint="eastAsia"/>
          <w:b/>
          <w:sz w:val="32"/>
          <w:szCs w:val="32"/>
        </w:rPr>
        <w:t xml:space="preserve"> </w:t>
      </w:r>
    </w:p>
    <w:p w14:paraId="6BD9AF08" w14:textId="77777777" w:rsidR="008364E3" w:rsidRDefault="000428E1">
      <w:pPr>
        <w:jc w:val="center"/>
        <w:rPr>
          <w:rFonts w:ascii="宋体" w:hAnsi="宋体" w:cs="仿宋_GB2312"/>
          <w:b/>
          <w:sz w:val="32"/>
          <w:szCs w:val="32"/>
        </w:rPr>
      </w:pPr>
      <w:r>
        <w:rPr>
          <w:rFonts w:ascii="宋体" w:hAnsi="宋体" w:cs="仿宋_GB2312" w:hint="eastAsia"/>
          <w:b/>
          <w:sz w:val="32"/>
          <w:szCs w:val="32"/>
        </w:rPr>
        <w:t xml:space="preserve"> </w:t>
      </w:r>
    </w:p>
    <w:p w14:paraId="191CAEA9" w14:textId="77777777" w:rsidR="008364E3" w:rsidRDefault="000428E1">
      <w:pPr>
        <w:jc w:val="center"/>
        <w:rPr>
          <w:rFonts w:ascii="宋体" w:hAnsi="宋体" w:cs="仿宋_GB2312"/>
          <w:b/>
          <w:sz w:val="32"/>
          <w:szCs w:val="32"/>
        </w:rPr>
      </w:pPr>
      <w:r>
        <w:rPr>
          <w:rFonts w:ascii="宋体" w:hAnsi="宋体" w:cs="仿宋_GB2312" w:hint="eastAsia"/>
          <w:b/>
          <w:sz w:val="32"/>
          <w:szCs w:val="32"/>
        </w:rPr>
        <w:t xml:space="preserve"> </w:t>
      </w:r>
    </w:p>
    <w:p w14:paraId="7C653A78" w14:textId="77777777" w:rsidR="008364E3" w:rsidRDefault="000428E1">
      <w:pPr>
        <w:rPr>
          <w:rFonts w:ascii="宋体" w:hAnsi="宋体" w:cs="仿宋_GB2312"/>
          <w:b/>
          <w:sz w:val="32"/>
          <w:szCs w:val="32"/>
        </w:rPr>
      </w:pPr>
      <w:r>
        <w:rPr>
          <w:rFonts w:ascii="宋体" w:hAnsi="宋体" w:cs="仿宋_GB2312" w:hint="eastAsia"/>
          <w:b/>
          <w:sz w:val="32"/>
          <w:szCs w:val="32"/>
        </w:rPr>
        <w:t>投标人：</w:t>
      </w:r>
      <w:r>
        <w:rPr>
          <w:rFonts w:ascii="宋体" w:hAnsi="宋体" w:cs="仿宋_GB2312" w:hint="eastAsia"/>
          <w:b/>
          <w:sz w:val="32"/>
          <w:szCs w:val="32"/>
          <w:u w:val="single"/>
        </w:rPr>
        <w:t xml:space="preserve">                            </w:t>
      </w:r>
      <w:r>
        <w:rPr>
          <w:rFonts w:ascii="宋体" w:hAnsi="宋体" w:cs="仿宋_GB2312" w:hint="eastAsia"/>
          <w:b/>
          <w:sz w:val="32"/>
          <w:szCs w:val="32"/>
        </w:rPr>
        <w:t>（盖单位公章）</w:t>
      </w:r>
    </w:p>
    <w:p w14:paraId="52810CD2" w14:textId="77777777" w:rsidR="008364E3" w:rsidRDefault="000428E1">
      <w:pPr>
        <w:rPr>
          <w:rFonts w:ascii="宋体" w:hAnsi="宋体" w:cs="仿宋_GB2312"/>
          <w:b/>
          <w:sz w:val="32"/>
          <w:szCs w:val="32"/>
        </w:rPr>
      </w:pPr>
      <w:r>
        <w:rPr>
          <w:rFonts w:ascii="宋体" w:hAnsi="宋体" w:cs="仿宋_GB2312" w:hint="eastAsia"/>
          <w:b/>
          <w:sz w:val="32"/>
          <w:szCs w:val="32"/>
        </w:rPr>
        <w:t>法定代表人或其委托代理人：</w:t>
      </w:r>
      <w:r>
        <w:rPr>
          <w:rFonts w:ascii="宋体" w:hAnsi="宋体" w:cs="仿宋_GB2312" w:hint="eastAsia"/>
          <w:b/>
          <w:sz w:val="32"/>
          <w:szCs w:val="32"/>
          <w:u w:val="single"/>
        </w:rPr>
        <w:t xml:space="preserve">             </w:t>
      </w:r>
      <w:r>
        <w:rPr>
          <w:rFonts w:ascii="宋体" w:hAnsi="宋体" w:cs="仿宋_GB2312" w:hint="eastAsia"/>
          <w:b/>
          <w:sz w:val="32"/>
          <w:szCs w:val="32"/>
        </w:rPr>
        <w:t>（签名或盖章）</w:t>
      </w:r>
    </w:p>
    <w:p w14:paraId="3BD5BE9D" w14:textId="77777777" w:rsidR="008364E3" w:rsidRDefault="000428E1">
      <w:pPr>
        <w:jc w:val="center"/>
        <w:rPr>
          <w:rFonts w:ascii="宋体" w:hAnsi="宋体" w:cs="仿宋_GB2312"/>
          <w:b/>
          <w:sz w:val="32"/>
          <w:szCs w:val="32"/>
        </w:rPr>
      </w:pPr>
      <w:r>
        <w:rPr>
          <w:rFonts w:ascii="宋体" w:hAnsi="宋体" w:cs="仿宋_GB2312" w:hint="eastAsia"/>
          <w:b/>
          <w:sz w:val="32"/>
          <w:szCs w:val="32"/>
          <w:u w:val="single"/>
        </w:rPr>
        <w:t xml:space="preserve">    </w:t>
      </w:r>
      <w:r>
        <w:rPr>
          <w:rFonts w:ascii="宋体" w:hAnsi="宋体" w:cs="仿宋_GB2312" w:hint="eastAsia"/>
          <w:b/>
          <w:sz w:val="32"/>
          <w:szCs w:val="32"/>
        </w:rPr>
        <w:t>年</w:t>
      </w:r>
      <w:r>
        <w:rPr>
          <w:rFonts w:ascii="宋体" w:hAnsi="宋体" w:cs="仿宋_GB2312" w:hint="eastAsia"/>
          <w:b/>
          <w:sz w:val="32"/>
          <w:szCs w:val="32"/>
          <w:u w:val="single"/>
        </w:rPr>
        <w:t xml:space="preserve">   </w:t>
      </w:r>
      <w:r>
        <w:rPr>
          <w:rFonts w:ascii="宋体" w:hAnsi="宋体" w:cs="仿宋_GB2312" w:hint="eastAsia"/>
          <w:b/>
          <w:sz w:val="32"/>
          <w:szCs w:val="32"/>
        </w:rPr>
        <w:t>月</w:t>
      </w:r>
      <w:r>
        <w:rPr>
          <w:rFonts w:ascii="宋体" w:hAnsi="宋体" w:cs="仿宋_GB2312" w:hint="eastAsia"/>
          <w:b/>
          <w:sz w:val="32"/>
          <w:szCs w:val="32"/>
          <w:u w:val="single"/>
        </w:rPr>
        <w:t xml:space="preserve">   </w:t>
      </w:r>
      <w:r>
        <w:rPr>
          <w:rFonts w:ascii="宋体" w:hAnsi="宋体" w:cs="仿宋_GB2312" w:hint="eastAsia"/>
          <w:b/>
          <w:sz w:val="32"/>
          <w:szCs w:val="32"/>
        </w:rPr>
        <w:t>日</w:t>
      </w:r>
    </w:p>
    <w:p w14:paraId="11FE5D36" w14:textId="77777777" w:rsidR="008364E3" w:rsidRDefault="008364E3">
      <w:pPr>
        <w:widowControl/>
        <w:jc w:val="left"/>
        <w:rPr>
          <w:rFonts w:ascii="宋体" w:hAnsi="宋体" w:cs="仿宋_GB2312"/>
          <w:b/>
          <w:sz w:val="32"/>
          <w:szCs w:val="32"/>
        </w:rPr>
        <w:sectPr w:rsidR="008364E3">
          <w:pgSz w:w="11906" w:h="16838"/>
          <w:pgMar w:top="1361" w:right="1797" w:bottom="1361" w:left="1797" w:header="851" w:footer="992" w:gutter="0"/>
          <w:cols w:space="720"/>
          <w:docGrid w:type="lines" w:linePitch="321"/>
        </w:sectPr>
      </w:pPr>
    </w:p>
    <w:p w14:paraId="664AA1BA" w14:textId="77777777" w:rsidR="008364E3" w:rsidRDefault="000428E1">
      <w:pPr>
        <w:jc w:val="center"/>
        <w:rPr>
          <w:rFonts w:ascii="宋体" w:hAnsi="宋体" w:cs="仿宋_GB2312"/>
          <w:b/>
          <w:sz w:val="24"/>
        </w:rPr>
      </w:pPr>
      <w:r>
        <w:rPr>
          <w:rFonts w:ascii="宋体" w:hAnsi="宋体" w:cs="仿宋_GB2312" w:hint="eastAsia"/>
          <w:b/>
          <w:sz w:val="24"/>
        </w:rPr>
        <w:lastRenderedPageBreak/>
        <w:t>【技术方案由投标人自行编写】</w:t>
      </w:r>
    </w:p>
    <w:p w14:paraId="582B56DA" w14:textId="77777777" w:rsidR="008364E3" w:rsidRDefault="008364E3">
      <w:pPr>
        <w:pStyle w:val="a0"/>
      </w:pPr>
    </w:p>
    <w:p w14:paraId="11AFD3D2" w14:textId="77777777" w:rsidR="008364E3" w:rsidRDefault="000428E1">
      <w:pPr>
        <w:pStyle w:val="a0"/>
      </w:pPr>
      <w:r>
        <w:rPr>
          <w:rFonts w:hint="eastAsia"/>
        </w:rPr>
        <w:t>根据第三章评标办法的要求，自行编写，格式自拟。</w:t>
      </w:r>
    </w:p>
    <w:p w14:paraId="215DE4F9" w14:textId="77777777" w:rsidR="008364E3" w:rsidRDefault="008364E3">
      <w:pPr>
        <w:pStyle w:val="2TimesNewRoman5020"/>
        <w:ind w:firstLine="640"/>
        <w:jc w:val="center"/>
        <w:rPr>
          <w:rFonts w:ascii="宋体" w:eastAsia="宋体" w:hAnsi="宋体" w:cs="Times New Roman"/>
          <w:kern w:val="44"/>
          <w:sz w:val="32"/>
          <w:szCs w:val="32"/>
        </w:rPr>
      </w:pPr>
    </w:p>
    <w:p w14:paraId="2A25FB73" w14:textId="77777777" w:rsidR="008364E3" w:rsidRDefault="000428E1">
      <w:pPr>
        <w:pStyle w:val="2TimesNewRoman5020"/>
        <w:ind w:firstLine="640"/>
        <w:jc w:val="center"/>
        <w:rPr>
          <w:rFonts w:ascii="宋体" w:eastAsia="宋体" w:hAnsi="宋体" w:cs="Times New Roman"/>
          <w:kern w:val="44"/>
          <w:sz w:val="32"/>
          <w:szCs w:val="32"/>
        </w:rPr>
      </w:pPr>
      <w:r>
        <w:rPr>
          <w:rFonts w:ascii="宋体" w:eastAsia="宋体" w:hAnsi="宋体" w:cs="Times New Roman"/>
          <w:kern w:val="44"/>
          <w:sz w:val="32"/>
          <w:szCs w:val="32"/>
        </w:rPr>
        <w:br w:type="page"/>
      </w:r>
    </w:p>
    <w:p w14:paraId="0E2C4033" w14:textId="77777777" w:rsidR="008364E3" w:rsidRDefault="000428E1">
      <w:pPr>
        <w:pStyle w:val="2TimesNewRoman5020"/>
        <w:ind w:firstLine="640"/>
        <w:jc w:val="center"/>
        <w:rPr>
          <w:rFonts w:ascii="宋体" w:hAnsi="宋体"/>
          <w:b/>
          <w:bCs/>
          <w:sz w:val="44"/>
          <w:szCs w:val="44"/>
        </w:rPr>
      </w:pPr>
      <w:r>
        <w:rPr>
          <w:rFonts w:ascii="宋体" w:eastAsia="宋体" w:hAnsi="宋体" w:cs="Times New Roman" w:hint="eastAsia"/>
          <w:kern w:val="44"/>
          <w:sz w:val="32"/>
          <w:szCs w:val="32"/>
        </w:rPr>
        <w:lastRenderedPageBreak/>
        <w:t>四、</w:t>
      </w:r>
      <w:bookmarkStart w:id="419" w:name="_Hlk118886047"/>
      <w:r>
        <w:rPr>
          <w:rFonts w:ascii="宋体" w:eastAsia="宋体" w:hAnsi="宋体" w:cs="Times New Roman" w:hint="eastAsia"/>
          <w:kern w:val="44"/>
          <w:sz w:val="32"/>
          <w:szCs w:val="32"/>
        </w:rPr>
        <w:t>投标保函部分（如有）</w:t>
      </w:r>
    </w:p>
    <w:bookmarkEnd w:id="419"/>
    <w:p w14:paraId="52A79AB3" w14:textId="77777777" w:rsidR="008364E3" w:rsidRDefault="000428E1">
      <w:pPr>
        <w:autoSpaceDE w:val="0"/>
        <w:autoSpaceDN w:val="0"/>
        <w:adjustRightInd w:val="0"/>
        <w:snapToGrid w:val="0"/>
        <w:spacing w:line="360" w:lineRule="auto"/>
        <w:jc w:val="center"/>
        <w:rPr>
          <w:rFonts w:ascii="宋体" w:hAnsi="宋体"/>
          <w:kern w:val="0"/>
          <w:sz w:val="28"/>
          <w:szCs w:val="28"/>
        </w:rPr>
      </w:pPr>
      <w:r>
        <w:rPr>
          <w:rFonts w:ascii="宋体" w:hAnsi="宋体" w:hint="eastAsia"/>
          <w:kern w:val="0"/>
          <w:sz w:val="28"/>
          <w:szCs w:val="28"/>
        </w:rPr>
        <w:t>（适用于投标保证金采用投标保函形式的）</w:t>
      </w:r>
    </w:p>
    <w:p w14:paraId="02E6AB62" w14:textId="77777777" w:rsidR="008364E3" w:rsidRDefault="000428E1">
      <w:pPr>
        <w:spacing w:line="360" w:lineRule="auto"/>
        <w:ind w:firstLineChars="200" w:firstLine="560"/>
      </w:pPr>
      <w:r>
        <w:rPr>
          <w:rFonts w:ascii="宋体" w:hAnsi="宋体" w:hint="eastAsia"/>
          <w:kern w:val="0"/>
          <w:sz w:val="28"/>
          <w:szCs w:val="28"/>
        </w:rPr>
        <w:br w:type="page"/>
      </w:r>
    </w:p>
    <w:p w14:paraId="664986B9" w14:textId="77777777" w:rsidR="008364E3" w:rsidRDefault="000428E1">
      <w:pPr>
        <w:autoSpaceDE w:val="0"/>
        <w:autoSpaceDN w:val="0"/>
        <w:adjustRightInd w:val="0"/>
        <w:snapToGrid w:val="0"/>
        <w:spacing w:line="360" w:lineRule="auto"/>
        <w:rPr>
          <w:rFonts w:ascii="方正黑体_GBK" w:hAnsi="宋体"/>
          <w:sz w:val="32"/>
          <w:szCs w:val="32"/>
        </w:rPr>
      </w:pPr>
      <w:r>
        <w:rPr>
          <w:rFonts w:ascii="方正黑体_GBK" w:hAnsi="方正黑体_GBK"/>
          <w:sz w:val="32"/>
          <w:szCs w:val="32"/>
        </w:rPr>
        <w:lastRenderedPageBreak/>
        <w:t>附件</w:t>
      </w:r>
    </w:p>
    <w:p w14:paraId="2DC242EC" w14:textId="77777777" w:rsidR="008364E3" w:rsidRDefault="000428E1">
      <w:pPr>
        <w:wordWrap w:val="0"/>
        <w:jc w:val="center"/>
        <w:rPr>
          <w:rFonts w:ascii="方正小标宋_GBK" w:hAnsi="宋体"/>
          <w:b/>
          <w:bCs/>
          <w:spacing w:val="30"/>
          <w:sz w:val="44"/>
          <w:szCs w:val="44"/>
        </w:rPr>
      </w:pPr>
      <w:r>
        <w:rPr>
          <w:rFonts w:ascii="方正小标宋_GBK" w:hAnsi="方正小标宋_GBK"/>
          <w:b/>
          <w:bCs/>
          <w:spacing w:val="30"/>
          <w:sz w:val="44"/>
          <w:szCs w:val="44"/>
        </w:rPr>
        <w:t>退还投标保证金申请函</w:t>
      </w:r>
    </w:p>
    <w:p w14:paraId="108E2ECE" w14:textId="77777777" w:rsidR="008364E3" w:rsidRDefault="000428E1">
      <w:pPr>
        <w:wordWrap w:val="0"/>
        <w:jc w:val="center"/>
        <w:rPr>
          <w:rFonts w:ascii="宋体" w:hAnsi="宋体"/>
          <w:sz w:val="28"/>
          <w:szCs w:val="28"/>
        </w:rPr>
      </w:pPr>
      <w:r>
        <w:rPr>
          <w:rFonts w:ascii="宋体" w:hAnsi="宋体" w:hint="eastAsia"/>
          <w:sz w:val="28"/>
          <w:szCs w:val="28"/>
        </w:rPr>
        <w:t xml:space="preserve"> </w:t>
      </w:r>
    </w:p>
    <w:p w14:paraId="39A64ADC" w14:textId="77777777" w:rsidR="008364E3" w:rsidRDefault="000428E1">
      <w:pPr>
        <w:spacing w:line="600" w:lineRule="exact"/>
        <w:rPr>
          <w:rFonts w:ascii="方正仿宋_GBK" w:eastAsia="方正仿宋_GBK" w:hAnsi="宋体"/>
          <w:sz w:val="28"/>
          <w:szCs w:val="28"/>
        </w:rPr>
      </w:pPr>
      <w:r>
        <w:rPr>
          <w:rFonts w:ascii="方正仿宋_GBK" w:eastAsia="方正仿宋_GBK" w:hAnsi="宋体" w:hint="eastAsia"/>
          <w:sz w:val="28"/>
          <w:szCs w:val="28"/>
        </w:rPr>
        <w:t>重庆征创住房服务有限公司：</w:t>
      </w:r>
    </w:p>
    <w:p w14:paraId="3B92B256" w14:textId="77777777" w:rsidR="008364E3" w:rsidRDefault="000428E1">
      <w:pPr>
        <w:spacing w:line="6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本单位因参与</w:t>
      </w:r>
      <w:r>
        <w:rPr>
          <w:rFonts w:ascii="方正仿宋_GBK" w:eastAsia="方正仿宋_GBK" w:hAnsi="宋体" w:hint="eastAsia"/>
          <w:sz w:val="28"/>
          <w:szCs w:val="28"/>
          <w:u w:val="single"/>
        </w:rPr>
        <w:t xml:space="preserve">          项目    </w:t>
      </w:r>
      <w:r>
        <w:rPr>
          <w:rFonts w:ascii="方正仿宋_GBK" w:eastAsia="方正仿宋_GBK" w:hAnsi="宋体" w:hint="eastAsia"/>
          <w:sz w:val="28"/>
          <w:szCs w:val="28"/>
        </w:rPr>
        <w:t>投标，</w:t>
      </w:r>
      <w:r>
        <w:rPr>
          <w:rFonts w:ascii="方正仿宋_GBK" w:eastAsia="方正仿宋_GBK" w:hAnsi="宋体" w:hint="eastAsia"/>
          <w:bCs/>
          <w:sz w:val="28"/>
          <w:szCs w:val="28"/>
        </w:rPr>
        <w:t>于</w:t>
      </w:r>
      <w:r>
        <w:rPr>
          <w:rFonts w:ascii="方正仿宋_GBK" w:eastAsia="方正仿宋_GBK" w:hAnsi="宋体" w:hint="eastAsia"/>
          <w:bCs/>
          <w:sz w:val="28"/>
          <w:szCs w:val="28"/>
          <w:u w:val="single"/>
        </w:rPr>
        <w:t xml:space="preserve">  </w:t>
      </w:r>
      <w:r>
        <w:rPr>
          <w:rFonts w:ascii="方正仿宋_GBK" w:eastAsia="方正仿宋_GBK" w:hAnsi="宋体" w:hint="eastAsia"/>
          <w:sz w:val="28"/>
          <w:szCs w:val="28"/>
          <w:u w:val="single"/>
        </w:rPr>
        <w:t>年  月  日</w:t>
      </w:r>
      <w:r>
        <w:rPr>
          <w:rFonts w:ascii="方正仿宋_GBK" w:eastAsia="方正仿宋_GBK" w:hAnsi="宋体" w:hint="eastAsia"/>
          <w:sz w:val="28"/>
          <w:szCs w:val="28"/>
        </w:rPr>
        <w:t>提交投标保证金</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元(大写：</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)。本单位同意在出现退还我单位投标保证金情形之时，由重庆征创住房服务有限公司自行将投标保证金退还至我单位账户，账户信息如下。</w:t>
      </w:r>
    </w:p>
    <w:p w14:paraId="05D073F9" w14:textId="77777777" w:rsidR="008364E3" w:rsidRDefault="000428E1">
      <w:pPr>
        <w:spacing w:line="600" w:lineRule="exact"/>
        <w:rPr>
          <w:rFonts w:ascii="方正仿宋_GBK" w:eastAsia="方正仿宋_GBK" w:hAnsi="宋体"/>
          <w:sz w:val="28"/>
          <w:szCs w:val="28"/>
        </w:rPr>
      </w:pPr>
      <w:r>
        <w:rPr>
          <w:rFonts w:ascii="方正仿宋_GBK" w:eastAsia="方正仿宋_GBK" w:hAnsi="宋体" w:hint="eastAsia"/>
          <w:sz w:val="28"/>
          <w:szCs w:val="28"/>
        </w:rPr>
        <w:t>单位名称：</w:t>
      </w:r>
      <w:r>
        <w:rPr>
          <w:rFonts w:ascii="方正仿宋_GBK" w:eastAsia="方正仿宋_GBK" w:hAnsi="宋体" w:hint="eastAsia"/>
          <w:sz w:val="28"/>
          <w:szCs w:val="28"/>
          <w:u w:val="single"/>
        </w:rPr>
        <w:t xml:space="preserve">                                  </w:t>
      </w:r>
    </w:p>
    <w:p w14:paraId="28FDCC0F" w14:textId="77777777" w:rsidR="008364E3" w:rsidRDefault="000428E1">
      <w:pPr>
        <w:spacing w:line="600" w:lineRule="exact"/>
        <w:rPr>
          <w:rFonts w:ascii="方正仿宋_GBK" w:eastAsia="方正仿宋_GBK" w:hAnsi="宋体"/>
          <w:sz w:val="28"/>
          <w:szCs w:val="28"/>
        </w:rPr>
      </w:pPr>
      <w:r>
        <w:rPr>
          <w:rFonts w:ascii="方正仿宋_GBK" w:eastAsia="方正仿宋_GBK" w:hAnsi="宋体" w:hint="eastAsia"/>
          <w:sz w:val="28"/>
          <w:szCs w:val="28"/>
        </w:rPr>
        <w:t>账    号：</w:t>
      </w:r>
      <w:r>
        <w:rPr>
          <w:rFonts w:ascii="方正仿宋_GBK" w:eastAsia="方正仿宋_GBK" w:hAnsi="宋体" w:hint="eastAsia"/>
          <w:sz w:val="28"/>
          <w:szCs w:val="28"/>
          <w:u w:val="single"/>
        </w:rPr>
        <w:t xml:space="preserve">                                  </w:t>
      </w:r>
    </w:p>
    <w:p w14:paraId="2B8A228F" w14:textId="77777777" w:rsidR="008364E3" w:rsidRDefault="000428E1">
      <w:pPr>
        <w:spacing w:line="600" w:lineRule="exact"/>
        <w:rPr>
          <w:rFonts w:ascii="方正仿宋_GBK" w:eastAsia="方正仿宋_GBK" w:hAnsi="宋体"/>
          <w:sz w:val="28"/>
          <w:szCs w:val="28"/>
        </w:rPr>
      </w:pPr>
      <w:r>
        <w:rPr>
          <w:rFonts w:ascii="方正仿宋_GBK" w:eastAsia="方正仿宋_GBK" w:hAnsi="宋体" w:hint="eastAsia"/>
          <w:sz w:val="28"/>
          <w:szCs w:val="28"/>
        </w:rPr>
        <w:t>开 户 行：</w:t>
      </w:r>
      <w:r>
        <w:rPr>
          <w:rFonts w:ascii="方正仿宋_GBK" w:eastAsia="方正仿宋_GBK" w:hAnsi="宋体" w:hint="eastAsia"/>
          <w:sz w:val="28"/>
          <w:szCs w:val="28"/>
          <w:u w:val="single"/>
        </w:rPr>
        <w:t xml:space="preserve">                                  </w:t>
      </w:r>
    </w:p>
    <w:p w14:paraId="6D5C89E2" w14:textId="77777777" w:rsidR="008364E3" w:rsidRDefault="000428E1">
      <w:pPr>
        <w:spacing w:line="600" w:lineRule="exact"/>
        <w:rPr>
          <w:rFonts w:ascii="方正仿宋_GBK" w:eastAsia="方正仿宋_GBK" w:hAnsi="宋体"/>
          <w:sz w:val="28"/>
          <w:szCs w:val="28"/>
        </w:rPr>
      </w:pPr>
      <w:r>
        <w:rPr>
          <w:rFonts w:ascii="方正仿宋_GBK" w:eastAsia="方正仿宋_GBK" w:hAnsi="宋体" w:hint="eastAsia"/>
          <w:sz w:val="28"/>
          <w:szCs w:val="28"/>
        </w:rPr>
        <w:t xml:space="preserve"> </w:t>
      </w:r>
    </w:p>
    <w:p w14:paraId="12229D50" w14:textId="77777777" w:rsidR="008364E3" w:rsidRDefault="000428E1">
      <w:pPr>
        <w:spacing w:line="600" w:lineRule="exact"/>
        <w:jc w:val="center"/>
        <w:rPr>
          <w:rFonts w:ascii="宋体" w:eastAsia="方正仿宋_GBK" w:hAnsi="宋体"/>
          <w:sz w:val="28"/>
          <w:szCs w:val="28"/>
        </w:rPr>
      </w:pPr>
      <w:r>
        <w:rPr>
          <w:rFonts w:ascii="宋体" w:eastAsia="方正仿宋_GBK" w:hAnsi="宋体" w:hint="eastAsia"/>
          <w:sz w:val="28"/>
          <w:szCs w:val="28"/>
        </w:rPr>
        <w:t xml:space="preserve"> </w:t>
      </w:r>
    </w:p>
    <w:p w14:paraId="54F9C36E" w14:textId="77777777" w:rsidR="008364E3" w:rsidRDefault="000428E1">
      <w:pPr>
        <w:spacing w:line="600" w:lineRule="exact"/>
        <w:jc w:val="center"/>
        <w:rPr>
          <w:rFonts w:ascii="方正仿宋_GBK" w:eastAsia="方正仿宋_GBK" w:hAnsi="宋体"/>
          <w:sz w:val="28"/>
          <w:szCs w:val="28"/>
        </w:rPr>
      </w:pPr>
      <w:r>
        <w:rPr>
          <w:rFonts w:ascii="宋体" w:hAnsi="宋体" w:hint="eastAsia"/>
          <w:sz w:val="28"/>
          <w:szCs w:val="28"/>
        </w:rPr>
        <w:t xml:space="preserve"> </w:t>
      </w:r>
    </w:p>
    <w:p w14:paraId="0CCB23BD" w14:textId="77777777" w:rsidR="008364E3" w:rsidRDefault="000428E1">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经办人及联系电话:</w:t>
      </w:r>
    </w:p>
    <w:p w14:paraId="6826B5CA" w14:textId="77777777" w:rsidR="008364E3" w:rsidRDefault="000428E1">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 xml:space="preserve"> </w:t>
      </w:r>
    </w:p>
    <w:p w14:paraId="30190610" w14:textId="77777777" w:rsidR="008364E3" w:rsidRDefault="000428E1">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投标单位法人代表签字：</w:t>
      </w:r>
    </w:p>
    <w:p w14:paraId="4B0A5B12" w14:textId="77777777" w:rsidR="008364E3" w:rsidRDefault="000428E1">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投标人（盖单位公章）：</w:t>
      </w:r>
    </w:p>
    <w:p w14:paraId="67549169" w14:textId="77777777" w:rsidR="008364E3" w:rsidRDefault="000428E1">
      <w:pPr>
        <w:spacing w:line="600" w:lineRule="exact"/>
        <w:ind w:right="561" w:firstLineChars="1900" w:firstLine="5320"/>
        <w:rPr>
          <w:rFonts w:ascii="方正仿宋_GBK" w:eastAsia="方正仿宋_GBK" w:hAnsi="宋体"/>
          <w:sz w:val="28"/>
          <w:szCs w:val="28"/>
        </w:rPr>
      </w:pPr>
      <w:r>
        <w:rPr>
          <w:rFonts w:ascii="方正仿宋_GBK" w:eastAsia="方正仿宋_GBK" w:hAnsi="宋体" w:hint="eastAsia"/>
          <w:sz w:val="28"/>
          <w:szCs w:val="28"/>
        </w:rPr>
        <w:t>年    月    日</w:t>
      </w:r>
    </w:p>
    <w:p w14:paraId="325B5B1D" w14:textId="77777777" w:rsidR="008364E3" w:rsidRDefault="000428E1">
      <w:pPr>
        <w:rPr>
          <w:rFonts w:ascii="宋体" w:hAnsi="宋体"/>
          <w:szCs w:val="21"/>
        </w:rPr>
      </w:pPr>
      <w:r>
        <w:rPr>
          <w:rFonts w:ascii="宋体" w:hAnsi="宋体" w:hint="eastAsia"/>
        </w:rPr>
        <w:t xml:space="preserve"> </w:t>
      </w:r>
    </w:p>
    <w:bookmarkEnd w:id="414"/>
    <w:bookmarkEnd w:id="415"/>
    <w:bookmarkEnd w:id="416"/>
    <w:p w14:paraId="75C32593" w14:textId="77777777" w:rsidR="008364E3" w:rsidRDefault="008364E3">
      <w:pPr>
        <w:outlineLvl w:val="1"/>
        <w:rPr>
          <w:rFonts w:ascii="宋体" w:hAnsi="宋体" w:cs="仿宋_GB2312"/>
          <w:b/>
          <w:sz w:val="28"/>
          <w:szCs w:val="28"/>
        </w:rPr>
      </w:pPr>
    </w:p>
    <w:sectPr w:rsidR="008364E3">
      <w:pgSz w:w="11906" w:h="16838"/>
      <w:pgMar w:top="1361" w:right="1797" w:bottom="1361" w:left="1797" w:header="851" w:footer="992" w:gutter="0"/>
      <w:cols w:space="720"/>
      <w:docGrid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E5F9C" w14:textId="77777777" w:rsidR="00525BD8" w:rsidRDefault="00525BD8">
      <w:r>
        <w:separator/>
      </w:r>
    </w:p>
  </w:endnote>
  <w:endnote w:type="continuationSeparator" w:id="0">
    <w:p w14:paraId="3282E86B" w14:textId="77777777" w:rsidR="00525BD8" w:rsidRDefault="0052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A00002BF" w:usb1="38CF7CFA" w:usb2="00082016" w:usb3="00000000" w:csb0="00040001" w:csb1="00000000"/>
  </w:font>
  <w:font w:name="MingLiUfalt">
    <w:altName w:val="MingLiU-ExtB"/>
    <w:charset w:val="88"/>
    <w:family w:val="swiss"/>
    <w:pitch w:val="default"/>
    <w:sig w:usb0="00000000" w:usb1="00000000" w:usb2="00000010" w:usb3="00000000" w:csb0="00100000" w:csb1="00000000"/>
  </w:font>
  <w:font w:name="??">
    <w:altName w:val="Segoe Print"/>
    <w:charset w:val="00"/>
    <w:family w:val="auto"/>
    <w:pitch w:val="default"/>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7566" w14:textId="77777777" w:rsidR="0050503B" w:rsidRDefault="0050503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3</w:t>
    </w:r>
    <w:r>
      <w:fldChar w:fldCharType="end"/>
    </w:r>
  </w:p>
  <w:p w14:paraId="1D84BBE0" w14:textId="77777777" w:rsidR="0050503B" w:rsidRDefault="0050503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A9B1" w14:textId="77777777" w:rsidR="0050503B" w:rsidRDefault="0050503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27</w:t>
    </w:r>
    <w:r>
      <w:fldChar w:fldCharType="end"/>
    </w:r>
  </w:p>
  <w:p w14:paraId="7AF297F4" w14:textId="77777777" w:rsidR="0050503B" w:rsidRDefault="0050503B">
    <w:pPr>
      <w:pStyle w:val="af3"/>
    </w:pPr>
    <w:r>
      <w:rPr>
        <w:noProof/>
      </w:rPr>
      <mc:AlternateContent>
        <mc:Choice Requires="wps">
          <w:drawing>
            <wp:anchor distT="0" distB="0" distL="114300" distR="114300" simplePos="0" relativeHeight="251660288" behindDoc="0" locked="0" layoutInCell="1" allowOverlap="1" wp14:anchorId="289C3875" wp14:editId="0C2EA66A">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DE84975" w14:textId="77777777" w:rsidR="0050503B" w:rsidRDefault="005050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89C3875"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pjPVg9AEAAMQDAAAOAAAAAAAAAAAAAAAAAC4CAABkcnMvZTJvRG9j&#10;LnhtbFBLAQItABQABgAIAAAAIQAMSvDu1gAAAAUBAAAPAAAAAAAAAAAAAAAAAE4EAABkcnMvZG93&#10;bnJldi54bWxQSwUGAAAAAAQABADzAAAAUQUAAAAA&#10;" filled="f" stroked="f">
              <v:textbox style="mso-fit-shape-to-text:t" inset="0,0,0,0">
                <w:txbxContent>
                  <w:p w14:paraId="5DE84975" w14:textId="77777777" w:rsidR="0050503B" w:rsidRDefault="005050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7E26" w14:textId="77777777" w:rsidR="0050503B" w:rsidRDefault="0050503B">
    <w:pPr>
      <w:pStyle w:val="af3"/>
    </w:pPr>
    <w:r>
      <w:rPr>
        <w:noProof/>
      </w:rPr>
      <mc:AlternateContent>
        <mc:Choice Requires="wps">
          <w:drawing>
            <wp:anchor distT="0" distB="0" distL="114300" distR="114300" simplePos="0" relativeHeight="251659264" behindDoc="0" locked="0" layoutInCell="1" allowOverlap="1" wp14:anchorId="74B2F60A" wp14:editId="1095CD0E">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94BFD41" w14:textId="77777777" w:rsidR="0050503B" w:rsidRDefault="005050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74B2F60A" id="_x0000_t202" coordsize="21600,21600" o:spt="202" path="m,l,21600r21600,l21600,xe">
              <v:stroke joinstyle="miter"/>
              <v:path gradientshapeok="t" o:connecttype="rect"/>
            </v:shapetype>
            <v:shape id="文本框 1" o:spid="_x0000_s1027"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O9Snmz7AQAAyQMAAA4AAAAAAAAAAAAAAAAALgIAAGRy&#10;cy9lMm9Eb2MueG1sUEsBAi0AFAAGAAgAAAAhAAiJARHXAAAAAwEAAA8AAAAAAAAAAAAAAAAAVQQA&#10;AGRycy9kb3ducmV2LnhtbFBLBQYAAAAABAAEAPMAAABZBQAAAAA=&#10;" filled="f" stroked="f">
              <v:textbox style="mso-fit-shape-to-text:t" inset="0,0,0,0">
                <w:txbxContent>
                  <w:p w14:paraId="294BFD41" w14:textId="77777777" w:rsidR="0050503B" w:rsidRDefault="005050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DB7A" w14:textId="77777777" w:rsidR="0050503B" w:rsidRDefault="0050503B">
    <w:pPr>
      <w:pStyle w:val="af3"/>
      <w:jc w:val="center"/>
    </w:pPr>
    <w:r>
      <w:fldChar w:fldCharType="begin"/>
    </w:r>
    <w:r>
      <w:instrText>PAGE   \* MERGEFORMAT</w:instrText>
    </w:r>
    <w:r>
      <w:fldChar w:fldCharType="separate"/>
    </w:r>
    <w:r>
      <w:t>42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C2FF" w14:textId="77777777" w:rsidR="0050503B" w:rsidRDefault="0050503B">
    <w:pPr>
      <w:pStyle w:val="af3"/>
      <w:jc w:val="center"/>
    </w:pPr>
    <w:r>
      <w:fldChar w:fldCharType="begin"/>
    </w:r>
    <w:r>
      <w:instrText>PAGE   \* MERGEFORMAT</w:instrText>
    </w:r>
    <w:r>
      <w:fldChar w:fldCharType="separate"/>
    </w:r>
    <w: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9822" w14:textId="77777777" w:rsidR="0050503B" w:rsidRDefault="0050503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52</w:t>
    </w:r>
    <w:r>
      <w:fldChar w:fldCharType="end"/>
    </w:r>
  </w:p>
  <w:p w14:paraId="07970182" w14:textId="77777777" w:rsidR="0050503B" w:rsidRDefault="0050503B">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00C87" w14:textId="77777777" w:rsidR="00525BD8" w:rsidRDefault="00525BD8">
      <w:r>
        <w:separator/>
      </w:r>
    </w:p>
  </w:footnote>
  <w:footnote w:type="continuationSeparator" w:id="0">
    <w:p w14:paraId="4DAAA008" w14:textId="77777777" w:rsidR="00525BD8" w:rsidRDefault="00525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CC967"/>
    <w:multiLevelType w:val="singleLevel"/>
    <w:tmpl w:val="53CCC967"/>
    <w:lvl w:ilvl="0">
      <w:start w:val="2"/>
      <w:numFmt w:val="decimal"/>
      <w:pStyle w:val="CNTitle"/>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UyYzQyNDlhYTliYjYwNDExMmJmMDdhYjJlZGRmZDkifQ=="/>
  </w:docVars>
  <w:rsids>
    <w:rsidRoot w:val="00085910"/>
    <w:rsid w:val="0000081B"/>
    <w:rsid w:val="00001565"/>
    <w:rsid w:val="000236E5"/>
    <w:rsid w:val="00025B8A"/>
    <w:rsid w:val="0003685E"/>
    <w:rsid w:val="00037661"/>
    <w:rsid w:val="000412AD"/>
    <w:rsid w:val="000428E1"/>
    <w:rsid w:val="00085910"/>
    <w:rsid w:val="000B1157"/>
    <w:rsid w:val="000E0275"/>
    <w:rsid w:val="001159BD"/>
    <w:rsid w:val="00120988"/>
    <w:rsid w:val="001353AF"/>
    <w:rsid w:val="00143B1F"/>
    <w:rsid w:val="00157A57"/>
    <w:rsid w:val="0016654C"/>
    <w:rsid w:val="00177564"/>
    <w:rsid w:val="001778E8"/>
    <w:rsid w:val="00184C96"/>
    <w:rsid w:val="0019360C"/>
    <w:rsid w:val="001A73B3"/>
    <w:rsid w:val="001D5550"/>
    <w:rsid w:val="001D5948"/>
    <w:rsid w:val="001F0516"/>
    <w:rsid w:val="002247CD"/>
    <w:rsid w:val="0023190C"/>
    <w:rsid w:val="00282B67"/>
    <w:rsid w:val="00285E79"/>
    <w:rsid w:val="002A28B9"/>
    <w:rsid w:val="002A36D4"/>
    <w:rsid w:val="002A4E48"/>
    <w:rsid w:val="002A69DA"/>
    <w:rsid w:val="002C218E"/>
    <w:rsid w:val="002D67D8"/>
    <w:rsid w:val="002E1F00"/>
    <w:rsid w:val="002E235F"/>
    <w:rsid w:val="002F7E9B"/>
    <w:rsid w:val="0032424B"/>
    <w:rsid w:val="00356C25"/>
    <w:rsid w:val="00360133"/>
    <w:rsid w:val="003838EB"/>
    <w:rsid w:val="003A2EF6"/>
    <w:rsid w:val="003C7A1F"/>
    <w:rsid w:val="003D5BE2"/>
    <w:rsid w:val="003E439B"/>
    <w:rsid w:val="00401D52"/>
    <w:rsid w:val="00407E96"/>
    <w:rsid w:val="00442D32"/>
    <w:rsid w:val="00455C73"/>
    <w:rsid w:val="0045623B"/>
    <w:rsid w:val="004606AD"/>
    <w:rsid w:val="00462F44"/>
    <w:rsid w:val="00467F23"/>
    <w:rsid w:val="00481316"/>
    <w:rsid w:val="004B4C1C"/>
    <w:rsid w:val="004D447B"/>
    <w:rsid w:val="004E2491"/>
    <w:rsid w:val="004F4DBF"/>
    <w:rsid w:val="004F5D0C"/>
    <w:rsid w:val="0050503B"/>
    <w:rsid w:val="00525BD8"/>
    <w:rsid w:val="0052685E"/>
    <w:rsid w:val="0053258B"/>
    <w:rsid w:val="005419E4"/>
    <w:rsid w:val="005426EF"/>
    <w:rsid w:val="0055067F"/>
    <w:rsid w:val="005A0C9F"/>
    <w:rsid w:val="005B70D7"/>
    <w:rsid w:val="00630B74"/>
    <w:rsid w:val="00633648"/>
    <w:rsid w:val="00637ECB"/>
    <w:rsid w:val="00664748"/>
    <w:rsid w:val="00671CB4"/>
    <w:rsid w:val="00692ECC"/>
    <w:rsid w:val="006B2AB5"/>
    <w:rsid w:val="006F0768"/>
    <w:rsid w:val="00743237"/>
    <w:rsid w:val="00751088"/>
    <w:rsid w:val="007679BD"/>
    <w:rsid w:val="0077778F"/>
    <w:rsid w:val="0078054C"/>
    <w:rsid w:val="007B66E2"/>
    <w:rsid w:val="007C7D43"/>
    <w:rsid w:val="007E2174"/>
    <w:rsid w:val="00814D7E"/>
    <w:rsid w:val="008271E0"/>
    <w:rsid w:val="008364E3"/>
    <w:rsid w:val="00840FD3"/>
    <w:rsid w:val="00851CBB"/>
    <w:rsid w:val="00852FC3"/>
    <w:rsid w:val="008C46B2"/>
    <w:rsid w:val="008D2F64"/>
    <w:rsid w:val="00910DEF"/>
    <w:rsid w:val="00911286"/>
    <w:rsid w:val="009374B3"/>
    <w:rsid w:val="0094637F"/>
    <w:rsid w:val="00946828"/>
    <w:rsid w:val="00962B74"/>
    <w:rsid w:val="0099125F"/>
    <w:rsid w:val="009A00BE"/>
    <w:rsid w:val="009A6756"/>
    <w:rsid w:val="009B7AAA"/>
    <w:rsid w:val="009C1C00"/>
    <w:rsid w:val="009D266E"/>
    <w:rsid w:val="009F14CE"/>
    <w:rsid w:val="00A14BE9"/>
    <w:rsid w:val="00A17400"/>
    <w:rsid w:val="00A25AFE"/>
    <w:rsid w:val="00A33DD5"/>
    <w:rsid w:val="00A362B2"/>
    <w:rsid w:val="00A42295"/>
    <w:rsid w:val="00A51613"/>
    <w:rsid w:val="00A55C2C"/>
    <w:rsid w:val="00A56416"/>
    <w:rsid w:val="00A6155F"/>
    <w:rsid w:val="00A65218"/>
    <w:rsid w:val="00A83332"/>
    <w:rsid w:val="00A83495"/>
    <w:rsid w:val="00A93C79"/>
    <w:rsid w:val="00AA3D71"/>
    <w:rsid w:val="00AB742F"/>
    <w:rsid w:val="00B06407"/>
    <w:rsid w:val="00B07041"/>
    <w:rsid w:val="00B1428D"/>
    <w:rsid w:val="00B16E1E"/>
    <w:rsid w:val="00B36D52"/>
    <w:rsid w:val="00B45AD0"/>
    <w:rsid w:val="00B4693F"/>
    <w:rsid w:val="00B51232"/>
    <w:rsid w:val="00B657A5"/>
    <w:rsid w:val="00BA3BB4"/>
    <w:rsid w:val="00BA3C34"/>
    <w:rsid w:val="00BB644B"/>
    <w:rsid w:val="00BE46DB"/>
    <w:rsid w:val="00BE5C8B"/>
    <w:rsid w:val="00BF0601"/>
    <w:rsid w:val="00BF22BF"/>
    <w:rsid w:val="00C12275"/>
    <w:rsid w:val="00C12F74"/>
    <w:rsid w:val="00C151AC"/>
    <w:rsid w:val="00C36245"/>
    <w:rsid w:val="00C3677E"/>
    <w:rsid w:val="00C6753F"/>
    <w:rsid w:val="00C840F0"/>
    <w:rsid w:val="00CB26FC"/>
    <w:rsid w:val="00CB51B0"/>
    <w:rsid w:val="00CC2EF1"/>
    <w:rsid w:val="00CF6459"/>
    <w:rsid w:val="00D063D2"/>
    <w:rsid w:val="00D201E6"/>
    <w:rsid w:val="00D408E6"/>
    <w:rsid w:val="00D42ACB"/>
    <w:rsid w:val="00D520C8"/>
    <w:rsid w:val="00D844F0"/>
    <w:rsid w:val="00D8598A"/>
    <w:rsid w:val="00DB0753"/>
    <w:rsid w:val="00DB3A2D"/>
    <w:rsid w:val="00DC031F"/>
    <w:rsid w:val="00DC49AC"/>
    <w:rsid w:val="00DD01DD"/>
    <w:rsid w:val="00DE63B8"/>
    <w:rsid w:val="00E137F6"/>
    <w:rsid w:val="00E1683A"/>
    <w:rsid w:val="00E210B4"/>
    <w:rsid w:val="00E26F24"/>
    <w:rsid w:val="00E27360"/>
    <w:rsid w:val="00E4146E"/>
    <w:rsid w:val="00E5151A"/>
    <w:rsid w:val="00E519C9"/>
    <w:rsid w:val="00E54B78"/>
    <w:rsid w:val="00E94010"/>
    <w:rsid w:val="00EB58B2"/>
    <w:rsid w:val="00F00EB8"/>
    <w:rsid w:val="00F04191"/>
    <w:rsid w:val="00F0487C"/>
    <w:rsid w:val="00F13F20"/>
    <w:rsid w:val="00F244E3"/>
    <w:rsid w:val="00F251B8"/>
    <w:rsid w:val="00F26E8B"/>
    <w:rsid w:val="00F40C65"/>
    <w:rsid w:val="00F62ECC"/>
    <w:rsid w:val="00F97246"/>
    <w:rsid w:val="00FB609F"/>
    <w:rsid w:val="00FC7D35"/>
    <w:rsid w:val="00FE073D"/>
    <w:rsid w:val="050579FD"/>
    <w:rsid w:val="08C60DF2"/>
    <w:rsid w:val="15652751"/>
    <w:rsid w:val="15834208"/>
    <w:rsid w:val="3D5C2CAE"/>
    <w:rsid w:val="477A5AD3"/>
    <w:rsid w:val="696A0376"/>
    <w:rsid w:val="78BF0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DDB56"/>
  <w15:docId w15:val="{22BDD25F-027C-4542-BDA1-AFE122CC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3"/>
    <w:next w:val="a"/>
    <w:link w:val="40"/>
    <w:qFormat/>
    <w:pPr>
      <w:keepNext w:val="0"/>
      <w:keepLines w:val="0"/>
      <w:autoSpaceDE w:val="0"/>
      <w:autoSpaceDN w:val="0"/>
      <w:adjustRightInd w:val="0"/>
      <w:spacing w:before="16" w:after="0" w:line="240" w:lineRule="auto"/>
      <w:ind w:firstLine="402"/>
      <w:jc w:val="center"/>
      <w:outlineLvl w:val="3"/>
    </w:pPr>
    <w:rPr>
      <w:rFonts w:ascii="仿宋_GB2312" w:eastAsia="仿宋_GB2312"/>
      <w:bCs w:val="0"/>
      <w:sz w:val="24"/>
      <w:szCs w:val="28"/>
    </w:rPr>
  </w:style>
  <w:style w:type="paragraph" w:styleId="5">
    <w:name w:val="heading 5"/>
    <w:basedOn w:val="a"/>
    <w:next w:val="a"/>
    <w:link w:val="50"/>
    <w:qFormat/>
    <w:pPr>
      <w:keepNext/>
      <w:keepLines/>
      <w:spacing w:before="280" w:after="290" w:line="372" w:lineRule="auto"/>
      <w:ind w:firstLine="402"/>
      <w:outlineLvl w:val="4"/>
    </w:pPr>
    <w:rPr>
      <w:b/>
      <w:sz w:val="28"/>
    </w:rPr>
  </w:style>
  <w:style w:type="paragraph" w:styleId="6">
    <w:name w:val="heading 6"/>
    <w:basedOn w:val="a"/>
    <w:next w:val="a"/>
    <w:link w:val="60"/>
    <w:qFormat/>
    <w:pPr>
      <w:keepNext/>
      <w:keepLines/>
      <w:spacing w:before="240" w:after="64" w:line="317" w:lineRule="auto"/>
      <w:ind w:firstLine="402"/>
      <w:outlineLvl w:val="5"/>
    </w:pPr>
    <w:rPr>
      <w:rFonts w:ascii="Arial" w:eastAsia="黑体" w:hAnsi="Arial"/>
      <w:b/>
      <w:sz w:val="24"/>
    </w:rPr>
  </w:style>
  <w:style w:type="paragraph" w:styleId="7">
    <w:name w:val="heading 7"/>
    <w:basedOn w:val="a"/>
    <w:next w:val="a"/>
    <w:link w:val="70"/>
    <w:qFormat/>
    <w:pPr>
      <w:keepNext/>
      <w:keepLines/>
      <w:spacing w:before="240" w:after="64" w:line="317" w:lineRule="auto"/>
      <w:ind w:firstLine="402"/>
      <w:outlineLvl w:val="6"/>
    </w:pPr>
    <w:rPr>
      <w:b/>
      <w:sz w:val="24"/>
    </w:rPr>
  </w:style>
  <w:style w:type="paragraph" w:styleId="8">
    <w:name w:val="heading 8"/>
    <w:basedOn w:val="a"/>
    <w:next w:val="a"/>
    <w:link w:val="80"/>
    <w:qFormat/>
    <w:pPr>
      <w:keepNext/>
      <w:keepLines/>
      <w:spacing w:before="240" w:after="64" w:line="317" w:lineRule="auto"/>
      <w:ind w:firstLine="402"/>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ind w:firstLine="402"/>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sz w:val="26"/>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Normal Indent"/>
    <w:basedOn w:val="a"/>
    <w:qFormat/>
    <w:pPr>
      <w:ind w:firstLineChars="200" w:firstLine="420"/>
    </w:pPr>
    <w:rPr>
      <w:szCs w:val="20"/>
    </w:rPr>
  </w:style>
  <w:style w:type="paragraph" w:styleId="a6">
    <w:name w:val="Document Map"/>
    <w:basedOn w:val="a"/>
    <w:link w:val="a7"/>
    <w:qFormat/>
    <w:pPr>
      <w:shd w:val="clear" w:color="auto" w:fill="000080"/>
    </w:pPr>
  </w:style>
  <w:style w:type="paragraph" w:styleId="a8">
    <w:name w:val="annotation text"/>
    <w:basedOn w:val="a"/>
    <w:link w:val="a9"/>
    <w:uiPriority w:val="99"/>
    <w:unhideWhenUsed/>
    <w:qFormat/>
    <w:pPr>
      <w:jc w:val="left"/>
    </w:pPr>
  </w:style>
  <w:style w:type="paragraph" w:styleId="31">
    <w:name w:val="Body Text 3"/>
    <w:basedOn w:val="a"/>
    <w:link w:val="32"/>
    <w:qFormat/>
    <w:rPr>
      <w:rFonts w:ascii="宋体"/>
      <w:sz w:val="24"/>
      <w:szCs w:val="20"/>
    </w:rPr>
  </w:style>
  <w:style w:type="paragraph" w:styleId="aa">
    <w:name w:val="Body Text Indent"/>
    <w:basedOn w:val="a"/>
    <w:link w:val="ab"/>
    <w:unhideWhenUsed/>
    <w:qFormat/>
    <w:pPr>
      <w:spacing w:after="120"/>
      <w:ind w:leftChars="200" w:left="420"/>
    </w:pPr>
  </w:style>
  <w:style w:type="paragraph" w:styleId="21">
    <w:name w:val="List 2"/>
    <w:basedOn w:val="a"/>
    <w:qFormat/>
    <w:pPr>
      <w:ind w:leftChars="200" w:left="100" w:hangingChars="200" w:hanging="200"/>
    </w:pPr>
    <w:rPr>
      <w:szCs w:val="20"/>
    </w:r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420"/>
      <w:jc w:val="left"/>
    </w:pPr>
    <w:rPr>
      <w:i/>
      <w:iCs/>
      <w:sz w:val="20"/>
      <w:szCs w:val="20"/>
    </w:rPr>
  </w:style>
  <w:style w:type="paragraph" w:styleId="ad">
    <w:name w:val="Plain Text"/>
    <w:basedOn w:val="a"/>
    <w:link w:val="ae"/>
    <w:uiPriority w:val="99"/>
    <w:qFormat/>
    <w:rPr>
      <w:rFonts w:ascii="Courier New" w:hAnsi="Courier New"/>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f">
    <w:name w:val="Date"/>
    <w:basedOn w:val="a"/>
    <w:next w:val="a"/>
    <w:link w:val="af0"/>
    <w:qFormat/>
    <w:pPr>
      <w:ind w:leftChars="2500" w:left="100"/>
    </w:pPr>
  </w:style>
  <w:style w:type="paragraph" w:styleId="22">
    <w:name w:val="Body Text Indent 2"/>
    <w:basedOn w:val="a"/>
    <w:link w:val="23"/>
    <w:qFormat/>
    <w:pPr>
      <w:ind w:left="1005" w:hanging="1005"/>
    </w:pPr>
    <w:rPr>
      <w:rFonts w:eastAsia="仿宋_GB2312"/>
      <w:sz w:val="32"/>
      <w:szCs w:val="20"/>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unhideWhenUsed/>
    <w:qFormat/>
    <w:pPr>
      <w:ind w:left="200" w:hangingChars="200" w:hanging="200"/>
      <w:contextualSpacing/>
    </w:pPr>
  </w:style>
  <w:style w:type="paragraph" w:styleId="afa">
    <w:name w:val="footnote text"/>
    <w:basedOn w:val="a"/>
    <w:link w:val="afb"/>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unhideWhenUsed/>
    <w:qFormat/>
    <w:pPr>
      <w:ind w:leftChars="1600" w:left="3360"/>
    </w:pPr>
    <w:rPr>
      <w:rFonts w:ascii="Calibri" w:hAnsi="Calibri"/>
      <w:szCs w:val="22"/>
    </w:rPr>
  </w:style>
  <w:style w:type="paragraph" w:styleId="24">
    <w:name w:val="Body Text 2"/>
    <w:basedOn w:val="a"/>
    <w:link w:val="25"/>
    <w:qFormat/>
    <w:rPr>
      <w:i/>
      <w:iCs/>
      <w:sz w:val="26"/>
    </w:rPr>
  </w:style>
  <w:style w:type="paragraph" w:styleId="26">
    <w:name w:val="List Continue 2"/>
    <w:basedOn w:val="a"/>
    <w:qFormat/>
    <w:pPr>
      <w:spacing w:after="120"/>
      <w:ind w:leftChars="400" w:left="840"/>
    </w:pPr>
    <w:rPr>
      <w:szCs w:val="20"/>
    </w:rPr>
  </w:style>
  <w:style w:type="paragraph" w:styleId="afc">
    <w:name w:val="Normal (Web)"/>
    <w:basedOn w:val="a"/>
    <w:uiPriority w:val="99"/>
    <w:qFormat/>
    <w:pPr>
      <w:widowControl/>
      <w:spacing w:before="100" w:beforeAutospacing="1" w:after="100" w:afterAutospacing="1"/>
      <w:jc w:val="left"/>
    </w:pPr>
    <w:rPr>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8"/>
    <w:next w:val="a8"/>
    <w:link w:val="aff0"/>
    <w:qFormat/>
    <w:rPr>
      <w:b/>
      <w:bCs/>
    </w:rPr>
  </w:style>
  <w:style w:type="character" w:styleId="aff1">
    <w:name w:val="Strong"/>
    <w:qFormat/>
    <w:rPr>
      <w:b/>
      <w:bCs/>
    </w:rPr>
  </w:style>
  <w:style w:type="character" w:styleId="aff2">
    <w:name w:val="page number"/>
    <w:basedOn w:val="a1"/>
    <w:qFormat/>
    <w:rPr>
      <w:rFonts w:ascii="Verdana" w:eastAsia="仿宋_GB2312" w:hAnsi="Verdana"/>
      <w:kern w:val="0"/>
      <w:sz w:val="28"/>
      <w:szCs w:val="20"/>
      <w:lang w:eastAsia="en-US"/>
    </w:rPr>
  </w:style>
  <w:style w:type="character" w:styleId="aff3">
    <w:name w:val="FollowedHyperlink"/>
    <w:uiPriority w:val="99"/>
    <w:qFormat/>
    <w:rPr>
      <w:rFonts w:ascii="Verdana" w:eastAsia="仿宋_GB2312" w:hAnsi="Verdana"/>
      <w:color w:val="333333"/>
      <w:kern w:val="0"/>
      <w:sz w:val="28"/>
      <w:szCs w:val="20"/>
      <w:u w:val="none"/>
      <w:bdr w:val="single" w:sz="6" w:space="0" w:color="B6AF95"/>
      <w:shd w:val="clear" w:color="auto" w:fill="FFFFFF"/>
      <w:lang w:eastAsia="en-US"/>
    </w:rPr>
  </w:style>
  <w:style w:type="character" w:styleId="aff4">
    <w:name w:val="Emphasis"/>
    <w:qFormat/>
    <w:rPr>
      <w:i/>
    </w:rPr>
  </w:style>
  <w:style w:type="character" w:styleId="HTML">
    <w:name w:val="HTML Definition"/>
    <w:uiPriority w:val="99"/>
    <w:unhideWhenUsed/>
    <w:qFormat/>
    <w:rPr>
      <w:rFonts w:ascii="Verdana" w:eastAsia="仿宋_GB2312" w:hAnsi="Verdana"/>
      <w:kern w:val="0"/>
      <w:sz w:val="28"/>
      <w:szCs w:val="20"/>
      <w:lang w:eastAsia="en-US"/>
    </w:rPr>
  </w:style>
  <w:style w:type="character" w:styleId="HTML0">
    <w:name w:val="HTML Variable"/>
    <w:uiPriority w:val="99"/>
    <w:unhideWhenUsed/>
    <w:qFormat/>
    <w:rPr>
      <w:rFonts w:ascii="Verdana" w:eastAsia="仿宋_GB2312" w:hAnsi="Verdana"/>
      <w:kern w:val="0"/>
      <w:sz w:val="28"/>
      <w:szCs w:val="20"/>
      <w:lang w:eastAsia="en-US"/>
    </w:rPr>
  </w:style>
  <w:style w:type="character" w:styleId="aff5">
    <w:name w:val="Hyperlink"/>
    <w:uiPriority w:val="99"/>
    <w:qFormat/>
    <w:rPr>
      <w:rFonts w:ascii="Verdana" w:eastAsia="仿宋_GB2312" w:hAnsi="Verdana"/>
      <w:color w:val="333333"/>
      <w:kern w:val="0"/>
      <w:sz w:val="28"/>
      <w:szCs w:val="20"/>
      <w:u w:val="none"/>
      <w:lang w:eastAsia="en-US"/>
    </w:rPr>
  </w:style>
  <w:style w:type="character" w:styleId="HTML1">
    <w:name w:val="HTML Code"/>
    <w:uiPriority w:val="99"/>
    <w:unhideWhenUsed/>
    <w:qFormat/>
    <w:rPr>
      <w:rFonts w:ascii="微软雅黑" w:eastAsia="微软雅黑" w:hAnsi="微软雅黑" w:cs="微软雅黑" w:hint="eastAsia"/>
      <w:kern w:val="0"/>
      <w:sz w:val="20"/>
      <w:szCs w:val="20"/>
      <w:lang w:eastAsia="en-US"/>
    </w:rPr>
  </w:style>
  <w:style w:type="character" w:styleId="aff6">
    <w:name w:val="annotation reference"/>
    <w:qFormat/>
    <w:rPr>
      <w:sz w:val="21"/>
      <w:szCs w:val="21"/>
    </w:rPr>
  </w:style>
  <w:style w:type="character" w:styleId="HTML2">
    <w:name w:val="HTML Cite"/>
    <w:uiPriority w:val="99"/>
    <w:unhideWhenUsed/>
    <w:qFormat/>
    <w:rPr>
      <w:rFonts w:ascii="Verdana" w:eastAsia="仿宋_GB2312" w:hAnsi="Verdana"/>
      <w:kern w:val="0"/>
      <w:sz w:val="28"/>
      <w:szCs w:val="20"/>
      <w:lang w:eastAsia="en-US"/>
    </w:rPr>
  </w:style>
  <w:style w:type="character" w:styleId="aff7">
    <w:name w:val="footnote reference"/>
    <w:qFormat/>
    <w:rPr>
      <w:vertAlign w:val="superscript"/>
    </w:rPr>
  </w:style>
  <w:style w:type="character" w:customStyle="1" w:styleId="10">
    <w:name w:val="标题 1 字符"/>
    <w:basedOn w:val="a1"/>
    <w:link w:val="1"/>
    <w:uiPriority w:val="9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40">
    <w:name w:val="标题 4 字符"/>
    <w:basedOn w:val="a1"/>
    <w:link w:val="4"/>
    <w:qFormat/>
    <w:rPr>
      <w:rFonts w:ascii="仿宋_GB2312" w:eastAsia="仿宋_GB2312" w:hAnsi="Times New Roman" w:cs="Times New Roman"/>
      <w:b/>
      <w:sz w:val="24"/>
      <w:szCs w:val="28"/>
    </w:rPr>
  </w:style>
  <w:style w:type="character" w:customStyle="1" w:styleId="50">
    <w:name w:val="标题 5 字符"/>
    <w:basedOn w:val="a1"/>
    <w:link w:val="5"/>
    <w:qFormat/>
    <w:rPr>
      <w:rFonts w:ascii="Times New Roman" w:eastAsia="宋体" w:hAnsi="Times New Roman" w:cs="Times New Roman"/>
      <w:b/>
      <w:sz w:val="28"/>
      <w:szCs w:val="24"/>
    </w:rPr>
  </w:style>
  <w:style w:type="character" w:customStyle="1" w:styleId="60">
    <w:name w:val="标题 6 字符"/>
    <w:basedOn w:val="a1"/>
    <w:link w:val="6"/>
    <w:qFormat/>
    <w:rPr>
      <w:rFonts w:ascii="Arial" w:eastAsia="黑体" w:hAnsi="Arial" w:cs="Times New Roman"/>
      <w:b/>
      <w:sz w:val="24"/>
      <w:szCs w:val="24"/>
    </w:rPr>
  </w:style>
  <w:style w:type="character" w:customStyle="1" w:styleId="70">
    <w:name w:val="标题 7 字符"/>
    <w:basedOn w:val="a1"/>
    <w:link w:val="7"/>
    <w:qFormat/>
    <w:rPr>
      <w:rFonts w:ascii="Times New Roman" w:eastAsia="宋体" w:hAnsi="Times New Roman" w:cs="Times New Roman"/>
      <w:b/>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4"/>
    </w:rPr>
  </w:style>
  <w:style w:type="character" w:customStyle="1" w:styleId="a4">
    <w:name w:val="正文文本 字符"/>
    <w:basedOn w:val="a1"/>
    <w:link w:val="a0"/>
    <w:qFormat/>
    <w:rPr>
      <w:rFonts w:ascii="Times New Roman" w:eastAsia="宋体" w:hAnsi="Times New Roman" w:cs="Times New Roman"/>
      <w:sz w:val="26"/>
      <w:szCs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7">
    <w:name w:val="文档结构图 字符"/>
    <w:basedOn w:val="a1"/>
    <w:link w:val="a6"/>
    <w:rPr>
      <w:rFonts w:ascii="Times New Roman" w:eastAsia="宋体" w:hAnsi="Times New Roman" w:cs="Times New Roman"/>
      <w:szCs w:val="24"/>
      <w:shd w:val="clear" w:color="auto" w:fill="000080"/>
    </w:rPr>
  </w:style>
  <w:style w:type="character" w:customStyle="1" w:styleId="Char">
    <w:name w:val="批注文字 Char"/>
    <w:basedOn w:val="a1"/>
    <w:qFormat/>
    <w:rPr>
      <w:rFonts w:ascii="Times New Roman" w:eastAsia="宋体" w:hAnsi="Times New Roman" w:cs="Times New Roman"/>
      <w:szCs w:val="24"/>
    </w:rPr>
  </w:style>
  <w:style w:type="character" w:customStyle="1" w:styleId="a9">
    <w:name w:val="批注文字 字符"/>
    <w:link w:val="a8"/>
    <w:uiPriority w:val="99"/>
    <w:rPr>
      <w:rFonts w:ascii="Times New Roman" w:eastAsia="宋体" w:hAnsi="Times New Roman" w:cs="Times New Roman"/>
      <w:szCs w:val="24"/>
    </w:rPr>
  </w:style>
  <w:style w:type="character" w:customStyle="1" w:styleId="32">
    <w:name w:val="正文文本 3 字符"/>
    <w:basedOn w:val="a1"/>
    <w:link w:val="31"/>
    <w:qFormat/>
    <w:rPr>
      <w:rFonts w:ascii="宋体" w:eastAsia="宋体" w:hAnsi="Times New Roman" w:cs="Times New Roman"/>
      <w:sz w:val="24"/>
      <w:szCs w:val="20"/>
    </w:rPr>
  </w:style>
  <w:style w:type="character" w:customStyle="1" w:styleId="Char0">
    <w:name w:val="正文文本缩进 Char"/>
    <w:basedOn w:val="a1"/>
    <w:rPr>
      <w:rFonts w:ascii="Times New Roman" w:eastAsia="宋体" w:hAnsi="Times New Roman" w:cs="Times New Roman"/>
      <w:szCs w:val="24"/>
    </w:rPr>
  </w:style>
  <w:style w:type="character" w:customStyle="1" w:styleId="ab">
    <w:name w:val="正文文本缩进 字符"/>
    <w:link w:val="aa"/>
    <w:qFormat/>
    <w:rPr>
      <w:rFonts w:ascii="Times New Roman" w:eastAsia="宋体" w:hAnsi="Times New Roman" w:cs="Times New Roman"/>
      <w:szCs w:val="24"/>
    </w:rPr>
  </w:style>
  <w:style w:type="character" w:customStyle="1" w:styleId="Char1">
    <w:name w:val="纯文本 Char"/>
    <w:basedOn w:val="a1"/>
    <w:qFormat/>
    <w:rPr>
      <w:rFonts w:ascii="宋体" w:eastAsia="宋体" w:hAnsi="Courier New" w:cs="Courier New"/>
      <w:szCs w:val="21"/>
    </w:rPr>
  </w:style>
  <w:style w:type="character" w:customStyle="1" w:styleId="ae">
    <w:name w:val="纯文本 字符"/>
    <w:link w:val="ad"/>
    <w:uiPriority w:val="99"/>
    <w:qFormat/>
    <w:rPr>
      <w:rFonts w:ascii="Courier New" w:eastAsia="宋体" w:hAnsi="Courier New" w:cs="Times New Roman"/>
      <w:szCs w:val="20"/>
    </w:rPr>
  </w:style>
  <w:style w:type="character" w:customStyle="1" w:styleId="af0">
    <w:name w:val="日期 字符"/>
    <w:basedOn w:val="a1"/>
    <w:link w:val="af"/>
    <w:qFormat/>
    <w:rPr>
      <w:rFonts w:ascii="Times New Roman" w:eastAsia="宋体" w:hAnsi="Times New Roman" w:cs="Times New Roman"/>
      <w:szCs w:val="24"/>
    </w:rPr>
  </w:style>
  <w:style w:type="character" w:customStyle="1" w:styleId="23">
    <w:name w:val="正文文本缩进 2 字符"/>
    <w:basedOn w:val="a1"/>
    <w:link w:val="22"/>
    <w:qFormat/>
    <w:rPr>
      <w:rFonts w:ascii="Times New Roman" w:eastAsia="仿宋_GB2312" w:hAnsi="Times New Roman" w:cs="Times New Roman"/>
      <w:sz w:val="32"/>
      <w:szCs w:val="20"/>
    </w:rPr>
  </w:style>
  <w:style w:type="character" w:customStyle="1" w:styleId="Char2">
    <w:name w:val="批注框文本 Char"/>
    <w:basedOn w:val="a1"/>
    <w:qFormat/>
    <w:rPr>
      <w:rFonts w:ascii="Times New Roman" w:eastAsia="宋体" w:hAnsi="Times New Roman" w:cs="Times New Roman"/>
      <w:sz w:val="18"/>
      <w:szCs w:val="18"/>
    </w:rPr>
  </w:style>
  <w:style w:type="character" w:customStyle="1" w:styleId="af2">
    <w:name w:val="批注框文本 字符"/>
    <w:link w:val="af1"/>
    <w:qFormat/>
    <w:rPr>
      <w:rFonts w:ascii="Times New Roman" w:eastAsia="宋体" w:hAnsi="Times New Roman" w:cs="Times New Roman"/>
      <w:sz w:val="18"/>
      <w:szCs w:val="18"/>
    </w:rPr>
  </w:style>
  <w:style w:type="character" w:customStyle="1" w:styleId="Char3">
    <w:name w:val="页脚 Char"/>
    <w:basedOn w:val="a1"/>
    <w:qFormat/>
    <w:rPr>
      <w:rFonts w:ascii="Times New Roman" w:eastAsia="宋体" w:hAnsi="Times New Roman" w:cs="Times New Roman"/>
      <w:sz w:val="18"/>
      <w:szCs w:val="18"/>
    </w:rPr>
  </w:style>
  <w:style w:type="character" w:customStyle="1" w:styleId="af4">
    <w:name w:val="页脚 字符"/>
    <w:link w:val="af3"/>
    <w:qFormat/>
    <w:rPr>
      <w:rFonts w:ascii="Times New Roman" w:eastAsia="宋体" w:hAnsi="Times New Roman" w:cs="Times New Roman"/>
      <w:sz w:val="18"/>
      <w:szCs w:val="18"/>
    </w:rPr>
  </w:style>
  <w:style w:type="character" w:customStyle="1" w:styleId="Char4">
    <w:name w:val="页眉 Char"/>
    <w:basedOn w:val="a1"/>
    <w:qFormat/>
    <w:rPr>
      <w:rFonts w:ascii="Times New Roman" w:eastAsia="宋体" w:hAnsi="Times New Roman" w:cs="Times New Roman"/>
      <w:sz w:val="18"/>
      <w:szCs w:val="18"/>
    </w:rPr>
  </w:style>
  <w:style w:type="character" w:customStyle="1" w:styleId="af6">
    <w:name w:val="页眉 字符"/>
    <w:link w:val="af5"/>
    <w:qFormat/>
    <w:rPr>
      <w:rFonts w:ascii="Times New Roman" w:eastAsia="宋体" w:hAnsi="Times New Roman" w:cs="Times New Roman"/>
      <w:sz w:val="18"/>
      <w:szCs w:val="18"/>
    </w:rPr>
  </w:style>
  <w:style w:type="character" w:customStyle="1" w:styleId="af8">
    <w:name w:val="副标题 字符"/>
    <w:basedOn w:val="a1"/>
    <w:link w:val="af7"/>
    <w:qFormat/>
    <w:rPr>
      <w:rFonts w:ascii="Cambria" w:eastAsia="宋体" w:hAnsi="Cambria" w:cs="Times New Roman"/>
      <w:b/>
      <w:bCs/>
      <w:kern w:val="28"/>
      <w:sz w:val="32"/>
      <w:szCs w:val="32"/>
    </w:rPr>
  </w:style>
  <w:style w:type="character" w:customStyle="1" w:styleId="afb">
    <w:name w:val="脚注文本 字符"/>
    <w:basedOn w:val="a1"/>
    <w:link w:val="afa"/>
    <w:qFormat/>
    <w:rPr>
      <w:rFonts w:ascii="Times New Roman" w:eastAsia="宋体" w:hAnsi="Times New Roman" w:cs="Times New Roman"/>
      <w:sz w:val="18"/>
      <w:szCs w:val="18"/>
    </w:rPr>
  </w:style>
  <w:style w:type="character" w:customStyle="1" w:styleId="34">
    <w:name w:val="正文文本缩进 3 字符"/>
    <w:basedOn w:val="a1"/>
    <w:link w:val="33"/>
    <w:qFormat/>
    <w:rPr>
      <w:rFonts w:ascii="Times New Roman" w:eastAsia="宋体" w:hAnsi="Times New Roman" w:cs="Times New Roman"/>
      <w:sz w:val="16"/>
      <w:szCs w:val="16"/>
    </w:rPr>
  </w:style>
  <w:style w:type="character" w:customStyle="1" w:styleId="25">
    <w:name w:val="正文文本 2 字符"/>
    <w:basedOn w:val="a1"/>
    <w:link w:val="24"/>
    <w:qFormat/>
    <w:rPr>
      <w:rFonts w:ascii="Times New Roman" w:eastAsia="宋体" w:hAnsi="Times New Roman" w:cs="Times New Roman"/>
      <w:i/>
      <w:iCs/>
      <w:sz w:val="26"/>
      <w:szCs w:val="24"/>
    </w:rPr>
  </w:style>
  <w:style w:type="character" w:customStyle="1" w:styleId="afe">
    <w:name w:val="标题 字符"/>
    <w:basedOn w:val="a1"/>
    <w:link w:val="afd"/>
    <w:rPr>
      <w:rFonts w:ascii="Cambria" w:eastAsia="宋体" w:hAnsi="Cambria" w:cs="Times New Roman"/>
      <w:b/>
      <w:bCs/>
      <w:sz w:val="32"/>
      <w:szCs w:val="32"/>
    </w:rPr>
  </w:style>
  <w:style w:type="character" w:customStyle="1" w:styleId="aff0">
    <w:name w:val="批注主题 字符"/>
    <w:basedOn w:val="Char"/>
    <w:link w:val="aff"/>
    <w:qFormat/>
    <w:rPr>
      <w:rFonts w:ascii="Times New Roman" w:eastAsia="宋体" w:hAnsi="Times New Roman" w:cs="Times New Roman"/>
      <w:b/>
      <w:bCs/>
      <w:szCs w:val="24"/>
    </w:rPr>
  </w:style>
  <w:style w:type="character" w:customStyle="1" w:styleId="moreaction32">
    <w:name w:val="moreaction32"/>
    <w:basedOn w:val="a1"/>
    <w:qFormat/>
    <w:rPr>
      <w:rFonts w:ascii="Verdana" w:eastAsia="仿宋_GB2312" w:hAnsi="Verdana"/>
      <w:kern w:val="0"/>
      <w:sz w:val="28"/>
      <w:szCs w:val="20"/>
      <w:lang w:eastAsia="en-US"/>
    </w:rPr>
  </w:style>
  <w:style w:type="character" w:customStyle="1" w:styleId="CharChar6">
    <w:name w:val="Char Char6"/>
    <w:qFormat/>
    <w:rPr>
      <w:sz w:val="24"/>
    </w:rPr>
  </w:style>
  <w:style w:type="character" w:customStyle="1" w:styleId="font111">
    <w:name w:val="font111"/>
    <w:qFormat/>
    <w:rPr>
      <w:rFonts w:ascii="宋体" w:eastAsia="宋体" w:hAnsi="宋体" w:cs="宋体" w:hint="eastAsia"/>
      <w:color w:val="000000"/>
      <w:sz w:val="22"/>
      <w:szCs w:val="22"/>
      <w:u w:val="none"/>
    </w:rPr>
  </w:style>
  <w:style w:type="character" w:customStyle="1" w:styleId="ico1664">
    <w:name w:val="ico1664"/>
    <w:basedOn w:val="a1"/>
    <w:qFormat/>
    <w:rPr>
      <w:rFonts w:ascii="Verdana" w:eastAsia="仿宋_GB2312" w:hAnsi="Verdana"/>
      <w:kern w:val="0"/>
      <w:sz w:val="28"/>
      <w:szCs w:val="20"/>
      <w:lang w:eastAsia="en-US"/>
    </w:rPr>
  </w:style>
  <w:style w:type="character" w:customStyle="1" w:styleId="after">
    <w:name w:val="after"/>
    <w:qFormat/>
    <w:rPr>
      <w:rFonts w:ascii="Verdana" w:eastAsia="仿宋_GB2312" w:hAnsi="Verdana"/>
      <w:kern w:val="0"/>
      <w:sz w:val="16"/>
      <w:szCs w:val="0"/>
      <w:lang w:eastAsia="en-US"/>
    </w:rPr>
  </w:style>
  <w:style w:type="character" w:customStyle="1" w:styleId="hilite">
    <w:name w:val="hilite"/>
    <w:qFormat/>
    <w:rPr>
      <w:rFonts w:ascii="Verdana" w:eastAsia="仿宋_GB2312" w:hAnsi="Verdana"/>
      <w:color w:val="FFFFFF"/>
      <w:kern w:val="0"/>
      <w:sz w:val="28"/>
      <w:szCs w:val="20"/>
      <w:shd w:val="clear" w:color="auto" w:fill="666666"/>
      <w:lang w:eastAsia="en-US"/>
    </w:rPr>
  </w:style>
  <w:style w:type="character" w:customStyle="1" w:styleId="ico163">
    <w:name w:val="ico163"/>
    <w:basedOn w:val="a1"/>
    <w:qFormat/>
    <w:rPr>
      <w:rFonts w:ascii="Verdana" w:eastAsia="仿宋_GB2312" w:hAnsi="Verdana"/>
      <w:kern w:val="0"/>
      <w:sz w:val="28"/>
      <w:szCs w:val="20"/>
      <w:lang w:eastAsia="en-US"/>
    </w:rPr>
  </w:style>
  <w:style w:type="character" w:customStyle="1" w:styleId="ico1661">
    <w:name w:val="ico1661"/>
    <w:basedOn w:val="a1"/>
    <w:qFormat/>
    <w:rPr>
      <w:rFonts w:ascii="Verdana" w:eastAsia="仿宋_GB2312" w:hAnsi="Verdana"/>
      <w:kern w:val="0"/>
      <w:sz w:val="28"/>
      <w:szCs w:val="20"/>
      <w:lang w:eastAsia="en-US"/>
    </w:rPr>
  </w:style>
  <w:style w:type="character" w:customStyle="1" w:styleId="iconline2">
    <w:name w:val="iconline2"/>
    <w:basedOn w:val="a1"/>
    <w:qFormat/>
    <w:rPr>
      <w:rFonts w:ascii="Verdana" w:eastAsia="仿宋_GB2312" w:hAnsi="Verdana"/>
      <w:kern w:val="0"/>
      <w:sz w:val="28"/>
      <w:szCs w:val="20"/>
      <w:lang w:eastAsia="en-US"/>
    </w:rPr>
  </w:style>
  <w:style w:type="character" w:customStyle="1" w:styleId="likedgray">
    <w:name w:val="liked_gray"/>
    <w:qFormat/>
    <w:rPr>
      <w:rFonts w:ascii="Verdana" w:eastAsia="仿宋_GB2312" w:hAnsi="Verdana"/>
      <w:color w:val="FFFFFF"/>
      <w:kern w:val="0"/>
      <w:sz w:val="28"/>
      <w:szCs w:val="20"/>
      <w:lang w:eastAsia="en-US"/>
    </w:rPr>
  </w:style>
  <w:style w:type="character" w:customStyle="1" w:styleId="font51">
    <w:name w:val="font51"/>
    <w:qFormat/>
    <w:rPr>
      <w:rFonts w:ascii="宋体" w:eastAsia="宋体" w:hAnsi="宋体" w:cs="宋体" w:hint="eastAsia"/>
      <w:b/>
      <w:color w:val="000000"/>
      <w:sz w:val="21"/>
      <w:szCs w:val="21"/>
      <w:u w:val="none"/>
    </w:rPr>
  </w:style>
  <w:style w:type="character" w:customStyle="1" w:styleId="icontext11">
    <w:name w:val="icontext11"/>
    <w:basedOn w:val="a1"/>
    <w:qFormat/>
    <w:rPr>
      <w:rFonts w:ascii="Verdana" w:eastAsia="仿宋_GB2312" w:hAnsi="Verdana"/>
      <w:kern w:val="0"/>
      <w:sz w:val="28"/>
      <w:szCs w:val="20"/>
      <w:lang w:eastAsia="en-US"/>
    </w:rPr>
  </w:style>
  <w:style w:type="character" w:customStyle="1" w:styleId="estimategray">
    <w:name w:val="estimate_gray"/>
    <w:basedOn w:val="a1"/>
    <w:qFormat/>
    <w:rPr>
      <w:rFonts w:ascii="Verdana" w:eastAsia="仿宋_GB2312" w:hAnsi="Verdana"/>
      <w:kern w:val="0"/>
      <w:sz w:val="28"/>
      <w:szCs w:val="20"/>
      <w:lang w:eastAsia="en-US"/>
    </w:rPr>
  </w:style>
  <w:style w:type="character" w:customStyle="1" w:styleId="cy">
    <w:name w:val="cy"/>
    <w:basedOn w:val="a1"/>
    <w:qFormat/>
    <w:rPr>
      <w:rFonts w:ascii="Verdana" w:eastAsia="仿宋_GB2312" w:hAnsi="Verdana"/>
      <w:kern w:val="0"/>
      <w:sz w:val="28"/>
      <w:szCs w:val="20"/>
      <w:lang w:eastAsia="en-US"/>
    </w:rPr>
  </w:style>
  <w:style w:type="character" w:customStyle="1" w:styleId="icontext12">
    <w:name w:val="icontext12"/>
    <w:basedOn w:val="a1"/>
    <w:qFormat/>
    <w:rPr>
      <w:rFonts w:ascii="Verdana" w:eastAsia="仿宋_GB2312" w:hAnsi="Verdana"/>
      <w:kern w:val="0"/>
      <w:sz w:val="28"/>
      <w:szCs w:val="20"/>
      <w:lang w:eastAsia="en-US"/>
    </w:rPr>
  </w:style>
  <w:style w:type="character" w:customStyle="1" w:styleId="copytolefthover">
    <w:name w:val="copytolefthover"/>
    <w:qFormat/>
    <w:rPr>
      <w:rFonts w:ascii="Verdana" w:eastAsia="仿宋_GB2312" w:hAnsi="Verdana"/>
      <w:vanish/>
      <w:kern w:val="0"/>
      <w:sz w:val="28"/>
      <w:szCs w:val="20"/>
      <w:lang w:eastAsia="en-US"/>
    </w:rPr>
  </w:style>
  <w:style w:type="character" w:customStyle="1" w:styleId="CharChar7">
    <w:name w:val="Char Char7"/>
    <w:qFormat/>
    <w:rPr>
      <w:kern w:val="2"/>
      <w:sz w:val="18"/>
      <w:szCs w:val="18"/>
    </w:rPr>
  </w:style>
  <w:style w:type="character" w:customStyle="1" w:styleId="font101">
    <w:name w:val="font101"/>
    <w:qFormat/>
    <w:rPr>
      <w:rFonts w:ascii="Tahoma" w:eastAsia="Tahoma" w:hAnsi="Tahoma" w:cs="Tahoma" w:hint="default"/>
      <w:color w:val="000000"/>
      <w:sz w:val="22"/>
      <w:szCs w:val="22"/>
      <w:u w:val="none"/>
    </w:rPr>
  </w:style>
  <w:style w:type="character" w:customStyle="1" w:styleId="button">
    <w:name w:val="button"/>
    <w:basedOn w:val="a1"/>
    <w:qFormat/>
    <w:rPr>
      <w:rFonts w:ascii="Verdana" w:eastAsia="仿宋_GB2312" w:hAnsi="Verdana"/>
      <w:kern w:val="0"/>
      <w:sz w:val="28"/>
      <w:szCs w:val="20"/>
      <w:lang w:eastAsia="en-US"/>
    </w:rPr>
  </w:style>
  <w:style w:type="character" w:customStyle="1" w:styleId="iconline21">
    <w:name w:val="iconline21"/>
    <w:basedOn w:val="a1"/>
    <w:qFormat/>
    <w:rPr>
      <w:rFonts w:ascii="Verdana" w:eastAsia="仿宋_GB2312" w:hAnsi="Verdana"/>
      <w:kern w:val="0"/>
      <w:sz w:val="28"/>
      <w:szCs w:val="20"/>
      <w:lang w:eastAsia="en-US"/>
    </w:rPr>
  </w:style>
  <w:style w:type="character" w:customStyle="1" w:styleId="CharChar5">
    <w:name w:val="Char Char5"/>
    <w:qFormat/>
    <w:rPr>
      <w:kern w:val="2"/>
      <w:sz w:val="18"/>
      <w:szCs w:val="18"/>
    </w:rPr>
  </w:style>
  <w:style w:type="character" w:customStyle="1" w:styleId="icontext3">
    <w:name w:val="icontext3"/>
    <w:basedOn w:val="a1"/>
    <w:qFormat/>
    <w:rPr>
      <w:rFonts w:ascii="Verdana" w:eastAsia="仿宋_GB2312" w:hAnsi="Verdana"/>
      <w:kern w:val="0"/>
      <w:sz w:val="28"/>
      <w:szCs w:val="20"/>
      <w:lang w:eastAsia="en-US"/>
    </w:rPr>
  </w:style>
  <w:style w:type="character" w:customStyle="1" w:styleId="CharChar8">
    <w:name w:val="Char Char8"/>
    <w:qFormat/>
    <w:rPr>
      <w:rFonts w:ascii="仿宋_GB2312" w:eastAsia="仿宋_GB2312" w:cs="MingLiU"/>
      <w:b/>
      <w:sz w:val="24"/>
      <w:szCs w:val="28"/>
    </w:rPr>
  </w:style>
  <w:style w:type="character" w:customStyle="1" w:styleId="newscontent">
    <w:name w:val="news_content"/>
    <w:qFormat/>
  </w:style>
  <w:style w:type="character" w:customStyle="1" w:styleId="pagechatarealistclosebox">
    <w:name w:val="pagechatarealistclose_box"/>
    <w:basedOn w:val="a1"/>
    <w:qFormat/>
    <w:rPr>
      <w:rFonts w:ascii="Verdana" w:eastAsia="仿宋_GB2312" w:hAnsi="Verdana"/>
      <w:kern w:val="0"/>
      <w:sz w:val="28"/>
      <w:szCs w:val="20"/>
      <w:lang w:eastAsia="en-US"/>
    </w:rPr>
  </w:style>
  <w:style w:type="character" w:customStyle="1" w:styleId="hover47">
    <w:name w:val="hover47"/>
    <w:qFormat/>
    <w:rPr>
      <w:rFonts w:ascii="Verdana" w:eastAsia="仿宋_GB2312" w:hAnsi="Verdana"/>
      <w:color w:val="FFFFFF"/>
      <w:kern w:val="0"/>
      <w:sz w:val="28"/>
      <w:szCs w:val="20"/>
      <w:lang w:eastAsia="en-US"/>
    </w:rPr>
  </w:style>
  <w:style w:type="character" w:customStyle="1" w:styleId="hilite6">
    <w:name w:val="hilite6"/>
    <w:qFormat/>
    <w:rPr>
      <w:rFonts w:ascii="Verdana" w:eastAsia="仿宋_GB2312" w:hAnsi="Verdana"/>
      <w:color w:val="FFFFFF"/>
      <w:kern w:val="0"/>
      <w:sz w:val="28"/>
      <w:szCs w:val="20"/>
      <w:shd w:val="clear" w:color="auto" w:fill="666666"/>
      <w:lang w:eastAsia="en-US"/>
    </w:rPr>
  </w:style>
  <w:style w:type="character" w:customStyle="1" w:styleId="first-child">
    <w:name w:val="first-child"/>
    <w:qFormat/>
    <w:rPr>
      <w:rFonts w:ascii="Verdana" w:eastAsia="仿宋_GB2312" w:hAnsi="Verdana"/>
      <w:kern w:val="0"/>
      <w:sz w:val="28"/>
      <w:szCs w:val="20"/>
      <w:lang w:eastAsia="en-US"/>
    </w:rPr>
  </w:style>
  <w:style w:type="character" w:customStyle="1" w:styleId="active">
    <w:name w:val="active"/>
    <w:qFormat/>
    <w:rPr>
      <w:rFonts w:ascii="Verdana" w:eastAsia="仿宋_GB2312" w:hAnsi="Verdana"/>
      <w:color w:val="00FF00"/>
      <w:kern w:val="0"/>
      <w:sz w:val="28"/>
      <w:szCs w:val="20"/>
      <w:shd w:val="clear" w:color="auto" w:fill="111111"/>
      <w:lang w:eastAsia="en-US"/>
    </w:rPr>
  </w:style>
  <w:style w:type="character" w:customStyle="1" w:styleId="tmpztreemovearrow">
    <w:name w:val="tmpztreemove_arrow"/>
    <w:basedOn w:val="a1"/>
    <w:qFormat/>
    <w:rPr>
      <w:rFonts w:ascii="Verdana" w:eastAsia="仿宋_GB2312" w:hAnsi="Verdana"/>
      <w:kern w:val="0"/>
      <w:sz w:val="28"/>
      <w:szCs w:val="20"/>
      <w:lang w:eastAsia="en-US"/>
    </w:rPr>
  </w:style>
  <w:style w:type="character" w:customStyle="1" w:styleId="3CharChar">
    <w:name w:val="目录 3 Char Char"/>
    <w:qFormat/>
    <w:rPr>
      <w:rFonts w:ascii="Calibri" w:eastAsia="仿宋_GB2312" w:hAnsi="Calibri"/>
      <w:iCs/>
      <w:kern w:val="2"/>
      <w:sz w:val="21"/>
      <w:lang w:val="en-US" w:eastAsia="zh-CN" w:bidi="ar-SA"/>
    </w:rPr>
  </w:style>
  <w:style w:type="character" w:customStyle="1" w:styleId="ico16">
    <w:name w:val="ico16"/>
    <w:basedOn w:val="a1"/>
    <w:qFormat/>
    <w:rPr>
      <w:rFonts w:ascii="Verdana" w:eastAsia="仿宋_GB2312" w:hAnsi="Verdana"/>
      <w:kern w:val="0"/>
      <w:sz w:val="28"/>
      <w:szCs w:val="20"/>
      <w:lang w:eastAsia="en-US"/>
    </w:rPr>
  </w:style>
  <w:style w:type="character" w:customStyle="1" w:styleId="cdropright">
    <w:name w:val="cdropright"/>
    <w:basedOn w:val="a1"/>
    <w:qFormat/>
    <w:rPr>
      <w:rFonts w:ascii="Verdana" w:eastAsia="仿宋_GB2312" w:hAnsi="Verdana"/>
      <w:kern w:val="0"/>
      <w:sz w:val="28"/>
      <w:szCs w:val="20"/>
      <w:lang w:eastAsia="en-US"/>
    </w:rPr>
  </w:style>
  <w:style w:type="character" w:customStyle="1" w:styleId="CharChar10">
    <w:name w:val="Char Char10"/>
    <w:qFormat/>
    <w:rPr>
      <w:rFonts w:ascii="仿宋_GB2312" w:eastAsia="仿宋_GB2312" w:cs="MingLiU"/>
      <w:b/>
      <w:spacing w:val="1"/>
      <w:w w:val="99"/>
      <w:sz w:val="28"/>
      <w:szCs w:val="32"/>
    </w:rPr>
  </w:style>
  <w:style w:type="character" w:customStyle="1" w:styleId="choosename">
    <w:name w:val="choosename"/>
    <w:basedOn w:val="a1"/>
    <w:qFormat/>
    <w:rPr>
      <w:rFonts w:ascii="Verdana" w:eastAsia="仿宋_GB2312" w:hAnsi="Verdana"/>
      <w:kern w:val="0"/>
      <w:sz w:val="28"/>
      <w:szCs w:val="20"/>
      <w:lang w:eastAsia="en-US"/>
    </w:rPr>
  </w:style>
  <w:style w:type="character" w:customStyle="1" w:styleId="CharChar11">
    <w:name w:val="Char Char11"/>
    <w:qFormat/>
    <w:rPr>
      <w:rFonts w:eastAsia="黑体"/>
      <w:kern w:val="2"/>
      <w:sz w:val="44"/>
      <w:szCs w:val="44"/>
      <w:lang w:val="en-US" w:eastAsia="zh-CN" w:bidi="ar-SA"/>
    </w:rPr>
  </w:style>
  <w:style w:type="character" w:customStyle="1" w:styleId="active2">
    <w:name w:val="active2"/>
    <w:qFormat/>
    <w:rPr>
      <w:rFonts w:ascii="Verdana" w:eastAsia="仿宋_GB2312" w:hAnsi="Verdana"/>
      <w:color w:val="00FF00"/>
      <w:kern w:val="0"/>
      <w:sz w:val="28"/>
      <w:szCs w:val="20"/>
      <w:shd w:val="clear" w:color="auto" w:fill="111111"/>
      <w:lang w:eastAsia="en-US"/>
    </w:rPr>
  </w:style>
  <w:style w:type="character" w:customStyle="1" w:styleId="colorgray3">
    <w:name w:val="color_gray3"/>
    <w:qFormat/>
    <w:rPr>
      <w:rFonts w:ascii="Verdana" w:eastAsia="仿宋_GB2312" w:hAnsi="Verdana"/>
      <w:color w:val="999999"/>
      <w:kern w:val="0"/>
      <w:sz w:val="28"/>
      <w:szCs w:val="20"/>
      <w:lang w:eastAsia="en-US"/>
    </w:rPr>
  </w:style>
  <w:style w:type="character" w:customStyle="1" w:styleId="ico1665">
    <w:name w:val="ico1665"/>
    <w:basedOn w:val="a1"/>
    <w:qFormat/>
    <w:rPr>
      <w:rFonts w:ascii="Verdana" w:eastAsia="仿宋_GB2312" w:hAnsi="Verdana"/>
      <w:kern w:val="0"/>
      <w:sz w:val="28"/>
      <w:szCs w:val="20"/>
      <w:lang w:eastAsia="en-US"/>
    </w:rPr>
  </w:style>
  <w:style w:type="character" w:customStyle="1" w:styleId="CharChar111">
    <w:name w:val="Char Char111"/>
    <w:qFormat/>
    <w:rPr>
      <w:rFonts w:eastAsia="黑体"/>
      <w:kern w:val="2"/>
      <w:sz w:val="44"/>
      <w:szCs w:val="44"/>
      <w:lang w:val="en-US" w:eastAsia="zh-CN" w:bidi="ar-SA"/>
    </w:rPr>
  </w:style>
  <w:style w:type="character" w:customStyle="1" w:styleId="CharChar4">
    <w:name w:val="Char Char4"/>
    <w:qFormat/>
    <w:rPr>
      <w:rFonts w:ascii="宋体" w:hAnsi="Courier New"/>
      <w:kern w:val="2"/>
      <w:sz w:val="28"/>
      <w:szCs w:val="28"/>
    </w:rPr>
  </w:style>
  <w:style w:type="character" w:customStyle="1" w:styleId="font31">
    <w:name w:val="font31"/>
    <w:qFormat/>
    <w:rPr>
      <w:rFonts w:ascii="宋体" w:eastAsia="宋体" w:hAnsi="宋体" w:cs="宋体" w:hint="eastAsia"/>
      <w:b/>
      <w:color w:val="000000"/>
      <w:sz w:val="18"/>
      <w:szCs w:val="18"/>
      <w:u w:val="none"/>
    </w:rPr>
  </w:style>
  <w:style w:type="character" w:customStyle="1" w:styleId="SectionCharChar">
    <w:name w:val="Section Char Char"/>
    <w:qFormat/>
    <w:rPr>
      <w:rFonts w:ascii="仿宋_GB2312" w:eastAsia="仿宋_GB2312" w:cs="MingLiU"/>
      <w:b/>
      <w:kern w:val="2"/>
      <w:sz w:val="24"/>
      <w:szCs w:val="28"/>
      <w:lang w:val="en-US" w:eastAsia="zh-CN" w:bidi="ar-SA"/>
    </w:rPr>
  </w:style>
  <w:style w:type="character" w:customStyle="1" w:styleId="icontext1">
    <w:name w:val="icontext1"/>
    <w:basedOn w:val="a1"/>
    <w:qFormat/>
    <w:rPr>
      <w:rFonts w:ascii="Verdana" w:eastAsia="仿宋_GB2312" w:hAnsi="Verdana"/>
      <w:kern w:val="0"/>
      <w:sz w:val="28"/>
      <w:szCs w:val="20"/>
      <w:lang w:eastAsia="en-US"/>
    </w:rPr>
  </w:style>
  <w:style w:type="character" w:customStyle="1" w:styleId="CharChar1">
    <w:name w:val="普通文字 Char Char1"/>
    <w:qFormat/>
    <w:rPr>
      <w:rFonts w:ascii="宋体" w:hAnsi="Courier New"/>
      <w:kern w:val="2"/>
      <w:sz w:val="28"/>
      <w:szCs w:val="28"/>
    </w:rPr>
  </w:style>
  <w:style w:type="character" w:customStyle="1" w:styleId="pagechatarealistclosebox1">
    <w:name w:val="pagechatarealistclose_box1"/>
    <w:basedOn w:val="a1"/>
    <w:qFormat/>
    <w:rPr>
      <w:rFonts w:ascii="Verdana" w:eastAsia="仿宋_GB2312" w:hAnsi="Verdana"/>
      <w:kern w:val="0"/>
      <w:sz w:val="28"/>
      <w:szCs w:val="20"/>
      <w:lang w:eastAsia="en-US"/>
    </w:rPr>
  </w:style>
  <w:style w:type="character" w:customStyle="1" w:styleId="font01">
    <w:name w:val="font01"/>
    <w:qFormat/>
    <w:rPr>
      <w:rFonts w:ascii="Times New Roman" w:eastAsia="仿宋_GB2312" w:hAnsi="Times New Roman" w:cs="Times New Roman" w:hint="default"/>
      <w:color w:val="000000"/>
      <w:kern w:val="0"/>
      <w:sz w:val="20"/>
      <w:szCs w:val="20"/>
      <w:lang w:eastAsia="en-US"/>
    </w:rPr>
  </w:style>
  <w:style w:type="character" w:customStyle="1" w:styleId="active4">
    <w:name w:val="active4"/>
    <w:qFormat/>
    <w:rPr>
      <w:rFonts w:ascii="Verdana" w:eastAsia="仿宋_GB2312" w:hAnsi="Verdana"/>
      <w:color w:val="00FF00"/>
      <w:kern w:val="0"/>
      <w:sz w:val="28"/>
      <w:szCs w:val="20"/>
      <w:shd w:val="clear" w:color="auto" w:fill="111111"/>
      <w:lang w:eastAsia="en-US"/>
    </w:rPr>
  </w:style>
  <w:style w:type="character" w:customStyle="1" w:styleId="Char10">
    <w:name w:val="标题 Char1"/>
    <w:uiPriority w:val="10"/>
    <w:qFormat/>
    <w:rPr>
      <w:rFonts w:ascii="Cambria" w:hAnsi="Cambria" w:cs="Times New Roman"/>
      <w:b/>
      <w:bCs/>
      <w:kern w:val="2"/>
      <w:sz w:val="32"/>
      <w:szCs w:val="32"/>
    </w:rPr>
  </w:style>
  <w:style w:type="character" w:customStyle="1" w:styleId="ca-2">
    <w:name w:val="ca-2"/>
    <w:qFormat/>
  </w:style>
  <w:style w:type="character" w:customStyle="1" w:styleId="ico162">
    <w:name w:val="ico162"/>
    <w:basedOn w:val="a1"/>
    <w:qFormat/>
    <w:rPr>
      <w:rFonts w:ascii="Verdana" w:eastAsia="仿宋_GB2312" w:hAnsi="Verdana"/>
      <w:kern w:val="0"/>
      <w:sz w:val="28"/>
      <w:szCs w:val="20"/>
      <w:lang w:eastAsia="en-US"/>
    </w:rPr>
  </w:style>
  <w:style w:type="character" w:customStyle="1" w:styleId="hover50">
    <w:name w:val="hover50"/>
    <w:qFormat/>
    <w:rPr>
      <w:rFonts w:ascii="Verdana" w:eastAsia="仿宋_GB2312" w:hAnsi="Verdana"/>
      <w:color w:val="FFFFFF"/>
      <w:kern w:val="0"/>
      <w:sz w:val="28"/>
      <w:szCs w:val="20"/>
      <w:lang w:eastAsia="en-US"/>
    </w:rPr>
  </w:style>
  <w:style w:type="character" w:customStyle="1" w:styleId="last-child">
    <w:name w:val="last-child"/>
    <w:basedOn w:val="a1"/>
    <w:qFormat/>
    <w:rPr>
      <w:rFonts w:ascii="Verdana" w:eastAsia="仿宋_GB2312" w:hAnsi="Verdana"/>
      <w:kern w:val="0"/>
      <w:sz w:val="28"/>
      <w:szCs w:val="20"/>
      <w:lang w:eastAsia="en-US"/>
    </w:rPr>
  </w:style>
  <w:style w:type="character" w:customStyle="1" w:styleId="ico1663">
    <w:name w:val="ico1663"/>
    <w:basedOn w:val="a1"/>
    <w:qFormat/>
    <w:rPr>
      <w:rFonts w:ascii="Verdana" w:eastAsia="仿宋_GB2312" w:hAnsi="Verdana"/>
      <w:kern w:val="0"/>
      <w:sz w:val="28"/>
      <w:szCs w:val="20"/>
      <w:lang w:eastAsia="en-US"/>
    </w:rPr>
  </w:style>
  <w:style w:type="character" w:customStyle="1" w:styleId="hover46">
    <w:name w:val="hover46"/>
    <w:qFormat/>
    <w:rPr>
      <w:rFonts w:ascii="Verdana" w:eastAsia="仿宋_GB2312" w:hAnsi="Verdana"/>
      <w:color w:val="296FBE"/>
      <w:kern w:val="0"/>
      <w:sz w:val="28"/>
      <w:szCs w:val="20"/>
      <w:lang w:eastAsia="en-US"/>
    </w:rPr>
  </w:style>
  <w:style w:type="character" w:customStyle="1" w:styleId="token-input-delete-token">
    <w:name w:val="token-input-delete-token"/>
    <w:qFormat/>
    <w:rPr>
      <w:rFonts w:ascii="Verdana" w:eastAsia="仿宋_GB2312" w:hAnsi="Verdana"/>
      <w:color w:val="FFFFFF"/>
      <w:kern w:val="0"/>
      <w:sz w:val="28"/>
      <w:szCs w:val="20"/>
      <w:lang w:eastAsia="en-US"/>
    </w:rPr>
  </w:style>
  <w:style w:type="character" w:customStyle="1" w:styleId="icontext2">
    <w:name w:val="icontext2"/>
    <w:basedOn w:val="a1"/>
    <w:qFormat/>
    <w:rPr>
      <w:rFonts w:ascii="Verdana" w:eastAsia="仿宋_GB2312" w:hAnsi="Verdana"/>
      <w:kern w:val="0"/>
      <w:sz w:val="28"/>
      <w:szCs w:val="20"/>
      <w:lang w:eastAsia="en-US"/>
    </w:rPr>
  </w:style>
  <w:style w:type="character" w:customStyle="1" w:styleId="hover49">
    <w:name w:val="hover49"/>
    <w:qFormat/>
    <w:rPr>
      <w:rFonts w:ascii="Verdana" w:eastAsia="仿宋_GB2312" w:hAnsi="Verdana"/>
      <w:color w:val="FFFFFF"/>
      <w:kern w:val="0"/>
      <w:sz w:val="28"/>
      <w:szCs w:val="20"/>
      <w:lang w:eastAsia="en-US"/>
    </w:rPr>
  </w:style>
  <w:style w:type="character" w:customStyle="1" w:styleId="ico1662">
    <w:name w:val="ico1662"/>
    <w:basedOn w:val="a1"/>
    <w:qFormat/>
    <w:rPr>
      <w:rFonts w:ascii="Verdana" w:eastAsia="仿宋_GB2312" w:hAnsi="Verdana"/>
      <w:kern w:val="0"/>
      <w:sz w:val="28"/>
      <w:szCs w:val="20"/>
      <w:lang w:eastAsia="en-US"/>
    </w:rPr>
  </w:style>
  <w:style w:type="character" w:customStyle="1" w:styleId="colorgray">
    <w:name w:val="color_gray"/>
    <w:qFormat/>
    <w:rPr>
      <w:rFonts w:ascii="Verdana" w:eastAsia="仿宋_GB2312" w:hAnsi="Verdana"/>
      <w:color w:val="999999"/>
      <w:kern w:val="0"/>
      <w:sz w:val="28"/>
      <w:szCs w:val="20"/>
      <w:lang w:eastAsia="en-US"/>
    </w:rPr>
  </w:style>
  <w:style w:type="character" w:customStyle="1" w:styleId="ico1660">
    <w:name w:val="ico1660"/>
    <w:basedOn w:val="a1"/>
    <w:qFormat/>
    <w:rPr>
      <w:rFonts w:ascii="Verdana" w:eastAsia="仿宋_GB2312" w:hAnsi="Verdana"/>
      <w:kern w:val="0"/>
      <w:sz w:val="28"/>
      <w:szCs w:val="20"/>
      <w:lang w:eastAsia="en-US"/>
    </w:rPr>
  </w:style>
  <w:style w:type="character" w:customStyle="1" w:styleId="button4">
    <w:name w:val="button4"/>
    <w:basedOn w:val="a1"/>
    <w:qFormat/>
    <w:rPr>
      <w:rFonts w:ascii="Verdana" w:eastAsia="仿宋_GB2312" w:hAnsi="Verdana"/>
      <w:kern w:val="0"/>
      <w:sz w:val="28"/>
      <w:szCs w:val="20"/>
      <w:lang w:eastAsia="en-US"/>
    </w:rPr>
  </w:style>
  <w:style w:type="character" w:customStyle="1" w:styleId="CharCharChar">
    <w:name w:val="Char Char Char"/>
    <w:qFormat/>
    <w:rPr>
      <w:kern w:val="2"/>
      <w:sz w:val="18"/>
      <w:szCs w:val="18"/>
    </w:rPr>
  </w:style>
  <w:style w:type="character" w:customStyle="1" w:styleId="drapbtn">
    <w:name w:val="drapbtn"/>
    <w:basedOn w:val="a1"/>
    <w:qFormat/>
    <w:rPr>
      <w:rFonts w:ascii="Verdana" w:eastAsia="仿宋_GB2312" w:hAnsi="Verdana"/>
      <w:kern w:val="0"/>
      <w:sz w:val="28"/>
      <w:szCs w:val="20"/>
      <w:lang w:eastAsia="en-US"/>
    </w:rPr>
  </w:style>
  <w:style w:type="character" w:customStyle="1" w:styleId="layui-layer-tabnow">
    <w:name w:val="layui-layer-tabnow"/>
    <w:qFormat/>
    <w:rPr>
      <w:rFonts w:ascii="Verdana" w:eastAsia="仿宋_GB2312" w:hAnsi="Verdana"/>
      <w:kern w:val="0"/>
      <w:sz w:val="28"/>
      <w:szCs w:val="20"/>
      <w:bdr w:val="single" w:sz="6" w:space="0" w:color="CCCCCC"/>
      <w:shd w:val="clear" w:color="auto" w:fill="FFFFFF"/>
      <w:lang w:eastAsia="en-US"/>
    </w:rPr>
  </w:style>
  <w:style w:type="character" w:customStyle="1" w:styleId="font21">
    <w:name w:val="font21"/>
    <w:qFormat/>
    <w:rPr>
      <w:rFonts w:ascii="宋体" w:eastAsia="宋体" w:hAnsi="宋体" w:cs="宋体" w:hint="eastAsia"/>
      <w:color w:val="000000"/>
      <w:kern w:val="0"/>
      <w:sz w:val="20"/>
      <w:szCs w:val="20"/>
      <w:lang w:eastAsia="en-US"/>
    </w:rPr>
  </w:style>
  <w:style w:type="character" w:customStyle="1" w:styleId="CharChar2">
    <w:name w:val="Char Char2"/>
    <w:qFormat/>
    <w:rPr>
      <w:kern w:val="2"/>
      <w:sz w:val="26"/>
      <w:szCs w:val="24"/>
    </w:rPr>
  </w:style>
  <w:style w:type="character" w:customStyle="1" w:styleId="Char11">
    <w:name w:val="批注框文本 Char1"/>
    <w:uiPriority w:val="99"/>
    <w:semiHidden/>
    <w:qFormat/>
    <w:rPr>
      <w:kern w:val="2"/>
      <w:sz w:val="18"/>
      <w:szCs w:val="18"/>
    </w:rPr>
  </w:style>
  <w:style w:type="character" w:customStyle="1" w:styleId="font161">
    <w:name w:val="font161"/>
    <w:qFormat/>
    <w:rPr>
      <w:rFonts w:ascii="宋体" w:eastAsia="宋体" w:hAnsi="宋体" w:cs="宋体" w:hint="eastAsia"/>
      <w:color w:val="FF0000"/>
      <w:sz w:val="22"/>
      <w:szCs w:val="22"/>
      <w:u w:val="none"/>
    </w:rPr>
  </w:style>
  <w:style w:type="character" w:customStyle="1" w:styleId="estimategray1">
    <w:name w:val="estimate_gray1"/>
    <w:qFormat/>
    <w:rPr>
      <w:rFonts w:ascii="Verdana" w:eastAsia="仿宋_GB2312" w:hAnsi="Verdana"/>
      <w:color w:val="FFFFFF"/>
      <w:kern w:val="0"/>
      <w:sz w:val="28"/>
      <w:szCs w:val="20"/>
      <w:lang w:eastAsia="en-US"/>
    </w:rPr>
  </w:style>
  <w:style w:type="character" w:customStyle="1" w:styleId="cdropleft">
    <w:name w:val="cdropleft"/>
    <w:basedOn w:val="a1"/>
    <w:qFormat/>
    <w:rPr>
      <w:rFonts w:ascii="Verdana" w:eastAsia="仿宋_GB2312" w:hAnsi="Verdana"/>
      <w:kern w:val="0"/>
      <w:sz w:val="28"/>
      <w:szCs w:val="20"/>
      <w:lang w:eastAsia="en-US"/>
    </w:rPr>
  </w:style>
  <w:style w:type="character" w:customStyle="1" w:styleId="w32">
    <w:name w:val="w32"/>
    <w:basedOn w:val="a1"/>
    <w:qFormat/>
    <w:rPr>
      <w:rFonts w:ascii="Verdana" w:eastAsia="仿宋_GB2312" w:hAnsi="Verdana"/>
      <w:kern w:val="0"/>
      <w:sz w:val="28"/>
      <w:szCs w:val="20"/>
      <w:lang w:eastAsia="en-US"/>
    </w:rPr>
  </w:style>
  <w:style w:type="character" w:customStyle="1" w:styleId="viewscale">
    <w:name w:val="viewscale"/>
    <w:qFormat/>
    <w:rPr>
      <w:rFonts w:ascii="Verdana" w:eastAsia="仿宋_GB2312" w:hAnsi="Verdana"/>
      <w:color w:val="FFFFFF"/>
      <w:kern w:val="0"/>
      <w:sz w:val="24"/>
      <w:szCs w:val="24"/>
      <w:lang w:eastAsia="en-US"/>
    </w:rPr>
  </w:style>
  <w:style w:type="character" w:customStyle="1" w:styleId="CharChar9">
    <w:name w:val="Char Char9"/>
    <w:qFormat/>
    <w:rPr>
      <w:rFonts w:ascii="仿宋_GB2312" w:eastAsia="仿宋_GB2312" w:cs="MingLiU"/>
      <w:b/>
      <w:sz w:val="24"/>
      <w:szCs w:val="28"/>
    </w:rPr>
  </w:style>
  <w:style w:type="character" w:customStyle="1" w:styleId="active8">
    <w:name w:val="active8"/>
    <w:qFormat/>
    <w:rPr>
      <w:rFonts w:ascii="Verdana" w:eastAsia="仿宋_GB2312" w:hAnsi="Verdana"/>
      <w:color w:val="00FF00"/>
      <w:kern w:val="0"/>
      <w:sz w:val="28"/>
      <w:szCs w:val="20"/>
      <w:shd w:val="clear" w:color="auto" w:fill="111111"/>
      <w:lang w:eastAsia="en-US"/>
    </w:rPr>
  </w:style>
  <w:style w:type="character" w:customStyle="1" w:styleId="font122">
    <w:name w:val="font122"/>
    <w:qFormat/>
    <w:rPr>
      <w:rFonts w:ascii="Tahoma" w:eastAsia="Tahoma" w:hAnsi="Tahoma" w:cs="Tahoma" w:hint="default"/>
      <w:b/>
      <w:color w:val="000000"/>
      <w:sz w:val="22"/>
      <w:szCs w:val="22"/>
      <w:u w:val="none"/>
    </w:rPr>
  </w:style>
  <w:style w:type="character" w:customStyle="1" w:styleId="ico161">
    <w:name w:val="ico161"/>
    <w:basedOn w:val="a1"/>
    <w:qFormat/>
    <w:rPr>
      <w:rFonts w:ascii="Verdana" w:eastAsia="仿宋_GB2312" w:hAnsi="Verdana"/>
      <w:kern w:val="0"/>
      <w:sz w:val="28"/>
      <w:szCs w:val="20"/>
      <w:lang w:eastAsia="en-US"/>
    </w:rPr>
  </w:style>
  <w:style w:type="character" w:customStyle="1" w:styleId="font141">
    <w:name w:val="font141"/>
    <w:qFormat/>
    <w:rPr>
      <w:rFonts w:ascii="Tahoma" w:eastAsia="Tahoma" w:hAnsi="Tahoma" w:cs="Tahoma" w:hint="default"/>
      <w:color w:val="000000"/>
      <w:sz w:val="22"/>
      <w:szCs w:val="22"/>
      <w:u w:val="none"/>
    </w:rPr>
  </w:style>
  <w:style w:type="character" w:customStyle="1" w:styleId="CharChar3">
    <w:name w:val="Char Char3"/>
    <w:qFormat/>
    <w:rPr>
      <w:kern w:val="2"/>
      <w:sz w:val="18"/>
      <w:szCs w:val="18"/>
    </w:rPr>
  </w:style>
  <w:style w:type="character" w:customStyle="1" w:styleId="Char12">
    <w:name w:val="批注主题 Char1"/>
    <w:uiPriority w:val="99"/>
    <w:semiHidden/>
    <w:qFormat/>
    <w:rPr>
      <w:b/>
      <w:bCs/>
      <w:kern w:val="2"/>
      <w:sz w:val="21"/>
      <w:szCs w:val="24"/>
    </w:rPr>
  </w:style>
  <w:style w:type="character" w:customStyle="1" w:styleId="hover51">
    <w:name w:val="hover51"/>
    <w:qFormat/>
    <w:rPr>
      <w:rFonts w:ascii="Verdana" w:eastAsia="仿宋_GB2312" w:hAnsi="Verdana"/>
      <w:color w:val="296FBE"/>
      <w:kern w:val="0"/>
      <w:sz w:val="28"/>
      <w:szCs w:val="20"/>
      <w:lang w:eastAsia="en-US"/>
    </w:rPr>
  </w:style>
  <w:style w:type="paragraph" w:customStyle="1" w:styleId="11">
    <w:name w:val="正文1"/>
    <w:basedOn w:val="a"/>
    <w:qFormat/>
    <w:pPr>
      <w:spacing w:line="360" w:lineRule="auto"/>
      <w:ind w:firstLineChars="200" w:firstLine="200"/>
    </w:pPr>
    <w:rPr>
      <w:rFonts w:cs="宋体"/>
      <w:sz w:val="24"/>
      <w:szCs w:val="20"/>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jc w:val="right"/>
    </w:pPr>
    <w:rPr>
      <w:rFonts w:ascii="宋体" w:hAnsi="宋体" w:cs="宋体"/>
      <w:color w:val="000000"/>
      <w:kern w:val="0"/>
      <w:sz w:val="24"/>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aff8">
    <w:name w:val="应答"/>
    <w:basedOn w:val="a"/>
    <w:qFormat/>
    <w:pPr>
      <w:widowControl/>
      <w:spacing w:before="240" w:after="120" w:line="288" w:lineRule="auto"/>
      <w:ind w:left="624" w:hanging="624"/>
      <w:jc w:val="left"/>
    </w:pPr>
    <w:rPr>
      <w:rFonts w:eastAsia="黑体"/>
      <w:kern w:val="0"/>
      <w:szCs w:val="20"/>
    </w:rPr>
  </w:style>
  <w:style w:type="paragraph" w:customStyle="1" w:styleId="CharCharChar2CharCharCharCharCharCharCharCharCharChar">
    <w:name w:val="Char Char Char2 Char Char Char Char Char Char Char Char Char Char"/>
    <w:basedOn w:val="a"/>
    <w:qFormat/>
    <w:rPr>
      <w:sz w:val="24"/>
    </w:rPr>
  </w:style>
  <w:style w:type="paragraph" w:customStyle="1" w:styleId="27">
    <w:name w:val="样式 首行缩进:  2 字符"/>
    <w:basedOn w:val="a"/>
    <w:qFormat/>
    <w:pPr>
      <w:spacing w:line="400" w:lineRule="exact"/>
      <w:ind w:firstLineChars="200" w:firstLine="200"/>
    </w:pPr>
    <w:rPr>
      <w:rFonts w:ascii="宋体" w:cs="宋体"/>
      <w:kern w:val="0"/>
      <w:sz w:val="24"/>
      <w:szCs w:val="20"/>
    </w:rPr>
  </w:style>
  <w:style w:type="paragraph" w:customStyle="1" w:styleId="xl64">
    <w:name w:val="xl64"/>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5">
    <w:name w:val="Char"/>
    <w:basedOn w:val="a"/>
    <w:qFormat/>
    <w:pPr>
      <w:spacing w:beforeLines="50" w:afterLines="50"/>
    </w:pPr>
    <w:rPr>
      <w:rFonts w:ascii="Tahoma" w:hAnsi="Tahoma"/>
      <w:sz w:val="24"/>
      <w:szCs w:val="20"/>
    </w:rPr>
  </w:style>
  <w:style w:type="paragraph" w:styleId="aff9">
    <w:name w:val="No Spacing"/>
    <w:qFormat/>
    <w:rPr>
      <w:rFonts w:ascii="Calibri" w:eastAsia="宋体" w:hAnsi="Calibri" w:cs="Times New Roman"/>
      <w:kern w:val="2"/>
      <w:sz w:val="22"/>
      <w:szCs w:val="2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xl65">
    <w:name w:val="xl6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ParaCharCharCharChar">
    <w:name w:val="默认段落字体 Para Char Char Char Char"/>
    <w:basedOn w:val="a"/>
    <w:qFormat/>
    <w:pPr>
      <w:adjustRightInd w:val="0"/>
      <w:spacing w:line="360" w:lineRule="auto"/>
    </w:pPr>
    <w:rPr>
      <w:kern w:val="0"/>
      <w:sz w:val="24"/>
      <w:szCs w:val="20"/>
    </w:rPr>
  </w:style>
  <w:style w:type="paragraph" w:customStyle="1" w:styleId="TOC10">
    <w:name w:val="TOC 标题1"/>
    <w:basedOn w:val="1"/>
    <w:next w:val="a"/>
    <w:qFormat/>
    <w:pPr>
      <w:widowControl/>
      <w:tabs>
        <w:tab w:val="left" w:pos="360"/>
      </w:tabs>
      <w:spacing w:before="480" w:after="0" w:line="276" w:lineRule="auto"/>
      <w:ind w:rightChars="100" w:right="100"/>
      <w:jc w:val="left"/>
      <w:outlineLvl w:val="9"/>
    </w:pPr>
    <w:rPr>
      <w:rFonts w:ascii="Cambria" w:hAnsi="Cambria"/>
      <w:b w:val="0"/>
      <w:color w:val="365F91"/>
      <w:kern w:val="0"/>
      <w:sz w:val="28"/>
      <w:szCs w:val="28"/>
    </w:rPr>
  </w:style>
  <w:style w:type="paragraph" w:customStyle="1" w:styleId="CharChar12">
    <w:name w:val="Char Char1"/>
    <w:basedOn w:val="a"/>
    <w:qFormat/>
    <w:pPr>
      <w:spacing w:beforeLines="50" w:afterLines="50"/>
    </w:pPr>
    <w:rPr>
      <w:rFonts w:ascii="Tahoma" w:hAnsi="Tahoma"/>
      <w:sz w:val="24"/>
      <w:szCs w:val="20"/>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2">
    <w:name w:val="修订1"/>
    <w:qFormat/>
    <w:rPr>
      <w:rFonts w:ascii="Times New Roman" w:eastAsia="宋体" w:hAnsi="Times New Roman" w:cs="Times New Roman"/>
      <w:kern w:val="2"/>
      <w:sz w:val="21"/>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pa-1">
    <w:name w:val="pa-1"/>
    <w:basedOn w:val="a"/>
    <w:qFormat/>
    <w:pPr>
      <w:widowControl/>
      <w:spacing w:before="176" w:after="176"/>
      <w:jc w:val="left"/>
    </w:pPr>
    <w:rPr>
      <w:rFonts w:ascii="宋体" w:hAnsi="宋体" w:cs="宋体"/>
      <w:kern w:val="0"/>
      <w:sz w:val="24"/>
    </w:rPr>
  </w:style>
  <w:style w:type="paragraph" w:customStyle="1" w:styleId="CharChar3CharCharCharCharCharCharCharChar">
    <w:name w:val="Char Char3 Char Char Char Char Char Char Char Char"/>
    <w:basedOn w:val="a"/>
    <w:qFormat/>
  </w:style>
  <w:style w:type="paragraph" w:customStyle="1" w:styleId="Char20">
    <w:name w:val="Char2"/>
    <w:basedOn w:val="a"/>
    <w:qFormat/>
    <w:rPr>
      <w:szCs w:val="20"/>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30">
    <w:name w:val="Char3"/>
    <w:basedOn w:val="a"/>
    <w:qFormat/>
    <w:pPr>
      <w:widowControl/>
      <w:spacing w:beforeLines="50" w:line="480" w:lineRule="exact"/>
      <w:jc w:val="left"/>
    </w:pPr>
    <w:rPr>
      <w:rFonts w:ascii="Verdana" w:eastAsia="仿宋_GB2312" w:hAnsi="Verdana"/>
      <w:kern w:val="0"/>
      <w:sz w:val="28"/>
      <w:szCs w:val="20"/>
      <w:lang w:eastAsia="en-US"/>
    </w:rPr>
  </w:style>
  <w:style w:type="paragraph" w:customStyle="1" w:styleId="Char13">
    <w:name w:val="Char1"/>
    <w:basedOn w:val="a"/>
    <w:qFormat/>
    <w:pPr>
      <w:widowControl/>
      <w:spacing w:after="160" w:line="240" w:lineRule="exact"/>
      <w:jc w:val="left"/>
    </w:pPr>
    <w:rPr>
      <w:rFonts w:ascii="Verdana" w:hAnsi="Verdana"/>
      <w:kern w:val="0"/>
      <w:sz w:val="20"/>
      <w:szCs w:val="20"/>
      <w:lang w:eastAsia="en-US"/>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rPr>
  </w:style>
  <w:style w:type="paragraph" w:customStyle="1" w:styleId="TableText">
    <w:name w:val="Table Text"/>
    <w:basedOn w:val="a"/>
    <w:qFormat/>
    <w:pPr>
      <w:widowControl/>
      <w:autoSpaceDE w:val="0"/>
      <w:autoSpaceDN w:val="0"/>
      <w:spacing w:before="60" w:after="60"/>
      <w:jc w:val="left"/>
    </w:pPr>
    <w:rPr>
      <w:kern w:val="0"/>
      <w:szCs w:val="20"/>
    </w:rPr>
  </w:style>
  <w:style w:type="paragraph" w:customStyle="1" w:styleId="CharChar3CharCharCharCharCharCharCharChar1">
    <w:name w:val="Char Char3 Char Char Char Char Char Char Char Char1"/>
    <w:basedOn w:val="a"/>
    <w:qFormat/>
    <w:rPr>
      <w:sz w:val="28"/>
      <w:szCs w:val="20"/>
    </w:rPr>
  </w:style>
  <w:style w:type="paragraph" w:customStyle="1" w:styleId="CNTitle">
    <w:name w:val="CN Title"/>
    <w:basedOn w:val="a"/>
    <w:qFormat/>
    <w:pPr>
      <w:widowControl/>
      <w:numPr>
        <w:numId w:val="1"/>
      </w:numPr>
      <w:tabs>
        <w:tab w:val="left" w:pos="720"/>
      </w:tabs>
      <w:spacing w:before="144" w:after="72"/>
      <w:jc w:val="center"/>
    </w:pPr>
    <w:rPr>
      <w:b/>
      <w:kern w:val="0"/>
      <w:sz w:val="28"/>
      <w:szCs w:val="20"/>
    </w:rPr>
  </w:style>
  <w:style w:type="paragraph" w:customStyle="1" w:styleId="Char2CharCharChar">
    <w:name w:val="Char2 Char Char Char"/>
    <w:basedOn w:val="a"/>
    <w:qFormat/>
    <w:rPr>
      <w:rFonts w:ascii="Tahoma" w:hAnsi="Tahoma"/>
      <w:szCs w:val="20"/>
    </w:rPr>
  </w:style>
  <w:style w:type="paragraph" w:customStyle="1" w:styleId="pa-34">
    <w:name w:val="pa-34"/>
    <w:basedOn w:val="a"/>
    <w:qFormat/>
    <w:pPr>
      <w:widowControl/>
      <w:spacing w:line="360" w:lineRule="atLeast"/>
      <w:ind w:firstLine="420"/>
      <w:jc w:val="left"/>
    </w:pPr>
    <w:rPr>
      <w:rFonts w:ascii="宋体" w:hAnsi="宋体" w:cs="宋体"/>
      <w:kern w:val="0"/>
      <w:sz w:val="24"/>
      <w:szCs w:val="22"/>
    </w:rPr>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z-Char">
    <w:name w:val="z-窗体顶端 Char"/>
    <w:basedOn w:val="a1"/>
    <w:link w:val="z-1"/>
    <w:qFormat/>
    <w:rPr>
      <w:rFonts w:ascii="Arial" w:eastAsia="宋体" w:hAnsi="Times New Roman" w:cs="Times New Roman"/>
      <w:vanish/>
      <w:sz w:val="16"/>
      <w:szCs w:val="24"/>
    </w:rPr>
  </w:style>
  <w:style w:type="paragraph" w:customStyle="1" w:styleId="CharCharCharChar">
    <w:name w:val="Char Char Char Char"/>
    <w:basedOn w:val="a"/>
    <w:qFormat/>
    <w:pPr>
      <w:jc w:val="center"/>
    </w:pPr>
    <w:rPr>
      <w:rFonts w:ascii="仿宋_GB2312" w:eastAsia="仿宋_GB2312"/>
      <w:b/>
      <w:sz w:val="32"/>
      <w:szCs w:val="32"/>
    </w:rPr>
  </w:style>
  <w:style w:type="paragraph" w:customStyle="1" w:styleId="New">
    <w:name w:val="纯文本 New"/>
    <w:basedOn w:val="a"/>
    <w:qFormat/>
    <w:rPr>
      <w:rFonts w:ascii="宋体" w:hAnsi="Courier New" w:cs="金山简魏碑"/>
      <w:szCs w:val="21"/>
    </w:rPr>
  </w:style>
  <w:style w:type="paragraph" w:customStyle="1" w:styleId="Char110">
    <w:name w:val="Char1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paragraph" w:customStyle="1" w:styleId="35">
    <w:name w:val="样式3"/>
    <w:basedOn w:val="af9"/>
    <w:qFormat/>
    <w:pPr>
      <w:ind w:left="0" w:firstLineChars="0" w:firstLine="0"/>
    </w:pPr>
    <w:rPr>
      <w:szCs w:val="20"/>
    </w:rPr>
  </w:style>
  <w:style w:type="paragraph" w:styleId="affa">
    <w:name w:val="List Paragraph"/>
    <w:basedOn w:val="a"/>
    <w:qFormat/>
    <w:pPr>
      <w:ind w:firstLineChars="200" w:firstLine="420"/>
    </w:pPr>
    <w:rPr>
      <w:sz w:val="28"/>
      <w:szCs w:val="28"/>
    </w:rPr>
  </w:style>
  <w:style w:type="paragraph" w:customStyle="1" w:styleId="xl67">
    <w:name w:val="xl6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66">
    <w:name w:val="xl66"/>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affb">
    <w:name w:val="链接"/>
    <w:qFormat/>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NewNewNewNewNew">
    <w:name w:val="正文 New New New New New"/>
    <w:qFormat/>
    <w:pPr>
      <w:widowControl w:val="0"/>
      <w:jc w:val="both"/>
    </w:pPr>
    <w:rPr>
      <w:rFonts w:ascii="Times New Roman" w:eastAsia="宋体" w:hAnsi="Times New Roman" w:cs="Times New Roman"/>
      <w:kern w:val="2"/>
      <w:sz w:val="21"/>
    </w:rPr>
  </w:style>
  <w:style w:type="paragraph" w:customStyle="1" w:styleId="CharCharChar1Char">
    <w:name w:val="Char Char Char1 Char"/>
    <w:basedOn w:val="a"/>
    <w:qFormat/>
    <w:rPr>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z-10">
    <w:name w:val="z-窗体底端1"/>
    <w:basedOn w:val="a"/>
    <w:next w:val="a"/>
    <w:link w:val="z-Char0"/>
    <w:qFormat/>
    <w:pPr>
      <w:pBdr>
        <w:top w:val="single" w:sz="6" w:space="1" w:color="auto"/>
      </w:pBdr>
      <w:jc w:val="center"/>
    </w:pPr>
    <w:rPr>
      <w:rFonts w:ascii="Arial"/>
      <w:vanish/>
      <w:sz w:val="16"/>
    </w:rPr>
  </w:style>
  <w:style w:type="character" w:customStyle="1" w:styleId="z-Char0">
    <w:name w:val="z-窗体底端 Char"/>
    <w:basedOn w:val="a1"/>
    <w:link w:val="z-10"/>
    <w:qFormat/>
    <w:rPr>
      <w:rFonts w:ascii="Arial" w:eastAsia="宋体" w:hAnsi="Times New Roman" w:cs="Times New Roman"/>
      <w:vanish/>
      <w:sz w:val="16"/>
      <w:szCs w:val="24"/>
    </w:rPr>
  </w:style>
  <w:style w:type="paragraph" w:customStyle="1" w:styleId="affc">
    <w:name w:val="楷体粗正文文字"/>
    <w:basedOn w:val="a"/>
    <w:next w:val="33"/>
    <w:qFormat/>
    <w:pPr>
      <w:snapToGrid w:val="0"/>
      <w:spacing w:line="480" w:lineRule="exact"/>
      <w:ind w:firstLine="560"/>
    </w:pPr>
    <w:rPr>
      <w:sz w:val="28"/>
      <w:szCs w:val="20"/>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affd">
    <w:name w:val="图例"/>
    <w:basedOn w:val="a"/>
    <w:qFormat/>
    <w:pPr>
      <w:spacing w:before="120" w:after="120" w:line="360" w:lineRule="auto"/>
      <w:jc w:val="center"/>
    </w:pPr>
    <w:rPr>
      <w:rFonts w:eastAsia="仿宋_GB2312"/>
      <w:b/>
      <w:sz w:val="24"/>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kern w:val="0"/>
      <w:sz w:val="24"/>
      <w:szCs w:val="20"/>
    </w:rPr>
  </w:style>
  <w:style w:type="paragraph" w:customStyle="1" w:styleId="OK">
    <w:name w:val="模板OK"/>
    <w:basedOn w:val="af7"/>
    <w:qFormat/>
    <w:pPr>
      <w:suppressAutoHyphens/>
      <w:spacing w:before="160" w:after="160"/>
      <w:jc w:val="left"/>
    </w:pPr>
    <w:rPr>
      <w:rFonts w:ascii="黑体" w:eastAsia="黑体" w:hAnsi="黑体"/>
      <w:b w:val="0"/>
      <w:sz w:val="30"/>
      <w:szCs w:val="3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8"/>
    </w:rPr>
  </w:style>
  <w:style w:type="character" w:customStyle="1" w:styleId="1Char1">
    <w:name w:val="标题 1 Char1"/>
    <w:qFormat/>
    <w:rPr>
      <w:rFonts w:ascii="Times New Roman" w:eastAsia="仿宋" w:hAnsi="Times New Roman"/>
      <w:b/>
      <w:bCs/>
      <w:kern w:val="44"/>
      <w:sz w:val="21"/>
      <w:szCs w:val="44"/>
    </w:rPr>
  </w:style>
  <w:style w:type="paragraph" w:styleId="affe">
    <w:name w:val="Revision"/>
    <w:hidden/>
    <w:uiPriority w:val="99"/>
    <w:semiHidden/>
    <w:rsid w:val="00D201E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586039">
      <w:bodyDiv w:val="1"/>
      <w:marLeft w:val="0"/>
      <w:marRight w:val="0"/>
      <w:marTop w:val="0"/>
      <w:marBottom w:val="0"/>
      <w:divBdr>
        <w:top w:val="none" w:sz="0" w:space="0" w:color="auto"/>
        <w:left w:val="none" w:sz="0" w:space="0" w:color="auto"/>
        <w:bottom w:val="none" w:sz="0" w:space="0" w:color="auto"/>
        <w:right w:val="none" w:sz="0" w:space="0" w:color="auto"/>
      </w:divBdr>
    </w:div>
    <w:div w:id="869680473">
      <w:bodyDiv w:val="1"/>
      <w:marLeft w:val="0"/>
      <w:marRight w:val="0"/>
      <w:marTop w:val="0"/>
      <w:marBottom w:val="0"/>
      <w:divBdr>
        <w:top w:val="none" w:sz="0" w:space="0" w:color="auto"/>
        <w:left w:val="none" w:sz="0" w:space="0" w:color="auto"/>
        <w:bottom w:val="none" w:sz="0" w:space="0" w:color="auto"/>
        <w:right w:val="none" w:sz="0" w:space="0" w:color="auto"/>
      </w:divBdr>
    </w:div>
    <w:div w:id="888229860">
      <w:bodyDiv w:val="1"/>
      <w:marLeft w:val="0"/>
      <w:marRight w:val="0"/>
      <w:marTop w:val="0"/>
      <w:marBottom w:val="0"/>
      <w:divBdr>
        <w:top w:val="none" w:sz="0" w:space="0" w:color="auto"/>
        <w:left w:val="none" w:sz="0" w:space="0" w:color="auto"/>
        <w:bottom w:val="none" w:sz="0" w:space="0" w:color="auto"/>
        <w:right w:val="none" w:sz="0" w:space="0" w:color="auto"/>
      </w:divBdr>
    </w:div>
    <w:div w:id="952250826">
      <w:bodyDiv w:val="1"/>
      <w:marLeft w:val="0"/>
      <w:marRight w:val="0"/>
      <w:marTop w:val="0"/>
      <w:marBottom w:val="0"/>
      <w:divBdr>
        <w:top w:val="none" w:sz="0" w:space="0" w:color="auto"/>
        <w:left w:val="none" w:sz="0" w:space="0" w:color="auto"/>
        <w:bottom w:val="none" w:sz="0" w:space="0" w:color="auto"/>
        <w:right w:val="none" w:sz="0" w:space="0" w:color="auto"/>
      </w:divBdr>
    </w:div>
    <w:div w:id="1150974119">
      <w:bodyDiv w:val="1"/>
      <w:marLeft w:val="0"/>
      <w:marRight w:val="0"/>
      <w:marTop w:val="0"/>
      <w:marBottom w:val="0"/>
      <w:divBdr>
        <w:top w:val="none" w:sz="0" w:space="0" w:color="auto"/>
        <w:left w:val="none" w:sz="0" w:space="0" w:color="auto"/>
        <w:bottom w:val="none" w:sz="0" w:space="0" w:color="auto"/>
        <w:right w:val="none" w:sz="0" w:space="0" w:color="auto"/>
      </w:divBdr>
    </w:div>
    <w:div w:id="1584412531">
      <w:bodyDiv w:val="1"/>
      <w:marLeft w:val="0"/>
      <w:marRight w:val="0"/>
      <w:marTop w:val="0"/>
      <w:marBottom w:val="0"/>
      <w:divBdr>
        <w:top w:val="none" w:sz="0" w:space="0" w:color="auto"/>
        <w:left w:val="none" w:sz="0" w:space="0" w:color="auto"/>
        <w:bottom w:val="none" w:sz="0" w:space="0" w:color="auto"/>
        <w:right w:val="none" w:sz="0" w:space="0" w:color="auto"/>
      </w:divBdr>
    </w:div>
    <w:div w:id="1589925249">
      <w:bodyDiv w:val="1"/>
      <w:marLeft w:val="0"/>
      <w:marRight w:val="0"/>
      <w:marTop w:val="0"/>
      <w:marBottom w:val="0"/>
      <w:divBdr>
        <w:top w:val="none" w:sz="0" w:space="0" w:color="auto"/>
        <w:left w:val="none" w:sz="0" w:space="0" w:color="auto"/>
        <w:bottom w:val="none" w:sz="0" w:space="0" w:color="auto"/>
        <w:right w:val="none" w:sz="0" w:space="0" w:color="auto"/>
      </w:divBdr>
    </w:div>
    <w:div w:id="1785734531">
      <w:bodyDiv w:val="1"/>
      <w:marLeft w:val="0"/>
      <w:marRight w:val="0"/>
      <w:marTop w:val="0"/>
      <w:marBottom w:val="0"/>
      <w:divBdr>
        <w:top w:val="none" w:sz="0" w:space="0" w:color="auto"/>
        <w:left w:val="none" w:sz="0" w:space="0" w:color="auto"/>
        <w:bottom w:val="none" w:sz="0" w:space="0" w:color="auto"/>
        <w:right w:val="none" w:sz="0" w:space="0" w:color="auto"/>
      </w:divBdr>
    </w:div>
    <w:div w:id="188582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cqjlp.gov.cn/" TargetMode="External"/><Relationship Id="rId4" Type="http://schemas.openxmlformats.org/officeDocument/2006/relationships/settings" Target="settings.xml"/><Relationship Id="rId9" Type="http://schemas.openxmlformats.org/officeDocument/2006/relationships/hyperlink" Target="http://cqjlp.gov.cn/"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66</Pages>
  <Words>4877</Words>
  <Characters>27801</Characters>
  <Application>Microsoft Office Word</Application>
  <DocSecurity>0</DocSecurity>
  <Lines>231</Lines>
  <Paragraphs>65</Paragraphs>
  <ScaleCrop>false</ScaleCrop>
  <Company>微软中国</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金昕</dc:creator>
  <cp:lastModifiedBy>陈玲</cp:lastModifiedBy>
  <cp:revision>131</cp:revision>
  <dcterms:created xsi:type="dcterms:W3CDTF">2023-03-09T05:41:00Z</dcterms:created>
  <dcterms:modified xsi:type="dcterms:W3CDTF">2023-03-21T03:30:00Z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18CC0CB39D6441CE88A2F46A4CBC0799</vt:lpwstr>
  </property>
</Properties>
</file>