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29" w:rsidRDefault="00841229" w:rsidP="00384BBB">
      <w:pPr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841229" w:rsidRDefault="00841229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重庆市九龙坡区发展和改革委员会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重庆市九龙坡区民政局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重庆市九龙坡区财政局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重庆市九龙坡区人力资源和社会保障局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重庆市九龙坡区住房和城乡建设委员会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重庆市九龙坡区交通局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重庆市九龙坡区商务委员会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重庆市九龙坡区文化和旅游发展委员会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重庆市九龙坡区卫生健康委员会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重庆市九龙坡区国有资产监督管理委员会</w:t>
      </w:r>
    </w:p>
    <w:p w:rsidR="006A7632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国家税务总局重庆市税务局九龙坡区税务局</w:t>
      </w:r>
    </w:p>
    <w:p w:rsidR="00D11AF5" w:rsidRDefault="006A7632" w:rsidP="00B96A53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6A7632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重庆市九龙坡区市场监督管理局</w:t>
      </w:r>
    </w:p>
    <w:p w:rsidR="0026490C" w:rsidRDefault="0026490C" w:rsidP="0026490C">
      <w:pPr>
        <w:tabs>
          <w:tab w:val="left" w:pos="5400"/>
        </w:tabs>
        <w:autoSpaceDE w:val="0"/>
        <w:autoSpaceDN w:val="0"/>
        <w:adjustRightInd w:val="0"/>
        <w:snapToGrid w:val="0"/>
        <w:spacing w:line="56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 w:rsidRPr="0026490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关于废止</w:t>
      </w:r>
      <w:proofErr w:type="gramStart"/>
      <w:r w:rsidRPr="0026490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九龙坡发改发</w:t>
      </w:r>
      <w:proofErr w:type="gramEnd"/>
      <w:r w:rsidRPr="0026490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〔2022〕54</w:t>
      </w:r>
      <w:r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号文件的</w:t>
      </w:r>
    </w:p>
    <w:p w:rsidR="00384BBB" w:rsidRDefault="0026490C" w:rsidP="0026490C">
      <w:pPr>
        <w:tabs>
          <w:tab w:val="left" w:pos="5400"/>
        </w:tabs>
        <w:autoSpaceDE w:val="0"/>
        <w:autoSpaceDN w:val="0"/>
        <w:adjustRightInd w:val="0"/>
        <w:snapToGrid w:val="0"/>
        <w:spacing w:line="56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通</w:t>
      </w:r>
      <w:r w:rsidR="00384BBB" w:rsidRPr="00384BBB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知</w:t>
      </w:r>
    </w:p>
    <w:p w:rsidR="006A7632" w:rsidRPr="006A7632" w:rsidRDefault="006A7632" w:rsidP="006A7632">
      <w:pPr>
        <w:pStyle w:val="aa"/>
      </w:pPr>
      <w:proofErr w:type="gramStart"/>
      <w:r w:rsidRPr="006A7632">
        <w:rPr>
          <w:rFonts w:hint="eastAsia"/>
        </w:rPr>
        <w:t>九龙坡发改发</w:t>
      </w:r>
      <w:proofErr w:type="gramEnd"/>
      <w:r w:rsidRPr="006A7632">
        <w:rPr>
          <w:rFonts w:hint="eastAsia"/>
        </w:rPr>
        <w:t>〔</w:t>
      </w:r>
      <w:r w:rsidRPr="006A7632">
        <w:rPr>
          <w:rFonts w:hint="eastAsia"/>
        </w:rPr>
        <w:t>2024</w:t>
      </w:r>
      <w:r w:rsidRPr="006A7632">
        <w:rPr>
          <w:rFonts w:hint="eastAsia"/>
        </w:rPr>
        <w:t>〕</w:t>
      </w:r>
      <w:r w:rsidRPr="006A7632">
        <w:rPr>
          <w:rFonts w:hint="eastAsia"/>
        </w:rPr>
        <w:t>29</w:t>
      </w:r>
      <w:r>
        <w:rPr>
          <w:rFonts w:hint="eastAsia"/>
        </w:rPr>
        <w:t>号</w:t>
      </w:r>
    </w:p>
    <w:p w:rsidR="00384BBB" w:rsidRPr="00244344" w:rsidRDefault="00384BBB" w:rsidP="00384BBB">
      <w:pPr>
        <w:spacing w:line="600" w:lineRule="atLeast"/>
        <w:rPr>
          <w:rFonts w:ascii="Times New Roman" w:eastAsia="宋体" w:hAnsi="Times New Roman" w:cs="宋体"/>
          <w:sz w:val="44"/>
          <w:szCs w:val="44"/>
          <w:shd w:val="clear" w:color="auto" w:fill="FFFFFF"/>
        </w:rPr>
      </w:pPr>
    </w:p>
    <w:p w:rsidR="006A7632" w:rsidRDefault="002F4FD9" w:rsidP="006A7632">
      <w:pPr>
        <w:adjustRightInd w:val="0"/>
        <w:snapToGrid w:val="0"/>
        <w:spacing w:line="600" w:lineRule="exac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sz w:val="32"/>
          <w:szCs w:val="32"/>
        </w:rPr>
        <w:t>各</w:t>
      </w:r>
      <w:r w:rsidR="006A7632">
        <w:rPr>
          <w:rFonts w:ascii="Times New Roman" w:eastAsia="方正仿宋_GBK" w:hAnsi="Times New Roman" w:hint="eastAsia"/>
          <w:kern w:val="0"/>
          <w:sz w:val="32"/>
          <w:szCs w:val="32"/>
        </w:rPr>
        <w:t>镇人民政府、街道办事处，区政府各部门，有关单位：</w:t>
      </w:r>
    </w:p>
    <w:p w:rsidR="00384BBB" w:rsidRPr="006A7632" w:rsidRDefault="006A7632" w:rsidP="006A7632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shd w:val="clear" w:color="auto" w:fill="FFFFFF"/>
          <w:lang w:bidi="ar"/>
        </w:rPr>
        <w:t>根据《重庆市行政规范性文件管理办法》（重庆市人民政府令第329号）规定，经区发展改革委2024年第13次党组会审议通过，现决定废止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《关于印发〈九龙坡区促进服务业领域困难行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lastRenderedPageBreak/>
        <w:t>业恢复发展政策措施</w:t>
      </w: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  <w:shd w:val="clear" w:color="auto" w:fill="FFFFFF"/>
        </w:rPr>
        <w:t>〉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的通知》（</w:t>
      </w:r>
      <w:proofErr w:type="gramStart"/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九龙坡发改发</w:t>
      </w:r>
      <w:proofErr w:type="gramEnd"/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〔2022〕54号）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  <w:shd w:val="clear" w:color="auto" w:fill="FFFFFF"/>
          <w:lang w:bidi="ar"/>
        </w:rPr>
        <w:t>文件。自本通知下发之日起废止</w:t>
      </w:r>
      <w:r w:rsidR="00384BBB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84BBB" w:rsidRPr="00DA1BDA" w:rsidRDefault="00384BBB" w:rsidP="00384BBB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</w:p>
    <w:p w:rsidR="00384BBB" w:rsidRDefault="00384BBB" w:rsidP="00384BBB">
      <w:pPr>
        <w:spacing w:line="600" w:lineRule="exact"/>
        <w:ind w:firstLineChars="200" w:firstLine="420"/>
        <w:rPr>
          <w:rFonts w:ascii="Times New Roman" w:hAnsi="Times New Roman"/>
        </w:rPr>
      </w:pPr>
    </w:p>
    <w:p w:rsidR="00384BBB" w:rsidRPr="00244344" w:rsidRDefault="00384BBB" w:rsidP="00384BBB">
      <w:pPr>
        <w:spacing w:line="600" w:lineRule="exact"/>
        <w:ind w:firstLineChars="200" w:firstLine="420"/>
        <w:rPr>
          <w:rFonts w:ascii="Times New Roman" w:hAnsi="Times New Roman"/>
        </w:rPr>
      </w:pPr>
    </w:p>
    <w:p w:rsidR="006A7632" w:rsidRDefault="006A7632" w:rsidP="003F7AAE">
      <w:pPr>
        <w:pStyle w:val="ab"/>
        <w:wordWrap w:val="0"/>
      </w:pPr>
      <w:r w:rsidRPr="006A7632">
        <w:rPr>
          <w:rFonts w:hint="eastAsia"/>
        </w:rPr>
        <w:t>重庆市九龙坡区发展和改革委员会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重庆市九龙坡区民政局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重庆市九龙坡区财政局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重庆市九龙坡区人力资源和社会保障局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重庆市九龙坡区住房和城乡建设委员会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重庆市九龙坡区交通局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重庆市九龙坡区商务委员会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重庆市九龙坡区文化和旅游发展委员会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重庆市九龙坡区卫生健康委员会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重庆市九龙坡区国有资产监督管理委员会</w:t>
      </w:r>
    </w:p>
    <w:p w:rsidR="006A7632" w:rsidRDefault="006A7632" w:rsidP="006A7632">
      <w:pPr>
        <w:pStyle w:val="ab"/>
      </w:pPr>
      <w:r w:rsidRPr="006A7632">
        <w:rPr>
          <w:rFonts w:hint="eastAsia"/>
        </w:rPr>
        <w:t>国家税务总局重庆市税务局九龙坡区税务局</w:t>
      </w:r>
    </w:p>
    <w:p w:rsidR="003F7AAE" w:rsidRDefault="006A7632" w:rsidP="006A7632">
      <w:pPr>
        <w:pStyle w:val="ab"/>
      </w:pPr>
      <w:r w:rsidRPr="006A7632">
        <w:rPr>
          <w:rFonts w:hint="eastAsia"/>
        </w:rPr>
        <w:t>重庆市九龙坡区市场监督管理局</w:t>
      </w:r>
      <w:r w:rsidR="003F7AAE">
        <w:rPr>
          <w:rFonts w:hint="eastAsia"/>
        </w:rPr>
        <w:t xml:space="preserve">    </w:t>
      </w:r>
    </w:p>
    <w:p w:rsidR="00384BBB" w:rsidRDefault="002F4FD9" w:rsidP="006A7632">
      <w:pPr>
        <w:pStyle w:val="ab"/>
        <w:wordWrap w:val="0"/>
        <w:jc w:val="center"/>
      </w:pPr>
      <w:r>
        <w:rPr>
          <w:rFonts w:cs="Times New Roman" w:hint="eastAsia"/>
        </w:rPr>
        <w:t xml:space="preserve">                            </w:t>
      </w:r>
      <w:r w:rsidR="006A7632">
        <w:rPr>
          <w:rFonts w:cs="Times New Roman" w:hint="eastAsia"/>
        </w:rPr>
        <w:t xml:space="preserve">      </w:t>
      </w:r>
      <w:r w:rsidR="00384BBB" w:rsidRPr="00244344">
        <w:rPr>
          <w:rFonts w:cs="Times New Roman"/>
        </w:rPr>
        <w:t>202</w:t>
      </w:r>
      <w:r w:rsidR="00DF3CFE">
        <w:rPr>
          <w:rFonts w:cs="Times New Roman" w:hint="eastAsia"/>
        </w:rPr>
        <w:t>4</w:t>
      </w:r>
      <w:r w:rsidR="00384BBB" w:rsidRPr="00244344">
        <w:rPr>
          <w:rFonts w:cs="Times New Roman"/>
        </w:rPr>
        <w:t>年</w:t>
      </w:r>
      <w:r w:rsidR="00DF3CFE">
        <w:rPr>
          <w:rFonts w:cs="Times New Roman" w:hint="eastAsia"/>
        </w:rPr>
        <w:t>4</w:t>
      </w:r>
      <w:r w:rsidR="00384BBB" w:rsidRPr="00244344">
        <w:rPr>
          <w:rFonts w:cs="Times New Roman"/>
        </w:rPr>
        <w:t>月</w:t>
      </w:r>
      <w:r w:rsidR="00DF3CFE">
        <w:rPr>
          <w:rFonts w:cs="Times New Roman" w:hint="eastAsia"/>
        </w:rPr>
        <w:t>11</w:t>
      </w:r>
      <w:r w:rsidR="00384BBB" w:rsidRPr="00244344">
        <w:rPr>
          <w:rFonts w:cs="Times New Roman"/>
        </w:rPr>
        <w:t>日</w:t>
      </w:r>
      <w:r w:rsidR="006A7632">
        <w:rPr>
          <w:rFonts w:hint="eastAsia"/>
        </w:rPr>
        <w:t xml:space="preserve">  </w:t>
      </w:r>
    </w:p>
    <w:p w:rsidR="0026490C" w:rsidRDefault="0026490C" w:rsidP="0026490C">
      <w:pPr>
        <w:pStyle w:val="ab"/>
        <w:wordWrap w:val="0"/>
        <w:ind w:right="958" w:firstLineChars="200" w:firstLine="640"/>
        <w:jc w:val="both"/>
      </w:pPr>
    </w:p>
    <w:p w:rsidR="00466F55" w:rsidRPr="006A7632" w:rsidRDefault="00A5243D" w:rsidP="0026490C">
      <w:pPr>
        <w:pStyle w:val="ab"/>
        <w:wordWrap w:val="0"/>
        <w:ind w:right="958" w:firstLineChars="200" w:firstLine="640"/>
        <w:jc w:val="both"/>
      </w:pPr>
      <w:r>
        <w:rPr>
          <w:rFonts w:hint="eastAsia"/>
        </w:rPr>
        <w:t>(</w:t>
      </w:r>
      <w:r>
        <w:rPr>
          <w:rFonts w:hint="eastAsia"/>
        </w:rPr>
        <w:t>此件公开发布</w:t>
      </w:r>
      <w:r>
        <w:rPr>
          <w:rFonts w:hint="eastAsia"/>
        </w:rPr>
        <w:t>)</w:t>
      </w:r>
    </w:p>
    <w:sectPr w:rsidR="00466F55" w:rsidRPr="006A7632" w:rsidSect="00B96A53">
      <w:headerReference w:type="default" r:id="rId9"/>
      <w:footerReference w:type="default" r:id="rId10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77" w:rsidRDefault="004D6277">
      <w:r>
        <w:separator/>
      </w:r>
    </w:p>
  </w:endnote>
  <w:endnote w:type="continuationSeparator" w:id="0">
    <w:p w:rsidR="004D6277" w:rsidRDefault="004D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9" w:rsidRDefault="00F3025C">
    <w:pPr>
      <w:pStyle w:val="a5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82B72C" wp14:editId="74B9E04F">
              <wp:simplePos x="0" y="0"/>
              <wp:positionH relativeFrom="column">
                <wp:posOffset>3932</wp:posOffset>
              </wp:positionH>
              <wp:positionV relativeFrom="paragraph">
                <wp:posOffset>228884</wp:posOffset>
              </wp:positionV>
              <wp:extent cx="5616872" cy="3391"/>
              <wp:effectExtent l="0" t="0" r="22225" b="3492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872" cy="3391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8pt" to="442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" strokecolor="#005192" strokeweight="1.75pt">
              <v:stroke joinstyle="miter"/>
            </v:lin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DF21ED" wp14:editId="202531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1229" w:rsidRDefault="00F3025C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36ED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41229" w:rsidRDefault="00F3025C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36ED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                                                          </w:t>
    </w:r>
  </w:p>
  <w:p w:rsidR="00841229" w:rsidRDefault="00F3025C" w:rsidP="00384BBB">
    <w:pPr>
      <w:pStyle w:val="a5"/>
      <w:ind w:leftChars="895" w:left="2736" w:hangingChars="305" w:hanging="857"/>
      <w:jc w:val="lef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  <w:r w:rsidR="006A7632">
      <w:rPr>
        <w:rFonts w:ascii="宋体" w:eastAsia="宋体" w:hAnsi="宋体" w:cs="宋体"/>
        <w:b/>
        <w:bCs/>
        <w:color w:val="005192"/>
        <w:sz w:val="28"/>
        <w:szCs w:val="44"/>
      </w:rPr>
      <w:t xml:space="preserve">    </w:t>
    </w:r>
    <w:r w:rsidR="0026490C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</w:t>
    </w:r>
    <w:r w:rsidR="006A7632" w:rsidRPr="006A7632">
      <w:rPr>
        <w:rFonts w:ascii="宋体" w:eastAsia="宋体" w:hAnsi="宋体" w:cs="宋体" w:hint="eastAsia"/>
        <w:b/>
        <w:bCs/>
        <w:color w:val="005192"/>
        <w:sz w:val="28"/>
        <w:szCs w:val="44"/>
      </w:rPr>
      <w:t>重庆市九龙坡区发展和改革委员会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发布 </w:t>
    </w:r>
  </w:p>
  <w:p w:rsidR="00841229" w:rsidRPr="00123E99" w:rsidRDefault="00841229" w:rsidP="00384BBB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77" w:rsidRDefault="004D6277">
      <w:r>
        <w:separator/>
      </w:r>
    </w:p>
  </w:footnote>
  <w:footnote w:type="continuationSeparator" w:id="0">
    <w:p w:rsidR="004D6277" w:rsidRDefault="004D6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66" w:rsidRDefault="00CD2D66" w:rsidP="007F76DC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</w:p>
  <w:p w:rsidR="00CD2D66" w:rsidRDefault="00CD2D66" w:rsidP="007F76DC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5C764521" wp14:editId="4046E106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632" w:rsidRPr="006A7632">
      <w:rPr>
        <w:rFonts w:ascii="宋体" w:eastAsia="宋体" w:hAnsi="宋体" w:cs="宋体" w:hint="eastAsia"/>
        <w:b/>
        <w:bCs/>
        <w:color w:val="005192"/>
        <w:sz w:val="32"/>
      </w:rPr>
      <w:t>重庆市九龙坡区发展和改革委员会</w:t>
    </w:r>
    <w:r>
      <w:rPr>
        <w:rFonts w:ascii="宋体" w:eastAsia="宋体" w:hAnsi="宋体" w:cs="宋体" w:hint="eastAsia"/>
        <w:b/>
        <w:bCs/>
        <w:color w:val="005192"/>
        <w:sz w:val="32"/>
      </w:rPr>
      <w:t>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  <w:p w:rsidR="00CD2D66" w:rsidRPr="00CD2D66" w:rsidRDefault="00CD2D66" w:rsidP="007F76DC">
    <w:pPr>
      <w:pStyle w:val="a5"/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95FBFC" wp14:editId="24F0C45F">
              <wp:simplePos x="0" y="0"/>
              <wp:positionH relativeFrom="column">
                <wp:posOffset>-112800</wp:posOffset>
              </wp:positionH>
              <wp:positionV relativeFrom="paragraph">
                <wp:posOffset>55380</wp:posOffset>
              </wp:positionV>
              <wp:extent cx="5836595" cy="0"/>
              <wp:effectExtent l="0" t="0" r="12065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59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pt,4.35pt" to="450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" strokecolor="#005192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F56"/>
    <w:multiLevelType w:val="multilevel"/>
    <w:tmpl w:val="205A4F5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30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hAnsi="Times New Roman" w:hint="default"/>
        <w:b w:val="0"/>
        <w:i w:val="0"/>
        <w:sz w:val="28"/>
        <w:szCs w:val="24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F05B4F69"/>
    <w:rsid w:val="F97D9566"/>
    <w:rsid w:val="FDFF411C"/>
    <w:rsid w:val="FFFB63C6"/>
    <w:rsid w:val="000150B8"/>
    <w:rsid w:val="00123E99"/>
    <w:rsid w:val="00172A27"/>
    <w:rsid w:val="001F71B5"/>
    <w:rsid w:val="00205228"/>
    <w:rsid w:val="0026490C"/>
    <w:rsid w:val="002F4FD9"/>
    <w:rsid w:val="0031576A"/>
    <w:rsid w:val="00384BBB"/>
    <w:rsid w:val="003A299F"/>
    <w:rsid w:val="003A363F"/>
    <w:rsid w:val="003F7AAE"/>
    <w:rsid w:val="00466F55"/>
    <w:rsid w:val="004B1B6A"/>
    <w:rsid w:val="004D6277"/>
    <w:rsid w:val="0060255B"/>
    <w:rsid w:val="00607CBE"/>
    <w:rsid w:val="00663465"/>
    <w:rsid w:val="006A7632"/>
    <w:rsid w:val="00735356"/>
    <w:rsid w:val="00736ED2"/>
    <w:rsid w:val="007F76DC"/>
    <w:rsid w:val="00841229"/>
    <w:rsid w:val="008B3780"/>
    <w:rsid w:val="008C69E7"/>
    <w:rsid w:val="009F3B12"/>
    <w:rsid w:val="00A5243D"/>
    <w:rsid w:val="00AB7B73"/>
    <w:rsid w:val="00AC1060"/>
    <w:rsid w:val="00B2314E"/>
    <w:rsid w:val="00B96A53"/>
    <w:rsid w:val="00CD2D66"/>
    <w:rsid w:val="00CF4091"/>
    <w:rsid w:val="00D11229"/>
    <w:rsid w:val="00D11AF5"/>
    <w:rsid w:val="00D777B2"/>
    <w:rsid w:val="00DF3CFE"/>
    <w:rsid w:val="00E21B56"/>
    <w:rsid w:val="00F01C17"/>
    <w:rsid w:val="00F3025C"/>
    <w:rsid w:val="00F46DAB"/>
    <w:rsid w:val="00F57DF9"/>
    <w:rsid w:val="00FE039B"/>
    <w:rsid w:val="00FE2915"/>
    <w:rsid w:val="00FE606E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left"/>
      <w:outlineLvl w:val="1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qFormat/>
    <w:rPr>
      <w:rFonts w:eastAsia="宋体"/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styleId="a9">
    <w:name w:val="Balloon Text"/>
    <w:basedOn w:val="a"/>
    <w:link w:val="Char0"/>
    <w:rsid w:val="00384BBB"/>
    <w:rPr>
      <w:sz w:val="18"/>
      <w:szCs w:val="18"/>
    </w:rPr>
  </w:style>
  <w:style w:type="character" w:customStyle="1" w:styleId="Char0">
    <w:name w:val="批注框文本 Char"/>
    <w:basedOn w:val="a0"/>
    <w:link w:val="a9"/>
    <w:rsid w:val="00384B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@号"/>
    <w:link w:val="Char1"/>
    <w:qFormat/>
    <w:rsid w:val="00384BBB"/>
    <w:pPr>
      <w:widowControl w:val="0"/>
      <w:spacing w:line="540" w:lineRule="exact"/>
      <w:jc w:val="center"/>
    </w:pPr>
    <w:rPr>
      <w:rFonts w:eastAsia="方正仿宋_GBK"/>
      <w:kern w:val="2"/>
      <w:sz w:val="32"/>
      <w:szCs w:val="32"/>
    </w:rPr>
  </w:style>
  <w:style w:type="character" w:customStyle="1" w:styleId="Char1">
    <w:name w:val="@号 Char"/>
    <w:basedOn w:val="a0"/>
    <w:link w:val="aa"/>
    <w:rsid w:val="00384BBB"/>
    <w:rPr>
      <w:rFonts w:eastAsia="方正仿宋_GBK"/>
      <w:kern w:val="2"/>
      <w:sz w:val="32"/>
      <w:szCs w:val="32"/>
    </w:rPr>
  </w:style>
  <w:style w:type="paragraph" w:customStyle="1" w:styleId="ab">
    <w:name w:val="@落款"/>
    <w:link w:val="Char2"/>
    <w:qFormat/>
    <w:rsid w:val="00384BBB"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2">
    <w:name w:val="@落款 Char"/>
    <w:basedOn w:val="a0"/>
    <w:link w:val="ab"/>
    <w:qFormat/>
    <w:rsid w:val="00384BBB"/>
    <w:rPr>
      <w:rFonts w:eastAsia="方正仿宋_GBK" w:cs="方正仿宋_GBK"/>
      <w:sz w:val="32"/>
      <w:szCs w:val="32"/>
    </w:rPr>
  </w:style>
  <w:style w:type="table" w:styleId="ac">
    <w:name w:val="Table Grid"/>
    <w:basedOn w:val="a1"/>
    <w:qFormat/>
    <w:rsid w:val="00CD2D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B96A53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d">
    <w:name w:val="Hyperlink"/>
    <w:rsid w:val="00B96A53"/>
    <w:rPr>
      <w:rFonts w:ascii="Calibri" w:eastAsia="宋体" w:hAnsi="Calibri" w:cs="Times New Roman"/>
      <w:color w:val="0563C1"/>
      <w:u w:val="single"/>
    </w:rPr>
  </w:style>
  <w:style w:type="paragraph" w:styleId="ae">
    <w:name w:val="Date"/>
    <w:basedOn w:val="a"/>
    <w:next w:val="a"/>
    <w:link w:val="Char3"/>
    <w:rsid w:val="00A5243D"/>
    <w:pPr>
      <w:ind w:leftChars="2500" w:left="100"/>
    </w:pPr>
  </w:style>
  <w:style w:type="character" w:customStyle="1" w:styleId="Char3">
    <w:name w:val="日期 Char"/>
    <w:basedOn w:val="a0"/>
    <w:link w:val="ae"/>
    <w:rsid w:val="00A5243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left"/>
      <w:outlineLvl w:val="1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qFormat/>
    <w:rPr>
      <w:rFonts w:eastAsia="宋体"/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styleId="a9">
    <w:name w:val="Balloon Text"/>
    <w:basedOn w:val="a"/>
    <w:link w:val="Char0"/>
    <w:rsid w:val="00384BBB"/>
    <w:rPr>
      <w:sz w:val="18"/>
      <w:szCs w:val="18"/>
    </w:rPr>
  </w:style>
  <w:style w:type="character" w:customStyle="1" w:styleId="Char0">
    <w:name w:val="批注框文本 Char"/>
    <w:basedOn w:val="a0"/>
    <w:link w:val="a9"/>
    <w:rsid w:val="00384B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@号"/>
    <w:link w:val="Char1"/>
    <w:qFormat/>
    <w:rsid w:val="00384BBB"/>
    <w:pPr>
      <w:widowControl w:val="0"/>
      <w:spacing w:line="540" w:lineRule="exact"/>
      <w:jc w:val="center"/>
    </w:pPr>
    <w:rPr>
      <w:rFonts w:eastAsia="方正仿宋_GBK"/>
      <w:kern w:val="2"/>
      <w:sz w:val="32"/>
      <w:szCs w:val="32"/>
    </w:rPr>
  </w:style>
  <w:style w:type="character" w:customStyle="1" w:styleId="Char1">
    <w:name w:val="@号 Char"/>
    <w:basedOn w:val="a0"/>
    <w:link w:val="aa"/>
    <w:rsid w:val="00384BBB"/>
    <w:rPr>
      <w:rFonts w:eastAsia="方正仿宋_GBK"/>
      <w:kern w:val="2"/>
      <w:sz w:val="32"/>
      <w:szCs w:val="32"/>
    </w:rPr>
  </w:style>
  <w:style w:type="paragraph" w:customStyle="1" w:styleId="ab">
    <w:name w:val="@落款"/>
    <w:link w:val="Char2"/>
    <w:qFormat/>
    <w:rsid w:val="00384BBB"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2">
    <w:name w:val="@落款 Char"/>
    <w:basedOn w:val="a0"/>
    <w:link w:val="ab"/>
    <w:qFormat/>
    <w:rsid w:val="00384BBB"/>
    <w:rPr>
      <w:rFonts w:eastAsia="方正仿宋_GBK" w:cs="方正仿宋_GBK"/>
      <w:sz w:val="32"/>
      <w:szCs w:val="32"/>
    </w:rPr>
  </w:style>
  <w:style w:type="table" w:styleId="ac">
    <w:name w:val="Table Grid"/>
    <w:basedOn w:val="a1"/>
    <w:qFormat/>
    <w:rsid w:val="00CD2D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B96A53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d">
    <w:name w:val="Hyperlink"/>
    <w:rsid w:val="00B96A53"/>
    <w:rPr>
      <w:rFonts w:ascii="Calibri" w:eastAsia="宋体" w:hAnsi="Calibri" w:cs="Times New Roman"/>
      <w:color w:val="0563C1"/>
      <w:u w:val="single"/>
    </w:rPr>
  </w:style>
  <w:style w:type="paragraph" w:styleId="ae">
    <w:name w:val="Date"/>
    <w:basedOn w:val="a"/>
    <w:next w:val="a"/>
    <w:link w:val="Char3"/>
    <w:rsid w:val="00A5243D"/>
    <w:pPr>
      <w:ind w:leftChars="2500" w:left="100"/>
    </w:pPr>
  </w:style>
  <w:style w:type="character" w:customStyle="1" w:styleId="Char3">
    <w:name w:val="日期 Char"/>
    <w:basedOn w:val="a0"/>
    <w:link w:val="ae"/>
    <w:rsid w:val="00A5243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ysy</cp:lastModifiedBy>
  <cp:revision>27</cp:revision>
  <cp:lastPrinted>2024-05-16T02:37:00Z</cp:lastPrinted>
  <dcterms:created xsi:type="dcterms:W3CDTF">2021-09-10T18:41:00Z</dcterms:created>
  <dcterms:modified xsi:type="dcterms:W3CDTF">2024-05-16T02:38:00Z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48C61CB29D3F4D9384F5922CF0F7FFB4</vt:lpwstr>
  </property>
</Properties>
</file>