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F2" w:rsidRDefault="00DA549B" w:rsidP="000F4FE2">
      <w:pPr>
        <w:pStyle w:val="1"/>
        <w:spacing w:line="600" w:lineRule="exact"/>
        <w:rPr>
          <w:rFonts w:ascii="方正小标宋_GBK" w:eastAsia="方正小标宋_GBK" w:hAnsi="宋体"/>
          <w:b w:val="0"/>
          <w:bCs/>
          <w:color w:val="FF0000"/>
          <w:sz w:val="48"/>
          <w:szCs w:val="48"/>
        </w:rPr>
      </w:pPr>
      <w:r>
        <w:rPr>
          <w:rFonts w:ascii="方正小标宋_GBK" w:eastAsia="方正小标宋_GBK" w:hAnsi="宋体" w:hint="eastAsia"/>
          <w:b w:val="0"/>
          <w:bCs/>
          <w:color w:val="FF0000"/>
          <w:sz w:val="48"/>
          <w:szCs w:val="48"/>
        </w:rPr>
        <w:t>重庆市建设项目环境影响评价文件批准书</w:t>
      </w:r>
    </w:p>
    <w:p w:rsidR="00FD2CF2" w:rsidRDefault="00DA549B" w:rsidP="000F4FE2">
      <w:pPr>
        <w:adjustRightInd w:val="0"/>
        <w:snapToGrid w:val="0"/>
        <w:spacing w:line="600" w:lineRule="exact"/>
        <w:rPr>
          <w:dstrike/>
          <w:spacing w:val="50"/>
          <w:sz w:val="28"/>
          <w:szCs w:val="28"/>
        </w:rPr>
      </w:pPr>
      <w:r>
        <w:rPr>
          <w:rFonts w:hint="eastAsia"/>
          <w:dstrike/>
          <w:spacing w:val="50"/>
          <w:sz w:val="28"/>
          <w:szCs w:val="28"/>
        </w:rPr>
        <w:t xml:space="preserve">                                    </w:t>
      </w:r>
    </w:p>
    <w:p w:rsidR="00FD2CF2" w:rsidRDefault="00DA549B" w:rsidP="000F4FE2">
      <w:pPr>
        <w:pStyle w:val="a3"/>
        <w:snapToGrid w:val="0"/>
        <w:spacing w:line="600" w:lineRule="exact"/>
        <w:jc w:val="center"/>
        <w:rPr>
          <w:rFonts w:ascii="仿宋_GB2312" w:eastAsia="仿宋_GB2312" w:cs="仿宋_GB2312"/>
          <w:szCs w:val="32"/>
        </w:rPr>
      </w:pPr>
      <w:r>
        <w:rPr>
          <w:rFonts w:ascii="仿宋_GB2312" w:eastAsia="仿宋_GB2312" w:cs="仿宋_GB2312" w:hint="eastAsia"/>
          <w:szCs w:val="32"/>
        </w:rPr>
        <w:t>渝（九）环准〔202</w:t>
      </w:r>
      <w:r w:rsidR="00712958">
        <w:rPr>
          <w:rFonts w:ascii="仿宋_GB2312" w:eastAsia="仿宋_GB2312" w:cs="仿宋_GB2312"/>
          <w:szCs w:val="32"/>
        </w:rPr>
        <w:t>5</w:t>
      </w:r>
      <w:r>
        <w:rPr>
          <w:rFonts w:ascii="仿宋_GB2312" w:eastAsia="仿宋_GB2312" w:cs="仿宋_GB2312" w:hint="eastAsia"/>
          <w:szCs w:val="32"/>
        </w:rPr>
        <w:t>〕</w:t>
      </w:r>
      <w:r w:rsidR="00784FCE">
        <w:rPr>
          <w:rFonts w:ascii="仿宋_GB2312" w:eastAsia="仿宋_GB2312" w:cs="仿宋_GB2312" w:hint="eastAsia"/>
          <w:szCs w:val="32"/>
        </w:rPr>
        <w:t>2</w:t>
      </w:r>
      <w:r w:rsidR="00784FCE">
        <w:rPr>
          <w:rFonts w:ascii="仿宋_GB2312" w:eastAsia="仿宋_GB2312" w:cs="仿宋_GB2312"/>
          <w:szCs w:val="32"/>
        </w:rPr>
        <w:t>2</w:t>
      </w:r>
      <w:bookmarkStart w:id="0" w:name="_GoBack"/>
      <w:bookmarkEnd w:id="0"/>
      <w:r>
        <w:rPr>
          <w:rFonts w:ascii="仿宋_GB2312" w:eastAsia="仿宋_GB2312" w:cs="仿宋_GB2312" w:hint="eastAsia"/>
          <w:szCs w:val="32"/>
        </w:rPr>
        <w:t>号</w:t>
      </w:r>
    </w:p>
    <w:p w:rsidR="00FD2CF2" w:rsidRPr="00324194" w:rsidRDefault="00DF001C" w:rsidP="00324194">
      <w:pPr>
        <w:spacing w:line="600" w:lineRule="exact"/>
        <w:rPr>
          <w:rFonts w:eastAsia="方正仿宋_GBK"/>
          <w:bCs/>
          <w:color w:val="000000"/>
          <w:sz w:val="32"/>
          <w:szCs w:val="32"/>
        </w:rPr>
      </w:pPr>
      <w:r w:rsidRPr="00DF001C">
        <w:rPr>
          <w:rFonts w:eastAsia="方正仿宋_GBK" w:hint="eastAsia"/>
          <w:bCs/>
          <w:color w:val="000000"/>
          <w:sz w:val="32"/>
          <w:szCs w:val="32"/>
        </w:rPr>
        <w:t>重庆信立供应链管理有限公司</w:t>
      </w:r>
      <w:r w:rsidR="00DA549B" w:rsidRPr="00324194">
        <w:rPr>
          <w:rFonts w:eastAsia="方正仿宋_GBK"/>
          <w:bCs/>
          <w:color w:val="000000"/>
          <w:sz w:val="32"/>
          <w:szCs w:val="32"/>
        </w:rPr>
        <w:t>：</w:t>
      </w:r>
    </w:p>
    <w:p w:rsidR="0053085E" w:rsidRPr="00071335" w:rsidRDefault="00DA549B" w:rsidP="000F4FE2">
      <w:pPr>
        <w:spacing w:line="600" w:lineRule="exact"/>
        <w:ind w:firstLineChars="200" w:firstLine="640"/>
        <w:rPr>
          <w:rFonts w:eastAsia="方正仿宋_GBK"/>
          <w:bCs/>
          <w:sz w:val="32"/>
          <w:szCs w:val="32"/>
        </w:rPr>
      </w:pPr>
      <w:r>
        <w:rPr>
          <w:rFonts w:eastAsia="方正仿宋_GBK"/>
          <w:bCs/>
          <w:sz w:val="32"/>
          <w:szCs w:val="32"/>
        </w:rPr>
        <w:t>你单位报送的</w:t>
      </w:r>
      <w:r w:rsidRPr="00071335">
        <w:rPr>
          <w:rFonts w:eastAsia="方正仿宋_GBK" w:hint="eastAsia"/>
          <w:bCs/>
          <w:sz w:val="32"/>
          <w:szCs w:val="32"/>
        </w:rPr>
        <w:t>“</w:t>
      </w:r>
      <w:r w:rsidR="00DF001C" w:rsidRPr="00071335">
        <w:rPr>
          <w:rFonts w:eastAsia="方正仿宋_GBK" w:hint="eastAsia"/>
          <w:bCs/>
          <w:sz w:val="32"/>
          <w:szCs w:val="32"/>
        </w:rPr>
        <w:t>重庆信立供应链管理有限公司新材料项目</w:t>
      </w:r>
      <w:r w:rsidRPr="00071335">
        <w:rPr>
          <w:rFonts w:eastAsia="方正仿宋_GBK" w:hint="eastAsia"/>
          <w:bCs/>
          <w:sz w:val="32"/>
          <w:szCs w:val="32"/>
        </w:rPr>
        <w:t>”</w:t>
      </w:r>
      <w:r w:rsidRPr="00071335">
        <w:rPr>
          <w:rFonts w:eastAsia="方正仿宋_GBK"/>
          <w:bCs/>
          <w:sz w:val="32"/>
          <w:szCs w:val="32"/>
        </w:rPr>
        <w:t>环境影响评价文件审批申请表及相关材料收悉</w:t>
      </w:r>
      <w:r w:rsidRPr="00071335">
        <w:rPr>
          <w:rFonts w:eastAsia="方正仿宋_GBK" w:hint="eastAsia"/>
          <w:bCs/>
          <w:sz w:val="32"/>
          <w:szCs w:val="32"/>
        </w:rPr>
        <w:t>。</w:t>
      </w:r>
      <w:r w:rsidRPr="00071335">
        <w:rPr>
          <w:rFonts w:eastAsia="方正仿宋_GBK"/>
          <w:bCs/>
          <w:sz w:val="32"/>
          <w:szCs w:val="32"/>
        </w:rPr>
        <w:t>该项目</w:t>
      </w:r>
      <w:r w:rsidR="00D01211" w:rsidRPr="00071335">
        <w:rPr>
          <w:rFonts w:eastAsia="方正仿宋_GBK" w:hint="eastAsia"/>
          <w:bCs/>
          <w:sz w:val="32"/>
          <w:szCs w:val="32"/>
        </w:rPr>
        <w:t>代码</w:t>
      </w:r>
      <w:r w:rsidRPr="00071335">
        <w:rPr>
          <w:rFonts w:eastAsia="方正仿宋_GBK"/>
          <w:bCs/>
          <w:sz w:val="32"/>
          <w:szCs w:val="32"/>
        </w:rPr>
        <w:t>：</w:t>
      </w:r>
      <w:r w:rsidR="00DF001C" w:rsidRPr="00071335">
        <w:rPr>
          <w:rFonts w:eastAsia="方正仿宋_GBK"/>
          <w:bCs/>
          <w:sz w:val="32"/>
          <w:szCs w:val="32"/>
        </w:rPr>
        <w:t>2404-500107-04-05-455737</w:t>
      </w:r>
      <w:r w:rsidR="00C3774C" w:rsidRPr="00071335">
        <w:rPr>
          <w:rFonts w:eastAsia="方正仿宋_GBK" w:hint="eastAsia"/>
          <w:bCs/>
          <w:sz w:val="32"/>
          <w:szCs w:val="32"/>
        </w:rPr>
        <w:t>，</w:t>
      </w:r>
      <w:r w:rsidRPr="00071335">
        <w:rPr>
          <w:rFonts w:eastAsia="方正仿宋_GBK" w:hint="eastAsia"/>
          <w:bCs/>
          <w:sz w:val="32"/>
          <w:szCs w:val="32"/>
        </w:rPr>
        <w:t>环境影响评价信用平台项目</w:t>
      </w:r>
      <w:r w:rsidRPr="00071335">
        <w:rPr>
          <w:rFonts w:eastAsia="方正仿宋_GBK"/>
          <w:bCs/>
          <w:sz w:val="32"/>
          <w:szCs w:val="32"/>
        </w:rPr>
        <w:t>编号：</w:t>
      </w:r>
      <w:r w:rsidR="00DF001C" w:rsidRPr="00071335">
        <w:rPr>
          <w:rFonts w:eastAsia="方正仿宋_GBK"/>
          <w:bCs/>
          <w:sz w:val="32"/>
          <w:szCs w:val="32"/>
        </w:rPr>
        <w:t>k1492s</w:t>
      </w:r>
      <w:r w:rsidRPr="00071335">
        <w:rPr>
          <w:rFonts w:eastAsia="方正仿宋_GBK"/>
          <w:bCs/>
          <w:sz w:val="32"/>
          <w:szCs w:val="32"/>
        </w:rPr>
        <w:t>。</w:t>
      </w:r>
      <w:r>
        <w:rPr>
          <w:rFonts w:eastAsia="方正仿宋_GBK"/>
          <w:bCs/>
          <w:sz w:val="32"/>
          <w:szCs w:val="32"/>
        </w:rPr>
        <w:t>该项目主要建设内容及规模</w:t>
      </w:r>
      <w:r w:rsidRPr="00071335">
        <w:rPr>
          <w:rFonts w:eastAsia="方正仿宋_GBK"/>
          <w:bCs/>
          <w:sz w:val="32"/>
          <w:szCs w:val="32"/>
        </w:rPr>
        <w:t>：</w:t>
      </w:r>
      <w:r w:rsidR="00071335" w:rsidRPr="00071335">
        <w:rPr>
          <w:rFonts w:eastAsia="方正仿宋_GBK"/>
          <w:bCs/>
          <w:sz w:val="32"/>
          <w:szCs w:val="32"/>
        </w:rPr>
        <w:t>项目</w:t>
      </w:r>
      <w:r w:rsidR="00071335" w:rsidRPr="00071335">
        <w:rPr>
          <w:rFonts w:eastAsia="方正仿宋_GBK" w:hint="eastAsia"/>
          <w:bCs/>
          <w:sz w:val="32"/>
          <w:szCs w:val="32"/>
        </w:rPr>
        <w:t>租赁</w:t>
      </w:r>
      <w:r w:rsidR="00071335" w:rsidRPr="00071335">
        <w:rPr>
          <w:rFonts w:eastAsia="方正仿宋_GBK"/>
          <w:bCs/>
          <w:sz w:val="32"/>
          <w:szCs w:val="32"/>
        </w:rPr>
        <w:t>厂房的建设面积为</w:t>
      </w:r>
      <w:r w:rsidR="00071335" w:rsidRPr="00071335">
        <w:rPr>
          <w:rFonts w:eastAsia="方正仿宋_GBK" w:hint="eastAsia"/>
          <w:bCs/>
          <w:sz w:val="32"/>
          <w:szCs w:val="32"/>
        </w:rPr>
        <w:t>2000</w:t>
      </w:r>
      <w:r w:rsidR="00071335" w:rsidRPr="00071335">
        <w:rPr>
          <w:rFonts w:eastAsia="方正仿宋_GBK"/>
          <w:bCs/>
          <w:sz w:val="32"/>
          <w:szCs w:val="32"/>
        </w:rPr>
        <w:t>平方米，项目购置双螺旋挤出机</w:t>
      </w:r>
      <w:r w:rsidR="00071335" w:rsidRPr="00071335">
        <w:rPr>
          <w:rFonts w:eastAsia="方正仿宋_GBK"/>
          <w:bCs/>
          <w:sz w:val="32"/>
          <w:szCs w:val="32"/>
        </w:rPr>
        <w:t>4</w:t>
      </w:r>
      <w:r w:rsidR="00071335" w:rsidRPr="00071335">
        <w:rPr>
          <w:rFonts w:eastAsia="方正仿宋_GBK"/>
          <w:bCs/>
          <w:sz w:val="32"/>
          <w:szCs w:val="32"/>
        </w:rPr>
        <w:t>台、切粒机</w:t>
      </w:r>
      <w:r w:rsidR="00071335" w:rsidRPr="00071335">
        <w:rPr>
          <w:rFonts w:eastAsia="方正仿宋_GBK"/>
          <w:bCs/>
          <w:sz w:val="32"/>
          <w:szCs w:val="32"/>
        </w:rPr>
        <w:t>4</w:t>
      </w:r>
      <w:r w:rsidR="00071335" w:rsidRPr="00071335">
        <w:rPr>
          <w:rFonts w:eastAsia="方正仿宋_GBK"/>
          <w:bCs/>
          <w:sz w:val="32"/>
          <w:szCs w:val="32"/>
        </w:rPr>
        <w:t>台、高混机</w:t>
      </w:r>
      <w:r w:rsidR="00071335" w:rsidRPr="00071335">
        <w:rPr>
          <w:rFonts w:eastAsia="方正仿宋_GBK"/>
          <w:bCs/>
          <w:sz w:val="32"/>
          <w:szCs w:val="32"/>
        </w:rPr>
        <w:t>3</w:t>
      </w:r>
      <w:r w:rsidR="00071335" w:rsidRPr="00071335">
        <w:rPr>
          <w:rFonts w:eastAsia="方正仿宋_GBK"/>
          <w:bCs/>
          <w:sz w:val="32"/>
          <w:szCs w:val="32"/>
        </w:rPr>
        <w:t>台、全密封式混料机</w:t>
      </w:r>
      <w:r w:rsidR="00071335" w:rsidRPr="00071335">
        <w:rPr>
          <w:rFonts w:eastAsia="方正仿宋_GBK"/>
          <w:bCs/>
          <w:sz w:val="32"/>
          <w:szCs w:val="32"/>
        </w:rPr>
        <w:t>1</w:t>
      </w:r>
      <w:r w:rsidR="00071335" w:rsidRPr="00071335">
        <w:rPr>
          <w:rFonts w:eastAsia="方正仿宋_GBK"/>
          <w:bCs/>
          <w:sz w:val="32"/>
          <w:szCs w:val="32"/>
        </w:rPr>
        <w:t>台、打板机</w:t>
      </w:r>
      <w:r w:rsidR="00071335" w:rsidRPr="00071335">
        <w:rPr>
          <w:rFonts w:eastAsia="方正仿宋_GBK"/>
          <w:bCs/>
          <w:sz w:val="32"/>
          <w:szCs w:val="32"/>
        </w:rPr>
        <w:t>1</w:t>
      </w:r>
      <w:r w:rsidR="00071335" w:rsidRPr="00071335">
        <w:rPr>
          <w:rFonts w:eastAsia="方正仿宋_GBK"/>
          <w:bCs/>
          <w:sz w:val="32"/>
          <w:szCs w:val="32"/>
        </w:rPr>
        <w:t>台等生产设备，建设四条色母粒生产线，形成年产</w:t>
      </w:r>
      <w:r w:rsidR="00071335" w:rsidRPr="00071335">
        <w:rPr>
          <w:rFonts w:eastAsia="方正仿宋_GBK"/>
          <w:bCs/>
          <w:sz w:val="32"/>
          <w:szCs w:val="32"/>
        </w:rPr>
        <w:t>2000</w:t>
      </w:r>
      <w:r w:rsidR="00071335" w:rsidRPr="00071335">
        <w:rPr>
          <w:rFonts w:eastAsia="方正仿宋_GBK"/>
          <w:bCs/>
          <w:sz w:val="32"/>
          <w:szCs w:val="32"/>
        </w:rPr>
        <w:t>吨</w:t>
      </w:r>
      <w:r w:rsidR="00071335" w:rsidRPr="00071335">
        <w:rPr>
          <w:rFonts w:eastAsia="方正仿宋_GBK" w:hint="eastAsia"/>
          <w:bCs/>
          <w:sz w:val="32"/>
          <w:szCs w:val="32"/>
        </w:rPr>
        <w:t>PE</w:t>
      </w:r>
      <w:r w:rsidR="00071335" w:rsidRPr="00071335">
        <w:rPr>
          <w:rFonts w:eastAsia="方正仿宋_GBK"/>
          <w:bCs/>
          <w:sz w:val="32"/>
          <w:szCs w:val="32"/>
        </w:rPr>
        <w:t>色母粒的生产能力</w:t>
      </w:r>
      <w:r w:rsidR="00D769A2" w:rsidRPr="00071335">
        <w:rPr>
          <w:rFonts w:eastAsia="方正仿宋_GBK" w:hint="eastAsia"/>
          <w:bCs/>
          <w:sz w:val="32"/>
          <w:szCs w:val="32"/>
        </w:rPr>
        <w:t>。</w:t>
      </w:r>
    </w:p>
    <w:p w:rsidR="00545564" w:rsidRPr="00545564" w:rsidRDefault="00DF001C" w:rsidP="000F4FE2">
      <w:pPr>
        <w:spacing w:line="600" w:lineRule="exact"/>
        <w:ind w:firstLineChars="200" w:firstLine="640"/>
        <w:rPr>
          <w:rFonts w:eastAsia="方正仿宋_GBK"/>
          <w:bCs/>
          <w:sz w:val="32"/>
          <w:szCs w:val="32"/>
        </w:rPr>
      </w:pPr>
      <w:r w:rsidRPr="00DF001C">
        <w:rPr>
          <w:rFonts w:eastAsia="方正仿宋_GBK" w:hint="eastAsia"/>
          <w:bCs/>
          <w:sz w:val="32"/>
          <w:szCs w:val="32"/>
        </w:rPr>
        <w:t>重庆壹壹工程咨询有限公司</w:t>
      </w:r>
      <w:r w:rsidR="00545564" w:rsidRPr="00545564">
        <w:rPr>
          <w:rFonts w:eastAsia="方正仿宋_GBK"/>
          <w:bCs/>
          <w:sz w:val="32"/>
          <w:szCs w:val="32"/>
        </w:rPr>
        <w:t>（统一社会信用代码：</w:t>
      </w:r>
      <w:r w:rsidRPr="00DF001C">
        <w:rPr>
          <w:rFonts w:eastAsia="方正仿宋_GBK"/>
          <w:bCs/>
          <w:sz w:val="32"/>
          <w:szCs w:val="32"/>
        </w:rPr>
        <w:t>91500000MADAT6TRXE</w:t>
      </w:r>
      <w:r w:rsidR="00545564" w:rsidRPr="00545564">
        <w:rPr>
          <w:rFonts w:eastAsia="方正仿宋_GBK"/>
          <w:bCs/>
          <w:sz w:val="32"/>
          <w:szCs w:val="32"/>
        </w:rPr>
        <w:t>，编制主持人：</w:t>
      </w:r>
      <w:r w:rsidRPr="00DF001C">
        <w:rPr>
          <w:rFonts w:eastAsia="方正仿宋_GBK" w:hint="eastAsia"/>
          <w:bCs/>
          <w:sz w:val="32"/>
          <w:szCs w:val="32"/>
        </w:rPr>
        <w:t>韩明杨</w:t>
      </w:r>
      <w:r w:rsidR="00545564" w:rsidRPr="00545564">
        <w:rPr>
          <w:rFonts w:eastAsia="方正仿宋_GBK"/>
          <w:bCs/>
          <w:sz w:val="32"/>
          <w:szCs w:val="32"/>
        </w:rPr>
        <w:t>，</w:t>
      </w:r>
      <w:r w:rsidR="00545564" w:rsidRPr="00545564">
        <w:rPr>
          <w:rFonts w:eastAsia="方正仿宋_GBK" w:hint="eastAsia"/>
          <w:bCs/>
          <w:sz w:val="32"/>
          <w:szCs w:val="32"/>
        </w:rPr>
        <w:t>职业资格证书管理号：</w:t>
      </w:r>
      <w:r w:rsidRPr="00DF001C">
        <w:rPr>
          <w:rFonts w:eastAsia="方正仿宋_GBK"/>
          <w:bCs/>
          <w:sz w:val="32"/>
          <w:szCs w:val="32"/>
        </w:rPr>
        <w:t>2016035550352015558001000010</w:t>
      </w:r>
      <w:r w:rsidR="00545564" w:rsidRPr="00545564">
        <w:rPr>
          <w:rFonts w:eastAsia="方正仿宋_GBK"/>
          <w:bCs/>
          <w:sz w:val="32"/>
          <w:szCs w:val="32"/>
        </w:rPr>
        <w:t>）受</w:t>
      </w:r>
      <w:r w:rsidR="00545564">
        <w:rPr>
          <w:rFonts w:eastAsia="方正仿宋_GBK" w:hint="eastAsia"/>
          <w:bCs/>
          <w:sz w:val="32"/>
          <w:szCs w:val="32"/>
        </w:rPr>
        <w:t>你单位</w:t>
      </w:r>
      <w:r w:rsidR="00545564" w:rsidRPr="00545564">
        <w:rPr>
          <w:rFonts w:eastAsia="方正仿宋_GBK"/>
          <w:bCs/>
          <w:sz w:val="32"/>
          <w:szCs w:val="32"/>
        </w:rPr>
        <w:t>委托</w:t>
      </w:r>
      <w:r w:rsidR="00545564">
        <w:rPr>
          <w:rFonts w:eastAsia="方正仿宋_GBK" w:hint="eastAsia"/>
          <w:bCs/>
          <w:sz w:val="32"/>
          <w:szCs w:val="32"/>
        </w:rPr>
        <w:t>，</w:t>
      </w:r>
      <w:r w:rsidR="00545564" w:rsidRPr="00545564">
        <w:rPr>
          <w:rFonts w:eastAsia="方正仿宋_GBK"/>
          <w:bCs/>
          <w:sz w:val="32"/>
          <w:szCs w:val="32"/>
        </w:rPr>
        <w:t>为环境影响评价单位（以下简称环评单位）</w:t>
      </w:r>
      <w:r w:rsidR="00545564">
        <w:rPr>
          <w:rFonts w:eastAsia="方正仿宋_GBK" w:hint="eastAsia"/>
          <w:bCs/>
          <w:sz w:val="32"/>
          <w:szCs w:val="32"/>
        </w:rPr>
        <w:t>，</w:t>
      </w:r>
      <w:r w:rsidR="00545564" w:rsidRPr="00545564">
        <w:rPr>
          <w:rFonts w:eastAsia="方正仿宋_GBK"/>
          <w:bCs/>
          <w:sz w:val="32"/>
          <w:szCs w:val="32"/>
        </w:rPr>
        <w:t>对该项目的评价结论负责。</w:t>
      </w:r>
    </w:p>
    <w:p w:rsidR="00545564" w:rsidRDefault="00545564" w:rsidP="000F4FE2">
      <w:pPr>
        <w:spacing w:line="600" w:lineRule="exact"/>
        <w:ind w:firstLineChars="200" w:firstLine="640"/>
        <w:rPr>
          <w:rFonts w:eastAsia="方正仿宋_GBK"/>
          <w:bCs/>
          <w:sz w:val="32"/>
          <w:szCs w:val="32"/>
        </w:rPr>
      </w:pPr>
      <w:r>
        <w:rPr>
          <w:rFonts w:eastAsia="方正仿宋_GBK" w:hint="eastAsia"/>
          <w:bCs/>
          <w:sz w:val="32"/>
          <w:szCs w:val="32"/>
        </w:rPr>
        <w:t>你单位</w:t>
      </w:r>
      <w:r>
        <w:rPr>
          <w:rFonts w:eastAsia="方正仿宋_GBK"/>
          <w:bCs/>
          <w:sz w:val="32"/>
          <w:szCs w:val="32"/>
        </w:rPr>
        <w:t>和环评单位均</w:t>
      </w:r>
      <w:r w:rsidR="00DA549B">
        <w:rPr>
          <w:rFonts w:eastAsia="方正仿宋_GBK"/>
          <w:bCs/>
          <w:sz w:val="32"/>
          <w:szCs w:val="32"/>
        </w:rPr>
        <w:t>须按照《中华人民共和国环境影响评价法》等有关法律法规和相关技术规范的要求，如实、科学、全面、系统</w:t>
      </w:r>
      <w:r w:rsidR="0067487C">
        <w:rPr>
          <w:rFonts w:eastAsia="方正仿宋_GBK" w:hint="eastAsia"/>
          <w:bCs/>
          <w:sz w:val="32"/>
          <w:szCs w:val="32"/>
        </w:rPr>
        <w:t>地</w:t>
      </w:r>
      <w:r w:rsidR="0067487C">
        <w:rPr>
          <w:rFonts w:eastAsia="方正仿宋_GBK"/>
          <w:bCs/>
          <w:sz w:val="32"/>
          <w:szCs w:val="32"/>
        </w:rPr>
        <w:t>对该项目可能产生的影响、危害或污染进行预测、评价和提出有效</w:t>
      </w:r>
      <w:r w:rsidR="00DA549B">
        <w:rPr>
          <w:rFonts w:eastAsia="方正仿宋_GBK"/>
          <w:bCs/>
          <w:sz w:val="32"/>
          <w:szCs w:val="32"/>
        </w:rPr>
        <w:t>对策措施，并对其结果或后果分别承担侵权责任和连带责任。</w:t>
      </w:r>
      <w:r>
        <w:rPr>
          <w:rFonts w:eastAsia="方正仿宋_GBK" w:hint="eastAsia"/>
          <w:bCs/>
          <w:sz w:val="32"/>
          <w:szCs w:val="32"/>
        </w:rPr>
        <w:t>你单位</w:t>
      </w:r>
      <w:r>
        <w:rPr>
          <w:rFonts w:eastAsia="方正仿宋_GBK"/>
          <w:bCs/>
          <w:sz w:val="32"/>
          <w:szCs w:val="32"/>
        </w:rPr>
        <w:t>作</w:t>
      </w:r>
      <w:r w:rsidR="00DA549B">
        <w:rPr>
          <w:rFonts w:eastAsia="方正仿宋_GBK"/>
          <w:bCs/>
          <w:sz w:val="32"/>
          <w:szCs w:val="32"/>
        </w:rPr>
        <w:t>为</w:t>
      </w:r>
      <w:r w:rsidR="00DA549B">
        <w:rPr>
          <w:rFonts w:eastAsia="方正仿宋_GBK" w:hint="eastAsia"/>
          <w:bCs/>
          <w:sz w:val="32"/>
          <w:szCs w:val="32"/>
        </w:rPr>
        <w:t>“</w:t>
      </w:r>
      <w:r w:rsidR="00DF001C" w:rsidRPr="00DF001C">
        <w:rPr>
          <w:rFonts w:eastAsia="方正仿宋_GBK" w:hint="eastAsia"/>
          <w:bCs/>
          <w:sz w:val="32"/>
          <w:szCs w:val="32"/>
        </w:rPr>
        <w:t>重庆信立供应链管理有限公司新材料项目</w:t>
      </w:r>
      <w:r w:rsidR="00DA549B">
        <w:rPr>
          <w:rFonts w:eastAsia="方正仿宋_GBK" w:hint="eastAsia"/>
          <w:bCs/>
          <w:sz w:val="32"/>
          <w:szCs w:val="32"/>
        </w:rPr>
        <w:t>”</w:t>
      </w:r>
      <w:r w:rsidR="00DA549B">
        <w:rPr>
          <w:rFonts w:eastAsia="方正仿宋_GBK"/>
          <w:bCs/>
          <w:sz w:val="32"/>
          <w:szCs w:val="32"/>
        </w:rPr>
        <w:lastRenderedPageBreak/>
        <w:t>的建设单位，是解决项目产生或可能产生环境污染、生态破坏、污染扰民投诉纠纷或环境危害等其他不良后果的主体单位</w:t>
      </w:r>
      <w:r>
        <w:rPr>
          <w:rFonts w:eastAsia="方正仿宋_GBK" w:hint="eastAsia"/>
          <w:bCs/>
          <w:sz w:val="32"/>
          <w:szCs w:val="32"/>
        </w:rPr>
        <w:t>。</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根据专家对你单位报送的</w:t>
      </w:r>
      <w:r w:rsidR="00545564" w:rsidRPr="00545564">
        <w:rPr>
          <w:rFonts w:eastAsia="方正仿宋_GBK" w:hint="eastAsia"/>
          <w:bCs/>
          <w:sz w:val="32"/>
          <w:szCs w:val="32"/>
        </w:rPr>
        <w:t>“</w:t>
      </w:r>
      <w:r w:rsidR="00DF001C" w:rsidRPr="00DF001C">
        <w:rPr>
          <w:rFonts w:eastAsia="方正仿宋_GBK" w:hint="eastAsia"/>
          <w:bCs/>
          <w:sz w:val="32"/>
          <w:szCs w:val="32"/>
        </w:rPr>
        <w:t>重庆信立供应链管理有限公司新材料项目</w:t>
      </w:r>
      <w:r w:rsidR="00545564" w:rsidRPr="00545564">
        <w:rPr>
          <w:rFonts w:eastAsia="方正仿宋_GBK" w:hint="eastAsia"/>
          <w:bCs/>
          <w:sz w:val="32"/>
          <w:szCs w:val="32"/>
        </w:rPr>
        <w:t>”</w:t>
      </w:r>
      <w:r>
        <w:rPr>
          <w:rFonts w:eastAsia="方正仿宋_GBK"/>
          <w:bCs/>
          <w:sz w:val="32"/>
          <w:szCs w:val="32"/>
        </w:rPr>
        <w:t>环境影响报告表的审查意见，经研究，原则同意《环境影响报告表》的评价结论及对该项目建设提出的环境保护措施。该项目在设计、施工和营运中应按以下要求办理：</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一、根据该区域环境容量现状，我局原则同意你单位主要污染因子执行</w:t>
      </w:r>
      <w:r>
        <w:rPr>
          <w:rFonts w:eastAsia="方正仿宋_GBK"/>
          <w:bCs/>
          <w:color w:val="000000"/>
          <w:sz w:val="32"/>
          <w:szCs w:val="32"/>
        </w:rPr>
        <w:t>本项目环境影响报告表中核算的标准和总量。</w:t>
      </w:r>
      <w:r>
        <w:rPr>
          <w:rFonts w:eastAsia="方正仿宋_GBK"/>
          <w:bCs/>
          <w:sz w:val="32"/>
          <w:szCs w:val="32"/>
        </w:rPr>
        <w:t>当区域环境质量不能满足环境功能区要求时，生态环境行政主管部门可依法对你单位取得的主要污染因子排放总量进行调整。</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二、认真落实《环境影响报告表》提出的污染防治和生态保护措施，防止环境污染、生态破坏、污染扰民投诉纠纷、风险事故、环境危害以及因安全生产事故引发的环境次生问题等其他不良后果，重点做好以下工作：</w:t>
      </w:r>
    </w:p>
    <w:p w:rsidR="00037DEF" w:rsidRDefault="00DA549B" w:rsidP="000F4FE2">
      <w:pPr>
        <w:spacing w:line="600" w:lineRule="exact"/>
        <w:ind w:firstLineChars="200" w:firstLine="640"/>
        <w:rPr>
          <w:rFonts w:eastAsia="方正仿宋_GBK"/>
          <w:bCs/>
          <w:sz w:val="32"/>
          <w:szCs w:val="32"/>
        </w:rPr>
      </w:pPr>
      <w:r>
        <w:rPr>
          <w:rFonts w:eastAsia="方正仿宋_GBK"/>
          <w:bCs/>
          <w:sz w:val="32"/>
          <w:szCs w:val="32"/>
        </w:rPr>
        <w:t>（一）废水。</w:t>
      </w:r>
      <w:r w:rsidR="00DF001C" w:rsidRPr="00DF001C">
        <w:rPr>
          <w:rFonts w:eastAsia="方正仿宋_GBK" w:hint="eastAsia"/>
          <w:bCs/>
          <w:iCs/>
          <w:sz w:val="32"/>
          <w:szCs w:val="32"/>
        </w:rPr>
        <w:t>办公区</w:t>
      </w:r>
      <w:r w:rsidR="00DF001C" w:rsidRPr="00DF001C">
        <w:rPr>
          <w:rFonts w:eastAsia="方正仿宋_GBK"/>
          <w:bCs/>
          <w:iCs/>
          <w:sz w:val="32"/>
          <w:szCs w:val="32"/>
        </w:rPr>
        <w:t>地坪清洁废水</w:t>
      </w:r>
      <w:r w:rsidR="00DF001C" w:rsidRPr="00DF001C">
        <w:rPr>
          <w:rFonts w:eastAsia="方正仿宋_GBK" w:hint="eastAsia"/>
          <w:bCs/>
          <w:iCs/>
          <w:sz w:val="32"/>
          <w:szCs w:val="32"/>
        </w:rPr>
        <w:t>、循环冷却废水与</w:t>
      </w:r>
      <w:r w:rsidR="00DF001C" w:rsidRPr="00DF001C">
        <w:rPr>
          <w:rFonts w:eastAsia="方正仿宋_GBK"/>
          <w:bCs/>
          <w:iCs/>
          <w:sz w:val="32"/>
          <w:szCs w:val="32"/>
        </w:rPr>
        <w:t>生活污水</w:t>
      </w:r>
      <w:r w:rsidR="00DF001C" w:rsidRPr="00DF001C">
        <w:rPr>
          <w:rFonts w:eastAsia="方正仿宋_GBK" w:hint="eastAsia"/>
          <w:bCs/>
          <w:iCs/>
          <w:sz w:val="32"/>
          <w:szCs w:val="32"/>
        </w:rPr>
        <w:t>一起</w:t>
      </w:r>
      <w:r w:rsidR="00DF001C" w:rsidRPr="00DF001C">
        <w:rPr>
          <w:rFonts w:eastAsia="方正仿宋_GBK"/>
          <w:bCs/>
          <w:iCs/>
          <w:sz w:val="32"/>
          <w:szCs w:val="32"/>
        </w:rPr>
        <w:t>依托现有管网进入</w:t>
      </w:r>
      <w:r w:rsidR="00DF001C">
        <w:rPr>
          <w:rFonts w:eastAsia="方正仿宋_GBK" w:hint="eastAsia"/>
          <w:bCs/>
          <w:iCs/>
          <w:sz w:val="32"/>
          <w:szCs w:val="32"/>
        </w:rPr>
        <w:t>厂房已建</w:t>
      </w:r>
      <w:r w:rsidR="00DF001C" w:rsidRPr="00DF001C">
        <w:rPr>
          <w:rFonts w:eastAsia="方正仿宋_GBK" w:hint="eastAsia"/>
          <w:bCs/>
          <w:iCs/>
          <w:sz w:val="32"/>
          <w:szCs w:val="32"/>
        </w:rPr>
        <w:t>生化池</w:t>
      </w:r>
      <w:r w:rsidR="00E21D9C">
        <w:rPr>
          <w:rFonts w:eastAsia="方正仿宋_GBK" w:hint="eastAsia"/>
          <w:bCs/>
          <w:iCs/>
          <w:sz w:val="32"/>
          <w:szCs w:val="32"/>
        </w:rPr>
        <w:t>，</w:t>
      </w:r>
      <w:r w:rsidR="00DF001C" w:rsidRPr="00DF001C">
        <w:rPr>
          <w:rFonts w:eastAsia="方正仿宋_GBK"/>
          <w:bCs/>
          <w:iCs/>
          <w:sz w:val="32"/>
          <w:szCs w:val="32"/>
        </w:rPr>
        <w:t>处理达《污水综合排放标准》（</w:t>
      </w:r>
      <w:r w:rsidR="00DF001C" w:rsidRPr="00DF001C">
        <w:rPr>
          <w:rFonts w:eastAsia="方正仿宋_GBK"/>
          <w:bCs/>
          <w:iCs/>
          <w:sz w:val="32"/>
          <w:szCs w:val="32"/>
        </w:rPr>
        <w:t>GB 8978-1996</w:t>
      </w:r>
      <w:r w:rsidR="00DF001C" w:rsidRPr="00DF001C">
        <w:rPr>
          <w:rFonts w:eastAsia="方正仿宋_GBK"/>
          <w:bCs/>
          <w:iCs/>
          <w:sz w:val="32"/>
          <w:szCs w:val="32"/>
        </w:rPr>
        <w:t>）三级标准后再排入</w:t>
      </w:r>
      <w:r w:rsidR="00DF001C" w:rsidRPr="00DF001C">
        <w:rPr>
          <w:rFonts w:eastAsia="方正仿宋_GBK" w:hint="eastAsia"/>
          <w:bCs/>
          <w:iCs/>
          <w:sz w:val="32"/>
          <w:szCs w:val="32"/>
        </w:rPr>
        <w:t>陶家</w:t>
      </w:r>
      <w:r w:rsidR="00DF001C" w:rsidRPr="00DF001C">
        <w:rPr>
          <w:rFonts w:eastAsia="方正仿宋_GBK"/>
          <w:bCs/>
          <w:iCs/>
          <w:sz w:val="32"/>
          <w:szCs w:val="32"/>
        </w:rPr>
        <w:t>工业污水处理厂</w:t>
      </w:r>
      <w:r w:rsidR="00DF001C" w:rsidRPr="00DF001C">
        <w:rPr>
          <w:rFonts w:eastAsia="方正仿宋_GBK" w:hint="eastAsia"/>
          <w:bCs/>
          <w:iCs/>
          <w:sz w:val="32"/>
          <w:szCs w:val="32"/>
        </w:rPr>
        <w:t>（</w:t>
      </w:r>
      <w:r w:rsidR="00DF001C" w:rsidRPr="00DF001C">
        <w:rPr>
          <w:rFonts w:eastAsia="方正仿宋_GBK" w:hint="eastAsia"/>
          <w:bCs/>
          <w:iCs/>
          <w:sz w:val="32"/>
          <w:szCs w:val="32"/>
        </w:rPr>
        <w:t>L</w:t>
      </w:r>
      <w:r w:rsidR="00DF001C" w:rsidRPr="00DF001C">
        <w:rPr>
          <w:rFonts w:eastAsia="方正仿宋_GBK" w:hint="eastAsia"/>
          <w:bCs/>
          <w:iCs/>
          <w:sz w:val="32"/>
          <w:szCs w:val="32"/>
        </w:rPr>
        <w:t>分区污水处理厂）</w:t>
      </w:r>
      <w:r w:rsidR="00DF001C" w:rsidRPr="00DF001C">
        <w:rPr>
          <w:rFonts w:eastAsia="方正仿宋_GBK"/>
          <w:bCs/>
          <w:iCs/>
          <w:sz w:val="32"/>
          <w:szCs w:val="32"/>
        </w:rPr>
        <w:t>处理达</w:t>
      </w:r>
      <w:r w:rsidR="00DF001C">
        <w:rPr>
          <w:rFonts w:eastAsia="方正仿宋_GBK" w:hint="eastAsia"/>
          <w:bCs/>
          <w:iCs/>
          <w:sz w:val="32"/>
          <w:szCs w:val="32"/>
        </w:rPr>
        <w:t>标</w:t>
      </w:r>
      <w:r w:rsidR="00DF001C" w:rsidRPr="004B6492">
        <w:rPr>
          <w:rFonts w:eastAsia="方正仿宋_GBK"/>
          <w:bCs/>
          <w:sz w:val="32"/>
          <w:szCs w:val="32"/>
        </w:rPr>
        <w:t>后排入</w:t>
      </w:r>
      <w:r w:rsidR="00DF001C" w:rsidRPr="004B6492">
        <w:rPr>
          <w:rFonts w:eastAsia="方正仿宋_GBK" w:hint="eastAsia"/>
          <w:bCs/>
          <w:sz w:val="32"/>
          <w:szCs w:val="32"/>
        </w:rPr>
        <w:t>杨柳曲河</w:t>
      </w:r>
      <w:r w:rsidR="006C7125" w:rsidRPr="006C7125">
        <w:rPr>
          <w:rFonts w:eastAsia="方正仿宋_GBK"/>
          <w:bCs/>
          <w:sz w:val="32"/>
          <w:szCs w:val="32"/>
        </w:rPr>
        <w:t>。</w:t>
      </w:r>
    </w:p>
    <w:p w:rsidR="004B6492" w:rsidRDefault="00DA549B" w:rsidP="004B6492">
      <w:pPr>
        <w:spacing w:line="600" w:lineRule="exact"/>
        <w:ind w:firstLineChars="200" w:firstLine="640"/>
        <w:rPr>
          <w:rFonts w:eastAsia="方正仿宋_GBK"/>
          <w:bCs/>
          <w:sz w:val="32"/>
          <w:szCs w:val="32"/>
        </w:rPr>
      </w:pPr>
      <w:r>
        <w:rPr>
          <w:rFonts w:eastAsia="方正仿宋_GBK"/>
          <w:bCs/>
          <w:sz w:val="32"/>
          <w:szCs w:val="32"/>
        </w:rPr>
        <w:t>（二）废气。</w:t>
      </w:r>
      <w:r w:rsidR="004B6492" w:rsidRPr="004B6492">
        <w:rPr>
          <w:rFonts w:eastAsia="方正仿宋_GBK"/>
          <w:bCs/>
          <w:sz w:val="32"/>
          <w:szCs w:val="32"/>
        </w:rPr>
        <w:t>挤出、</w:t>
      </w:r>
      <w:r w:rsidR="004B6492" w:rsidRPr="004B6492">
        <w:rPr>
          <w:rFonts w:eastAsia="方正仿宋_GBK" w:hint="eastAsia"/>
          <w:bCs/>
          <w:sz w:val="32"/>
          <w:szCs w:val="32"/>
        </w:rPr>
        <w:t>检验</w:t>
      </w:r>
      <w:r w:rsidR="004B6492" w:rsidRPr="004B6492">
        <w:rPr>
          <w:rFonts w:eastAsia="方正仿宋_GBK"/>
          <w:bCs/>
          <w:sz w:val="32"/>
          <w:szCs w:val="32"/>
        </w:rPr>
        <w:t>废气：</w:t>
      </w:r>
      <w:r w:rsidR="00DF001C" w:rsidRPr="00DF001C">
        <w:rPr>
          <w:rFonts w:eastAsia="方正仿宋_GBK"/>
          <w:bCs/>
          <w:sz w:val="32"/>
          <w:szCs w:val="32"/>
        </w:rPr>
        <w:t>挤出机、</w:t>
      </w:r>
      <w:r w:rsidR="00DF001C" w:rsidRPr="00DF001C">
        <w:rPr>
          <w:rFonts w:eastAsia="方正仿宋_GBK" w:hint="eastAsia"/>
          <w:bCs/>
          <w:sz w:val="32"/>
          <w:szCs w:val="32"/>
        </w:rPr>
        <w:t>打板</w:t>
      </w:r>
      <w:r w:rsidR="00DF001C" w:rsidRPr="00DF001C">
        <w:rPr>
          <w:rFonts w:eastAsia="方正仿宋_GBK"/>
          <w:bCs/>
          <w:sz w:val="32"/>
          <w:szCs w:val="32"/>
        </w:rPr>
        <w:t>机产污点上方设置集气罩</w:t>
      </w:r>
      <w:r w:rsidR="00DF001C" w:rsidRPr="00DF001C">
        <w:rPr>
          <w:rFonts w:eastAsia="方正仿宋_GBK"/>
          <w:bCs/>
          <w:sz w:val="32"/>
          <w:szCs w:val="32"/>
        </w:rPr>
        <w:t>+</w:t>
      </w:r>
      <w:r w:rsidR="00DF001C" w:rsidRPr="00DF001C">
        <w:rPr>
          <w:rFonts w:eastAsia="方正仿宋_GBK"/>
          <w:bCs/>
          <w:sz w:val="32"/>
          <w:szCs w:val="32"/>
        </w:rPr>
        <w:t>垂直软胶帘对挤出、</w:t>
      </w:r>
      <w:r w:rsidR="00DF001C" w:rsidRPr="00DF001C">
        <w:rPr>
          <w:rFonts w:eastAsia="方正仿宋_GBK" w:hint="eastAsia"/>
          <w:bCs/>
          <w:sz w:val="32"/>
          <w:szCs w:val="32"/>
        </w:rPr>
        <w:t>检验</w:t>
      </w:r>
      <w:r w:rsidR="00DF001C" w:rsidRPr="00DF001C">
        <w:rPr>
          <w:rFonts w:eastAsia="方正仿宋_GBK"/>
          <w:bCs/>
          <w:sz w:val="32"/>
          <w:szCs w:val="32"/>
        </w:rPr>
        <w:t>废气进行收集，经</w:t>
      </w:r>
      <w:r w:rsidR="00DF001C" w:rsidRPr="00DF001C">
        <w:rPr>
          <w:rFonts w:eastAsia="方正仿宋_GBK"/>
          <w:bCs/>
          <w:sz w:val="32"/>
          <w:szCs w:val="32"/>
        </w:rPr>
        <w:t>“</w:t>
      </w:r>
      <w:r w:rsidR="00DF001C" w:rsidRPr="00DF001C">
        <w:rPr>
          <w:rFonts w:eastAsia="方正仿宋_GBK" w:hint="eastAsia"/>
          <w:bCs/>
          <w:sz w:val="32"/>
          <w:szCs w:val="32"/>
        </w:rPr>
        <w:t>两级</w:t>
      </w:r>
      <w:r w:rsidR="00DF001C" w:rsidRPr="00DF001C">
        <w:rPr>
          <w:rFonts w:eastAsia="方正仿宋_GBK"/>
          <w:bCs/>
          <w:sz w:val="32"/>
          <w:szCs w:val="32"/>
        </w:rPr>
        <w:t>活性炭吸附装置</w:t>
      </w:r>
      <w:r w:rsidR="00DF001C" w:rsidRPr="00DF001C">
        <w:rPr>
          <w:rFonts w:eastAsia="方正仿宋_GBK"/>
          <w:bCs/>
          <w:sz w:val="32"/>
          <w:szCs w:val="32"/>
        </w:rPr>
        <w:t>”</w:t>
      </w:r>
      <w:r w:rsidR="00DF001C" w:rsidRPr="00DF001C">
        <w:rPr>
          <w:rFonts w:eastAsia="方正仿宋_GBK"/>
          <w:bCs/>
          <w:sz w:val="32"/>
          <w:szCs w:val="32"/>
        </w:rPr>
        <w:t>处理后由</w:t>
      </w:r>
      <w:r w:rsidR="00DF001C" w:rsidRPr="00DF001C">
        <w:rPr>
          <w:rFonts w:eastAsia="方正仿宋_GBK" w:hint="eastAsia"/>
          <w:bCs/>
          <w:sz w:val="32"/>
          <w:szCs w:val="32"/>
        </w:rPr>
        <w:t>22</w:t>
      </w:r>
      <w:r w:rsidR="00DF001C" w:rsidRPr="00DF001C">
        <w:rPr>
          <w:rFonts w:eastAsia="方正仿宋_GBK"/>
          <w:bCs/>
          <w:sz w:val="32"/>
          <w:szCs w:val="32"/>
        </w:rPr>
        <w:t>m</w:t>
      </w:r>
      <w:r w:rsidR="00DF001C" w:rsidRPr="00DF001C">
        <w:rPr>
          <w:rFonts w:eastAsia="方正仿宋_GBK"/>
          <w:bCs/>
          <w:sz w:val="32"/>
          <w:szCs w:val="32"/>
        </w:rPr>
        <w:t>高</w:t>
      </w:r>
      <w:r w:rsidR="00DF001C" w:rsidRPr="00DF001C">
        <w:rPr>
          <w:rFonts w:eastAsia="方正仿宋_GBK"/>
          <w:bCs/>
          <w:sz w:val="32"/>
          <w:szCs w:val="32"/>
        </w:rPr>
        <w:t>DA002</w:t>
      </w:r>
      <w:r w:rsidR="00DF001C" w:rsidRPr="00DF001C">
        <w:rPr>
          <w:rFonts w:eastAsia="方正仿宋_GBK"/>
          <w:bCs/>
          <w:sz w:val="32"/>
          <w:szCs w:val="32"/>
        </w:rPr>
        <w:t>排气筒排放</w:t>
      </w:r>
      <w:r w:rsidR="004B6492">
        <w:rPr>
          <w:rFonts w:eastAsia="方正仿宋_GBK" w:hint="eastAsia"/>
          <w:bCs/>
          <w:sz w:val="32"/>
          <w:szCs w:val="32"/>
        </w:rPr>
        <w:t>。</w:t>
      </w:r>
      <w:r w:rsidR="00DF001C" w:rsidRPr="00DF001C">
        <w:rPr>
          <w:rFonts w:eastAsia="方正仿宋_GBK"/>
          <w:bCs/>
          <w:sz w:val="32"/>
          <w:szCs w:val="32"/>
        </w:rPr>
        <w:t>投料废气：</w:t>
      </w:r>
      <w:r w:rsidR="00DF001C" w:rsidRPr="00DF001C">
        <w:rPr>
          <w:rFonts w:eastAsia="方正仿宋_GBK" w:hint="eastAsia"/>
          <w:bCs/>
          <w:sz w:val="32"/>
          <w:szCs w:val="32"/>
        </w:rPr>
        <w:lastRenderedPageBreak/>
        <w:t>在高</w:t>
      </w:r>
      <w:r w:rsidR="00DF001C" w:rsidRPr="00DF001C">
        <w:rPr>
          <w:rFonts w:eastAsia="方正仿宋_GBK"/>
          <w:bCs/>
          <w:sz w:val="32"/>
          <w:szCs w:val="32"/>
        </w:rPr>
        <w:t>低速</w:t>
      </w:r>
      <w:r w:rsidR="00DF001C" w:rsidRPr="00DF001C">
        <w:rPr>
          <w:rFonts w:eastAsia="方正仿宋_GBK" w:hint="eastAsia"/>
          <w:bCs/>
          <w:sz w:val="32"/>
          <w:szCs w:val="32"/>
        </w:rPr>
        <w:t>混料</w:t>
      </w:r>
      <w:r w:rsidR="00DF001C" w:rsidRPr="00DF001C">
        <w:rPr>
          <w:rFonts w:eastAsia="方正仿宋_GBK"/>
          <w:bCs/>
          <w:sz w:val="32"/>
          <w:szCs w:val="32"/>
        </w:rPr>
        <w:t>机</w:t>
      </w:r>
      <w:r w:rsidR="00DF001C" w:rsidRPr="00DF001C">
        <w:rPr>
          <w:rFonts w:eastAsia="方正仿宋_GBK" w:hint="eastAsia"/>
          <w:bCs/>
          <w:sz w:val="32"/>
          <w:szCs w:val="32"/>
        </w:rPr>
        <w:t>投料口</w:t>
      </w:r>
      <w:r w:rsidR="00DF001C" w:rsidRPr="00DF001C">
        <w:rPr>
          <w:rFonts w:eastAsia="方正仿宋_GBK"/>
          <w:bCs/>
          <w:sz w:val="32"/>
          <w:szCs w:val="32"/>
        </w:rPr>
        <w:t>上方设置集气罩及垂直软胶帘进行收集后</w:t>
      </w:r>
      <w:r w:rsidR="00E21D9C">
        <w:rPr>
          <w:rFonts w:eastAsia="方正仿宋_GBK" w:hint="eastAsia"/>
          <w:bCs/>
          <w:sz w:val="32"/>
          <w:szCs w:val="32"/>
        </w:rPr>
        <w:t>，</w:t>
      </w:r>
      <w:r w:rsidR="00DF001C" w:rsidRPr="00DF001C">
        <w:rPr>
          <w:rFonts w:eastAsia="方正仿宋_GBK"/>
          <w:bCs/>
          <w:sz w:val="32"/>
          <w:szCs w:val="32"/>
        </w:rPr>
        <w:t>通过</w:t>
      </w:r>
      <w:r w:rsidR="00DF001C" w:rsidRPr="00DF001C">
        <w:rPr>
          <w:rFonts w:eastAsia="方正仿宋_GBK"/>
          <w:bCs/>
          <w:sz w:val="32"/>
          <w:szCs w:val="32"/>
        </w:rPr>
        <w:t>“</w:t>
      </w:r>
      <w:r w:rsidR="00DF001C" w:rsidRPr="00DF001C">
        <w:rPr>
          <w:rFonts w:eastAsia="方正仿宋_GBK"/>
          <w:bCs/>
          <w:sz w:val="32"/>
          <w:szCs w:val="32"/>
        </w:rPr>
        <w:t>布袋除尘器</w:t>
      </w:r>
      <w:r w:rsidR="00DF001C" w:rsidRPr="00DF001C">
        <w:rPr>
          <w:rFonts w:eastAsia="方正仿宋_GBK"/>
          <w:bCs/>
          <w:sz w:val="32"/>
          <w:szCs w:val="32"/>
        </w:rPr>
        <w:t>”</w:t>
      </w:r>
      <w:r w:rsidR="00DF001C" w:rsidRPr="00DF001C">
        <w:rPr>
          <w:rFonts w:eastAsia="方正仿宋_GBK"/>
          <w:bCs/>
          <w:sz w:val="32"/>
          <w:szCs w:val="32"/>
        </w:rPr>
        <w:t>处理后由</w:t>
      </w:r>
      <w:r w:rsidR="00DF001C" w:rsidRPr="00DF001C">
        <w:rPr>
          <w:rFonts w:eastAsia="方正仿宋_GBK" w:hint="eastAsia"/>
          <w:bCs/>
          <w:sz w:val="32"/>
          <w:szCs w:val="32"/>
        </w:rPr>
        <w:t>22</w:t>
      </w:r>
      <w:r w:rsidR="00DF001C" w:rsidRPr="00DF001C">
        <w:rPr>
          <w:rFonts w:eastAsia="方正仿宋_GBK"/>
          <w:bCs/>
          <w:sz w:val="32"/>
          <w:szCs w:val="32"/>
        </w:rPr>
        <w:t>m</w:t>
      </w:r>
      <w:r w:rsidR="00DF001C" w:rsidRPr="00DF001C">
        <w:rPr>
          <w:rFonts w:eastAsia="方正仿宋_GBK"/>
          <w:bCs/>
          <w:sz w:val="32"/>
          <w:szCs w:val="32"/>
        </w:rPr>
        <w:t>高</w:t>
      </w:r>
      <w:r w:rsidR="00DF001C" w:rsidRPr="00DF001C">
        <w:rPr>
          <w:rFonts w:eastAsia="方正仿宋_GBK"/>
          <w:bCs/>
          <w:sz w:val="32"/>
          <w:szCs w:val="32"/>
        </w:rPr>
        <w:t>DA001</w:t>
      </w:r>
      <w:r w:rsidR="00DF001C" w:rsidRPr="00DF001C">
        <w:rPr>
          <w:rFonts w:eastAsia="方正仿宋_GBK"/>
          <w:bCs/>
          <w:sz w:val="32"/>
          <w:szCs w:val="32"/>
        </w:rPr>
        <w:t>排气筒排放</w:t>
      </w:r>
      <w:r w:rsidR="004B6492">
        <w:rPr>
          <w:rFonts w:eastAsia="方正仿宋_GBK" w:hint="eastAsia"/>
          <w:bCs/>
          <w:sz w:val="32"/>
          <w:szCs w:val="32"/>
        </w:rPr>
        <w:t>。</w:t>
      </w:r>
      <w:r w:rsidR="00DF001C" w:rsidRPr="00DF001C">
        <w:rPr>
          <w:rFonts w:eastAsia="方正仿宋_GBK" w:hint="eastAsia"/>
          <w:bCs/>
          <w:sz w:val="32"/>
          <w:szCs w:val="32"/>
        </w:rPr>
        <w:t>全密封式混料机投料过程和混料等过程均密闭，废气经过自带的除尘器处理后无组织排放。</w:t>
      </w:r>
    </w:p>
    <w:p w:rsidR="005B60C3" w:rsidRDefault="00DA549B" w:rsidP="00DF001C">
      <w:pPr>
        <w:spacing w:line="600" w:lineRule="exact"/>
        <w:ind w:firstLineChars="200" w:firstLine="640"/>
        <w:rPr>
          <w:rFonts w:eastAsia="方正仿宋_GBK"/>
          <w:bCs/>
          <w:sz w:val="32"/>
          <w:szCs w:val="32"/>
        </w:rPr>
      </w:pPr>
      <w:r>
        <w:rPr>
          <w:rFonts w:eastAsia="方正仿宋_GBK"/>
          <w:bCs/>
          <w:sz w:val="32"/>
          <w:szCs w:val="32"/>
        </w:rPr>
        <w:t>（三）噪声。</w:t>
      </w:r>
      <w:r w:rsidR="004B6492" w:rsidRPr="004B6492">
        <w:rPr>
          <w:rFonts w:eastAsia="方正仿宋_GBK"/>
          <w:bCs/>
          <w:sz w:val="32"/>
          <w:szCs w:val="32"/>
        </w:rPr>
        <w:t>建筑隔声、基础减震等措施降低噪声影响</w:t>
      </w:r>
      <w:r w:rsidR="005B60C3">
        <w:rPr>
          <w:rFonts w:eastAsia="方正仿宋_GBK" w:hint="eastAsia"/>
          <w:bCs/>
          <w:sz w:val="32"/>
          <w:szCs w:val="32"/>
        </w:rPr>
        <w:t>。</w:t>
      </w:r>
    </w:p>
    <w:p w:rsidR="005928C4" w:rsidRPr="005928C4" w:rsidRDefault="00DA549B" w:rsidP="005928C4">
      <w:pPr>
        <w:spacing w:line="600" w:lineRule="exact"/>
        <w:ind w:firstLineChars="200" w:firstLine="640"/>
        <w:rPr>
          <w:rFonts w:eastAsia="方正仿宋_GBK"/>
          <w:bCs/>
          <w:sz w:val="32"/>
          <w:szCs w:val="32"/>
        </w:rPr>
      </w:pPr>
      <w:r>
        <w:rPr>
          <w:rFonts w:eastAsia="方正仿宋_GBK"/>
          <w:bCs/>
          <w:sz w:val="32"/>
          <w:szCs w:val="32"/>
        </w:rPr>
        <w:t>（四）</w:t>
      </w:r>
      <w:r w:rsidR="0066502F">
        <w:rPr>
          <w:rFonts w:eastAsia="方正仿宋_GBK" w:hint="eastAsia"/>
          <w:bCs/>
          <w:sz w:val="32"/>
          <w:szCs w:val="32"/>
        </w:rPr>
        <w:t>固体废物</w:t>
      </w:r>
      <w:r>
        <w:rPr>
          <w:rFonts w:eastAsia="方正仿宋_GBK"/>
          <w:bCs/>
          <w:sz w:val="32"/>
          <w:szCs w:val="32"/>
        </w:rPr>
        <w:t>。</w:t>
      </w:r>
      <w:r w:rsidR="004B6492" w:rsidRPr="004B6492">
        <w:rPr>
          <w:rFonts w:eastAsia="方正仿宋_GBK"/>
          <w:bCs/>
          <w:sz w:val="32"/>
          <w:szCs w:val="32"/>
        </w:rPr>
        <w:t>新建</w:t>
      </w:r>
      <w:r w:rsidR="004B6492" w:rsidRPr="004B6492">
        <w:rPr>
          <w:rFonts w:eastAsia="方正仿宋_GBK"/>
          <w:bCs/>
          <w:sz w:val="32"/>
          <w:szCs w:val="32"/>
        </w:rPr>
        <w:t>1</w:t>
      </w:r>
      <w:r w:rsidR="004B6492" w:rsidRPr="004B6492">
        <w:rPr>
          <w:rFonts w:eastAsia="方正仿宋_GBK"/>
          <w:bCs/>
          <w:sz w:val="32"/>
          <w:szCs w:val="32"/>
        </w:rPr>
        <w:t>处一般工业固废暂存区，位于厂房</w:t>
      </w:r>
      <w:r w:rsidR="004B6492" w:rsidRPr="004B6492">
        <w:rPr>
          <w:rFonts w:eastAsia="方正仿宋_GBK"/>
          <w:bCs/>
          <w:sz w:val="32"/>
          <w:szCs w:val="32"/>
        </w:rPr>
        <w:t>1F</w:t>
      </w:r>
      <w:r w:rsidR="004B6492" w:rsidRPr="004B6492">
        <w:rPr>
          <w:rFonts w:eastAsia="方正仿宋_GBK" w:hint="eastAsia"/>
          <w:bCs/>
          <w:sz w:val="32"/>
          <w:szCs w:val="32"/>
        </w:rPr>
        <w:t>东北</w:t>
      </w:r>
      <w:r w:rsidR="004B6492" w:rsidRPr="004B6492">
        <w:rPr>
          <w:rFonts w:eastAsia="方正仿宋_GBK"/>
          <w:bCs/>
          <w:sz w:val="32"/>
          <w:szCs w:val="32"/>
        </w:rPr>
        <w:t>侧，建筑面积约</w:t>
      </w:r>
      <w:r w:rsidR="004B6492" w:rsidRPr="004B6492">
        <w:rPr>
          <w:rFonts w:eastAsia="方正仿宋_GBK"/>
          <w:bCs/>
          <w:sz w:val="32"/>
          <w:szCs w:val="32"/>
        </w:rPr>
        <w:t>20m</w:t>
      </w:r>
      <w:r w:rsidR="004B6492" w:rsidRPr="004B6492">
        <w:rPr>
          <w:rFonts w:eastAsia="方正仿宋_GBK"/>
          <w:bCs/>
          <w:sz w:val="32"/>
          <w:szCs w:val="32"/>
          <w:vertAlign w:val="superscript"/>
        </w:rPr>
        <w:t>2</w:t>
      </w:r>
      <w:r w:rsidR="004B6492" w:rsidRPr="004B6492">
        <w:rPr>
          <w:rFonts w:eastAsia="方正仿宋_GBK"/>
          <w:bCs/>
          <w:sz w:val="32"/>
          <w:szCs w:val="32"/>
        </w:rPr>
        <w:t>，按一般防渗要求设置，做防渗、防流失处理</w:t>
      </w:r>
      <w:r w:rsidR="004B6492" w:rsidRPr="004B6492">
        <w:rPr>
          <w:rFonts w:eastAsia="方正仿宋_GBK" w:hint="eastAsia"/>
          <w:bCs/>
          <w:sz w:val="32"/>
          <w:szCs w:val="32"/>
        </w:rPr>
        <w:t>。</w:t>
      </w:r>
      <w:r w:rsidR="004B6492" w:rsidRPr="004B6492">
        <w:rPr>
          <w:rFonts w:eastAsia="方正仿宋_GBK"/>
          <w:bCs/>
          <w:sz w:val="32"/>
          <w:szCs w:val="32"/>
        </w:rPr>
        <w:t>新建</w:t>
      </w:r>
      <w:r w:rsidR="004B6492" w:rsidRPr="004B6492">
        <w:rPr>
          <w:rFonts w:eastAsia="方正仿宋_GBK"/>
          <w:bCs/>
          <w:sz w:val="32"/>
          <w:szCs w:val="32"/>
        </w:rPr>
        <w:t>1</w:t>
      </w:r>
      <w:r w:rsidR="004B6492" w:rsidRPr="004B6492">
        <w:rPr>
          <w:rFonts w:eastAsia="方正仿宋_GBK"/>
          <w:bCs/>
          <w:sz w:val="32"/>
          <w:szCs w:val="32"/>
        </w:rPr>
        <w:t>处</w:t>
      </w:r>
      <w:r w:rsidR="004B6492" w:rsidRPr="004B6492">
        <w:rPr>
          <w:rFonts w:eastAsia="方正仿宋_GBK" w:hint="eastAsia"/>
          <w:bCs/>
          <w:sz w:val="32"/>
          <w:szCs w:val="32"/>
        </w:rPr>
        <w:t>危险废物贮存库</w:t>
      </w:r>
      <w:r w:rsidR="004B6492" w:rsidRPr="004B6492">
        <w:rPr>
          <w:rFonts w:eastAsia="方正仿宋_GBK"/>
          <w:bCs/>
          <w:sz w:val="32"/>
          <w:szCs w:val="32"/>
        </w:rPr>
        <w:t>，位于厂房</w:t>
      </w:r>
      <w:r w:rsidR="004B6492" w:rsidRPr="004B6492">
        <w:rPr>
          <w:rFonts w:eastAsia="方正仿宋_GBK" w:hint="eastAsia"/>
          <w:bCs/>
          <w:sz w:val="32"/>
          <w:szCs w:val="32"/>
        </w:rPr>
        <w:t>2</w:t>
      </w:r>
      <w:r w:rsidR="004B6492" w:rsidRPr="004B6492">
        <w:rPr>
          <w:rFonts w:eastAsia="方正仿宋_GBK"/>
          <w:bCs/>
          <w:sz w:val="32"/>
          <w:szCs w:val="32"/>
        </w:rPr>
        <w:t>F</w:t>
      </w:r>
      <w:r w:rsidR="004B6492" w:rsidRPr="004B6492">
        <w:rPr>
          <w:rFonts w:eastAsia="方正仿宋_GBK" w:hint="eastAsia"/>
          <w:bCs/>
          <w:sz w:val="32"/>
          <w:szCs w:val="32"/>
        </w:rPr>
        <w:t>西北</w:t>
      </w:r>
      <w:r w:rsidR="004B6492" w:rsidRPr="004B6492">
        <w:rPr>
          <w:rFonts w:eastAsia="方正仿宋_GBK"/>
          <w:bCs/>
          <w:sz w:val="32"/>
          <w:szCs w:val="32"/>
        </w:rPr>
        <w:t>侧，建筑面积</w:t>
      </w:r>
      <w:r w:rsidR="004B6492" w:rsidRPr="004B6492">
        <w:rPr>
          <w:rFonts w:eastAsia="方正仿宋_GBK" w:hint="eastAsia"/>
          <w:bCs/>
          <w:sz w:val="32"/>
          <w:szCs w:val="32"/>
        </w:rPr>
        <w:t>5</w:t>
      </w:r>
      <w:r w:rsidR="004B6492" w:rsidRPr="004B6492">
        <w:rPr>
          <w:rFonts w:eastAsia="方正仿宋_GBK"/>
          <w:bCs/>
          <w:sz w:val="32"/>
          <w:szCs w:val="32"/>
        </w:rPr>
        <w:t>m</w:t>
      </w:r>
      <w:r w:rsidR="004B6492" w:rsidRPr="004B6492">
        <w:rPr>
          <w:rFonts w:eastAsia="方正仿宋_GBK"/>
          <w:bCs/>
          <w:sz w:val="32"/>
          <w:szCs w:val="32"/>
          <w:vertAlign w:val="superscript"/>
        </w:rPr>
        <w:t>2</w:t>
      </w:r>
      <w:r w:rsidR="004B6492" w:rsidRPr="004B6492">
        <w:rPr>
          <w:rFonts w:eastAsia="方正仿宋_GBK"/>
          <w:bCs/>
          <w:sz w:val="32"/>
          <w:szCs w:val="32"/>
        </w:rPr>
        <w:t>。</w:t>
      </w:r>
      <w:r w:rsidR="004B6492" w:rsidRPr="004B6492">
        <w:rPr>
          <w:rFonts w:eastAsia="方正仿宋_GBK" w:hint="eastAsia"/>
          <w:bCs/>
          <w:sz w:val="32"/>
          <w:szCs w:val="32"/>
        </w:rPr>
        <w:t>危险废物贮存库</w:t>
      </w:r>
      <w:r w:rsidR="004B6492" w:rsidRPr="004B6492">
        <w:rPr>
          <w:rFonts w:eastAsia="方正仿宋_GBK"/>
          <w:bCs/>
          <w:sz w:val="32"/>
          <w:szCs w:val="32"/>
        </w:rPr>
        <w:t>采取</w:t>
      </w:r>
      <w:r w:rsidR="004B6492" w:rsidRPr="004B6492">
        <w:rPr>
          <w:rFonts w:eastAsia="方正仿宋_GBK"/>
          <w:bCs/>
          <w:sz w:val="32"/>
          <w:szCs w:val="32"/>
        </w:rPr>
        <w:t>“</w:t>
      </w:r>
      <w:r w:rsidR="004B6492" w:rsidRPr="004B6492">
        <w:rPr>
          <w:rFonts w:eastAsia="方正仿宋_GBK"/>
          <w:bCs/>
          <w:sz w:val="32"/>
          <w:szCs w:val="32"/>
        </w:rPr>
        <w:t>六防</w:t>
      </w:r>
      <w:r w:rsidR="004B6492" w:rsidRPr="004B6492">
        <w:rPr>
          <w:rFonts w:eastAsia="方正仿宋_GBK"/>
          <w:bCs/>
          <w:sz w:val="32"/>
          <w:szCs w:val="32"/>
        </w:rPr>
        <w:t>”</w:t>
      </w:r>
      <w:r w:rsidR="004B6492" w:rsidRPr="004B6492">
        <w:rPr>
          <w:rFonts w:eastAsia="方正仿宋_GBK"/>
          <w:bCs/>
          <w:sz w:val="32"/>
          <w:szCs w:val="32"/>
        </w:rPr>
        <w:t>措施和危险废物联单管理，定期送有危险废物处理资质单位处理</w:t>
      </w:r>
      <w:r w:rsidR="004B6492">
        <w:rPr>
          <w:rFonts w:eastAsia="方正仿宋_GBK" w:hint="eastAsia"/>
          <w:bCs/>
          <w:sz w:val="32"/>
          <w:szCs w:val="32"/>
        </w:rPr>
        <w:t>。</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（五）建设单位必须采取有效措施防止废水、危险废物等污染物对土壤、地下水造成污染。</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（六）认真落实《环境影响报告表》提出的其他环境保护措施。</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（七）本项目实施单位应认真遵守</w:t>
      </w:r>
      <w:r w:rsidR="0067487C">
        <w:rPr>
          <w:rFonts w:eastAsia="方正仿宋_GBK"/>
          <w:bCs/>
          <w:sz w:val="32"/>
          <w:szCs w:val="32"/>
        </w:rPr>
        <w:t>相关</w:t>
      </w:r>
      <w:r>
        <w:rPr>
          <w:rFonts w:eastAsia="方正仿宋_GBK"/>
          <w:bCs/>
          <w:sz w:val="32"/>
          <w:szCs w:val="32"/>
        </w:rPr>
        <w:t>环保法律法规。</w:t>
      </w:r>
    </w:p>
    <w:p w:rsidR="00FD2CF2" w:rsidRDefault="00DA549B" w:rsidP="000F4FE2">
      <w:pPr>
        <w:spacing w:line="600" w:lineRule="exact"/>
        <w:ind w:firstLineChars="200" w:firstLine="640"/>
        <w:rPr>
          <w:rFonts w:eastAsia="方正仿宋_GBK"/>
          <w:bCs/>
          <w:sz w:val="32"/>
          <w:szCs w:val="32"/>
        </w:rPr>
      </w:pPr>
      <w:r>
        <w:rPr>
          <w:rFonts w:eastAsia="方正仿宋_GBK" w:hint="eastAsia"/>
          <w:bCs/>
          <w:sz w:val="32"/>
          <w:szCs w:val="32"/>
        </w:rPr>
        <w:t>三、项目建设过程中，环境保护设施必须与主体工程同时设计、同时施</w:t>
      </w:r>
      <w:r w:rsidR="00E91124">
        <w:rPr>
          <w:rFonts w:eastAsia="方正仿宋_GBK" w:hint="eastAsia"/>
          <w:bCs/>
          <w:sz w:val="32"/>
          <w:szCs w:val="32"/>
        </w:rPr>
        <w:t>工、同时投入使用</w:t>
      </w:r>
      <w:r>
        <w:rPr>
          <w:rFonts w:eastAsia="方正仿宋_GBK" w:hint="eastAsia"/>
          <w:bCs/>
          <w:sz w:val="32"/>
          <w:szCs w:val="32"/>
        </w:rPr>
        <w:t>。</w:t>
      </w:r>
    </w:p>
    <w:p w:rsidR="00FD2CF2" w:rsidRDefault="00DA549B" w:rsidP="000F4FE2">
      <w:pPr>
        <w:spacing w:line="600" w:lineRule="exact"/>
        <w:ind w:firstLineChars="200" w:firstLine="640"/>
        <w:rPr>
          <w:rFonts w:eastAsia="方正仿宋_GBK"/>
          <w:bCs/>
          <w:sz w:val="32"/>
          <w:szCs w:val="32"/>
        </w:rPr>
      </w:pPr>
      <w:r>
        <w:rPr>
          <w:rFonts w:eastAsia="方正仿宋_GBK" w:hint="eastAsia"/>
          <w:bCs/>
          <w:sz w:val="32"/>
          <w:szCs w:val="32"/>
        </w:rPr>
        <w:t>四</w:t>
      </w:r>
      <w:r>
        <w:rPr>
          <w:rFonts w:eastAsia="方正仿宋_GBK"/>
          <w:bCs/>
          <w:sz w:val="32"/>
          <w:szCs w:val="32"/>
        </w:rPr>
        <w:t>、该项目的性质、规模、地点、采用的生产工艺或者防治污染、防止生态破坏的措施发生重大变动的，你单位应当重新报批建设项目的环境影响评价文件。</w:t>
      </w:r>
    </w:p>
    <w:p w:rsidR="00FD2CF2" w:rsidRDefault="00DA549B" w:rsidP="000F4FE2">
      <w:pPr>
        <w:spacing w:line="600" w:lineRule="exact"/>
        <w:ind w:firstLineChars="200" w:firstLine="640"/>
        <w:rPr>
          <w:rFonts w:eastAsia="方正仿宋_GBK"/>
          <w:bCs/>
          <w:sz w:val="32"/>
          <w:szCs w:val="32"/>
        </w:rPr>
      </w:pPr>
      <w:r>
        <w:rPr>
          <w:rFonts w:eastAsia="方正仿宋_GBK" w:hint="eastAsia"/>
          <w:bCs/>
          <w:sz w:val="32"/>
          <w:szCs w:val="32"/>
        </w:rPr>
        <w:t>五</w:t>
      </w:r>
      <w:r>
        <w:rPr>
          <w:rFonts w:eastAsia="方正仿宋_GBK"/>
          <w:bCs/>
          <w:sz w:val="32"/>
          <w:szCs w:val="32"/>
        </w:rPr>
        <w:t>、有下列情形之一的，一切损失及后果由建设单位自行承</w:t>
      </w:r>
      <w:r>
        <w:rPr>
          <w:rFonts w:eastAsia="方正仿宋_GBK"/>
          <w:bCs/>
          <w:sz w:val="32"/>
          <w:szCs w:val="32"/>
        </w:rPr>
        <w:lastRenderedPageBreak/>
        <w:t>担：</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（一）该项目建成后未严格按照报告表及本批准书要求落实各项措施，擅自改变原辅材料或者工艺等，造成污染危害、污染事故或污染扰民；</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（二）该项目未按照本批准书要求，擅自排放重金属污染物或其他有毒有害物质；</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（三）环境影响报告表中，公众参与及其他相关内容存在弄虚作假情况。</w:t>
      </w:r>
    </w:p>
    <w:p w:rsidR="00FD2CF2" w:rsidRDefault="00DA549B" w:rsidP="000F4FE2">
      <w:pPr>
        <w:spacing w:line="600" w:lineRule="exact"/>
        <w:ind w:firstLineChars="200" w:firstLine="640"/>
        <w:rPr>
          <w:rFonts w:ascii="仿宋" w:eastAsia="仿宋" w:hAnsi="仿宋" w:cs="仿宋_GB2312"/>
          <w:sz w:val="32"/>
          <w:szCs w:val="32"/>
        </w:rPr>
      </w:pPr>
      <w:r>
        <w:rPr>
          <w:rFonts w:eastAsia="方正仿宋_GBK" w:hint="eastAsia"/>
          <w:bCs/>
          <w:sz w:val="32"/>
          <w:szCs w:val="32"/>
        </w:rPr>
        <w:t>六</w:t>
      </w:r>
      <w:r>
        <w:rPr>
          <w:rFonts w:eastAsia="方正仿宋_GBK"/>
          <w:bCs/>
          <w:sz w:val="32"/>
          <w:szCs w:val="32"/>
        </w:rPr>
        <w:t>、</w:t>
      </w:r>
      <w:r>
        <w:rPr>
          <w:rFonts w:eastAsia="方正仿宋_GBK" w:hint="eastAsia"/>
          <w:bCs/>
          <w:sz w:val="32"/>
          <w:szCs w:val="32"/>
        </w:rPr>
        <w:t>重庆市九龙坡区生态环境保护综合行政执法支队</w:t>
      </w:r>
      <w:r>
        <w:rPr>
          <w:rFonts w:eastAsia="方正仿宋_GBK"/>
          <w:bCs/>
          <w:sz w:val="32"/>
          <w:szCs w:val="32"/>
        </w:rPr>
        <w:t>负责该项目的日常监督管理。</w:t>
      </w:r>
      <w:r w:rsidR="00B5764A">
        <w:rPr>
          <w:rFonts w:eastAsia="方正仿宋_GBK" w:hint="eastAsia"/>
          <w:bCs/>
          <w:sz w:val="32"/>
          <w:szCs w:val="32"/>
        </w:rPr>
        <w:t>你</w:t>
      </w:r>
      <w:r w:rsidR="00B5764A">
        <w:rPr>
          <w:rFonts w:eastAsia="方正仿宋_GBK"/>
          <w:bCs/>
          <w:sz w:val="32"/>
          <w:szCs w:val="32"/>
        </w:rPr>
        <w:t>单位按规定接受各级生态环境行政主管部门和其他负有生态环境保护监督管理职责部门的监督检查。</w:t>
      </w:r>
    </w:p>
    <w:p w:rsidR="00FD2CF2" w:rsidRDefault="00FD2CF2" w:rsidP="000F4FE2">
      <w:pPr>
        <w:spacing w:line="600" w:lineRule="exact"/>
        <w:jc w:val="right"/>
        <w:rPr>
          <w:rFonts w:ascii="仿宋" w:eastAsia="仿宋" w:hAnsi="仿宋" w:cs="仿宋_GB2312"/>
          <w:sz w:val="32"/>
          <w:szCs w:val="32"/>
        </w:rPr>
      </w:pPr>
    </w:p>
    <w:p w:rsidR="00FD2CF2" w:rsidRDefault="00FD2CF2" w:rsidP="000F4FE2">
      <w:pPr>
        <w:spacing w:line="600" w:lineRule="exact"/>
        <w:jc w:val="right"/>
        <w:rPr>
          <w:rFonts w:ascii="仿宋" w:eastAsia="仿宋" w:hAnsi="仿宋" w:cs="仿宋_GB2312"/>
          <w:sz w:val="32"/>
          <w:szCs w:val="32"/>
        </w:rPr>
      </w:pPr>
    </w:p>
    <w:p w:rsidR="00FD2CF2" w:rsidRDefault="00DA549B" w:rsidP="000F4FE2">
      <w:pPr>
        <w:spacing w:line="600" w:lineRule="exact"/>
        <w:jc w:val="right"/>
        <w:rPr>
          <w:rFonts w:ascii="仿宋" w:eastAsia="仿宋" w:hAnsi="仿宋" w:cs="仿宋_GB2312"/>
          <w:sz w:val="32"/>
          <w:szCs w:val="32"/>
        </w:rPr>
      </w:pPr>
      <w:r>
        <w:rPr>
          <w:rFonts w:ascii="仿宋" w:eastAsia="仿宋" w:hAnsi="仿宋" w:cs="仿宋_GB2312" w:hint="eastAsia"/>
          <w:sz w:val="32"/>
          <w:szCs w:val="32"/>
        </w:rPr>
        <w:t>重庆市九龙坡区生态环境局</w:t>
      </w:r>
    </w:p>
    <w:p w:rsidR="00FD2CF2" w:rsidRDefault="00DA549B" w:rsidP="000F4FE2">
      <w:pPr>
        <w:spacing w:line="600" w:lineRule="exact"/>
        <w:ind w:firstLineChars="1800" w:firstLine="5760"/>
        <w:rPr>
          <w:rFonts w:eastAsia="仿宋_GB2312"/>
          <w:sz w:val="32"/>
          <w:szCs w:val="32"/>
        </w:rPr>
      </w:pPr>
      <w:r>
        <w:rPr>
          <w:rFonts w:eastAsia="仿宋"/>
          <w:sz w:val="32"/>
          <w:szCs w:val="32"/>
        </w:rPr>
        <w:t>202</w:t>
      </w:r>
      <w:r w:rsidR="00FC57AE">
        <w:rPr>
          <w:rFonts w:eastAsia="仿宋"/>
          <w:sz w:val="32"/>
          <w:szCs w:val="32"/>
        </w:rPr>
        <w:t>5</w:t>
      </w:r>
      <w:r>
        <w:rPr>
          <w:rFonts w:eastAsia="仿宋"/>
          <w:sz w:val="32"/>
          <w:szCs w:val="32"/>
        </w:rPr>
        <w:t>年</w:t>
      </w:r>
      <w:r w:rsidR="00C3774C">
        <w:rPr>
          <w:rFonts w:eastAsia="仿宋"/>
          <w:sz w:val="32"/>
          <w:szCs w:val="32"/>
        </w:rPr>
        <w:t>5</w:t>
      </w:r>
      <w:r>
        <w:rPr>
          <w:rFonts w:eastAsia="仿宋"/>
          <w:sz w:val="32"/>
          <w:szCs w:val="32"/>
        </w:rPr>
        <w:t>月</w:t>
      </w:r>
      <w:r w:rsidR="004B6492">
        <w:rPr>
          <w:rFonts w:eastAsia="仿宋"/>
          <w:sz w:val="32"/>
          <w:szCs w:val="32"/>
        </w:rPr>
        <w:t>20</w:t>
      </w:r>
      <w:r>
        <w:rPr>
          <w:rFonts w:eastAsia="仿宋"/>
          <w:sz w:val="32"/>
          <w:szCs w:val="32"/>
        </w:rPr>
        <w:t>日</w:t>
      </w:r>
    </w:p>
    <w:p w:rsidR="00FF7D84" w:rsidRPr="00FF7D84" w:rsidRDefault="00FF7D84" w:rsidP="000F4FE2">
      <w:pPr>
        <w:spacing w:line="600" w:lineRule="exact"/>
      </w:pPr>
    </w:p>
    <w:p w:rsidR="005B4278" w:rsidRPr="000F4FE2" w:rsidRDefault="005B4278" w:rsidP="006046B2">
      <w:pPr>
        <w:spacing w:line="600" w:lineRule="exact"/>
        <w:rPr>
          <w:rFonts w:eastAsia="方正仿宋_GBK"/>
          <w:bCs/>
          <w:sz w:val="32"/>
          <w:szCs w:val="32"/>
        </w:rPr>
      </w:pPr>
      <w:r w:rsidRPr="000F4FE2">
        <w:rPr>
          <w:rFonts w:eastAsia="方正仿宋_GBK" w:hint="eastAsia"/>
          <w:bCs/>
          <w:sz w:val="32"/>
          <w:szCs w:val="32"/>
        </w:rPr>
        <w:t>送：重庆市九龙坡区生态环境保护综合行政执法支队；</w:t>
      </w:r>
      <w:r w:rsidR="004B6492" w:rsidRPr="004B6492">
        <w:rPr>
          <w:rFonts w:eastAsia="方正仿宋_GBK" w:hint="eastAsia"/>
          <w:bCs/>
          <w:sz w:val="32"/>
          <w:szCs w:val="32"/>
        </w:rPr>
        <w:t>重庆壹壹工程咨询有限公司</w:t>
      </w:r>
      <w:r w:rsidR="00423848">
        <w:rPr>
          <w:rFonts w:eastAsia="方正仿宋_GBK" w:hint="eastAsia"/>
          <w:bCs/>
          <w:sz w:val="32"/>
          <w:szCs w:val="32"/>
        </w:rPr>
        <w:t>。</w:t>
      </w:r>
    </w:p>
    <w:sectPr w:rsidR="005B4278" w:rsidRPr="000F4FE2">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B2" w:rsidRDefault="00715DB2" w:rsidP="00091F3E">
      <w:r>
        <w:separator/>
      </w:r>
    </w:p>
  </w:endnote>
  <w:endnote w:type="continuationSeparator" w:id="0">
    <w:p w:rsidR="00715DB2" w:rsidRDefault="00715DB2" w:rsidP="0009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B2" w:rsidRDefault="00715DB2" w:rsidP="00091F3E">
      <w:r>
        <w:separator/>
      </w:r>
    </w:p>
  </w:footnote>
  <w:footnote w:type="continuationSeparator" w:id="0">
    <w:p w:rsidR="00715DB2" w:rsidRDefault="00715DB2" w:rsidP="00091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inkAnnotation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mMTYyMTk4NjAyNzg1MWY1NDIyMDE1MzYzYTU5ZWEifQ=="/>
  </w:docVars>
  <w:rsids>
    <w:rsidRoot w:val="00BF2AAC"/>
    <w:rsid w:val="00001C7B"/>
    <w:rsid w:val="0000293B"/>
    <w:rsid w:val="00003C23"/>
    <w:rsid w:val="00004141"/>
    <w:rsid w:val="00004190"/>
    <w:rsid w:val="00004AE3"/>
    <w:rsid w:val="00006038"/>
    <w:rsid w:val="0001388E"/>
    <w:rsid w:val="0001390A"/>
    <w:rsid w:val="00014193"/>
    <w:rsid w:val="00014FE4"/>
    <w:rsid w:val="000201F7"/>
    <w:rsid w:val="00022137"/>
    <w:rsid w:val="00024E5E"/>
    <w:rsid w:val="00030901"/>
    <w:rsid w:val="00030AEF"/>
    <w:rsid w:val="00033796"/>
    <w:rsid w:val="00035A8B"/>
    <w:rsid w:val="00036A67"/>
    <w:rsid w:val="00037DEF"/>
    <w:rsid w:val="00041F7B"/>
    <w:rsid w:val="000451BF"/>
    <w:rsid w:val="00045E6A"/>
    <w:rsid w:val="0004602C"/>
    <w:rsid w:val="00046E40"/>
    <w:rsid w:val="000519C6"/>
    <w:rsid w:val="00051EBD"/>
    <w:rsid w:val="0005260B"/>
    <w:rsid w:val="00053B1F"/>
    <w:rsid w:val="00056157"/>
    <w:rsid w:val="00056DA7"/>
    <w:rsid w:val="00057FEB"/>
    <w:rsid w:val="00060BD5"/>
    <w:rsid w:val="000613ED"/>
    <w:rsid w:val="000637A4"/>
    <w:rsid w:val="00064FEB"/>
    <w:rsid w:val="00066744"/>
    <w:rsid w:val="00071335"/>
    <w:rsid w:val="00071AF9"/>
    <w:rsid w:val="00072221"/>
    <w:rsid w:val="00072287"/>
    <w:rsid w:val="0007291D"/>
    <w:rsid w:val="00072BFF"/>
    <w:rsid w:val="0007352B"/>
    <w:rsid w:val="000746C3"/>
    <w:rsid w:val="0007547F"/>
    <w:rsid w:val="000808FA"/>
    <w:rsid w:val="000816D6"/>
    <w:rsid w:val="00083700"/>
    <w:rsid w:val="0008499C"/>
    <w:rsid w:val="000865CA"/>
    <w:rsid w:val="00086A96"/>
    <w:rsid w:val="00087BCC"/>
    <w:rsid w:val="00087C70"/>
    <w:rsid w:val="00091F3E"/>
    <w:rsid w:val="0009541D"/>
    <w:rsid w:val="00097AA3"/>
    <w:rsid w:val="00097B92"/>
    <w:rsid w:val="000A0E9F"/>
    <w:rsid w:val="000A24F8"/>
    <w:rsid w:val="000A338F"/>
    <w:rsid w:val="000A76F5"/>
    <w:rsid w:val="000B0D0D"/>
    <w:rsid w:val="000B109E"/>
    <w:rsid w:val="000B158C"/>
    <w:rsid w:val="000B55F2"/>
    <w:rsid w:val="000B66FB"/>
    <w:rsid w:val="000B6955"/>
    <w:rsid w:val="000B7E3D"/>
    <w:rsid w:val="000C1D61"/>
    <w:rsid w:val="000C2253"/>
    <w:rsid w:val="000C2DAB"/>
    <w:rsid w:val="000C4B91"/>
    <w:rsid w:val="000D1756"/>
    <w:rsid w:val="000D59E8"/>
    <w:rsid w:val="000E0501"/>
    <w:rsid w:val="000E1ED7"/>
    <w:rsid w:val="000E2810"/>
    <w:rsid w:val="000E2D77"/>
    <w:rsid w:val="000E2F13"/>
    <w:rsid w:val="000E5CEF"/>
    <w:rsid w:val="000E72B4"/>
    <w:rsid w:val="000E72F5"/>
    <w:rsid w:val="000E76CA"/>
    <w:rsid w:val="000F05CE"/>
    <w:rsid w:val="000F339F"/>
    <w:rsid w:val="000F3DB6"/>
    <w:rsid w:val="000F49DD"/>
    <w:rsid w:val="000F4FE2"/>
    <w:rsid w:val="000F51E2"/>
    <w:rsid w:val="000F6814"/>
    <w:rsid w:val="00103717"/>
    <w:rsid w:val="001045FE"/>
    <w:rsid w:val="0010665B"/>
    <w:rsid w:val="00110420"/>
    <w:rsid w:val="0011226B"/>
    <w:rsid w:val="001131DF"/>
    <w:rsid w:val="00113D7E"/>
    <w:rsid w:val="00114106"/>
    <w:rsid w:val="0011424A"/>
    <w:rsid w:val="00116B8F"/>
    <w:rsid w:val="00117530"/>
    <w:rsid w:val="00117FAF"/>
    <w:rsid w:val="001211AE"/>
    <w:rsid w:val="001217E8"/>
    <w:rsid w:val="00121C27"/>
    <w:rsid w:val="001233B4"/>
    <w:rsid w:val="001234D2"/>
    <w:rsid w:val="00123B55"/>
    <w:rsid w:val="00123CB3"/>
    <w:rsid w:val="00125139"/>
    <w:rsid w:val="0012558A"/>
    <w:rsid w:val="001261BC"/>
    <w:rsid w:val="00126AA6"/>
    <w:rsid w:val="00127B32"/>
    <w:rsid w:val="0013010E"/>
    <w:rsid w:val="00130487"/>
    <w:rsid w:val="00130B74"/>
    <w:rsid w:val="001365C5"/>
    <w:rsid w:val="00137673"/>
    <w:rsid w:val="00137D8A"/>
    <w:rsid w:val="00140150"/>
    <w:rsid w:val="00141292"/>
    <w:rsid w:val="00143BDB"/>
    <w:rsid w:val="0014590D"/>
    <w:rsid w:val="00145BA6"/>
    <w:rsid w:val="00145F90"/>
    <w:rsid w:val="00154024"/>
    <w:rsid w:val="00154748"/>
    <w:rsid w:val="001577CD"/>
    <w:rsid w:val="00157D50"/>
    <w:rsid w:val="00160D68"/>
    <w:rsid w:val="00161AEB"/>
    <w:rsid w:val="00163FE1"/>
    <w:rsid w:val="00166362"/>
    <w:rsid w:val="00170022"/>
    <w:rsid w:val="0017028E"/>
    <w:rsid w:val="00171586"/>
    <w:rsid w:val="00171D64"/>
    <w:rsid w:val="00172BB8"/>
    <w:rsid w:val="00174939"/>
    <w:rsid w:val="00181975"/>
    <w:rsid w:val="0018430E"/>
    <w:rsid w:val="00184DAD"/>
    <w:rsid w:val="001877DB"/>
    <w:rsid w:val="00190407"/>
    <w:rsid w:val="00190B78"/>
    <w:rsid w:val="00190D18"/>
    <w:rsid w:val="00192039"/>
    <w:rsid w:val="001978A2"/>
    <w:rsid w:val="001A15B1"/>
    <w:rsid w:val="001A4264"/>
    <w:rsid w:val="001A5ECF"/>
    <w:rsid w:val="001A671A"/>
    <w:rsid w:val="001A6BF6"/>
    <w:rsid w:val="001A6CBC"/>
    <w:rsid w:val="001A738B"/>
    <w:rsid w:val="001A7447"/>
    <w:rsid w:val="001B04C1"/>
    <w:rsid w:val="001B1150"/>
    <w:rsid w:val="001B3EB2"/>
    <w:rsid w:val="001B7217"/>
    <w:rsid w:val="001B7881"/>
    <w:rsid w:val="001C0957"/>
    <w:rsid w:val="001C2D27"/>
    <w:rsid w:val="001C2DA5"/>
    <w:rsid w:val="001C335B"/>
    <w:rsid w:val="001C3CC7"/>
    <w:rsid w:val="001C5D38"/>
    <w:rsid w:val="001C7BB4"/>
    <w:rsid w:val="001C7DE0"/>
    <w:rsid w:val="001D02D3"/>
    <w:rsid w:val="001D09D5"/>
    <w:rsid w:val="001D15C0"/>
    <w:rsid w:val="001D24D7"/>
    <w:rsid w:val="001D2877"/>
    <w:rsid w:val="001D28F4"/>
    <w:rsid w:val="001D2B0D"/>
    <w:rsid w:val="001D419D"/>
    <w:rsid w:val="001D56CC"/>
    <w:rsid w:val="001D738A"/>
    <w:rsid w:val="001E11CB"/>
    <w:rsid w:val="001E1F66"/>
    <w:rsid w:val="001E7409"/>
    <w:rsid w:val="001F0017"/>
    <w:rsid w:val="001F0288"/>
    <w:rsid w:val="001F0BC8"/>
    <w:rsid w:val="001F369A"/>
    <w:rsid w:val="001F44C8"/>
    <w:rsid w:val="001F50C6"/>
    <w:rsid w:val="002026B3"/>
    <w:rsid w:val="00204A8B"/>
    <w:rsid w:val="00205DB4"/>
    <w:rsid w:val="00206411"/>
    <w:rsid w:val="00211A1A"/>
    <w:rsid w:val="00211F16"/>
    <w:rsid w:val="00212503"/>
    <w:rsid w:val="00212C0F"/>
    <w:rsid w:val="0021404C"/>
    <w:rsid w:val="00217344"/>
    <w:rsid w:val="002177D1"/>
    <w:rsid w:val="00220800"/>
    <w:rsid w:val="0022209B"/>
    <w:rsid w:val="002244F4"/>
    <w:rsid w:val="00225FE9"/>
    <w:rsid w:val="00226135"/>
    <w:rsid w:val="00226344"/>
    <w:rsid w:val="00232962"/>
    <w:rsid w:val="0023342A"/>
    <w:rsid w:val="00236E52"/>
    <w:rsid w:val="0023797B"/>
    <w:rsid w:val="0024011F"/>
    <w:rsid w:val="002404F5"/>
    <w:rsid w:val="00240C1A"/>
    <w:rsid w:val="002414E1"/>
    <w:rsid w:val="002436D9"/>
    <w:rsid w:val="00247B54"/>
    <w:rsid w:val="00247D1C"/>
    <w:rsid w:val="0025008A"/>
    <w:rsid w:val="00250888"/>
    <w:rsid w:val="00251635"/>
    <w:rsid w:val="00251947"/>
    <w:rsid w:val="00252C54"/>
    <w:rsid w:val="002561B1"/>
    <w:rsid w:val="002569C5"/>
    <w:rsid w:val="002574D1"/>
    <w:rsid w:val="002574D9"/>
    <w:rsid w:val="00257952"/>
    <w:rsid w:val="00257F21"/>
    <w:rsid w:val="00260303"/>
    <w:rsid w:val="00260B9C"/>
    <w:rsid w:val="002647E6"/>
    <w:rsid w:val="002702F7"/>
    <w:rsid w:val="00271366"/>
    <w:rsid w:val="00274049"/>
    <w:rsid w:val="00274449"/>
    <w:rsid w:val="00275813"/>
    <w:rsid w:val="002761DA"/>
    <w:rsid w:val="0028614B"/>
    <w:rsid w:val="0028614F"/>
    <w:rsid w:val="0029012F"/>
    <w:rsid w:val="00291388"/>
    <w:rsid w:val="00291406"/>
    <w:rsid w:val="00291F9B"/>
    <w:rsid w:val="00293F90"/>
    <w:rsid w:val="00294474"/>
    <w:rsid w:val="00296CFE"/>
    <w:rsid w:val="00296D38"/>
    <w:rsid w:val="00297033"/>
    <w:rsid w:val="00297444"/>
    <w:rsid w:val="002A14E7"/>
    <w:rsid w:val="002A16F8"/>
    <w:rsid w:val="002A1A04"/>
    <w:rsid w:val="002A4321"/>
    <w:rsid w:val="002A5154"/>
    <w:rsid w:val="002A685E"/>
    <w:rsid w:val="002A7771"/>
    <w:rsid w:val="002B0A8D"/>
    <w:rsid w:val="002B4871"/>
    <w:rsid w:val="002C0599"/>
    <w:rsid w:val="002C0FBA"/>
    <w:rsid w:val="002C1E90"/>
    <w:rsid w:val="002C38C0"/>
    <w:rsid w:val="002C53AF"/>
    <w:rsid w:val="002C5CBB"/>
    <w:rsid w:val="002D1088"/>
    <w:rsid w:val="002D15C0"/>
    <w:rsid w:val="002D391E"/>
    <w:rsid w:val="002D67B3"/>
    <w:rsid w:val="002D6CC6"/>
    <w:rsid w:val="002D7289"/>
    <w:rsid w:val="002D7571"/>
    <w:rsid w:val="002D7A9B"/>
    <w:rsid w:val="002E0330"/>
    <w:rsid w:val="002E0F61"/>
    <w:rsid w:val="002E13F5"/>
    <w:rsid w:val="002E27F9"/>
    <w:rsid w:val="002E3CC0"/>
    <w:rsid w:val="002E4039"/>
    <w:rsid w:val="002E44AD"/>
    <w:rsid w:val="002E5E3C"/>
    <w:rsid w:val="002E6224"/>
    <w:rsid w:val="002F1501"/>
    <w:rsid w:val="002F536A"/>
    <w:rsid w:val="002F68E6"/>
    <w:rsid w:val="002F6C57"/>
    <w:rsid w:val="002F78A3"/>
    <w:rsid w:val="00300DC9"/>
    <w:rsid w:val="00302311"/>
    <w:rsid w:val="003030FD"/>
    <w:rsid w:val="00304DE0"/>
    <w:rsid w:val="00305C2D"/>
    <w:rsid w:val="003064B4"/>
    <w:rsid w:val="00311D74"/>
    <w:rsid w:val="003123F3"/>
    <w:rsid w:val="0031393A"/>
    <w:rsid w:val="00314DAE"/>
    <w:rsid w:val="003154CB"/>
    <w:rsid w:val="00315F30"/>
    <w:rsid w:val="003172B2"/>
    <w:rsid w:val="00317A7F"/>
    <w:rsid w:val="0032019A"/>
    <w:rsid w:val="00322767"/>
    <w:rsid w:val="00323423"/>
    <w:rsid w:val="00323786"/>
    <w:rsid w:val="00324194"/>
    <w:rsid w:val="0032568F"/>
    <w:rsid w:val="00325B25"/>
    <w:rsid w:val="00325B29"/>
    <w:rsid w:val="00326425"/>
    <w:rsid w:val="00331B5D"/>
    <w:rsid w:val="00333716"/>
    <w:rsid w:val="00340B7D"/>
    <w:rsid w:val="00342820"/>
    <w:rsid w:val="00343B0C"/>
    <w:rsid w:val="003446B7"/>
    <w:rsid w:val="003468AB"/>
    <w:rsid w:val="00351918"/>
    <w:rsid w:val="00351ACF"/>
    <w:rsid w:val="00351F18"/>
    <w:rsid w:val="00353AB7"/>
    <w:rsid w:val="00356011"/>
    <w:rsid w:val="00356F8A"/>
    <w:rsid w:val="003604C3"/>
    <w:rsid w:val="00361393"/>
    <w:rsid w:val="003625C3"/>
    <w:rsid w:val="00374E9F"/>
    <w:rsid w:val="003750AD"/>
    <w:rsid w:val="003778C3"/>
    <w:rsid w:val="003846F9"/>
    <w:rsid w:val="003848F6"/>
    <w:rsid w:val="00384C0E"/>
    <w:rsid w:val="00385613"/>
    <w:rsid w:val="00385C2E"/>
    <w:rsid w:val="003914C5"/>
    <w:rsid w:val="00394943"/>
    <w:rsid w:val="0039523F"/>
    <w:rsid w:val="00397536"/>
    <w:rsid w:val="0039782D"/>
    <w:rsid w:val="003A1560"/>
    <w:rsid w:val="003A7B0E"/>
    <w:rsid w:val="003B1AD8"/>
    <w:rsid w:val="003B242F"/>
    <w:rsid w:val="003B4663"/>
    <w:rsid w:val="003B60DE"/>
    <w:rsid w:val="003B7F4C"/>
    <w:rsid w:val="003C0A2A"/>
    <w:rsid w:val="003C0CDE"/>
    <w:rsid w:val="003C12D9"/>
    <w:rsid w:val="003C1EEE"/>
    <w:rsid w:val="003C1F7F"/>
    <w:rsid w:val="003C1FC6"/>
    <w:rsid w:val="003C310F"/>
    <w:rsid w:val="003C329A"/>
    <w:rsid w:val="003C5008"/>
    <w:rsid w:val="003D0036"/>
    <w:rsid w:val="003D0A67"/>
    <w:rsid w:val="003D2278"/>
    <w:rsid w:val="003D4316"/>
    <w:rsid w:val="003D4CC2"/>
    <w:rsid w:val="003D7D91"/>
    <w:rsid w:val="003E0451"/>
    <w:rsid w:val="003E0905"/>
    <w:rsid w:val="003E0995"/>
    <w:rsid w:val="003E4BBF"/>
    <w:rsid w:val="003E54A5"/>
    <w:rsid w:val="003E75B2"/>
    <w:rsid w:val="003E75C0"/>
    <w:rsid w:val="003F1433"/>
    <w:rsid w:val="003F36E5"/>
    <w:rsid w:val="003F41E8"/>
    <w:rsid w:val="003F4DE0"/>
    <w:rsid w:val="003F5414"/>
    <w:rsid w:val="003F5AEE"/>
    <w:rsid w:val="003F77FA"/>
    <w:rsid w:val="003F7F3F"/>
    <w:rsid w:val="00401985"/>
    <w:rsid w:val="00401DE4"/>
    <w:rsid w:val="00402BDF"/>
    <w:rsid w:val="004070A2"/>
    <w:rsid w:val="00410691"/>
    <w:rsid w:val="00413979"/>
    <w:rsid w:val="00413FCA"/>
    <w:rsid w:val="00414E2E"/>
    <w:rsid w:val="00417FB6"/>
    <w:rsid w:val="00423848"/>
    <w:rsid w:val="004252D4"/>
    <w:rsid w:val="004278CB"/>
    <w:rsid w:val="00434D88"/>
    <w:rsid w:val="004364D3"/>
    <w:rsid w:val="00446424"/>
    <w:rsid w:val="00453DEF"/>
    <w:rsid w:val="004552C7"/>
    <w:rsid w:val="00455E36"/>
    <w:rsid w:val="00456C0D"/>
    <w:rsid w:val="004574D1"/>
    <w:rsid w:val="004575EE"/>
    <w:rsid w:val="004607BD"/>
    <w:rsid w:val="004612C9"/>
    <w:rsid w:val="004619EA"/>
    <w:rsid w:val="0046252D"/>
    <w:rsid w:val="00462B4B"/>
    <w:rsid w:val="00464FC3"/>
    <w:rsid w:val="0046695E"/>
    <w:rsid w:val="004679F6"/>
    <w:rsid w:val="00470654"/>
    <w:rsid w:val="00472196"/>
    <w:rsid w:val="00473B13"/>
    <w:rsid w:val="00477B29"/>
    <w:rsid w:val="00481428"/>
    <w:rsid w:val="0048148C"/>
    <w:rsid w:val="004817F4"/>
    <w:rsid w:val="00481B7E"/>
    <w:rsid w:val="00481C51"/>
    <w:rsid w:val="00482D93"/>
    <w:rsid w:val="00484A64"/>
    <w:rsid w:val="004870CE"/>
    <w:rsid w:val="004907AF"/>
    <w:rsid w:val="004908E5"/>
    <w:rsid w:val="004941C4"/>
    <w:rsid w:val="00494D70"/>
    <w:rsid w:val="00495EFD"/>
    <w:rsid w:val="0049662B"/>
    <w:rsid w:val="0049694C"/>
    <w:rsid w:val="00497B58"/>
    <w:rsid w:val="004A00A6"/>
    <w:rsid w:val="004A42F8"/>
    <w:rsid w:val="004A6C51"/>
    <w:rsid w:val="004B024E"/>
    <w:rsid w:val="004B5E34"/>
    <w:rsid w:val="004B6492"/>
    <w:rsid w:val="004C0A97"/>
    <w:rsid w:val="004C16C9"/>
    <w:rsid w:val="004C2781"/>
    <w:rsid w:val="004C2919"/>
    <w:rsid w:val="004C3911"/>
    <w:rsid w:val="004C5966"/>
    <w:rsid w:val="004C64E4"/>
    <w:rsid w:val="004D4439"/>
    <w:rsid w:val="004D47D8"/>
    <w:rsid w:val="004D582E"/>
    <w:rsid w:val="004D60BC"/>
    <w:rsid w:val="004D77FE"/>
    <w:rsid w:val="004E070B"/>
    <w:rsid w:val="004E118E"/>
    <w:rsid w:val="004E1FBE"/>
    <w:rsid w:val="004E2284"/>
    <w:rsid w:val="004E2BEF"/>
    <w:rsid w:val="004E5D22"/>
    <w:rsid w:val="004E6E82"/>
    <w:rsid w:val="004E76FE"/>
    <w:rsid w:val="004F026F"/>
    <w:rsid w:val="004F0AEA"/>
    <w:rsid w:val="004F3D8D"/>
    <w:rsid w:val="004F6FA0"/>
    <w:rsid w:val="005017D3"/>
    <w:rsid w:val="005028D1"/>
    <w:rsid w:val="00504118"/>
    <w:rsid w:val="0050493B"/>
    <w:rsid w:val="00504B84"/>
    <w:rsid w:val="00505331"/>
    <w:rsid w:val="005061F6"/>
    <w:rsid w:val="0050742A"/>
    <w:rsid w:val="00507A57"/>
    <w:rsid w:val="00507DDD"/>
    <w:rsid w:val="00510CCC"/>
    <w:rsid w:val="005119FB"/>
    <w:rsid w:val="00513228"/>
    <w:rsid w:val="00515786"/>
    <w:rsid w:val="00515937"/>
    <w:rsid w:val="00517751"/>
    <w:rsid w:val="00521A11"/>
    <w:rsid w:val="0052256D"/>
    <w:rsid w:val="005260A4"/>
    <w:rsid w:val="005265A0"/>
    <w:rsid w:val="005303B5"/>
    <w:rsid w:val="0053085E"/>
    <w:rsid w:val="00530C66"/>
    <w:rsid w:val="00530D45"/>
    <w:rsid w:val="00530E40"/>
    <w:rsid w:val="00531217"/>
    <w:rsid w:val="00533E2C"/>
    <w:rsid w:val="005357ED"/>
    <w:rsid w:val="00536C0C"/>
    <w:rsid w:val="00537F88"/>
    <w:rsid w:val="005449EC"/>
    <w:rsid w:val="00545564"/>
    <w:rsid w:val="00545E3D"/>
    <w:rsid w:val="0054682C"/>
    <w:rsid w:val="0055123B"/>
    <w:rsid w:val="00551400"/>
    <w:rsid w:val="00551A93"/>
    <w:rsid w:val="00551AF6"/>
    <w:rsid w:val="00552ADE"/>
    <w:rsid w:val="005530FF"/>
    <w:rsid w:val="0055346F"/>
    <w:rsid w:val="00553481"/>
    <w:rsid w:val="005534F3"/>
    <w:rsid w:val="00554705"/>
    <w:rsid w:val="005551BF"/>
    <w:rsid w:val="0056137B"/>
    <w:rsid w:val="00562050"/>
    <w:rsid w:val="00562492"/>
    <w:rsid w:val="00563290"/>
    <w:rsid w:val="00563E58"/>
    <w:rsid w:val="0056443D"/>
    <w:rsid w:val="00566157"/>
    <w:rsid w:val="00570A8F"/>
    <w:rsid w:val="00570F7E"/>
    <w:rsid w:val="00570FAB"/>
    <w:rsid w:val="005721C1"/>
    <w:rsid w:val="00572A8D"/>
    <w:rsid w:val="00572BB6"/>
    <w:rsid w:val="00573F39"/>
    <w:rsid w:val="00574772"/>
    <w:rsid w:val="00577204"/>
    <w:rsid w:val="00580B9B"/>
    <w:rsid w:val="005836D2"/>
    <w:rsid w:val="0058445A"/>
    <w:rsid w:val="00584BC9"/>
    <w:rsid w:val="00585380"/>
    <w:rsid w:val="00585E7E"/>
    <w:rsid w:val="00586695"/>
    <w:rsid w:val="00587E3E"/>
    <w:rsid w:val="00590806"/>
    <w:rsid w:val="005912D5"/>
    <w:rsid w:val="005928C4"/>
    <w:rsid w:val="00592E4A"/>
    <w:rsid w:val="00594560"/>
    <w:rsid w:val="00594B24"/>
    <w:rsid w:val="00594BFA"/>
    <w:rsid w:val="00596CE6"/>
    <w:rsid w:val="00596EC9"/>
    <w:rsid w:val="00596EFB"/>
    <w:rsid w:val="00597E29"/>
    <w:rsid w:val="005A0AD5"/>
    <w:rsid w:val="005A0D1F"/>
    <w:rsid w:val="005A0E4E"/>
    <w:rsid w:val="005A13A4"/>
    <w:rsid w:val="005A2C12"/>
    <w:rsid w:val="005A4A0A"/>
    <w:rsid w:val="005A5F68"/>
    <w:rsid w:val="005A6BD1"/>
    <w:rsid w:val="005B00D0"/>
    <w:rsid w:val="005B185B"/>
    <w:rsid w:val="005B4079"/>
    <w:rsid w:val="005B4278"/>
    <w:rsid w:val="005B4DF8"/>
    <w:rsid w:val="005B60C3"/>
    <w:rsid w:val="005B73C6"/>
    <w:rsid w:val="005C0515"/>
    <w:rsid w:val="005C0701"/>
    <w:rsid w:val="005C0778"/>
    <w:rsid w:val="005C0FE1"/>
    <w:rsid w:val="005C1434"/>
    <w:rsid w:val="005C2BE8"/>
    <w:rsid w:val="005C37F2"/>
    <w:rsid w:val="005C3CA6"/>
    <w:rsid w:val="005C3D56"/>
    <w:rsid w:val="005C4A38"/>
    <w:rsid w:val="005C610E"/>
    <w:rsid w:val="005C7552"/>
    <w:rsid w:val="005D04E1"/>
    <w:rsid w:val="005D14A7"/>
    <w:rsid w:val="005D350A"/>
    <w:rsid w:val="005D3C47"/>
    <w:rsid w:val="005D5724"/>
    <w:rsid w:val="005E00C5"/>
    <w:rsid w:val="005E1B2B"/>
    <w:rsid w:val="005E6FF0"/>
    <w:rsid w:val="005E7835"/>
    <w:rsid w:val="005F01CA"/>
    <w:rsid w:val="005F14CF"/>
    <w:rsid w:val="005F3605"/>
    <w:rsid w:val="005F3831"/>
    <w:rsid w:val="00602BD3"/>
    <w:rsid w:val="00603127"/>
    <w:rsid w:val="006046B2"/>
    <w:rsid w:val="006053CA"/>
    <w:rsid w:val="0060664D"/>
    <w:rsid w:val="00611D91"/>
    <w:rsid w:val="006177D4"/>
    <w:rsid w:val="006203B2"/>
    <w:rsid w:val="00620F5A"/>
    <w:rsid w:val="0062190B"/>
    <w:rsid w:val="0062245F"/>
    <w:rsid w:val="00622F28"/>
    <w:rsid w:val="00624D27"/>
    <w:rsid w:val="0062522F"/>
    <w:rsid w:val="00625BAC"/>
    <w:rsid w:val="006262A4"/>
    <w:rsid w:val="00627D09"/>
    <w:rsid w:val="00631499"/>
    <w:rsid w:val="0063175F"/>
    <w:rsid w:val="00634FAF"/>
    <w:rsid w:val="0063544F"/>
    <w:rsid w:val="00635A4C"/>
    <w:rsid w:val="00635D8D"/>
    <w:rsid w:val="006376E8"/>
    <w:rsid w:val="006422AB"/>
    <w:rsid w:val="00644155"/>
    <w:rsid w:val="006444A8"/>
    <w:rsid w:val="00644734"/>
    <w:rsid w:val="006453F5"/>
    <w:rsid w:val="00646A69"/>
    <w:rsid w:val="00647506"/>
    <w:rsid w:val="00651A24"/>
    <w:rsid w:val="00653AF7"/>
    <w:rsid w:val="006540D4"/>
    <w:rsid w:val="00656C5F"/>
    <w:rsid w:val="0066090F"/>
    <w:rsid w:val="00660B9D"/>
    <w:rsid w:val="006627B3"/>
    <w:rsid w:val="00663687"/>
    <w:rsid w:val="00663F23"/>
    <w:rsid w:val="006642A6"/>
    <w:rsid w:val="0066502F"/>
    <w:rsid w:val="00665298"/>
    <w:rsid w:val="00665827"/>
    <w:rsid w:val="00667137"/>
    <w:rsid w:val="00667F4E"/>
    <w:rsid w:val="006702AA"/>
    <w:rsid w:val="00672B4D"/>
    <w:rsid w:val="006738DA"/>
    <w:rsid w:val="0067487C"/>
    <w:rsid w:val="006750C0"/>
    <w:rsid w:val="00677284"/>
    <w:rsid w:val="00677B96"/>
    <w:rsid w:val="00680D57"/>
    <w:rsid w:val="00681BB4"/>
    <w:rsid w:val="006824D5"/>
    <w:rsid w:val="00683553"/>
    <w:rsid w:val="00683948"/>
    <w:rsid w:val="00685A7D"/>
    <w:rsid w:val="00686CFF"/>
    <w:rsid w:val="00687879"/>
    <w:rsid w:val="0069275C"/>
    <w:rsid w:val="00692B89"/>
    <w:rsid w:val="006941FF"/>
    <w:rsid w:val="00694541"/>
    <w:rsid w:val="00694979"/>
    <w:rsid w:val="00695F7B"/>
    <w:rsid w:val="006965D1"/>
    <w:rsid w:val="00697087"/>
    <w:rsid w:val="006A0752"/>
    <w:rsid w:val="006A43A9"/>
    <w:rsid w:val="006B08B0"/>
    <w:rsid w:val="006B2EF2"/>
    <w:rsid w:val="006B421E"/>
    <w:rsid w:val="006B64F8"/>
    <w:rsid w:val="006B7C41"/>
    <w:rsid w:val="006C0B10"/>
    <w:rsid w:val="006C187C"/>
    <w:rsid w:val="006C2118"/>
    <w:rsid w:val="006C5CC4"/>
    <w:rsid w:val="006C6311"/>
    <w:rsid w:val="006C7125"/>
    <w:rsid w:val="006C7547"/>
    <w:rsid w:val="006C7CDA"/>
    <w:rsid w:val="006C7F01"/>
    <w:rsid w:val="006D04F6"/>
    <w:rsid w:val="006D21A4"/>
    <w:rsid w:val="006D27C1"/>
    <w:rsid w:val="006D2C71"/>
    <w:rsid w:val="006D2F3F"/>
    <w:rsid w:val="006D3AFF"/>
    <w:rsid w:val="006D4F9A"/>
    <w:rsid w:val="006D68D6"/>
    <w:rsid w:val="006E0BB0"/>
    <w:rsid w:val="006E16F3"/>
    <w:rsid w:val="006E205A"/>
    <w:rsid w:val="006E52AC"/>
    <w:rsid w:val="006E5962"/>
    <w:rsid w:val="006E71B7"/>
    <w:rsid w:val="006F1630"/>
    <w:rsid w:val="006F2A8B"/>
    <w:rsid w:val="006F2DC9"/>
    <w:rsid w:val="006F4090"/>
    <w:rsid w:val="006F4A94"/>
    <w:rsid w:val="006F4FC1"/>
    <w:rsid w:val="006F5044"/>
    <w:rsid w:val="006F58EC"/>
    <w:rsid w:val="00700C5B"/>
    <w:rsid w:val="00701205"/>
    <w:rsid w:val="00705440"/>
    <w:rsid w:val="00711175"/>
    <w:rsid w:val="00711E22"/>
    <w:rsid w:val="00712218"/>
    <w:rsid w:val="0071243E"/>
    <w:rsid w:val="00712958"/>
    <w:rsid w:val="00713CDF"/>
    <w:rsid w:val="007142D7"/>
    <w:rsid w:val="00715DB2"/>
    <w:rsid w:val="00716571"/>
    <w:rsid w:val="00717813"/>
    <w:rsid w:val="00717EA4"/>
    <w:rsid w:val="0072161E"/>
    <w:rsid w:val="007216F5"/>
    <w:rsid w:val="00723B4D"/>
    <w:rsid w:val="00723E5A"/>
    <w:rsid w:val="00725473"/>
    <w:rsid w:val="007259A9"/>
    <w:rsid w:val="00732BB3"/>
    <w:rsid w:val="00733704"/>
    <w:rsid w:val="00734D6C"/>
    <w:rsid w:val="00740303"/>
    <w:rsid w:val="00741280"/>
    <w:rsid w:val="0074506C"/>
    <w:rsid w:val="00747D79"/>
    <w:rsid w:val="00750DE6"/>
    <w:rsid w:val="00760DBD"/>
    <w:rsid w:val="00761B7D"/>
    <w:rsid w:val="00764116"/>
    <w:rsid w:val="00765259"/>
    <w:rsid w:val="00765462"/>
    <w:rsid w:val="00766557"/>
    <w:rsid w:val="0076671F"/>
    <w:rsid w:val="0076720F"/>
    <w:rsid w:val="00767528"/>
    <w:rsid w:val="00772138"/>
    <w:rsid w:val="00774FDF"/>
    <w:rsid w:val="00775434"/>
    <w:rsid w:val="00775B6B"/>
    <w:rsid w:val="00776686"/>
    <w:rsid w:val="00777BDD"/>
    <w:rsid w:val="00781F64"/>
    <w:rsid w:val="00782E66"/>
    <w:rsid w:val="00784ED4"/>
    <w:rsid w:val="00784FCE"/>
    <w:rsid w:val="00787A34"/>
    <w:rsid w:val="00791758"/>
    <w:rsid w:val="00791EE8"/>
    <w:rsid w:val="00792142"/>
    <w:rsid w:val="00792F71"/>
    <w:rsid w:val="007936DE"/>
    <w:rsid w:val="007940A5"/>
    <w:rsid w:val="00796E97"/>
    <w:rsid w:val="007973D5"/>
    <w:rsid w:val="007A12FA"/>
    <w:rsid w:val="007A2682"/>
    <w:rsid w:val="007A2B8F"/>
    <w:rsid w:val="007A2BFE"/>
    <w:rsid w:val="007A4BE9"/>
    <w:rsid w:val="007A51F6"/>
    <w:rsid w:val="007A71EF"/>
    <w:rsid w:val="007B458E"/>
    <w:rsid w:val="007B5764"/>
    <w:rsid w:val="007B5A85"/>
    <w:rsid w:val="007B5CB4"/>
    <w:rsid w:val="007B6791"/>
    <w:rsid w:val="007B6FC9"/>
    <w:rsid w:val="007C0669"/>
    <w:rsid w:val="007D1E35"/>
    <w:rsid w:val="007D57BA"/>
    <w:rsid w:val="007D5854"/>
    <w:rsid w:val="007D6036"/>
    <w:rsid w:val="007D75B7"/>
    <w:rsid w:val="007E2326"/>
    <w:rsid w:val="007E2F1B"/>
    <w:rsid w:val="007E3F18"/>
    <w:rsid w:val="007E4FA8"/>
    <w:rsid w:val="007F1527"/>
    <w:rsid w:val="007F69E5"/>
    <w:rsid w:val="007F7539"/>
    <w:rsid w:val="008012DD"/>
    <w:rsid w:val="00803DED"/>
    <w:rsid w:val="00812118"/>
    <w:rsid w:val="008123D8"/>
    <w:rsid w:val="00814D13"/>
    <w:rsid w:val="00815883"/>
    <w:rsid w:val="0081728F"/>
    <w:rsid w:val="00820BBE"/>
    <w:rsid w:val="00821B90"/>
    <w:rsid w:val="00821F05"/>
    <w:rsid w:val="00823444"/>
    <w:rsid w:val="00824E65"/>
    <w:rsid w:val="00826B08"/>
    <w:rsid w:val="0082746E"/>
    <w:rsid w:val="00827507"/>
    <w:rsid w:val="00830F27"/>
    <w:rsid w:val="0083250A"/>
    <w:rsid w:val="008334F4"/>
    <w:rsid w:val="00835F90"/>
    <w:rsid w:val="008372DB"/>
    <w:rsid w:val="0084195C"/>
    <w:rsid w:val="00844899"/>
    <w:rsid w:val="00845B85"/>
    <w:rsid w:val="0085141C"/>
    <w:rsid w:val="00853D6C"/>
    <w:rsid w:val="00855A96"/>
    <w:rsid w:val="0085676D"/>
    <w:rsid w:val="008605FF"/>
    <w:rsid w:val="0086188F"/>
    <w:rsid w:val="008621C3"/>
    <w:rsid w:val="0086247B"/>
    <w:rsid w:val="00862CA0"/>
    <w:rsid w:val="00863ABD"/>
    <w:rsid w:val="00867137"/>
    <w:rsid w:val="00867281"/>
    <w:rsid w:val="00873D35"/>
    <w:rsid w:val="0087433F"/>
    <w:rsid w:val="00876ABA"/>
    <w:rsid w:val="008774DF"/>
    <w:rsid w:val="00881D6E"/>
    <w:rsid w:val="00883BD7"/>
    <w:rsid w:val="00885291"/>
    <w:rsid w:val="008856AE"/>
    <w:rsid w:val="00886525"/>
    <w:rsid w:val="00892356"/>
    <w:rsid w:val="008958CB"/>
    <w:rsid w:val="008973A7"/>
    <w:rsid w:val="008A05DA"/>
    <w:rsid w:val="008A07D2"/>
    <w:rsid w:val="008A13C5"/>
    <w:rsid w:val="008A24B6"/>
    <w:rsid w:val="008A3BEA"/>
    <w:rsid w:val="008B021F"/>
    <w:rsid w:val="008B0399"/>
    <w:rsid w:val="008B23E2"/>
    <w:rsid w:val="008B331E"/>
    <w:rsid w:val="008B514A"/>
    <w:rsid w:val="008B6120"/>
    <w:rsid w:val="008B6146"/>
    <w:rsid w:val="008B6938"/>
    <w:rsid w:val="008B79D4"/>
    <w:rsid w:val="008C060F"/>
    <w:rsid w:val="008C1A2F"/>
    <w:rsid w:val="008C293A"/>
    <w:rsid w:val="008C5BCE"/>
    <w:rsid w:val="008C753A"/>
    <w:rsid w:val="008C7A9D"/>
    <w:rsid w:val="008D0F30"/>
    <w:rsid w:val="008D1172"/>
    <w:rsid w:val="008D11EB"/>
    <w:rsid w:val="008D1C5F"/>
    <w:rsid w:val="008D4F33"/>
    <w:rsid w:val="008D551D"/>
    <w:rsid w:val="008D57C0"/>
    <w:rsid w:val="008D77E6"/>
    <w:rsid w:val="008E250A"/>
    <w:rsid w:val="008E302A"/>
    <w:rsid w:val="008E334A"/>
    <w:rsid w:val="008E46BD"/>
    <w:rsid w:val="008E63E1"/>
    <w:rsid w:val="008E64C9"/>
    <w:rsid w:val="008E6EBD"/>
    <w:rsid w:val="008E7C17"/>
    <w:rsid w:val="008F0C23"/>
    <w:rsid w:val="008F2920"/>
    <w:rsid w:val="008F2A79"/>
    <w:rsid w:val="008F2E99"/>
    <w:rsid w:val="008F52D7"/>
    <w:rsid w:val="008F658C"/>
    <w:rsid w:val="00900B44"/>
    <w:rsid w:val="009019DC"/>
    <w:rsid w:val="00901F6E"/>
    <w:rsid w:val="00903DEF"/>
    <w:rsid w:val="009104C7"/>
    <w:rsid w:val="009105B0"/>
    <w:rsid w:val="00910C4E"/>
    <w:rsid w:val="00911E2E"/>
    <w:rsid w:val="00913399"/>
    <w:rsid w:val="00914156"/>
    <w:rsid w:val="00914342"/>
    <w:rsid w:val="00916FDA"/>
    <w:rsid w:val="00917A1C"/>
    <w:rsid w:val="009203D8"/>
    <w:rsid w:val="009205A9"/>
    <w:rsid w:val="0092097C"/>
    <w:rsid w:val="00922102"/>
    <w:rsid w:val="009223A0"/>
    <w:rsid w:val="00924D43"/>
    <w:rsid w:val="009267EB"/>
    <w:rsid w:val="00927146"/>
    <w:rsid w:val="00930BF7"/>
    <w:rsid w:val="009319F1"/>
    <w:rsid w:val="00932132"/>
    <w:rsid w:val="00934AE4"/>
    <w:rsid w:val="009363C8"/>
    <w:rsid w:val="00937BBD"/>
    <w:rsid w:val="0094050A"/>
    <w:rsid w:val="009413EA"/>
    <w:rsid w:val="00945056"/>
    <w:rsid w:val="00947758"/>
    <w:rsid w:val="00953E93"/>
    <w:rsid w:val="00956454"/>
    <w:rsid w:val="00957567"/>
    <w:rsid w:val="00957FC9"/>
    <w:rsid w:val="00964B0B"/>
    <w:rsid w:val="00965700"/>
    <w:rsid w:val="009735EA"/>
    <w:rsid w:val="00974AF1"/>
    <w:rsid w:val="0097506B"/>
    <w:rsid w:val="00980B56"/>
    <w:rsid w:val="00981A4E"/>
    <w:rsid w:val="00982A3D"/>
    <w:rsid w:val="00982CA3"/>
    <w:rsid w:val="009845E9"/>
    <w:rsid w:val="009848A1"/>
    <w:rsid w:val="009849F9"/>
    <w:rsid w:val="00985476"/>
    <w:rsid w:val="009855DC"/>
    <w:rsid w:val="00986E04"/>
    <w:rsid w:val="00990B18"/>
    <w:rsid w:val="00991E4C"/>
    <w:rsid w:val="009929F8"/>
    <w:rsid w:val="00993780"/>
    <w:rsid w:val="009A1F71"/>
    <w:rsid w:val="009A348B"/>
    <w:rsid w:val="009A3C99"/>
    <w:rsid w:val="009B1045"/>
    <w:rsid w:val="009B1FDE"/>
    <w:rsid w:val="009B2918"/>
    <w:rsid w:val="009B2C24"/>
    <w:rsid w:val="009B3353"/>
    <w:rsid w:val="009B4B24"/>
    <w:rsid w:val="009C1B55"/>
    <w:rsid w:val="009C2740"/>
    <w:rsid w:val="009C3F2B"/>
    <w:rsid w:val="009C4C40"/>
    <w:rsid w:val="009C63F3"/>
    <w:rsid w:val="009C662C"/>
    <w:rsid w:val="009C6AA3"/>
    <w:rsid w:val="009C7AC4"/>
    <w:rsid w:val="009C7DC1"/>
    <w:rsid w:val="009D0254"/>
    <w:rsid w:val="009D108D"/>
    <w:rsid w:val="009D1C5A"/>
    <w:rsid w:val="009D2BEC"/>
    <w:rsid w:val="009D2C9F"/>
    <w:rsid w:val="009D3258"/>
    <w:rsid w:val="009D403F"/>
    <w:rsid w:val="009D426B"/>
    <w:rsid w:val="009D4C7C"/>
    <w:rsid w:val="009D5548"/>
    <w:rsid w:val="009D682F"/>
    <w:rsid w:val="009D6A02"/>
    <w:rsid w:val="009D7E3A"/>
    <w:rsid w:val="009E0849"/>
    <w:rsid w:val="009E1705"/>
    <w:rsid w:val="009E17BF"/>
    <w:rsid w:val="009E21BA"/>
    <w:rsid w:val="009E2598"/>
    <w:rsid w:val="009E2F59"/>
    <w:rsid w:val="009E371B"/>
    <w:rsid w:val="009E381B"/>
    <w:rsid w:val="009E402B"/>
    <w:rsid w:val="009E6B18"/>
    <w:rsid w:val="009E7D9C"/>
    <w:rsid w:val="009F057C"/>
    <w:rsid w:val="009F0E4F"/>
    <w:rsid w:val="009F2EE0"/>
    <w:rsid w:val="009F7BFF"/>
    <w:rsid w:val="00A0000E"/>
    <w:rsid w:val="00A01FFA"/>
    <w:rsid w:val="00A02FA0"/>
    <w:rsid w:val="00A03B87"/>
    <w:rsid w:val="00A04117"/>
    <w:rsid w:val="00A04E75"/>
    <w:rsid w:val="00A051F8"/>
    <w:rsid w:val="00A05940"/>
    <w:rsid w:val="00A11EC5"/>
    <w:rsid w:val="00A12A6C"/>
    <w:rsid w:val="00A12C31"/>
    <w:rsid w:val="00A130C7"/>
    <w:rsid w:val="00A13AD2"/>
    <w:rsid w:val="00A1572A"/>
    <w:rsid w:val="00A15BE6"/>
    <w:rsid w:val="00A1780D"/>
    <w:rsid w:val="00A205F9"/>
    <w:rsid w:val="00A22411"/>
    <w:rsid w:val="00A22990"/>
    <w:rsid w:val="00A242B5"/>
    <w:rsid w:val="00A25613"/>
    <w:rsid w:val="00A25BCA"/>
    <w:rsid w:val="00A26CC2"/>
    <w:rsid w:val="00A27564"/>
    <w:rsid w:val="00A279EA"/>
    <w:rsid w:val="00A30961"/>
    <w:rsid w:val="00A314A7"/>
    <w:rsid w:val="00A351B5"/>
    <w:rsid w:val="00A367C4"/>
    <w:rsid w:val="00A36DA9"/>
    <w:rsid w:val="00A41EA2"/>
    <w:rsid w:val="00A430C3"/>
    <w:rsid w:val="00A457D4"/>
    <w:rsid w:val="00A45CFA"/>
    <w:rsid w:val="00A46AC9"/>
    <w:rsid w:val="00A46F54"/>
    <w:rsid w:val="00A470E6"/>
    <w:rsid w:val="00A478AD"/>
    <w:rsid w:val="00A52AA2"/>
    <w:rsid w:val="00A55D85"/>
    <w:rsid w:val="00A57366"/>
    <w:rsid w:val="00A60B9C"/>
    <w:rsid w:val="00A62890"/>
    <w:rsid w:val="00A63C52"/>
    <w:rsid w:val="00A6607E"/>
    <w:rsid w:val="00A661BE"/>
    <w:rsid w:val="00A6739F"/>
    <w:rsid w:val="00A706BB"/>
    <w:rsid w:val="00A70A22"/>
    <w:rsid w:val="00A71E48"/>
    <w:rsid w:val="00A73102"/>
    <w:rsid w:val="00A754F0"/>
    <w:rsid w:val="00A76BCE"/>
    <w:rsid w:val="00A76D27"/>
    <w:rsid w:val="00A77086"/>
    <w:rsid w:val="00A80093"/>
    <w:rsid w:val="00A81781"/>
    <w:rsid w:val="00A8256E"/>
    <w:rsid w:val="00A8378D"/>
    <w:rsid w:val="00A85274"/>
    <w:rsid w:val="00A85DC4"/>
    <w:rsid w:val="00A93675"/>
    <w:rsid w:val="00A937CC"/>
    <w:rsid w:val="00A94F76"/>
    <w:rsid w:val="00A961D2"/>
    <w:rsid w:val="00A97C0E"/>
    <w:rsid w:val="00AA0175"/>
    <w:rsid w:val="00AA096E"/>
    <w:rsid w:val="00AA3385"/>
    <w:rsid w:val="00AA41C9"/>
    <w:rsid w:val="00AA6446"/>
    <w:rsid w:val="00AA67C1"/>
    <w:rsid w:val="00AB0ACC"/>
    <w:rsid w:val="00AB0F32"/>
    <w:rsid w:val="00AB33B6"/>
    <w:rsid w:val="00AB33ED"/>
    <w:rsid w:val="00AB3BA9"/>
    <w:rsid w:val="00AB3F4A"/>
    <w:rsid w:val="00AB600B"/>
    <w:rsid w:val="00AB68B9"/>
    <w:rsid w:val="00AB6BCE"/>
    <w:rsid w:val="00AB7F26"/>
    <w:rsid w:val="00AC2287"/>
    <w:rsid w:val="00AC2E11"/>
    <w:rsid w:val="00AC54AF"/>
    <w:rsid w:val="00AC7BE8"/>
    <w:rsid w:val="00AD03F9"/>
    <w:rsid w:val="00AD0703"/>
    <w:rsid w:val="00AD14F8"/>
    <w:rsid w:val="00AD2236"/>
    <w:rsid w:val="00AD25E0"/>
    <w:rsid w:val="00AD7E6B"/>
    <w:rsid w:val="00AE1CAA"/>
    <w:rsid w:val="00AE3401"/>
    <w:rsid w:val="00AE4F13"/>
    <w:rsid w:val="00AF142C"/>
    <w:rsid w:val="00AF497C"/>
    <w:rsid w:val="00AF5882"/>
    <w:rsid w:val="00AF69AB"/>
    <w:rsid w:val="00B0060E"/>
    <w:rsid w:val="00B00830"/>
    <w:rsid w:val="00B0191C"/>
    <w:rsid w:val="00B05A54"/>
    <w:rsid w:val="00B06AA4"/>
    <w:rsid w:val="00B07240"/>
    <w:rsid w:val="00B10520"/>
    <w:rsid w:val="00B11CC0"/>
    <w:rsid w:val="00B13319"/>
    <w:rsid w:val="00B16DFE"/>
    <w:rsid w:val="00B170BE"/>
    <w:rsid w:val="00B23C28"/>
    <w:rsid w:val="00B262D7"/>
    <w:rsid w:val="00B3020C"/>
    <w:rsid w:val="00B30CCD"/>
    <w:rsid w:val="00B32CCB"/>
    <w:rsid w:val="00B3497A"/>
    <w:rsid w:val="00B35B29"/>
    <w:rsid w:val="00B35F82"/>
    <w:rsid w:val="00B3710F"/>
    <w:rsid w:val="00B37644"/>
    <w:rsid w:val="00B415A7"/>
    <w:rsid w:val="00B41D7F"/>
    <w:rsid w:val="00B43596"/>
    <w:rsid w:val="00B4372C"/>
    <w:rsid w:val="00B453C8"/>
    <w:rsid w:val="00B47241"/>
    <w:rsid w:val="00B5520B"/>
    <w:rsid w:val="00B56357"/>
    <w:rsid w:val="00B5651A"/>
    <w:rsid w:val="00B5667E"/>
    <w:rsid w:val="00B566DC"/>
    <w:rsid w:val="00B5764A"/>
    <w:rsid w:val="00B576C1"/>
    <w:rsid w:val="00B60905"/>
    <w:rsid w:val="00B60C9D"/>
    <w:rsid w:val="00B620BF"/>
    <w:rsid w:val="00B64509"/>
    <w:rsid w:val="00B66242"/>
    <w:rsid w:val="00B66CB1"/>
    <w:rsid w:val="00B6771F"/>
    <w:rsid w:val="00B67734"/>
    <w:rsid w:val="00B70A62"/>
    <w:rsid w:val="00B71C92"/>
    <w:rsid w:val="00B7278F"/>
    <w:rsid w:val="00B72B56"/>
    <w:rsid w:val="00B72F3A"/>
    <w:rsid w:val="00B739FF"/>
    <w:rsid w:val="00B754F0"/>
    <w:rsid w:val="00B756A4"/>
    <w:rsid w:val="00B76ABC"/>
    <w:rsid w:val="00B7755D"/>
    <w:rsid w:val="00B8322A"/>
    <w:rsid w:val="00B8522F"/>
    <w:rsid w:val="00B85E42"/>
    <w:rsid w:val="00B8719B"/>
    <w:rsid w:val="00B90661"/>
    <w:rsid w:val="00B941B6"/>
    <w:rsid w:val="00B9443D"/>
    <w:rsid w:val="00B9507C"/>
    <w:rsid w:val="00B97764"/>
    <w:rsid w:val="00BA07A9"/>
    <w:rsid w:val="00BA3490"/>
    <w:rsid w:val="00BA42B1"/>
    <w:rsid w:val="00BA515C"/>
    <w:rsid w:val="00BA7E69"/>
    <w:rsid w:val="00BB069E"/>
    <w:rsid w:val="00BB241E"/>
    <w:rsid w:val="00BB6566"/>
    <w:rsid w:val="00BB6B36"/>
    <w:rsid w:val="00BB7050"/>
    <w:rsid w:val="00BC0258"/>
    <w:rsid w:val="00BC066D"/>
    <w:rsid w:val="00BC1F86"/>
    <w:rsid w:val="00BC41D3"/>
    <w:rsid w:val="00BC4878"/>
    <w:rsid w:val="00BC613A"/>
    <w:rsid w:val="00BC7451"/>
    <w:rsid w:val="00BC7C7D"/>
    <w:rsid w:val="00BD2075"/>
    <w:rsid w:val="00BD246C"/>
    <w:rsid w:val="00BD2A1D"/>
    <w:rsid w:val="00BD3E65"/>
    <w:rsid w:val="00BE0F2D"/>
    <w:rsid w:val="00BE185D"/>
    <w:rsid w:val="00BE2675"/>
    <w:rsid w:val="00BE35B2"/>
    <w:rsid w:val="00BE37C4"/>
    <w:rsid w:val="00BE3E85"/>
    <w:rsid w:val="00BE55BE"/>
    <w:rsid w:val="00BE65D5"/>
    <w:rsid w:val="00BF078C"/>
    <w:rsid w:val="00BF2AAC"/>
    <w:rsid w:val="00BF3399"/>
    <w:rsid w:val="00BF362C"/>
    <w:rsid w:val="00BF38EF"/>
    <w:rsid w:val="00BF4B81"/>
    <w:rsid w:val="00BF6649"/>
    <w:rsid w:val="00C01AFB"/>
    <w:rsid w:val="00C03DA9"/>
    <w:rsid w:val="00C0745E"/>
    <w:rsid w:val="00C1103C"/>
    <w:rsid w:val="00C11A05"/>
    <w:rsid w:val="00C12502"/>
    <w:rsid w:val="00C13423"/>
    <w:rsid w:val="00C149FE"/>
    <w:rsid w:val="00C160D5"/>
    <w:rsid w:val="00C16332"/>
    <w:rsid w:val="00C17944"/>
    <w:rsid w:val="00C17FEB"/>
    <w:rsid w:val="00C2008D"/>
    <w:rsid w:val="00C20D9C"/>
    <w:rsid w:val="00C20E72"/>
    <w:rsid w:val="00C21BCC"/>
    <w:rsid w:val="00C227A9"/>
    <w:rsid w:val="00C230C8"/>
    <w:rsid w:val="00C2320D"/>
    <w:rsid w:val="00C26239"/>
    <w:rsid w:val="00C26AB7"/>
    <w:rsid w:val="00C26CD4"/>
    <w:rsid w:val="00C26CEB"/>
    <w:rsid w:val="00C30EBE"/>
    <w:rsid w:val="00C318A9"/>
    <w:rsid w:val="00C34A2A"/>
    <w:rsid w:val="00C350A4"/>
    <w:rsid w:val="00C36007"/>
    <w:rsid w:val="00C36328"/>
    <w:rsid w:val="00C3774C"/>
    <w:rsid w:val="00C37E74"/>
    <w:rsid w:val="00C40FBB"/>
    <w:rsid w:val="00C42BA3"/>
    <w:rsid w:val="00C43FC9"/>
    <w:rsid w:val="00C44558"/>
    <w:rsid w:val="00C44B20"/>
    <w:rsid w:val="00C45B3A"/>
    <w:rsid w:val="00C45ED6"/>
    <w:rsid w:val="00C469E7"/>
    <w:rsid w:val="00C50F09"/>
    <w:rsid w:val="00C51D36"/>
    <w:rsid w:val="00C523F9"/>
    <w:rsid w:val="00C52810"/>
    <w:rsid w:val="00C53D71"/>
    <w:rsid w:val="00C5410B"/>
    <w:rsid w:val="00C60052"/>
    <w:rsid w:val="00C612A1"/>
    <w:rsid w:val="00C615DD"/>
    <w:rsid w:val="00C62067"/>
    <w:rsid w:val="00C63597"/>
    <w:rsid w:val="00C63937"/>
    <w:rsid w:val="00C63F1A"/>
    <w:rsid w:val="00C66016"/>
    <w:rsid w:val="00C6703E"/>
    <w:rsid w:val="00C67430"/>
    <w:rsid w:val="00C73344"/>
    <w:rsid w:val="00C74F9C"/>
    <w:rsid w:val="00C75B75"/>
    <w:rsid w:val="00C76CD4"/>
    <w:rsid w:val="00C7785B"/>
    <w:rsid w:val="00C77CFC"/>
    <w:rsid w:val="00C800AC"/>
    <w:rsid w:val="00C80C63"/>
    <w:rsid w:val="00C823C5"/>
    <w:rsid w:val="00C82B23"/>
    <w:rsid w:val="00C87F00"/>
    <w:rsid w:val="00C914E7"/>
    <w:rsid w:val="00C923CD"/>
    <w:rsid w:val="00C943CA"/>
    <w:rsid w:val="00C96043"/>
    <w:rsid w:val="00C9661B"/>
    <w:rsid w:val="00CA2076"/>
    <w:rsid w:val="00CA2934"/>
    <w:rsid w:val="00CA3385"/>
    <w:rsid w:val="00CA3885"/>
    <w:rsid w:val="00CA6CFE"/>
    <w:rsid w:val="00CA6DFC"/>
    <w:rsid w:val="00CA740F"/>
    <w:rsid w:val="00CB2391"/>
    <w:rsid w:val="00CB2933"/>
    <w:rsid w:val="00CB2B34"/>
    <w:rsid w:val="00CB33A7"/>
    <w:rsid w:val="00CB33DE"/>
    <w:rsid w:val="00CB376F"/>
    <w:rsid w:val="00CB42BB"/>
    <w:rsid w:val="00CC34BC"/>
    <w:rsid w:val="00CC3DF7"/>
    <w:rsid w:val="00CC4FB0"/>
    <w:rsid w:val="00CC50DB"/>
    <w:rsid w:val="00CC5714"/>
    <w:rsid w:val="00CC6527"/>
    <w:rsid w:val="00CC6E53"/>
    <w:rsid w:val="00CC7351"/>
    <w:rsid w:val="00CC7C37"/>
    <w:rsid w:val="00CD05EC"/>
    <w:rsid w:val="00CD11BA"/>
    <w:rsid w:val="00CD1ADF"/>
    <w:rsid w:val="00CD2ACA"/>
    <w:rsid w:val="00CD6491"/>
    <w:rsid w:val="00CD6ACE"/>
    <w:rsid w:val="00CD78FA"/>
    <w:rsid w:val="00CD7B6B"/>
    <w:rsid w:val="00CE0164"/>
    <w:rsid w:val="00CE08F0"/>
    <w:rsid w:val="00CE0980"/>
    <w:rsid w:val="00CE0DE9"/>
    <w:rsid w:val="00CE38A8"/>
    <w:rsid w:val="00CF0B29"/>
    <w:rsid w:val="00CF2042"/>
    <w:rsid w:val="00CF32EF"/>
    <w:rsid w:val="00CF3614"/>
    <w:rsid w:val="00CF3BE1"/>
    <w:rsid w:val="00CF4C98"/>
    <w:rsid w:val="00CF62A8"/>
    <w:rsid w:val="00CF7176"/>
    <w:rsid w:val="00D00308"/>
    <w:rsid w:val="00D00A30"/>
    <w:rsid w:val="00D01211"/>
    <w:rsid w:val="00D0214E"/>
    <w:rsid w:val="00D021E2"/>
    <w:rsid w:val="00D04AAF"/>
    <w:rsid w:val="00D058DC"/>
    <w:rsid w:val="00D06B40"/>
    <w:rsid w:val="00D12F31"/>
    <w:rsid w:val="00D134A0"/>
    <w:rsid w:val="00D1364F"/>
    <w:rsid w:val="00D13F4E"/>
    <w:rsid w:val="00D150DE"/>
    <w:rsid w:val="00D15992"/>
    <w:rsid w:val="00D21401"/>
    <w:rsid w:val="00D23E7D"/>
    <w:rsid w:val="00D24068"/>
    <w:rsid w:val="00D247EA"/>
    <w:rsid w:val="00D266C4"/>
    <w:rsid w:val="00D27070"/>
    <w:rsid w:val="00D302D8"/>
    <w:rsid w:val="00D31505"/>
    <w:rsid w:val="00D32170"/>
    <w:rsid w:val="00D32AD1"/>
    <w:rsid w:val="00D32B9C"/>
    <w:rsid w:val="00D32D31"/>
    <w:rsid w:val="00D33829"/>
    <w:rsid w:val="00D413C1"/>
    <w:rsid w:val="00D41BC1"/>
    <w:rsid w:val="00D42618"/>
    <w:rsid w:val="00D42AF8"/>
    <w:rsid w:val="00D43BF4"/>
    <w:rsid w:val="00D44D36"/>
    <w:rsid w:val="00D462F6"/>
    <w:rsid w:val="00D479CD"/>
    <w:rsid w:val="00D5133F"/>
    <w:rsid w:val="00D5327E"/>
    <w:rsid w:val="00D5507D"/>
    <w:rsid w:val="00D5716E"/>
    <w:rsid w:val="00D57A66"/>
    <w:rsid w:val="00D57FFA"/>
    <w:rsid w:val="00D621CF"/>
    <w:rsid w:val="00D63B59"/>
    <w:rsid w:val="00D660BE"/>
    <w:rsid w:val="00D66739"/>
    <w:rsid w:val="00D671CD"/>
    <w:rsid w:val="00D70651"/>
    <w:rsid w:val="00D7146B"/>
    <w:rsid w:val="00D72E1E"/>
    <w:rsid w:val="00D769A2"/>
    <w:rsid w:val="00D8079C"/>
    <w:rsid w:val="00D8084D"/>
    <w:rsid w:val="00D8106B"/>
    <w:rsid w:val="00D8146E"/>
    <w:rsid w:val="00D82510"/>
    <w:rsid w:val="00D84BDB"/>
    <w:rsid w:val="00D84C08"/>
    <w:rsid w:val="00D91852"/>
    <w:rsid w:val="00D92818"/>
    <w:rsid w:val="00D93BED"/>
    <w:rsid w:val="00D944F2"/>
    <w:rsid w:val="00D945A9"/>
    <w:rsid w:val="00D94C62"/>
    <w:rsid w:val="00D976E9"/>
    <w:rsid w:val="00DA26FB"/>
    <w:rsid w:val="00DA47AA"/>
    <w:rsid w:val="00DA549B"/>
    <w:rsid w:val="00DA5757"/>
    <w:rsid w:val="00DA60E1"/>
    <w:rsid w:val="00DA702C"/>
    <w:rsid w:val="00DB0157"/>
    <w:rsid w:val="00DB0643"/>
    <w:rsid w:val="00DB0EED"/>
    <w:rsid w:val="00DB48BE"/>
    <w:rsid w:val="00DB49F2"/>
    <w:rsid w:val="00DB5179"/>
    <w:rsid w:val="00DB6A7D"/>
    <w:rsid w:val="00DC1D23"/>
    <w:rsid w:val="00DC3E03"/>
    <w:rsid w:val="00DC4613"/>
    <w:rsid w:val="00DC4673"/>
    <w:rsid w:val="00DC4FE2"/>
    <w:rsid w:val="00DD1743"/>
    <w:rsid w:val="00DD2A94"/>
    <w:rsid w:val="00DD343C"/>
    <w:rsid w:val="00DE4097"/>
    <w:rsid w:val="00DE4DFF"/>
    <w:rsid w:val="00DE6416"/>
    <w:rsid w:val="00DF001C"/>
    <w:rsid w:val="00DF337C"/>
    <w:rsid w:val="00DF441D"/>
    <w:rsid w:val="00E003BF"/>
    <w:rsid w:val="00E017A2"/>
    <w:rsid w:val="00E02882"/>
    <w:rsid w:val="00E03EC2"/>
    <w:rsid w:val="00E06B5D"/>
    <w:rsid w:val="00E11290"/>
    <w:rsid w:val="00E12BA9"/>
    <w:rsid w:val="00E14785"/>
    <w:rsid w:val="00E149AF"/>
    <w:rsid w:val="00E161C0"/>
    <w:rsid w:val="00E16AA1"/>
    <w:rsid w:val="00E20A92"/>
    <w:rsid w:val="00E211A2"/>
    <w:rsid w:val="00E21D9C"/>
    <w:rsid w:val="00E24820"/>
    <w:rsid w:val="00E25B17"/>
    <w:rsid w:val="00E26E5E"/>
    <w:rsid w:val="00E27810"/>
    <w:rsid w:val="00E32D2F"/>
    <w:rsid w:val="00E336CF"/>
    <w:rsid w:val="00E3422C"/>
    <w:rsid w:val="00E36A67"/>
    <w:rsid w:val="00E36C45"/>
    <w:rsid w:val="00E37314"/>
    <w:rsid w:val="00E42415"/>
    <w:rsid w:val="00E42419"/>
    <w:rsid w:val="00E428C3"/>
    <w:rsid w:val="00E42B37"/>
    <w:rsid w:val="00E434FE"/>
    <w:rsid w:val="00E44086"/>
    <w:rsid w:val="00E448D8"/>
    <w:rsid w:val="00E453C8"/>
    <w:rsid w:val="00E45F51"/>
    <w:rsid w:val="00E4791F"/>
    <w:rsid w:val="00E47B9A"/>
    <w:rsid w:val="00E50731"/>
    <w:rsid w:val="00E53CBE"/>
    <w:rsid w:val="00E57ACB"/>
    <w:rsid w:val="00E61725"/>
    <w:rsid w:val="00E6432C"/>
    <w:rsid w:val="00E6590E"/>
    <w:rsid w:val="00E65D1F"/>
    <w:rsid w:val="00E6686E"/>
    <w:rsid w:val="00E67C2E"/>
    <w:rsid w:val="00E704A4"/>
    <w:rsid w:val="00E717E6"/>
    <w:rsid w:val="00E72078"/>
    <w:rsid w:val="00E73D5A"/>
    <w:rsid w:val="00E7405B"/>
    <w:rsid w:val="00E74455"/>
    <w:rsid w:val="00E76C1A"/>
    <w:rsid w:val="00E77072"/>
    <w:rsid w:val="00E7792F"/>
    <w:rsid w:val="00E77CC1"/>
    <w:rsid w:val="00E77FB6"/>
    <w:rsid w:val="00E82EF3"/>
    <w:rsid w:val="00E83DE9"/>
    <w:rsid w:val="00E85D8B"/>
    <w:rsid w:val="00E8650B"/>
    <w:rsid w:val="00E86773"/>
    <w:rsid w:val="00E87A56"/>
    <w:rsid w:val="00E901F1"/>
    <w:rsid w:val="00E91124"/>
    <w:rsid w:val="00E929BA"/>
    <w:rsid w:val="00E9379A"/>
    <w:rsid w:val="00E959C3"/>
    <w:rsid w:val="00E95B29"/>
    <w:rsid w:val="00E97305"/>
    <w:rsid w:val="00E97CD1"/>
    <w:rsid w:val="00EA1C43"/>
    <w:rsid w:val="00EA25B8"/>
    <w:rsid w:val="00EA370A"/>
    <w:rsid w:val="00EA5996"/>
    <w:rsid w:val="00EB121D"/>
    <w:rsid w:val="00EB12EE"/>
    <w:rsid w:val="00EB25CD"/>
    <w:rsid w:val="00EB68FF"/>
    <w:rsid w:val="00EC0288"/>
    <w:rsid w:val="00EC0495"/>
    <w:rsid w:val="00EC2070"/>
    <w:rsid w:val="00EC24C5"/>
    <w:rsid w:val="00EC364C"/>
    <w:rsid w:val="00EC535C"/>
    <w:rsid w:val="00EC58BF"/>
    <w:rsid w:val="00EC5F13"/>
    <w:rsid w:val="00EC68DA"/>
    <w:rsid w:val="00EC6CA9"/>
    <w:rsid w:val="00EC6F94"/>
    <w:rsid w:val="00ED08A9"/>
    <w:rsid w:val="00ED22C4"/>
    <w:rsid w:val="00ED34C9"/>
    <w:rsid w:val="00ED43F7"/>
    <w:rsid w:val="00ED66F9"/>
    <w:rsid w:val="00ED72DB"/>
    <w:rsid w:val="00EE33C4"/>
    <w:rsid w:val="00EE3D40"/>
    <w:rsid w:val="00EE5327"/>
    <w:rsid w:val="00EE579C"/>
    <w:rsid w:val="00EE5CAD"/>
    <w:rsid w:val="00EE604C"/>
    <w:rsid w:val="00EF3EEC"/>
    <w:rsid w:val="00EF4E3B"/>
    <w:rsid w:val="00EF5C35"/>
    <w:rsid w:val="00EF6540"/>
    <w:rsid w:val="00F031CD"/>
    <w:rsid w:val="00F03CAF"/>
    <w:rsid w:val="00F03EE0"/>
    <w:rsid w:val="00F07382"/>
    <w:rsid w:val="00F0770F"/>
    <w:rsid w:val="00F109F1"/>
    <w:rsid w:val="00F11C06"/>
    <w:rsid w:val="00F148BD"/>
    <w:rsid w:val="00F158CC"/>
    <w:rsid w:val="00F162A1"/>
    <w:rsid w:val="00F16A85"/>
    <w:rsid w:val="00F16E12"/>
    <w:rsid w:val="00F17103"/>
    <w:rsid w:val="00F21B5C"/>
    <w:rsid w:val="00F24D43"/>
    <w:rsid w:val="00F316B4"/>
    <w:rsid w:val="00F326C2"/>
    <w:rsid w:val="00F33DDE"/>
    <w:rsid w:val="00F35BA4"/>
    <w:rsid w:val="00F36D60"/>
    <w:rsid w:val="00F43E68"/>
    <w:rsid w:val="00F442D8"/>
    <w:rsid w:val="00F46CC6"/>
    <w:rsid w:val="00F503D9"/>
    <w:rsid w:val="00F53773"/>
    <w:rsid w:val="00F567A8"/>
    <w:rsid w:val="00F57874"/>
    <w:rsid w:val="00F66525"/>
    <w:rsid w:val="00F669D5"/>
    <w:rsid w:val="00F67130"/>
    <w:rsid w:val="00F679AA"/>
    <w:rsid w:val="00F70A4B"/>
    <w:rsid w:val="00F70B3F"/>
    <w:rsid w:val="00F73BD7"/>
    <w:rsid w:val="00F74AE1"/>
    <w:rsid w:val="00F74D78"/>
    <w:rsid w:val="00F75C40"/>
    <w:rsid w:val="00F77A3D"/>
    <w:rsid w:val="00F83441"/>
    <w:rsid w:val="00F84F65"/>
    <w:rsid w:val="00F86D73"/>
    <w:rsid w:val="00F877BE"/>
    <w:rsid w:val="00F90FB1"/>
    <w:rsid w:val="00F90FEC"/>
    <w:rsid w:val="00F91364"/>
    <w:rsid w:val="00F94550"/>
    <w:rsid w:val="00F95784"/>
    <w:rsid w:val="00F96041"/>
    <w:rsid w:val="00FA399D"/>
    <w:rsid w:val="00FA46A1"/>
    <w:rsid w:val="00FA47C2"/>
    <w:rsid w:val="00FA5E10"/>
    <w:rsid w:val="00FB625A"/>
    <w:rsid w:val="00FB639A"/>
    <w:rsid w:val="00FC0D9A"/>
    <w:rsid w:val="00FC12EC"/>
    <w:rsid w:val="00FC2672"/>
    <w:rsid w:val="00FC2709"/>
    <w:rsid w:val="00FC3813"/>
    <w:rsid w:val="00FC3BB8"/>
    <w:rsid w:val="00FC57AE"/>
    <w:rsid w:val="00FD091E"/>
    <w:rsid w:val="00FD2CF2"/>
    <w:rsid w:val="00FD2F23"/>
    <w:rsid w:val="00FD39E6"/>
    <w:rsid w:val="00FD5169"/>
    <w:rsid w:val="00FD72D8"/>
    <w:rsid w:val="00FD7404"/>
    <w:rsid w:val="00FE1840"/>
    <w:rsid w:val="00FE1BC9"/>
    <w:rsid w:val="00FE3EBB"/>
    <w:rsid w:val="00FE3EF1"/>
    <w:rsid w:val="00FE408A"/>
    <w:rsid w:val="00FE73E0"/>
    <w:rsid w:val="00FE7DFA"/>
    <w:rsid w:val="00FF1B3E"/>
    <w:rsid w:val="00FF661F"/>
    <w:rsid w:val="00FF6D14"/>
    <w:rsid w:val="00FF7D84"/>
    <w:rsid w:val="3150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1D632C"/>
  <w15:docId w15:val="{13CBDF78-8B1C-418E-BAA6-868A93B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next w:val="a"/>
    <w:qFormat/>
    <w:pPr>
      <w:autoSpaceDE w:val="0"/>
      <w:autoSpaceDN w:val="0"/>
      <w:adjustRightInd w:val="0"/>
      <w:spacing w:line="288" w:lineRule="auto"/>
      <w:ind w:left="1260" w:hanging="420"/>
      <w:jc w:val="left"/>
      <w:textAlignment w:val="baseline"/>
    </w:pPr>
    <w:rPr>
      <w:kern w:val="0"/>
      <w:sz w:val="24"/>
      <w:szCs w:val="20"/>
    </w:rPr>
  </w:style>
  <w:style w:type="paragraph" w:styleId="a3">
    <w:name w:val="Body Text"/>
    <w:basedOn w:val="a"/>
    <w:link w:val="a4"/>
    <w:pPr>
      <w:widowControl/>
      <w:jc w:val="left"/>
    </w:pPr>
    <w:rPr>
      <w:kern w:val="0"/>
      <w:sz w:val="32"/>
      <w:szCs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rPr>
      <w:rFonts w:ascii="仿宋_GB2312" w:eastAsia="仿宋_GB2312" w:hAnsi="Times New Roman" w:cs="Times New Roman"/>
      <w:b/>
      <w:color w:val="000000"/>
      <w:sz w:val="24"/>
      <w:szCs w:val="24"/>
    </w:rPr>
  </w:style>
  <w:style w:type="character" w:customStyle="1" w:styleId="a4">
    <w:name w:val="正文文本 字符"/>
    <w:basedOn w:val="a0"/>
    <w:link w:val="a3"/>
    <w:rPr>
      <w:rFonts w:ascii="Times New Roman" w:eastAsia="宋体" w:hAnsi="Times New Roman" w:cs="Times New Roman"/>
      <w:kern w:val="0"/>
      <w:sz w:val="32"/>
      <w:szCs w:val="20"/>
    </w:rPr>
  </w:style>
  <w:style w:type="paragraph" w:customStyle="1" w:styleId="tb">
    <w:name w:val="tb"/>
    <w:basedOn w:val="a"/>
    <w:link w:val="tbChar"/>
    <w:qFormat/>
    <w:pPr>
      <w:spacing w:line="400" w:lineRule="atLeast"/>
    </w:pPr>
    <w:rPr>
      <w:rFonts w:ascii="宋体" w:hAnsi="Arial"/>
      <w:sz w:val="24"/>
      <w:szCs w:val="22"/>
    </w:rPr>
  </w:style>
  <w:style w:type="character" w:customStyle="1" w:styleId="tbChar">
    <w:name w:val="tb Char"/>
    <w:link w:val="tb"/>
    <w:rPr>
      <w:rFonts w:ascii="宋体" w:eastAsia="宋体" w:hAnsi="Arial" w:cs="Times New Roman"/>
      <w:sz w:val="24"/>
    </w:rPr>
  </w:style>
  <w:style w:type="paragraph" w:customStyle="1" w:styleId="Char">
    <w:name w:val="Char"/>
    <w:basedOn w:val="a"/>
    <w:pPr>
      <w:widowControl/>
      <w:spacing w:after="160" w:line="240" w:lineRule="exact"/>
      <w:jc w:val="left"/>
    </w:pPr>
    <w:rPr>
      <w:szCs w:val="20"/>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customStyle="1" w:styleId="Q-">
    <w:name w:val="Q-表格内"/>
    <w:basedOn w:val="a"/>
    <w:pPr>
      <w:spacing w:line="440" w:lineRule="exact"/>
      <w:jc w:val="center"/>
    </w:pPr>
    <w:rPr>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284</Words>
  <Characters>1619</Characters>
  <Application>Microsoft Office Word</Application>
  <DocSecurity>0</DocSecurity>
  <Lines>13</Lines>
  <Paragraphs>3</Paragraphs>
  <ScaleCrop>false</ScaleCrop>
  <Company>Microsoft</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陈灿</dc:creator>
  <cp:keywords/>
  <dc:description/>
  <cp:lastModifiedBy>360</cp:lastModifiedBy>
  <cp:revision>5</cp:revision>
  <cp:lastPrinted>2020-06-19T06:03:00Z</cp:lastPrinted>
  <dcterms:created xsi:type="dcterms:W3CDTF">2025-04-21T07:23:00Z</dcterms:created>
  <dcterms:modified xsi:type="dcterms:W3CDTF">2025-05-21T06:25:00Z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66348CBA63F04D82AB1299753C502B55_12</vt:lpwstr>
  </property>
</Properties>
</file>