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</w:rPr>
        <w:t>(九)应急罚〔2023〕执二 0213号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" w:name="PUNISH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PUNISH_SEX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PUNISH_AG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PUNISH_ID_CARD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5" w:name="LIVE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bookmarkEnd w:id="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6" w:name="POTAL_COD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bookmarkEnd w:id="6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7" w:name="TELEPHON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8" w:name="COMPANY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bookmarkEnd w:id="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9" w:name="POSITION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bookmarkEnd w:id="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0" w:name="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/</w:t>
      </w:r>
      <w:bookmarkStart w:id="28" w:name="_GoBack"/>
      <w:bookmarkEnd w:id="2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1" w:name="PUNISH_COMPANY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重庆楠山楠家具有限公司</w:t>
      </w:r>
      <w:bookmarkEnd w:id="1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2" w:name="PUNISH_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重庆市九龙坡区九龙园区B3区玉捷路27号 3-1</w:t>
      </w:r>
      <w:bookmarkEnd w:id="12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3" w:name="PUNISH_COMPANY_POTAL_COD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>400050</w:t>
      </w:r>
      <w:bookmarkEnd w:id="13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麻某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4" w:name="LEGAL_POSITION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总经理</w:t>
      </w:r>
      <w:bookmarkEnd w:id="1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</w:t>
      </w:r>
      <w:bookmarkStart w:id="15" w:name="LEGAL_TELPHON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>151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>7</w:t>
      </w:r>
      <w:bookmarkEnd w:id="15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2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违法事实及证据：</w:t>
      </w:r>
      <w:bookmarkStart w:id="16" w:name="ILLEGAL_BEHAVIOR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2023年10月19日，我局行政执法人员对你公司开展执法检查时发现，你公司生产现场木粉尘严重。通过立案调查，确定你公司未建立粉尘清扫制度，未对粉尘清扫进行记录，生产现场木粉尘积尘严重。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2"/>
          <w:szCs w:val="22"/>
          <w:u w:val="single"/>
        </w:rPr>
      </w:pPr>
      <w:r>
        <w:rPr>
          <w:rFonts w:ascii="仿宋_GB2312" w:hAnsi="仿宋_GB2312" w:eastAsia="仿宋_GB2312" w:cs="仿宋_GB2312"/>
          <w:sz w:val="22"/>
          <w:szCs w:val="2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以上事实主要证据如下： 检查记录1份、询问笔录2份、营业执照复印件1份、身份证复印件2份、工作证明1份等。                                                                              </w:t>
      </w:r>
      <w:bookmarkEnd w:id="16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                                                                    </w:t>
      </w:r>
    </w:p>
    <w:p>
      <w:pPr>
        <w:spacing w:line="300" w:lineRule="exac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以上事实违反了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17" w:name="LEGAL_PROVISIONS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《工贸企业粉尘防爆规定》（中华人民共和国应急管理部令第6号）第十八条第一款</w:t>
      </w:r>
      <w:bookmarkEnd w:id="17"/>
      <w:r>
        <w:rPr>
          <w:rFonts w:hint="eastAsia" w:ascii="仿宋_GB2312" w:hAnsi="仿宋_GB2312" w:eastAsia="仿宋_GB2312" w:cs="仿宋_GB2312"/>
          <w:sz w:val="22"/>
          <w:szCs w:val="22"/>
        </w:rPr>
        <w:t>的规定</w:t>
      </w:r>
      <w:r>
        <w:rPr>
          <w:rFonts w:ascii="仿宋_GB2312" w:hAnsi="仿宋_GB2312" w:eastAsia="仿宋_GB2312" w:cs="仿宋_GB2312"/>
          <w:sz w:val="22"/>
          <w:szCs w:val="22"/>
        </w:rPr>
        <w:t>：“</w:t>
      </w:r>
      <w:r>
        <w:rPr>
          <w:rFonts w:hint="eastAsia" w:ascii="仿宋_GB2312" w:hAnsi="仿宋_GB2312" w:eastAsia="仿宋_GB2312" w:cs="仿宋_GB2312"/>
        </w:rPr>
        <w:t>粉尘涉爆企业应当按照《粉尘防爆安全规程》等有关国家标准或者行业标准，制定并严格落实粉尘爆炸危险场所的粉尘清理制度，明确清理范围、清理周期、清理方式和责任人员，并在相关粉尘爆炸危险场所醒目位置张贴。相关责任人员应当定期清理粉尘并如实记录，确保可能积尘的粉尘作业区域和设备设施全面及时规范清理。粉尘作业区域应当保证每班清理。</w:t>
      </w:r>
      <w:r>
        <w:rPr>
          <w:rFonts w:ascii="仿宋_GB2312" w:hAnsi="仿宋_GB2312" w:eastAsia="仿宋_GB2312" w:cs="仿宋_GB2312"/>
          <w:sz w:val="22"/>
          <w:szCs w:val="22"/>
        </w:rPr>
        <w:t>”</w:t>
      </w:r>
      <w:r>
        <w:rPr>
          <w:rFonts w:hint="eastAsia" w:ascii="仿宋_GB2312" w:hAnsi="仿宋_GB2312" w:eastAsia="仿宋_GB2312" w:cs="仿宋_GB2312"/>
          <w:sz w:val="22"/>
          <w:szCs w:val="22"/>
        </w:rPr>
        <w:t>，依据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18" w:name="BASIC_LAW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《工贸企业粉尘防爆规定》（中华人民共和国应急管理部令第6号）第二十九条</w:t>
      </w:r>
      <w:bookmarkEnd w:id="18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的规定</w:t>
      </w:r>
      <w:r>
        <w:rPr>
          <w:rFonts w:ascii="仿宋_GB2312" w:hAnsi="仿宋_GB2312" w:eastAsia="仿宋_GB2312" w:cs="仿宋_GB2312"/>
          <w:sz w:val="22"/>
          <w:szCs w:val="22"/>
        </w:rPr>
        <w:t>：“</w:t>
      </w:r>
      <w:r>
        <w:rPr>
          <w:rFonts w:hint="eastAsia" w:ascii="仿宋_GB2312" w:hAnsi="仿宋_GB2312" w:eastAsia="仿宋_GB2312" w:cs="仿宋_GB2312"/>
        </w:rPr>
        <w:t xml:space="preserve"> 粉尘涉爆企业违反本规定第十四条、第十五条、第十六条、第十八条、第十九条的规定，同时构成事故隐患，未采取措施消除的，依照《中华人民共和国安全生产法》有关规定，由负责粉尘涉爆企业安全监管的部门责令立即消除或者限期消除，处5万元以下的罚款；企业拒不执行的，责令停产停业整顿，对其直接负责的主管人员和其他直接责任人员处5万元以上10万元以下的罚款；构成犯罪的，依照刑法有关规定追究刑事责任。应当给予行政处罚。</w:t>
      </w:r>
      <w:r>
        <w:rPr>
          <w:rFonts w:ascii="仿宋_GB2312" w:hAnsi="仿宋_GB2312" w:eastAsia="仿宋_GB2312" w:cs="仿宋_GB2312"/>
          <w:sz w:val="22"/>
          <w:szCs w:val="22"/>
        </w:rPr>
        <w:t>”</w:t>
      </w:r>
      <w:r>
        <w:rPr>
          <w:rFonts w:hint="eastAsia" w:ascii="仿宋_GB2312" w:hAnsi="仿宋_GB2312" w:eastAsia="仿宋_GB2312" w:cs="仿宋_GB2312"/>
          <w:sz w:val="22"/>
          <w:szCs w:val="22"/>
        </w:rPr>
        <w:t>，决定给予</w:t>
      </w:r>
      <w:r>
        <w:rPr>
          <w:rFonts w:ascii="仿宋_GB2312" w:hAnsi="仿宋_GB2312" w:eastAsia="仿宋_GB2312" w:cs="仿宋_GB2312"/>
          <w:sz w:val="22"/>
          <w:szCs w:val="22"/>
        </w:rPr>
        <w:t>你单位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19" w:name="PROCESS_DECISION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处人民币16000元（壹万陆仟元整）罚款</w:t>
      </w:r>
      <w:bookmarkEnd w:id="19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的行政处罚。</w:t>
      </w:r>
    </w:p>
    <w:p>
      <w:pPr>
        <w:spacing w:line="300" w:lineRule="exac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处以罚款的，罚款自收到本决定书之日起15日内缴至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20" w:name="BANK_NAME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建设银行西郊分理处</w:t>
      </w:r>
      <w:bookmarkEnd w:id="20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，账号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21" w:name="BANK_NUM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50001034100050005086--010102702</w:t>
      </w:r>
      <w:bookmarkEnd w:id="21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，到期不缴本机关有权每日按罚款数额的 3%加处罚款。</w:t>
      </w:r>
    </w:p>
    <w:p>
      <w:pPr>
        <w:spacing w:line="3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22" w:name="GOVERMENT_ONLY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重庆市九龙坡区人民政府</w:t>
      </w:r>
      <w:bookmarkEnd w:id="22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在6个月内依法向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bookmarkStart w:id="23" w:name="COURT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>重庆市九龙坡区人民法院</w:t>
      </w:r>
      <w:bookmarkEnd w:id="23"/>
      <w:r>
        <w:rPr>
          <w:rFonts w:hint="eastAsia" w:ascii="仿宋_GB2312" w:hAnsi="仿宋_GB2312" w:eastAsia="仿宋_GB2312" w:cs="仿宋_GB2312"/>
          <w:sz w:val="22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24" w:name="SIGN_DATE_M"/>
      <w:bookmarkEnd w:id="24"/>
      <w:bookmarkStart w:id="25" w:name="SIGN_DATE_D"/>
      <w:bookmarkEnd w:id="25"/>
      <w:bookmarkStart w:id="26" w:name="SIGN_DATE_Y"/>
      <w:bookmarkEnd w:id="26"/>
      <w:bookmarkStart w:id="27" w:name="EMERGENCY_SIGNATURE"/>
      <w:bookmarkEnd w:id="27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</w:t>
    </w:r>
    <w:r>
      <w:rPr>
        <w:rFonts w:ascii="宋体" w:hAnsi="宋体" w:eastAsia="仿宋_GB2312" w:cs="宋体"/>
        <w:sz w:val="24"/>
        <w:szCs w:val="24"/>
      </w:rPr>
      <w:t xml:space="preserve">           </w:t>
    </w:r>
    <w:r>
      <w:rPr>
        <w:rFonts w:hint="eastAsia" w:ascii="宋体" w:hAnsi="宋体" w:eastAsia="仿宋_GB2312" w:cs="宋体"/>
        <w:sz w:val="24"/>
        <w:szCs w:val="24"/>
      </w:rPr>
      <w:t xml:space="preserve"> 重庆市九龙坡区应急管理局（印章）</w:t>
    </w:r>
    <w:r>
      <w:rPr>
        <w:rFonts w:ascii="宋体" w:hAnsi="宋体" w:eastAsia="仿宋_GB2312" w:cs="宋体"/>
        <w:sz w:val="24"/>
        <w:szCs w:val="24"/>
      </w:rPr>
      <w:t xml:space="preserve">                                  </w:t>
    </w:r>
    <w:r>
      <w:rPr>
        <w:rFonts w:hint="eastAsia" w:ascii="宋体" w:hAnsi="宋体" w:cs="宋体"/>
        <w:sz w:val="24"/>
        <w:szCs w:val="24"/>
      </w:rPr>
      <w:t>2023年11月30日</w:t>
    </w:r>
    <w:r>
      <w:rPr>
        <w:rFonts w:ascii="宋体" w:hAnsi="宋体" w:cs="宋体"/>
        <w:sz w:val="24"/>
        <w:szCs w:val="24"/>
      </w:rPr>
      <w:t xml:space="preserve">  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60288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>
    <w:pPr>
      <w:spacing w:line="360" w:lineRule="auto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9525" r="0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fQa/NIA&#10;AAAGAQAADwAAAAAAAAABACAAAAAiAAAAZHJzL2Rvd25yZXYueG1sUEsBAhQAFAAAAAgAh07iQDAy&#10;GMrsAQAA2QMAAA4AAAAAAAAAAQAgAAAAIQEAAGRycy9lMm9Eb2MueG1sUEsFBgAAAAAGAAYAWQEA&#10;AH8FAAAAAA=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1D"/>
    <w:rsid w:val="000718CC"/>
    <w:rsid w:val="000C678C"/>
    <w:rsid w:val="001D5FE1"/>
    <w:rsid w:val="00270D85"/>
    <w:rsid w:val="003B7618"/>
    <w:rsid w:val="00446765"/>
    <w:rsid w:val="00711399"/>
    <w:rsid w:val="00815B3F"/>
    <w:rsid w:val="00A0631D"/>
    <w:rsid w:val="00EC2E6A"/>
    <w:rsid w:val="00F31934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6522D"/>
    <w:rsid w:val="1C733564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9B16E4E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6FFDB23E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EEF30DB"/>
    <w:rsid w:val="7F251A20"/>
    <w:rsid w:val="7F3D11C6"/>
    <w:rsid w:val="7F551BAE"/>
    <w:rsid w:val="7F815B28"/>
    <w:rsid w:val="7F930C6E"/>
    <w:rsid w:val="BA72B6A3"/>
    <w:rsid w:val="DDF77AD1"/>
    <w:rsid w:val="DF94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1291</Characters>
  <Lines>10</Lines>
  <Paragraphs>3</Paragraphs>
  <TotalTime>1</TotalTime>
  <ScaleCrop>false</ScaleCrop>
  <LinksUpToDate>false</LinksUpToDate>
  <CharactersWithSpaces>1514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2023-11-30T07:45:00Z</dcterms:created>
  <dc:creator>8615801369741</dc:creator>
  <cp:lastModifiedBy>Administrator</cp:lastModifiedBy>
  <dcterms:modified xsi:type="dcterms:W3CDTF">2023-11-30T08:05:34Z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4A469BD2C2BF4139AB909B1AB1CA4259</vt:lpwstr>
  </property>
</Properties>
</file>