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0D77">
      <w:pPr>
        <w:rPr>
          <w:rFonts w:hint="eastAsia" w:ascii="方正黑体_GBK" w:hAnsi="方正黑体_GBK" w:eastAsia="方正黑体_GBK" w:cs="方正黑体_GBK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32"/>
          <w:sz w:val="32"/>
          <w:szCs w:val="32"/>
          <w:lang w:val="en-US" w:eastAsia="zh-CN"/>
        </w:rPr>
        <w:t>附件11</w:t>
      </w:r>
    </w:p>
    <w:p w14:paraId="46CD6F60">
      <w:pPr>
        <w:spacing w:line="46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社会救助人员信息公开名单</w:t>
      </w:r>
    </w:p>
    <w:p w14:paraId="5BB02E17">
      <w:pPr>
        <w:snapToGrid w:val="0"/>
        <w:spacing w:before="160" w:beforeLines="50"/>
        <w:ind w:firstLine="1470" w:firstLineChars="700"/>
        <w:rPr>
          <w:rFonts w:ascii="Times New Roman" w:hAnsi="Times New Roman" w:eastAsia="方正仿宋_GBK"/>
          <w:color w:val="000000"/>
          <w:szCs w:val="21"/>
        </w:rPr>
      </w:pPr>
      <w:r>
        <w:rPr>
          <w:rFonts w:ascii="Times New Roman" w:eastAsia="方正仿宋_GBK"/>
          <w:color w:val="000000"/>
          <w:szCs w:val="21"/>
        </w:rPr>
        <w:t>按照</w:t>
      </w:r>
      <w:r>
        <w:rPr>
          <w:rFonts w:hint="eastAsia" w:ascii="Times New Roman" w:eastAsia="方正仿宋_GBK"/>
          <w:color w:val="000000"/>
          <w:szCs w:val="21"/>
        </w:rPr>
        <w:t>社会救助</w:t>
      </w:r>
      <w:r>
        <w:rPr>
          <w:rFonts w:ascii="Times New Roman" w:eastAsia="方正仿宋_GBK"/>
          <w:color w:val="000000"/>
          <w:szCs w:val="21"/>
        </w:rPr>
        <w:t>有关政策规定，现将辖区</w:t>
      </w:r>
      <w:r>
        <w:rPr>
          <w:rFonts w:hint="eastAsia" w:ascii="Times New Roman" w:eastAsia="方正仿宋_GBK"/>
          <w:color w:val="000000"/>
          <w:szCs w:val="21"/>
        </w:rPr>
        <w:t>社会救助</w:t>
      </w:r>
      <w:r>
        <w:rPr>
          <w:rFonts w:ascii="Times New Roman" w:eastAsia="方正仿宋_GBK"/>
          <w:color w:val="000000"/>
          <w:szCs w:val="21"/>
        </w:rPr>
        <w:t>情况公示如下。</w:t>
      </w:r>
    </w:p>
    <w:tbl>
      <w:tblPr>
        <w:tblStyle w:val="2"/>
        <w:tblpPr w:leftFromText="180" w:rightFromText="180" w:vertAnchor="text" w:horzAnchor="page" w:tblpX="1884" w:tblpY="308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75"/>
        <w:gridCol w:w="1485"/>
        <w:gridCol w:w="1609"/>
        <w:gridCol w:w="1227"/>
        <w:gridCol w:w="1227"/>
      </w:tblGrid>
      <w:tr w14:paraId="2BBB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96" w:type="dxa"/>
            <w:vAlign w:val="center"/>
          </w:tcPr>
          <w:p w14:paraId="0082917A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75" w:type="dxa"/>
            <w:vAlign w:val="center"/>
          </w:tcPr>
          <w:p w14:paraId="322DE103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所属村居</w:t>
            </w:r>
          </w:p>
        </w:tc>
        <w:tc>
          <w:tcPr>
            <w:tcW w:w="1485" w:type="dxa"/>
            <w:vAlign w:val="center"/>
          </w:tcPr>
          <w:p w14:paraId="67B65948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09" w:type="dxa"/>
            <w:vAlign w:val="center"/>
          </w:tcPr>
          <w:p w14:paraId="6500600C">
            <w:pPr>
              <w:widowControl/>
              <w:spacing w:before="160" w:beforeLines="5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纳入救助家庭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人口</w:t>
            </w:r>
          </w:p>
        </w:tc>
        <w:tc>
          <w:tcPr>
            <w:tcW w:w="1227" w:type="dxa"/>
            <w:vAlign w:val="center"/>
          </w:tcPr>
          <w:p w14:paraId="49873C8E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救助类型</w:t>
            </w:r>
          </w:p>
        </w:tc>
        <w:tc>
          <w:tcPr>
            <w:tcW w:w="1227" w:type="dxa"/>
            <w:vAlign w:val="center"/>
          </w:tcPr>
          <w:p w14:paraId="182EDCE6">
            <w:pPr>
              <w:widowControl/>
              <w:spacing w:before="160" w:beforeLines="5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18"/>
                <w:szCs w:val="18"/>
              </w:rPr>
              <w:t>救助金额</w:t>
            </w:r>
          </w:p>
        </w:tc>
      </w:tr>
      <w:tr w14:paraId="102F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6" w:type="dxa"/>
            <w:vAlign w:val="center"/>
          </w:tcPr>
          <w:p w14:paraId="6330F178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675" w:type="dxa"/>
            <w:vAlign w:val="center"/>
          </w:tcPr>
          <w:p w14:paraId="7B6C24ED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渝州二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0588ED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潘*云</w:t>
            </w:r>
          </w:p>
        </w:tc>
        <w:tc>
          <w:tcPr>
            <w:tcW w:w="1609" w:type="dxa"/>
            <w:vAlign w:val="center"/>
          </w:tcPr>
          <w:p w14:paraId="703EA1D4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0DD8A66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vAlign w:val="center"/>
          </w:tcPr>
          <w:p w14:paraId="2F2FC084"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2509</w:t>
            </w:r>
          </w:p>
        </w:tc>
      </w:tr>
      <w:tr w14:paraId="0B52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96" w:type="dxa"/>
            <w:shd w:val="clear" w:color="auto" w:fill="auto"/>
            <w:vAlign w:val="center"/>
          </w:tcPr>
          <w:p w14:paraId="162067B0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A9C57D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渝州二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005DE9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冯*</w:t>
            </w:r>
            <w:bookmarkStart w:id="0" w:name="_GoBack"/>
            <w:bookmarkEnd w:id="0"/>
          </w:p>
        </w:tc>
        <w:tc>
          <w:tcPr>
            <w:tcW w:w="1609" w:type="dxa"/>
            <w:shd w:val="clear" w:color="auto" w:fill="auto"/>
            <w:vAlign w:val="center"/>
          </w:tcPr>
          <w:p w14:paraId="4DEB1738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E89854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临时救助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48B3E53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2550</w:t>
            </w:r>
          </w:p>
        </w:tc>
      </w:tr>
      <w:tr w14:paraId="0292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center"/>
          </w:tcPr>
          <w:p w14:paraId="1DB74D7B">
            <w:pPr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1583A809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6942813B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 w14:paraId="7763F635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308306D2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1B42A319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5C48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center"/>
          </w:tcPr>
          <w:p w14:paraId="69F19E16">
            <w:pPr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 w14:paraId="3BFE42D2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104757A"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 w14:paraId="552CFE08">
            <w:pPr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32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15CF7A24">
            <w:pPr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24A36AF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</w:tr>
      <w:tr w14:paraId="2C44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top"/>
          </w:tcPr>
          <w:p w14:paraId="599FD232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75" w:type="dxa"/>
            <w:vAlign w:val="top"/>
          </w:tcPr>
          <w:p w14:paraId="189CEED3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485" w:type="dxa"/>
            <w:vAlign w:val="top"/>
          </w:tcPr>
          <w:p w14:paraId="0FF1B9FD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09" w:type="dxa"/>
            <w:vAlign w:val="top"/>
          </w:tcPr>
          <w:p w14:paraId="3B756D9B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092C3C9B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35E33324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</w:tr>
      <w:tr w14:paraId="6405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6" w:type="dxa"/>
            <w:vAlign w:val="top"/>
          </w:tcPr>
          <w:p w14:paraId="4B59AAB1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75" w:type="dxa"/>
            <w:vAlign w:val="top"/>
          </w:tcPr>
          <w:p w14:paraId="1C091318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485" w:type="dxa"/>
            <w:vAlign w:val="top"/>
          </w:tcPr>
          <w:p w14:paraId="3AAFE9D0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09" w:type="dxa"/>
            <w:vAlign w:val="top"/>
          </w:tcPr>
          <w:p w14:paraId="42EE0B98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5329C5D1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161FDC5C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</w:tr>
      <w:tr w14:paraId="32B4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96" w:type="dxa"/>
            <w:vAlign w:val="top"/>
          </w:tcPr>
          <w:p w14:paraId="12D84C69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75" w:type="dxa"/>
            <w:vAlign w:val="top"/>
          </w:tcPr>
          <w:p w14:paraId="2AEA62F4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485" w:type="dxa"/>
            <w:vAlign w:val="top"/>
          </w:tcPr>
          <w:p w14:paraId="220FFA9F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609" w:type="dxa"/>
            <w:vAlign w:val="top"/>
          </w:tcPr>
          <w:p w14:paraId="2C846F66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323A89FB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  <w:tc>
          <w:tcPr>
            <w:tcW w:w="1227" w:type="dxa"/>
            <w:vAlign w:val="top"/>
          </w:tcPr>
          <w:p w14:paraId="1F27224D">
            <w:pPr>
              <w:snapToGrid w:val="0"/>
              <w:rPr>
                <w:rFonts w:ascii="Times New Roman" w:hAnsi="Times New Roman" w:eastAsia="方正仿宋_GBK"/>
                <w:color w:val="000000"/>
                <w:kern w:val="32"/>
                <w:szCs w:val="21"/>
              </w:rPr>
            </w:pPr>
          </w:p>
        </w:tc>
      </w:tr>
    </w:tbl>
    <w:p w14:paraId="7B5424A8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2B030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eastAsia="方正仿宋_GBK"/>
          <w:color w:val="000000"/>
          <w:kern w:val="32"/>
          <w:szCs w:val="21"/>
        </w:rPr>
      </w:pPr>
    </w:p>
    <w:p w14:paraId="4723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50" w:firstLineChars="5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举报电话：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68435132</w:t>
      </w:r>
      <w:r>
        <w:rPr>
          <w:rFonts w:ascii="Times New Roman" w:eastAsia="方正仿宋_GBK"/>
          <w:color w:val="000000"/>
          <w:kern w:val="32"/>
          <w:szCs w:val="21"/>
        </w:rPr>
        <w:t>（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eastAsia="zh-CN"/>
        </w:rPr>
        <w:t>九龙坡</w:t>
      </w:r>
      <w:r>
        <w:rPr>
          <w:rFonts w:ascii="Times New Roman" w:eastAsia="方正仿宋_GBK"/>
          <w:color w:val="000000"/>
          <w:kern w:val="32"/>
          <w:szCs w:val="21"/>
        </w:rPr>
        <w:t>区民政局）</w:t>
      </w:r>
    </w:p>
    <w:p w14:paraId="408F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100" w:firstLineChars="10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hint="eastAsia" w:ascii="Times New Roman" w:hAnsi="Times New Roman" w:eastAsia="方正仿宋_GBK"/>
          <w:color w:val="000000"/>
          <w:kern w:val="32"/>
          <w:szCs w:val="21"/>
          <w:lang w:val="en-US" w:eastAsia="zh-CN"/>
        </w:rPr>
        <w:t>68798045</w:t>
      </w:r>
      <w:r>
        <w:rPr>
          <w:rFonts w:ascii="Times New Roman" w:eastAsia="方正仿宋_GBK"/>
          <w:color w:val="000000"/>
          <w:kern w:val="32"/>
          <w:szCs w:val="21"/>
        </w:rPr>
        <w:t>（</w:t>
      </w:r>
      <w:r>
        <w:rPr>
          <w:rFonts w:hint="eastAsia" w:ascii="Times New Roman" w:hAnsi="Times New Roman" w:eastAsia="方正仿宋_GBK"/>
          <w:color w:val="000000"/>
          <w:kern w:val="32"/>
          <w:szCs w:val="21"/>
          <w:lang w:eastAsia="zh-CN"/>
        </w:rPr>
        <w:t>渝州路</w:t>
      </w:r>
      <w:r>
        <w:rPr>
          <w:rFonts w:ascii="Times New Roman" w:eastAsia="方正仿宋_GBK"/>
          <w:color w:val="000000"/>
          <w:kern w:val="32"/>
          <w:szCs w:val="21"/>
        </w:rPr>
        <w:t>街道办事处）</w:t>
      </w:r>
    </w:p>
    <w:p w14:paraId="224B2B8C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5675A242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2953BF5F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0636EA8A">
      <w:pPr>
        <w:snapToGrid w:val="0"/>
        <w:ind w:firstLine="420" w:firstLineChars="200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6580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</w:p>
    <w:p w14:paraId="12FC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　　　　　　　　　　　　　　</w:t>
      </w:r>
      <w:r>
        <w:rPr>
          <w:rFonts w:ascii="Times New Roman" w:hAnsi="Times New Roman" w:eastAsia="方正仿宋_GBK"/>
          <w:color w:val="000000"/>
          <w:kern w:val="32"/>
          <w:szCs w:val="21"/>
        </w:rPr>
        <w:t xml:space="preserve">      </w:t>
      </w:r>
      <w:r>
        <w:rPr>
          <w:rFonts w:ascii="Times New Roman" w:eastAsia="方正仿宋_GBK"/>
          <w:color w:val="000000"/>
          <w:kern w:val="32"/>
          <w:szCs w:val="21"/>
        </w:rPr>
        <w:t>　　　　　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      九龙坡区</w:t>
      </w:r>
      <w:r>
        <w:rPr>
          <w:rFonts w:hint="eastAsia" w:ascii="Times New Roman" w:eastAsia="方正仿宋_GBK"/>
          <w:color w:val="000000"/>
          <w:kern w:val="32"/>
          <w:szCs w:val="21"/>
          <w:lang w:eastAsia="zh-CN"/>
        </w:rPr>
        <w:t>渝州路</w:t>
      </w:r>
      <w:r>
        <w:rPr>
          <w:rFonts w:hint="eastAsia" w:ascii="Times New Roman" w:eastAsia="方正仿宋_GBK"/>
          <w:color w:val="000000"/>
          <w:kern w:val="32"/>
          <w:szCs w:val="21"/>
        </w:rPr>
        <w:t>街道办事处</w:t>
      </w:r>
    </w:p>
    <w:p w14:paraId="0D60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Times New Roman" w:hAnsi="Times New Roman" w:eastAsia="方正仿宋_GBK"/>
          <w:color w:val="000000"/>
          <w:kern w:val="32"/>
          <w:szCs w:val="21"/>
        </w:rPr>
      </w:pPr>
      <w:r>
        <w:rPr>
          <w:rFonts w:ascii="Times New Roman" w:eastAsia="方正仿宋_GBK"/>
          <w:color w:val="000000"/>
          <w:kern w:val="32"/>
          <w:szCs w:val="21"/>
        </w:rPr>
        <w:t>　　　　　　　　　　　</w:t>
      </w:r>
      <w:r>
        <w:rPr>
          <w:rFonts w:ascii="Times New Roman" w:hAnsi="Times New Roman" w:eastAsia="方正仿宋_GBK"/>
          <w:color w:val="000000"/>
          <w:kern w:val="32"/>
          <w:szCs w:val="21"/>
        </w:rPr>
        <w:t xml:space="preserve">         </w:t>
      </w:r>
      <w:r>
        <w:rPr>
          <w:rFonts w:ascii="Times New Roman" w:eastAsia="方正仿宋_GBK"/>
          <w:color w:val="000000"/>
          <w:kern w:val="32"/>
          <w:szCs w:val="21"/>
        </w:rPr>
        <w:t>　　　　　　　　　　　　　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 xml:space="preserve">    2026</w:t>
      </w:r>
      <w:r>
        <w:rPr>
          <w:rFonts w:ascii="Times New Roman" w:eastAsia="方正仿宋_GBK"/>
          <w:color w:val="000000"/>
          <w:kern w:val="32"/>
          <w:szCs w:val="21"/>
        </w:rPr>
        <w:t>年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>6</w:t>
      </w:r>
      <w:r>
        <w:rPr>
          <w:rFonts w:ascii="Times New Roman" w:eastAsia="方正仿宋_GBK"/>
          <w:color w:val="000000"/>
          <w:kern w:val="32"/>
          <w:szCs w:val="21"/>
        </w:rPr>
        <w:t>月</w:t>
      </w:r>
      <w:r>
        <w:rPr>
          <w:rFonts w:hint="eastAsia" w:ascii="Times New Roman" w:eastAsia="方正仿宋_GBK"/>
          <w:color w:val="000000"/>
          <w:kern w:val="32"/>
          <w:szCs w:val="21"/>
          <w:lang w:val="en-US" w:eastAsia="zh-CN"/>
        </w:rPr>
        <w:t>19</w:t>
      </w:r>
      <w:r>
        <w:rPr>
          <w:rFonts w:ascii="Times New Roman" w:eastAsia="方正仿宋_GBK"/>
          <w:color w:val="000000"/>
          <w:kern w:val="32"/>
          <w:szCs w:val="21"/>
        </w:rPr>
        <w:t>日</w:t>
      </w:r>
    </w:p>
    <w:p w14:paraId="1D3129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26003C1B"/>
    <w:rsid w:val="26003C1B"/>
    <w:rsid w:val="65A2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2026-06-29T01:54:00Z</dcterms:created>
  <dc:creator>水果小公举</dc:creator>
  <cp:lastModifiedBy>Administrator</cp:lastModifiedBy>
  <dcterms:modified xsi:type="dcterms:W3CDTF">2026-06-29T02:29:08Z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C0FD0EBA777A4117953C480D857B2E4F_11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