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7899FD">
      <w:pPr>
        <w:spacing w:line="600" w:lineRule="exact"/>
        <w:outlineLvl w:val="0"/>
        <w:rPr>
          <w:rFonts w:ascii="方正小标宋_GBK" w:hAnsi="方正小标宋_GBK" w:eastAsia="方正小标宋_GBK" w:cs="方正小标宋_GBK"/>
          <w:sz w:val="44"/>
          <w:szCs w:val="44"/>
        </w:rPr>
      </w:pPr>
    </w:p>
    <w:p w14:paraId="797A49E1">
      <w:pPr>
        <w:spacing w:line="600" w:lineRule="exact"/>
        <w:jc w:val="center"/>
        <w:rPr>
          <w:rFonts w:ascii="方正小标宋_GBK" w:hAnsi="方正小标宋_GBK" w:eastAsia="方正小标宋_GBK" w:cs="方正小标宋_GBK"/>
          <w:sz w:val="44"/>
          <w:szCs w:val="44"/>
        </w:rPr>
      </w:pPr>
    </w:p>
    <w:p w14:paraId="78C9125C">
      <w:pPr>
        <w:pStyle w:val="4"/>
        <w:spacing w:line="20" w:lineRule="exact"/>
        <w:rPr>
          <w:sz w:val="21"/>
          <w:szCs w:val="21"/>
          <w:lang w:val="en-US"/>
        </w:rPr>
      </w:pPr>
    </w:p>
    <w:p w14:paraId="0E612A5B">
      <w:pPr>
        <w:spacing w:line="600" w:lineRule="exact"/>
        <w:ind w:firstLine="640" w:firstLineChars="200"/>
        <w:jc w:val="center"/>
        <w:outlineLvl w:val="0"/>
        <w:rPr>
          <w:rFonts w:ascii="方正黑体_GBK" w:hAnsi="方正黑体_GBK" w:eastAsia="方正黑体_GBK" w:cs="方正黑体_GBK"/>
          <w:sz w:val="32"/>
          <w:szCs w:val="32"/>
        </w:rPr>
      </w:pPr>
      <w:bookmarkStart w:id="0" w:name="_Toc54271958"/>
      <w:r>
        <w:rPr>
          <w:rFonts w:hint="eastAsia" w:ascii="方正黑体_GBK" w:hAnsi="方正黑体_GBK" w:eastAsia="方正黑体_GBK" w:cs="方正黑体_GBK"/>
          <w:sz w:val="32"/>
          <w:szCs w:val="32"/>
        </w:rPr>
        <w:t>重庆市九龙坡区国土空间规划领域基层政务公开标准目录</w:t>
      </w:r>
      <w:bookmarkEnd w:id="0"/>
    </w:p>
    <w:tbl>
      <w:tblPr>
        <w:tblStyle w:val="12"/>
        <w:tblW w:w="150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424"/>
        <w:gridCol w:w="1001"/>
        <w:gridCol w:w="715"/>
        <w:gridCol w:w="715"/>
        <w:gridCol w:w="2005"/>
        <w:gridCol w:w="1718"/>
        <w:gridCol w:w="1289"/>
        <w:gridCol w:w="858"/>
        <w:gridCol w:w="2720"/>
        <w:gridCol w:w="573"/>
        <w:gridCol w:w="716"/>
        <w:gridCol w:w="573"/>
        <w:gridCol w:w="573"/>
        <w:gridCol w:w="573"/>
        <w:gridCol w:w="573"/>
      </w:tblGrid>
      <w:tr w14:paraId="4C7D6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blHeader/>
          <w:jc w:val="center"/>
        </w:trPr>
        <w:tc>
          <w:tcPr>
            <w:tcW w:w="424" w:type="dxa"/>
            <w:vMerge w:val="restart"/>
            <w:shd w:val="clear" w:color="auto" w:fill="FFFFFF"/>
            <w:vAlign w:val="center"/>
          </w:tcPr>
          <w:p w14:paraId="782F8865">
            <w:pPr>
              <w:pStyle w:val="57"/>
              <w:spacing w:line="280" w:lineRule="exact"/>
              <w:jc w:val="center"/>
              <w:rPr>
                <w:rFonts w:ascii="方正小标宋_GBK" w:hAnsi="Times New Roman" w:eastAsia="方正小标宋_GBK" w:cs="Times New Roman"/>
                <w:sz w:val="21"/>
                <w:szCs w:val="21"/>
              </w:rPr>
            </w:pPr>
            <w:r>
              <w:rPr>
                <w:rFonts w:hint="eastAsia" w:ascii="方正小标宋_GBK" w:hAnsi="Times New Roman" w:eastAsia="方正小标宋_GBK" w:cs="Times New Roman"/>
                <w:bCs/>
                <w:sz w:val="21"/>
                <w:szCs w:val="21"/>
              </w:rPr>
              <w:t>序 号</w:t>
            </w:r>
          </w:p>
        </w:tc>
        <w:tc>
          <w:tcPr>
            <w:tcW w:w="2431" w:type="dxa"/>
            <w:gridSpan w:val="3"/>
            <w:shd w:val="clear" w:color="auto" w:fill="FFFFFF"/>
            <w:vAlign w:val="center"/>
          </w:tcPr>
          <w:p w14:paraId="7E64B5E6">
            <w:pPr>
              <w:pStyle w:val="57"/>
              <w:spacing w:line="280" w:lineRule="exact"/>
              <w:jc w:val="center"/>
              <w:rPr>
                <w:rFonts w:ascii="方正小标宋_GBK" w:hAnsi="Times New Roman" w:eastAsia="方正小标宋_GBK" w:cs="Times New Roman"/>
                <w:sz w:val="21"/>
                <w:szCs w:val="21"/>
              </w:rPr>
            </w:pPr>
            <w:r>
              <w:rPr>
                <w:rFonts w:hint="eastAsia" w:ascii="方正小标宋_GBK" w:hAnsi="Times New Roman" w:eastAsia="方正小标宋_GBK" w:cs="Times New Roman"/>
                <w:bCs/>
                <w:sz w:val="21"/>
                <w:szCs w:val="21"/>
              </w:rPr>
              <w:t>公开事项</w:t>
            </w:r>
          </w:p>
        </w:tc>
        <w:tc>
          <w:tcPr>
            <w:tcW w:w="2005" w:type="dxa"/>
            <w:vMerge w:val="restart"/>
            <w:shd w:val="clear" w:color="auto" w:fill="FFFFFF"/>
            <w:vAlign w:val="center"/>
          </w:tcPr>
          <w:p w14:paraId="34643914">
            <w:pPr>
              <w:pStyle w:val="57"/>
              <w:spacing w:line="280" w:lineRule="exact"/>
              <w:jc w:val="center"/>
              <w:rPr>
                <w:rFonts w:ascii="方正小标宋_GBK" w:hAnsi="Times New Roman" w:eastAsia="方正小标宋_GBK" w:cs="Times New Roman"/>
                <w:sz w:val="21"/>
                <w:szCs w:val="21"/>
              </w:rPr>
            </w:pPr>
            <w:r>
              <w:rPr>
                <w:rFonts w:hint="eastAsia" w:ascii="方正小标宋_GBK" w:hAnsi="Times New Roman" w:eastAsia="方正小标宋_GBK" w:cs="Times New Roman"/>
                <w:bCs/>
                <w:sz w:val="21"/>
                <w:szCs w:val="21"/>
              </w:rPr>
              <w:t>公开内容（要素）</w:t>
            </w:r>
          </w:p>
        </w:tc>
        <w:tc>
          <w:tcPr>
            <w:tcW w:w="1718" w:type="dxa"/>
            <w:vMerge w:val="restart"/>
            <w:shd w:val="clear" w:color="auto" w:fill="FFFFFF"/>
            <w:vAlign w:val="center"/>
          </w:tcPr>
          <w:p w14:paraId="7F28D96F">
            <w:pPr>
              <w:pStyle w:val="57"/>
              <w:spacing w:line="280" w:lineRule="exact"/>
              <w:jc w:val="center"/>
              <w:rPr>
                <w:rFonts w:ascii="方正小标宋_GBK" w:hAnsi="Times New Roman" w:eastAsia="方正小标宋_GBK" w:cs="Times New Roman"/>
                <w:sz w:val="21"/>
                <w:szCs w:val="21"/>
              </w:rPr>
            </w:pPr>
            <w:r>
              <w:rPr>
                <w:rFonts w:hint="eastAsia" w:ascii="方正小标宋_GBK" w:hAnsi="Times New Roman" w:eastAsia="方正小标宋_GBK" w:cs="Times New Roman"/>
                <w:bCs/>
                <w:sz w:val="21"/>
                <w:szCs w:val="21"/>
              </w:rPr>
              <w:t>公开依据</w:t>
            </w:r>
          </w:p>
        </w:tc>
        <w:tc>
          <w:tcPr>
            <w:tcW w:w="1289" w:type="dxa"/>
            <w:vMerge w:val="restart"/>
            <w:shd w:val="clear" w:color="auto" w:fill="FFFFFF"/>
            <w:vAlign w:val="center"/>
          </w:tcPr>
          <w:p w14:paraId="38E40327">
            <w:pPr>
              <w:pStyle w:val="57"/>
              <w:spacing w:line="280" w:lineRule="exact"/>
              <w:jc w:val="center"/>
              <w:rPr>
                <w:rFonts w:ascii="方正小标宋_GBK" w:hAnsi="Times New Roman" w:eastAsia="方正小标宋_GBK" w:cs="Times New Roman"/>
                <w:sz w:val="21"/>
                <w:szCs w:val="21"/>
              </w:rPr>
            </w:pPr>
            <w:r>
              <w:rPr>
                <w:rFonts w:hint="eastAsia" w:ascii="方正小标宋_GBK" w:hAnsi="Times New Roman" w:eastAsia="方正小标宋_GBK" w:cs="Times New Roman"/>
                <w:sz w:val="21"/>
                <w:szCs w:val="21"/>
              </w:rPr>
              <w:t>公开时限</w:t>
            </w:r>
          </w:p>
        </w:tc>
        <w:tc>
          <w:tcPr>
            <w:tcW w:w="858" w:type="dxa"/>
            <w:vMerge w:val="restart"/>
            <w:shd w:val="clear" w:color="auto" w:fill="FFFFFF"/>
            <w:vAlign w:val="center"/>
          </w:tcPr>
          <w:p w14:paraId="27E0B91B">
            <w:pPr>
              <w:pStyle w:val="57"/>
              <w:spacing w:line="280" w:lineRule="exact"/>
              <w:jc w:val="center"/>
              <w:rPr>
                <w:rFonts w:ascii="方正小标宋_GBK" w:hAnsi="Times New Roman" w:eastAsia="方正小标宋_GBK" w:cs="Times New Roman"/>
                <w:sz w:val="21"/>
                <w:szCs w:val="21"/>
              </w:rPr>
            </w:pPr>
            <w:r>
              <w:rPr>
                <w:rFonts w:hint="eastAsia" w:ascii="方正小标宋_GBK" w:hAnsi="Times New Roman" w:eastAsia="方正小标宋_GBK" w:cs="Times New Roman"/>
                <w:bCs/>
                <w:sz w:val="21"/>
                <w:szCs w:val="21"/>
              </w:rPr>
              <w:t>公开主体</w:t>
            </w:r>
          </w:p>
        </w:tc>
        <w:tc>
          <w:tcPr>
            <w:tcW w:w="2720" w:type="dxa"/>
            <w:shd w:val="clear" w:color="auto" w:fill="FFFFFF"/>
            <w:vAlign w:val="center"/>
          </w:tcPr>
          <w:p w14:paraId="0EB62B1D">
            <w:pPr>
              <w:pStyle w:val="57"/>
              <w:spacing w:line="280" w:lineRule="exact"/>
              <w:jc w:val="center"/>
              <w:rPr>
                <w:rFonts w:ascii="方正小标宋_GBK" w:hAnsi="Times New Roman" w:eastAsia="方正小标宋_GBK" w:cs="Times New Roman"/>
                <w:bCs/>
                <w:sz w:val="21"/>
                <w:szCs w:val="21"/>
              </w:rPr>
            </w:pPr>
          </w:p>
        </w:tc>
        <w:tc>
          <w:tcPr>
            <w:tcW w:w="1289" w:type="dxa"/>
            <w:gridSpan w:val="2"/>
            <w:shd w:val="clear" w:color="auto" w:fill="FFFFFF"/>
            <w:vAlign w:val="center"/>
          </w:tcPr>
          <w:p w14:paraId="1A75921F">
            <w:pPr>
              <w:pStyle w:val="57"/>
              <w:spacing w:line="280" w:lineRule="exact"/>
              <w:jc w:val="center"/>
              <w:rPr>
                <w:rFonts w:ascii="方正小标宋_GBK" w:hAnsi="Times New Roman" w:eastAsia="方正小标宋_GBK" w:cs="Times New Roman"/>
                <w:bCs/>
                <w:sz w:val="21"/>
                <w:szCs w:val="21"/>
              </w:rPr>
            </w:pPr>
            <w:r>
              <w:rPr>
                <w:rFonts w:hint="eastAsia" w:ascii="方正小标宋_GBK" w:hAnsi="Times New Roman" w:eastAsia="方正小标宋_GBK" w:cs="Times New Roman"/>
                <w:bCs/>
                <w:sz w:val="21"/>
                <w:szCs w:val="21"/>
              </w:rPr>
              <w:t>公开对象</w:t>
            </w:r>
          </w:p>
        </w:tc>
        <w:tc>
          <w:tcPr>
            <w:tcW w:w="1146" w:type="dxa"/>
            <w:gridSpan w:val="2"/>
            <w:shd w:val="clear" w:color="auto" w:fill="FFFFFF"/>
            <w:vAlign w:val="center"/>
          </w:tcPr>
          <w:p w14:paraId="74DA39C6">
            <w:pPr>
              <w:pStyle w:val="57"/>
              <w:spacing w:line="280" w:lineRule="exact"/>
              <w:jc w:val="center"/>
              <w:rPr>
                <w:rFonts w:ascii="方正小标宋_GBK" w:hAnsi="Times New Roman" w:eastAsia="方正小标宋_GBK" w:cs="Times New Roman"/>
                <w:bCs/>
                <w:sz w:val="21"/>
                <w:szCs w:val="21"/>
              </w:rPr>
            </w:pPr>
            <w:r>
              <w:rPr>
                <w:rFonts w:hint="eastAsia" w:ascii="方正小标宋_GBK" w:hAnsi="Times New Roman" w:eastAsia="方正小标宋_GBK" w:cs="Times New Roman"/>
                <w:bCs/>
                <w:sz w:val="21"/>
                <w:szCs w:val="21"/>
              </w:rPr>
              <w:t>公开方式</w:t>
            </w:r>
          </w:p>
        </w:tc>
        <w:tc>
          <w:tcPr>
            <w:tcW w:w="1146" w:type="dxa"/>
            <w:gridSpan w:val="2"/>
            <w:shd w:val="clear" w:color="auto" w:fill="FFFFFF"/>
            <w:vAlign w:val="center"/>
          </w:tcPr>
          <w:p w14:paraId="50DE9FD6">
            <w:pPr>
              <w:pStyle w:val="57"/>
              <w:spacing w:line="280" w:lineRule="exact"/>
              <w:jc w:val="center"/>
              <w:rPr>
                <w:rFonts w:ascii="方正小标宋_GBK" w:hAnsi="Times New Roman" w:eastAsia="方正小标宋_GBK" w:cs="Times New Roman"/>
                <w:bCs/>
                <w:sz w:val="21"/>
                <w:szCs w:val="21"/>
              </w:rPr>
            </w:pPr>
            <w:r>
              <w:rPr>
                <w:rFonts w:hint="eastAsia" w:ascii="方正小标宋_GBK" w:hAnsi="Times New Roman" w:eastAsia="方正小标宋_GBK" w:cs="Times New Roman"/>
                <w:bCs/>
                <w:sz w:val="21"/>
                <w:szCs w:val="21"/>
              </w:rPr>
              <w:t>公开层级</w:t>
            </w:r>
          </w:p>
        </w:tc>
      </w:tr>
      <w:tr w14:paraId="031B6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blHeader/>
          <w:jc w:val="center"/>
        </w:trPr>
        <w:tc>
          <w:tcPr>
            <w:tcW w:w="424" w:type="dxa"/>
            <w:vMerge w:val="continue"/>
            <w:shd w:val="clear" w:color="auto" w:fill="FFFFFF"/>
            <w:vAlign w:val="center"/>
          </w:tcPr>
          <w:p w14:paraId="6B036038">
            <w:pPr>
              <w:spacing w:line="280" w:lineRule="exact"/>
              <w:jc w:val="center"/>
              <w:rPr>
                <w:rFonts w:ascii="方正小标宋_GBK" w:hAnsi="Times New Roman" w:eastAsia="方正小标宋_GBK"/>
                <w:szCs w:val="21"/>
              </w:rPr>
            </w:pPr>
          </w:p>
        </w:tc>
        <w:tc>
          <w:tcPr>
            <w:tcW w:w="1001" w:type="dxa"/>
            <w:shd w:val="clear" w:color="auto" w:fill="FFFFFF"/>
            <w:vAlign w:val="center"/>
          </w:tcPr>
          <w:p w14:paraId="2B110AF5">
            <w:pPr>
              <w:pStyle w:val="57"/>
              <w:spacing w:line="280" w:lineRule="exact"/>
              <w:jc w:val="center"/>
              <w:rPr>
                <w:rFonts w:ascii="方正小标宋_GBK" w:hAnsi="Times New Roman" w:eastAsia="方正小标宋_GBK" w:cs="Times New Roman"/>
                <w:sz w:val="21"/>
                <w:szCs w:val="21"/>
              </w:rPr>
            </w:pPr>
            <w:r>
              <w:rPr>
                <w:rFonts w:hint="eastAsia" w:ascii="方正小标宋_GBK" w:hAnsi="Times New Roman" w:eastAsia="方正小标宋_GBK" w:cs="Times New Roman"/>
                <w:bCs/>
                <w:sz w:val="21"/>
                <w:szCs w:val="21"/>
              </w:rPr>
              <w:t>一级事项</w:t>
            </w:r>
          </w:p>
        </w:tc>
        <w:tc>
          <w:tcPr>
            <w:tcW w:w="1430" w:type="dxa"/>
            <w:gridSpan w:val="2"/>
            <w:shd w:val="clear" w:color="auto" w:fill="FFFFFF"/>
            <w:vAlign w:val="center"/>
          </w:tcPr>
          <w:p w14:paraId="3B81696C">
            <w:pPr>
              <w:pStyle w:val="57"/>
              <w:spacing w:line="280" w:lineRule="exact"/>
              <w:jc w:val="center"/>
              <w:rPr>
                <w:rFonts w:ascii="方正小标宋_GBK" w:hAnsi="Times New Roman" w:eastAsia="方正小标宋_GBK" w:cs="Times New Roman"/>
                <w:bCs/>
                <w:sz w:val="21"/>
                <w:szCs w:val="21"/>
              </w:rPr>
            </w:pPr>
            <w:r>
              <w:rPr>
                <w:rFonts w:hint="eastAsia" w:ascii="方正小标宋_GBK" w:hAnsi="Times New Roman" w:eastAsia="方正小标宋_GBK" w:cs="Times New Roman"/>
                <w:bCs/>
                <w:sz w:val="21"/>
                <w:szCs w:val="21"/>
              </w:rPr>
              <w:t>二级事项</w:t>
            </w:r>
          </w:p>
        </w:tc>
        <w:tc>
          <w:tcPr>
            <w:tcW w:w="2005" w:type="dxa"/>
            <w:vMerge w:val="continue"/>
            <w:shd w:val="clear" w:color="auto" w:fill="FFFFFF"/>
            <w:vAlign w:val="center"/>
          </w:tcPr>
          <w:p w14:paraId="701CC05E">
            <w:pPr>
              <w:spacing w:line="280" w:lineRule="exact"/>
              <w:jc w:val="center"/>
              <w:rPr>
                <w:rFonts w:ascii="方正小标宋_GBK" w:hAnsi="Times New Roman" w:eastAsia="方正小标宋_GBK"/>
                <w:szCs w:val="21"/>
              </w:rPr>
            </w:pPr>
          </w:p>
        </w:tc>
        <w:tc>
          <w:tcPr>
            <w:tcW w:w="1718" w:type="dxa"/>
            <w:vMerge w:val="continue"/>
            <w:shd w:val="clear" w:color="auto" w:fill="FFFFFF"/>
            <w:vAlign w:val="center"/>
          </w:tcPr>
          <w:p w14:paraId="5BD5DDFA">
            <w:pPr>
              <w:spacing w:line="280" w:lineRule="exact"/>
              <w:jc w:val="center"/>
              <w:rPr>
                <w:rFonts w:ascii="方正小标宋_GBK" w:hAnsi="Times New Roman" w:eastAsia="方正小标宋_GBK"/>
                <w:szCs w:val="21"/>
              </w:rPr>
            </w:pPr>
          </w:p>
        </w:tc>
        <w:tc>
          <w:tcPr>
            <w:tcW w:w="1289" w:type="dxa"/>
            <w:vMerge w:val="continue"/>
            <w:shd w:val="clear" w:color="auto" w:fill="FFFFFF"/>
            <w:vAlign w:val="center"/>
          </w:tcPr>
          <w:p w14:paraId="21876448">
            <w:pPr>
              <w:spacing w:line="280" w:lineRule="exact"/>
              <w:jc w:val="center"/>
              <w:rPr>
                <w:rFonts w:ascii="方正小标宋_GBK" w:hAnsi="Times New Roman" w:eastAsia="方正小标宋_GBK"/>
                <w:szCs w:val="21"/>
              </w:rPr>
            </w:pPr>
          </w:p>
        </w:tc>
        <w:tc>
          <w:tcPr>
            <w:tcW w:w="858" w:type="dxa"/>
            <w:vMerge w:val="continue"/>
            <w:shd w:val="clear" w:color="auto" w:fill="FFFFFF"/>
            <w:vAlign w:val="center"/>
          </w:tcPr>
          <w:p w14:paraId="3BDC8DB5">
            <w:pPr>
              <w:spacing w:line="280" w:lineRule="exact"/>
              <w:jc w:val="center"/>
              <w:rPr>
                <w:rFonts w:ascii="方正小标宋_GBK" w:hAnsi="Times New Roman" w:eastAsia="方正小标宋_GBK"/>
                <w:szCs w:val="21"/>
              </w:rPr>
            </w:pPr>
          </w:p>
        </w:tc>
        <w:tc>
          <w:tcPr>
            <w:tcW w:w="2720" w:type="dxa"/>
            <w:shd w:val="clear" w:color="auto" w:fill="FFFFFF"/>
            <w:vAlign w:val="center"/>
          </w:tcPr>
          <w:p w14:paraId="3ACD5099">
            <w:pPr>
              <w:pStyle w:val="4"/>
              <w:spacing w:line="240" w:lineRule="exact"/>
              <w:jc w:val="center"/>
              <w:textAlignment w:val="baseline"/>
              <w:rPr>
                <w:rFonts w:hAnsi="Times New Roman" w:cs="方正黑体_GBK"/>
                <w:sz w:val="21"/>
                <w:szCs w:val="21"/>
              </w:rPr>
            </w:pPr>
            <w:r>
              <w:rPr>
                <w:rFonts w:hint="eastAsia"/>
                <w:w w:val="95"/>
                <w:sz w:val="21"/>
                <w:szCs w:val="21"/>
              </w:rPr>
              <w:t>公开渠道和载体</w:t>
            </w:r>
          </w:p>
        </w:tc>
        <w:tc>
          <w:tcPr>
            <w:tcW w:w="573" w:type="dxa"/>
            <w:shd w:val="clear" w:color="auto" w:fill="FFFFFF"/>
            <w:vAlign w:val="center"/>
          </w:tcPr>
          <w:p w14:paraId="1A3F103A">
            <w:pPr>
              <w:pStyle w:val="57"/>
              <w:spacing w:line="280" w:lineRule="exact"/>
              <w:jc w:val="center"/>
              <w:rPr>
                <w:rFonts w:ascii="方正小标宋_GBK" w:hAnsi="Times New Roman" w:eastAsia="方正小标宋_GBK" w:cs="Times New Roman"/>
                <w:sz w:val="21"/>
                <w:szCs w:val="21"/>
              </w:rPr>
            </w:pPr>
            <w:r>
              <w:rPr>
                <w:rFonts w:hint="eastAsia" w:ascii="方正小标宋_GBK" w:hAnsi="Times New Roman" w:eastAsia="方正小标宋_GBK" w:cs="Times New Roman"/>
                <w:bCs/>
                <w:sz w:val="21"/>
                <w:szCs w:val="21"/>
              </w:rPr>
              <w:t>全社 会</w:t>
            </w:r>
          </w:p>
        </w:tc>
        <w:tc>
          <w:tcPr>
            <w:tcW w:w="716" w:type="dxa"/>
            <w:shd w:val="clear" w:color="auto" w:fill="FFFFFF"/>
            <w:vAlign w:val="center"/>
          </w:tcPr>
          <w:p w14:paraId="49997F1E">
            <w:pPr>
              <w:pStyle w:val="57"/>
              <w:spacing w:line="280" w:lineRule="exact"/>
              <w:jc w:val="center"/>
              <w:rPr>
                <w:rFonts w:ascii="方正小标宋_GBK" w:hAnsi="Times New Roman" w:eastAsia="方正小标宋_GBK" w:cs="Times New Roman"/>
                <w:sz w:val="21"/>
                <w:szCs w:val="21"/>
              </w:rPr>
            </w:pPr>
            <w:r>
              <w:rPr>
                <w:rFonts w:hint="eastAsia" w:ascii="方正小标宋_GBK" w:hAnsi="Times New Roman" w:eastAsia="方正小标宋_GBK" w:cs="Times New Roman"/>
                <w:bCs/>
                <w:sz w:val="21"/>
                <w:szCs w:val="21"/>
              </w:rPr>
              <w:t>特定 群体</w:t>
            </w:r>
          </w:p>
        </w:tc>
        <w:tc>
          <w:tcPr>
            <w:tcW w:w="573" w:type="dxa"/>
            <w:shd w:val="clear" w:color="auto" w:fill="FFFFFF"/>
            <w:vAlign w:val="center"/>
          </w:tcPr>
          <w:p w14:paraId="225FD74F">
            <w:pPr>
              <w:jc w:val="center"/>
              <w:rPr>
                <w:rFonts w:ascii="方正小标宋_GBK" w:eastAsia="方正小标宋_GBK"/>
              </w:rPr>
            </w:pPr>
            <w:r>
              <w:rPr>
                <w:rFonts w:hint="eastAsia" w:ascii="方正小标宋_GBK" w:eastAsia="方正小标宋_GBK"/>
              </w:rPr>
              <w:t>主动公开</w:t>
            </w:r>
          </w:p>
        </w:tc>
        <w:tc>
          <w:tcPr>
            <w:tcW w:w="573" w:type="dxa"/>
            <w:shd w:val="clear" w:color="auto" w:fill="FFFFFF"/>
            <w:vAlign w:val="center"/>
          </w:tcPr>
          <w:p w14:paraId="2D5B3460">
            <w:pPr>
              <w:jc w:val="center"/>
              <w:rPr>
                <w:rFonts w:ascii="方正小标宋_GBK" w:eastAsia="方正小标宋_GBK"/>
              </w:rPr>
            </w:pPr>
            <w:r>
              <w:rPr>
                <w:rFonts w:hint="eastAsia" w:ascii="方正小标宋_GBK" w:eastAsia="方正小标宋_GBK"/>
              </w:rPr>
              <w:t>依申请公开</w:t>
            </w:r>
          </w:p>
        </w:tc>
        <w:tc>
          <w:tcPr>
            <w:tcW w:w="573" w:type="dxa"/>
            <w:shd w:val="clear" w:color="auto" w:fill="FFFFFF"/>
            <w:vAlign w:val="center"/>
          </w:tcPr>
          <w:p w14:paraId="731A1569">
            <w:pPr>
              <w:jc w:val="center"/>
              <w:rPr>
                <w:rFonts w:ascii="方正小标宋_GBK" w:eastAsia="方正小标宋_GBK"/>
              </w:rPr>
            </w:pPr>
            <w:r>
              <w:rPr>
                <w:rFonts w:hint="eastAsia" w:ascii="方正小标宋_GBK" w:eastAsia="方正小标宋_GBK"/>
              </w:rPr>
              <w:t>区县级</w:t>
            </w:r>
          </w:p>
        </w:tc>
        <w:tc>
          <w:tcPr>
            <w:tcW w:w="573" w:type="dxa"/>
            <w:shd w:val="clear" w:color="auto" w:fill="FFFFFF"/>
            <w:vAlign w:val="center"/>
          </w:tcPr>
          <w:p w14:paraId="6F84ADE7">
            <w:pPr>
              <w:jc w:val="center"/>
              <w:rPr>
                <w:rFonts w:ascii="方正小标宋_GBK" w:eastAsia="方正小标宋_GBK"/>
              </w:rPr>
            </w:pPr>
            <w:r>
              <w:rPr>
                <w:rFonts w:hint="eastAsia" w:ascii="方正小标宋_GBK" w:eastAsia="方正小标宋_GBK"/>
              </w:rPr>
              <w:t>乡镇级</w:t>
            </w:r>
          </w:p>
        </w:tc>
      </w:tr>
      <w:tr w14:paraId="5B0D2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424" w:type="dxa"/>
            <w:shd w:val="clear" w:color="auto" w:fill="FFFFFF"/>
            <w:vAlign w:val="center"/>
          </w:tcPr>
          <w:p w14:paraId="1A119291">
            <w:pPr>
              <w:pStyle w:val="57"/>
              <w:spacing w:line="240" w:lineRule="exact"/>
              <w:jc w:val="center"/>
              <w:rPr>
                <w:rFonts w:cs="Times New Roman" w:asciiTheme="minorEastAsia" w:hAnsiTheme="minorEastAsia"/>
                <w:sz w:val="19"/>
                <w:szCs w:val="19"/>
                <w:lang w:val="en-US" w:eastAsia="zh-CN"/>
              </w:rPr>
            </w:pPr>
            <w:r>
              <w:rPr>
                <w:rFonts w:hint="eastAsia" w:ascii="Times New Roman" w:hAnsi="Times New Roman" w:cs="Times New Roman"/>
                <w:sz w:val="19"/>
                <w:szCs w:val="19"/>
                <w:lang w:val="en-US" w:eastAsia="zh-CN"/>
              </w:rPr>
              <w:t>1</w:t>
            </w:r>
          </w:p>
        </w:tc>
        <w:tc>
          <w:tcPr>
            <w:tcW w:w="1001" w:type="dxa"/>
            <w:vMerge w:val="restart"/>
            <w:shd w:val="clear" w:color="auto" w:fill="FFFFFF"/>
            <w:vAlign w:val="center"/>
          </w:tcPr>
          <w:p w14:paraId="7624A24E">
            <w:pPr>
              <w:pStyle w:val="57"/>
              <w:spacing w:line="240" w:lineRule="exact"/>
              <w:jc w:val="center"/>
              <w:rPr>
                <w:rFonts w:cs="Times New Roman" w:asciiTheme="minorEastAsia" w:hAnsiTheme="minorEastAsia"/>
                <w:sz w:val="19"/>
                <w:szCs w:val="19"/>
                <w:lang w:eastAsia="zh-CN"/>
              </w:rPr>
            </w:pPr>
            <w:r>
              <w:rPr>
                <w:rFonts w:hint="eastAsia" w:cs="Times New Roman" w:asciiTheme="minorEastAsia" w:hAnsiTheme="minorEastAsia"/>
                <w:sz w:val="19"/>
                <w:szCs w:val="19"/>
                <w:lang w:eastAsia="zh-CN"/>
              </w:rPr>
              <w:t>公共</w:t>
            </w:r>
          </w:p>
          <w:p w14:paraId="44B1EAE3">
            <w:pPr>
              <w:pStyle w:val="57"/>
              <w:spacing w:line="240" w:lineRule="exact"/>
              <w:jc w:val="center"/>
              <w:rPr>
                <w:rFonts w:cs="Times New Roman" w:asciiTheme="minorEastAsia" w:hAnsiTheme="minorEastAsia"/>
                <w:sz w:val="19"/>
                <w:szCs w:val="19"/>
                <w:lang w:eastAsia="zh-CN"/>
              </w:rPr>
            </w:pPr>
            <w:r>
              <w:rPr>
                <w:rFonts w:hint="eastAsia" w:cs="Times New Roman" w:asciiTheme="minorEastAsia" w:hAnsiTheme="minorEastAsia"/>
                <w:sz w:val="19"/>
                <w:szCs w:val="19"/>
                <w:lang w:eastAsia="zh-CN"/>
              </w:rPr>
              <w:t>服务</w:t>
            </w:r>
          </w:p>
        </w:tc>
        <w:tc>
          <w:tcPr>
            <w:tcW w:w="1430" w:type="dxa"/>
            <w:gridSpan w:val="2"/>
            <w:shd w:val="clear" w:color="auto" w:fill="FFFFFF"/>
            <w:vAlign w:val="center"/>
          </w:tcPr>
          <w:p w14:paraId="2290B7EF">
            <w:pPr>
              <w:pStyle w:val="57"/>
              <w:spacing w:line="240" w:lineRule="exact"/>
              <w:jc w:val="center"/>
              <w:rPr>
                <w:rFonts w:cs="Times New Roman" w:asciiTheme="minorEastAsia" w:hAnsiTheme="minorEastAsia"/>
                <w:sz w:val="19"/>
                <w:szCs w:val="19"/>
              </w:rPr>
            </w:pPr>
            <w:r>
              <w:rPr>
                <w:rFonts w:cs="Times New Roman" w:asciiTheme="minorEastAsia" w:hAnsiTheme="minorEastAsia"/>
                <w:sz w:val="19"/>
                <w:szCs w:val="19"/>
              </w:rPr>
              <w:t>法规文件</w:t>
            </w:r>
          </w:p>
        </w:tc>
        <w:tc>
          <w:tcPr>
            <w:tcW w:w="2005" w:type="dxa"/>
            <w:shd w:val="clear" w:color="auto" w:fill="FFFFFF"/>
            <w:vAlign w:val="center"/>
          </w:tcPr>
          <w:p w14:paraId="2E041675">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城乡规划领</w:t>
            </w:r>
            <w:bookmarkStart w:id="1" w:name="_GoBack"/>
            <w:bookmarkEnd w:id="1"/>
            <w:r>
              <w:rPr>
                <w:rFonts w:cs="Times New Roman" w:asciiTheme="minorEastAsia" w:hAnsiTheme="minorEastAsia"/>
                <w:sz w:val="19"/>
                <w:szCs w:val="19"/>
              </w:rPr>
              <w:t>域相关法律、法规、规章、规范性文件</w:t>
            </w:r>
          </w:p>
        </w:tc>
        <w:tc>
          <w:tcPr>
            <w:tcW w:w="1718" w:type="dxa"/>
            <w:shd w:val="clear" w:color="auto" w:fill="FFFFFF"/>
            <w:vAlign w:val="center"/>
          </w:tcPr>
          <w:p w14:paraId="31FD2134">
            <w:pPr>
              <w:pStyle w:val="57"/>
              <w:spacing w:line="240" w:lineRule="exact"/>
              <w:jc w:val="both"/>
              <w:rPr>
                <w:rFonts w:cs="Times New Roman" w:asciiTheme="minorEastAsia" w:hAnsiTheme="minorEastAsia"/>
                <w:sz w:val="19"/>
                <w:szCs w:val="19"/>
                <w:lang w:eastAsia="zh-CN"/>
              </w:rPr>
            </w:pPr>
            <w:r>
              <w:rPr>
                <w:rFonts w:hint="eastAsia" w:ascii="Times New Roman" w:hAnsi="Times New Roman" w:cs="Times New Roman"/>
                <w:sz w:val="19"/>
                <w:szCs w:val="19"/>
                <w:lang w:eastAsia="zh-CN"/>
              </w:rPr>
              <w:t>1</w:t>
            </w:r>
            <w:r>
              <w:rPr>
                <w:rFonts w:hint="eastAsia" w:cs="Times New Roman" w:asciiTheme="minorEastAsia" w:hAnsiTheme="minorEastAsia"/>
                <w:sz w:val="19"/>
                <w:szCs w:val="19"/>
                <w:lang w:eastAsia="zh-CN"/>
              </w:rPr>
              <w:t>、</w:t>
            </w:r>
            <w:r>
              <w:rPr>
                <w:rFonts w:cs="Times New Roman" w:asciiTheme="minorEastAsia" w:hAnsiTheme="minorEastAsia"/>
                <w:sz w:val="19"/>
                <w:szCs w:val="19"/>
              </w:rPr>
              <w:t>《中华人民共和国城乡规划法》</w:t>
            </w:r>
            <w:r>
              <w:rPr>
                <w:rFonts w:hint="eastAsia" w:cs="Times New Roman" w:asciiTheme="minorEastAsia" w:hAnsiTheme="minorEastAsia"/>
                <w:sz w:val="19"/>
                <w:szCs w:val="19"/>
                <w:lang w:eastAsia="zh-CN"/>
              </w:rPr>
              <w:t>；</w:t>
            </w:r>
            <w:r>
              <w:rPr>
                <w:rFonts w:hint="eastAsia" w:ascii="Times New Roman" w:hAnsi="Times New Roman" w:cs="Times New Roman"/>
                <w:sz w:val="19"/>
                <w:szCs w:val="19"/>
                <w:lang w:eastAsia="zh-CN"/>
              </w:rPr>
              <w:t>2</w:t>
            </w:r>
            <w:r>
              <w:rPr>
                <w:rFonts w:hint="eastAsia" w:cs="Times New Roman" w:asciiTheme="minorEastAsia" w:hAnsiTheme="minorEastAsia"/>
                <w:sz w:val="19"/>
                <w:szCs w:val="19"/>
                <w:lang w:eastAsia="zh-CN"/>
              </w:rPr>
              <w:t>、</w:t>
            </w:r>
            <w:r>
              <w:rPr>
                <w:rFonts w:cs="Times New Roman" w:asciiTheme="minorEastAsia" w:hAnsiTheme="minorEastAsia"/>
                <w:sz w:val="19"/>
                <w:szCs w:val="19"/>
              </w:rPr>
              <w:t>《</w:t>
            </w:r>
            <w:r>
              <w:rPr>
                <w:rFonts w:hint="eastAsia" w:cs="Times New Roman" w:asciiTheme="minorEastAsia" w:hAnsiTheme="minorEastAsia"/>
                <w:sz w:val="19"/>
                <w:szCs w:val="19"/>
                <w:lang w:eastAsia="zh-CN"/>
              </w:rPr>
              <w:t>中华人民共和国</w:t>
            </w:r>
            <w:r>
              <w:rPr>
                <w:rFonts w:cs="Times New Roman" w:asciiTheme="minorEastAsia" w:hAnsiTheme="minorEastAsia"/>
                <w:sz w:val="19"/>
                <w:szCs w:val="19"/>
              </w:rPr>
              <w:t>政府 信息公开条例》</w:t>
            </w:r>
            <w:r>
              <w:rPr>
                <w:rFonts w:hint="eastAsia" w:cs="Times New Roman" w:asciiTheme="minorEastAsia" w:hAnsiTheme="minorEastAsia"/>
                <w:sz w:val="19"/>
                <w:szCs w:val="19"/>
                <w:lang w:eastAsia="zh-CN"/>
              </w:rPr>
              <w:t>。</w:t>
            </w:r>
          </w:p>
        </w:tc>
        <w:tc>
          <w:tcPr>
            <w:tcW w:w="1289" w:type="dxa"/>
            <w:shd w:val="clear" w:color="auto" w:fill="FFFFFF"/>
            <w:vAlign w:val="center"/>
          </w:tcPr>
          <w:p w14:paraId="6092C584">
            <w:pPr>
              <w:pStyle w:val="57"/>
              <w:spacing w:line="240" w:lineRule="exact"/>
              <w:jc w:val="center"/>
              <w:rPr>
                <w:rFonts w:cs="Times New Roman" w:asciiTheme="minorEastAsia" w:hAnsiTheme="minorEastAsia"/>
                <w:sz w:val="19"/>
                <w:szCs w:val="19"/>
              </w:rPr>
            </w:pPr>
            <w:r>
              <w:rPr>
                <w:rFonts w:cs="Times New Roman" w:asciiTheme="minorEastAsia" w:hAnsiTheme="minorEastAsia"/>
                <w:sz w:val="19"/>
                <w:szCs w:val="19"/>
              </w:rPr>
              <w:t>信息形成</w:t>
            </w:r>
            <w:r>
              <w:rPr>
                <w:rFonts w:cs="Times New Roman" w:asciiTheme="minorEastAsia" w:hAnsiTheme="minorEastAsia"/>
                <w:sz w:val="19"/>
                <w:szCs w:val="19"/>
                <w:lang w:val="en-US" w:eastAsia="zh-CN"/>
              </w:rPr>
              <w:t xml:space="preserve"> </w:t>
            </w:r>
            <w:r>
              <w:rPr>
                <w:rFonts w:cs="Times New Roman" w:asciiTheme="minorEastAsia" w:hAnsiTheme="minorEastAsia"/>
                <w:sz w:val="19"/>
                <w:szCs w:val="19"/>
              </w:rPr>
              <w:t>或者变更之日起</w:t>
            </w:r>
            <w:r>
              <w:rPr>
                <w:rFonts w:ascii="Times New Roman" w:hAnsi="Times New Roman" w:cs="Times New Roman"/>
                <w:sz w:val="19"/>
                <w:szCs w:val="19"/>
              </w:rPr>
              <w:t>20</w:t>
            </w:r>
            <w:r>
              <w:rPr>
                <w:rFonts w:cs="Times New Roman" w:asciiTheme="minorEastAsia" w:hAnsiTheme="minorEastAsia"/>
                <w:sz w:val="19"/>
                <w:szCs w:val="19"/>
              </w:rPr>
              <w:t xml:space="preserve"> 个工作日内</w:t>
            </w:r>
          </w:p>
        </w:tc>
        <w:tc>
          <w:tcPr>
            <w:tcW w:w="858" w:type="dxa"/>
            <w:shd w:val="clear" w:color="auto" w:fill="FFFFFF"/>
            <w:vAlign w:val="center"/>
          </w:tcPr>
          <w:p w14:paraId="1709AB7A">
            <w:pPr>
              <w:pStyle w:val="57"/>
              <w:spacing w:line="240" w:lineRule="exact"/>
              <w:jc w:val="center"/>
              <w:rPr>
                <w:rFonts w:cs="Times New Roman" w:asciiTheme="minorEastAsia" w:hAnsiTheme="minorEastAsia"/>
                <w:sz w:val="19"/>
                <w:szCs w:val="19"/>
                <w:lang w:eastAsia="zh-CN"/>
              </w:rPr>
            </w:pPr>
            <w:r>
              <w:rPr>
                <w:rFonts w:hint="eastAsia" w:cs="Times New Roman" w:asciiTheme="minorEastAsia" w:hAnsiTheme="minorEastAsia"/>
                <w:sz w:val="19"/>
                <w:szCs w:val="19"/>
                <w:lang w:eastAsia="zh-CN"/>
              </w:rPr>
              <w:t>区规划自然资源局</w:t>
            </w:r>
          </w:p>
        </w:tc>
        <w:tc>
          <w:tcPr>
            <w:tcW w:w="2720" w:type="dxa"/>
            <w:shd w:val="clear" w:color="auto" w:fill="FFFFFF"/>
          </w:tcPr>
          <w:p w14:paraId="54070DE5">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■政府网站</w:t>
            </w:r>
            <w:r>
              <w:rPr>
                <w:rFonts w:cs="Times New Roman" w:asciiTheme="minorEastAsia" w:hAnsiTheme="minorEastAsia"/>
                <w:sz w:val="19"/>
                <w:szCs w:val="19"/>
                <w:lang w:val="en-US" w:eastAsia="zh-CN"/>
              </w:rPr>
              <w:t xml:space="preserve">  </w:t>
            </w:r>
            <w:r>
              <w:rPr>
                <w:rFonts w:cs="Times New Roman" w:asciiTheme="minorEastAsia" w:hAnsiTheme="minorEastAsia"/>
                <w:sz w:val="19"/>
                <w:szCs w:val="19"/>
              </w:rPr>
              <w:t>口政府公报</w:t>
            </w:r>
          </w:p>
          <w:p w14:paraId="77163094">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■两微一端</w:t>
            </w:r>
            <w:r>
              <w:rPr>
                <w:rFonts w:cs="Times New Roman" w:asciiTheme="minorEastAsia" w:hAnsiTheme="minorEastAsia"/>
                <w:sz w:val="19"/>
                <w:szCs w:val="19"/>
                <w:lang w:val="en-US" w:eastAsia="zh-CN"/>
              </w:rPr>
              <w:t xml:space="preserve">  </w:t>
            </w:r>
            <w:r>
              <w:rPr>
                <w:rFonts w:cs="Times New Roman" w:asciiTheme="minorEastAsia" w:hAnsiTheme="minorEastAsia"/>
                <w:sz w:val="19"/>
                <w:szCs w:val="19"/>
              </w:rPr>
              <w:t>□发布会/听证会</w:t>
            </w:r>
          </w:p>
          <w:p w14:paraId="60A966D8">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口广播电视</w:t>
            </w:r>
            <w:r>
              <w:rPr>
                <w:rFonts w:cs="Times New Roman" w:asciiTheme="minorEastAsia" w:hAnsiTheme="minorEastAsia"/>
                <w:sz w:val="19"/>
                <w:szCs w:val="19"/>
                <w:lang w:val="en-US" w:eastAsia="zh-CN"/>
              </w:rPr>
              <w:t xml:space="preserve">  </w:t>
            </w:r>
            <w:r>
              <w:rPr>
                <w:rFonts w:cs="Times New Roman" w:asciiTheme="minorEastAsia" w:hAnsiTheme="minorEastAsia"/>
                <w:sz w:val="19"/>
                <w:szCs w:val="19"/>
              </w:rPr>
              <w:t>■纸质载体</w:t>
            </w:r>
          </w:p>
          <w:p w14:paraId="3460AE35">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■公开查阅点□政务服务中心</w:t>
            </w:r>
          </w:p>
          <w:p w14:paraId="240CAA7E">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 xml:space="preserve">口便民服务站□入户/现场 </w:t>
            </w:r>
          </w:p>
          <w:p w14:paraId="5A0CE29E">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口社区/企事业单位/村公示栏（电子屏）</w:t>
            </w:r>
          </w:p>
          <w:p w14:paraId="28A6163B">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口精准推送</w:t>
            </w:r>
            <w:r>
              <w:rPr>
                <w:rFonts w:cs="Times New Roman" w:asciiTheme="minorEastAsia" w:hAnsiTheme="minorEastAsia"/>
                <w:sz w:val="19"/>
                <w:szCs w:val="19"/>
                <w:lang w:val="en-US" w:eastAsia="zh-CN"/>
              </w:rPr>
              <w:t xml:space="preserve">  </w:t>
            </w:r>
            <w:r>
              <w:rPr>
                <w:rFonts w:cs="Times New Roman" w:asciiTheme="minorEastAsia" w:hAnsiTheme="minorEastAsia"/>
                <w:sz w:val="19"/>
                <w:szCs w:val="19"/>
              </w:rPr>
              <w:t>口其他</w:t>
            </w:r>
            <w:r>
              <w:rPr>
                <w:rFonts w:cs="Times New Roman" w:asciiTheme="minorEastAsia" w:hAnsiTheme="minorEastAsia"/>
                <w:sz w:val="19"/>
                <w:szCs w:val="19"/>
                <w:u w:val="single"/>
              </w:rPr>
              <w:tab/>
            </w:r>
          </w:p>
        </w:tc>
        <w:tc>
          <w:tcPr>
            <w:tcW w:w="573" w:type="dxa"/>
            <w:shd w:val="clear" w:color="auto" w:fill="FFFFFF"/>
            <w:vAlign w:val="center"/>
          </w:tcPr>
          <w:p w14:paraId="659F6385">
            <w:pPr>
              <w:jc w:val="center"/>
              <w:rPr>
                <w:rFonts w:ascii="仿宋" w:hAnsi="仿宋" w:eastAsia="仿宋"/>
                <w:sz w:val="30"/>
                <w:szCs w:val="30"/>
              </w:rPr>
            </w:pPr>
            <w:r>
              <w:rPr>
                <w:rFonts w:ascii="仿宋" w:hAnsi="仿宋" w:eastAsia="仿宋"/>
                <w:bCs/>
                <w:sz w:val="30"/>
                <w:szCs w:val="30"/>
              </w:rPr>
              <w:t>√</w:t>
            </w:r>
          </w:p>
        </w:tc>
        <w:tc>
          <w:tcPr>
            <w:tcW w:w="716" w:type="dxa"/>
            <w:shd w:val="clear" w:color="auto" w:fill="FFFFFF"/>
          </w:tcPr>
          <w:p w14:paraId="47F2B882">
            <w:pPr>
              <w:pStyle w:val="57"/>
              <w:spacing w:line="312" w:lineRule="exact"/>
              <w:jc w:val="center"/>
              <w:rPr>
                <w:rFonts w:ascii="仿宋" w:hAnsi="仿宋" w:eastAsia="仿宋" w:cs="Times New Roman"/>
                <w:sz w:val="30"/>
                <w:szCs w:val="30"/>
              </w:rPr>
            </w:pPr>
          </w:p>
        </w:tc>
        <w:tc>
          <w:tcPr>
            <w:tcW w:w="573" w:type="dxa"/>
            <w:shd w:val="clear" w:color="auto" w:fill="FFFFFF"/>
            <w:vAlign w:val="center"/>
          </w:tcPr>
          <w:p w14:paraId="28392763">
            <w:pPr>
              <w:jc w:val="center"/>
              <w:rPr>
                <w:rFonts w:ascii="仿宋" w:hAnsi="仿宋" w:eastAsia="仿宋"/>
                <w:sz w:val="30"/>
                <w:szCs w:val="30"/>
              </w:rPr>
            </w:pPr>
            <w:r>
              <w:rPr>
                <w:rFonts w:ascii="仿宋" w:hAnsi="仿宋" w:eastAsia="仿宋"/>
                <w:bCs/>
                <w:sz w:val="30"/>
                <w:szCs w:val="30"/>
              </w:rPr>
              <w:t>√</w:t>
            </w:r>
          </w:p>
        </w:tc>
        <w:tc>
          <w:tcPr>
            <w:tcW w:w="573" w:type="dxa"/>
            <w:shd w:val="clear" w:color="auto" w:fill="FFFFFF"/>
          </w:tcPr>
          <w:p w14:paraId="36FD730A">
            <w:pPr>
              <w:pStyle w:val="57"/>
              <w:spacing w:line="312" w:lineRule="exact"/>
              <w:jc w:val="center"/>
              <w:rPr>
                <w:rFonts w:ascii="仿宋" w:hAnsi="仿宋" w:eastAsia="仿宋" w:cs="Times New Roman"/>
                <w:sz w:val="30"/>
                <w:szCs w:val="30"/>
              </w:rPr>
            </w:pPr>
          </w:p>
        </w:tc>
        <w:tc>
          <w:tcPr>
            <w:tcW w:w="573" w:type="dxa"/>
            <w:shd w:val="clear" w:color="auto" w:fill="FFFFFF"/>
            <w:vAlign w:val="center"/>
          </w:tcPr>
          <w:p w14:paraId="77375558">
            <w:pPr>
              <w:jc w:val="center"/>
              <w:rPr>
                <w:rFonts w:ascii="仿宋" w:hAnsi="仿宋" w:eastAsia="仿宋"/>
                <w:sz w:val="30"/>
                <w:szCs w:val="30"/>
              </w:rPr>
            </w:pPr>
            <w:r>
              <w:rPr>
                <w:rFonts w:ascii="仿宋" w:hAnsi="仿宋" w:eastAsia="仿宋"/>
                <w:bCs/>
                <w:sz w:val="30"/>
                <w:szCs w:val="30"/>
              </w:rPr>
              <w:t>√</w:t>
            </w:r>
          </w:p>
        </w:tc>
        <w:tc>
          <w:tcPr>
            <w:tcW w:w="573" w:type="dxa"/>
            <w:shd w:val="clear" w:color="auto" w:fill="FFFFFF"/>
            <w:vAlign w:val="center"/>
          </w:tcPr>
          <w:p w14:paraId="63634BB6">
            <w:pPr>
              <w:pStyle w:val="57"/>
              <w:spacing w:line="312" w:lineRule="exact"/>
              <w:jc w:val="center"/>
              <w:rPr>
                <w:rFonts w:ascii="仿宋" w:hAnsi="仿宋" w:eastAsia="仿宋" w:cs="Times New Roman"/>
                <w:sz w:val="30"/>
                <w:szCs w:val="30"/>
              </w:rPr>
            </w:pPr>
          </w:p>
        </w:tc>
      </w:tr>
      <w:tr w14:paraId="07F8C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424" w:type="dxa"/>
            <w:shd w:val="clear" w:color="auto" w:fill="FFFFFF"/>
            <w:vAlign w:val="center"/>
          </w:tcPr>
          <w:p w14:paraId="02277FCC">
            <w:pPr>
              <w:pStyle w:val="57"/>
              <w:spacing w:line="240" w:lineRule="exact"/>
              <w:jc w:val="center"/>
              <w:rPr>
                <w:rFonts w:cs="Times New Roman" w:asciiTheme="minorEastAsia" w:hAnsiTheme="minorEastAsia"/>
                <w:sz w:val="19"/>
                <w:szCs w:val="19"/>
                <w:lang w:val="en-US" w:eastAsia="zh-CN"/>
              </w:rPr>
            </w:pPr>
            <w:r>
              <w:rPr>
                <w:rFonts w:hint="eastAsia" w:ascii="Times New Roman" w:hAnsi="Times New Roman" w:cs="Times New Roman"/>
                <w:sz w:val="19"/>
                <w:szCs w:val="19"/>
                <w:lang w:val="en-US" w:eastAsia="zh-CN"/>
              </w:rPr>
              <w:t>2</w:t>
            </w:r>
          </w:p>
        </w:tc>
        <w:tc>
          <w:tcPr>
            <w:tcW w:w="1001" w:type="dxa"/>
            <w:vMerge w:val="continue"/>
            <w:shd w:val="clear" w:color="auto" w:fill="FFFFFF"/>
            <w:vAlign w:val="center"/>
          </w:tcPr>
          <w:p w14:paraId="628EC2B5">
            <w:pPr>
              <w:spacing w:line="240" w:lineRule="exact"/>
              <w:jc w:val="center"/>
              <w:rPr>
                <w:rFonts w:asciiTheme="minorEastAsia" w:hAnsiTheme="minorEastAsia"/>
                <w:sz w:val="19"/>
                <w:szCs w:val="19"/>
              </w:rPr>
            </w:pPr>
          </w:p>
        </w:tc>
        <w:tc>
          <w:tcPr>
            <w:tcW w:w="1430" w:type="dxa"/>
            <w:gridSpan w:val="2"/>
            <w:shd w:val="clear" w:color="auto" w:fill="FFFFFF"/>
            <w:vAlign w:val="center"/>
          </w:tcPr>
          <w:p w14:paraId="28E0FB6E">
            <w:pPr>
              <w:pStyle w:val="57"/>
              <w:spacing w:line="240" w:lineRule="exact"/>
              <w:jc w:val="center"/>
              <w:rPr>
                <w:rFonts w:cs="Times New Roman" w:asciiTheme="minorEastAsia" w:hAnsiTheme="minorEastAsia"/>
                <w:sz w:val="19"/>
                <w:szCs w:val="19"/>
              </w:rPr>
            </w:pPr>
            <w:r>
              <w:rPr>
                <w:rFonts w:cs="Times New Roman" w:asciiTheme="minorEastAsia" w:hAnsiTheme="minorEastAsia"/>
                <w:sz w:val="19"/>
                <w:szCs w:val="19"/>
              </w:rPr>
              <w:t>政民互动</w:t>
            </w:r>
          </w:p>
        </w:tc>
        <w:tc>
          <w:tcPr>
            <w:tcW w:w="2005" w:type="dxa"/>
            <w:shd w:val="clear" w:color="auto" w:fill="FFFFFF"/>
            <w:vAlign w:val="center"/>
          </w:tcPr>
          <w:p w14:paraId="3B76B048">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城乡规划事项的意见征集、咨询、</w:t>
            </w:r>
            <w:r>
              <w:rPr>
                <w:rFonts w:cs="Times New Roman" w:asciiTheme="minorEastAsia" w:hAnsiTheme="minorEastAsia"/>
                <w:sz w:val="19"/>
                <w:szCs w:val="19"/>
                <w:lang w:eastAsia="zh-CN"/>
              </w:rPr>
              <w:t>建议</w:t>
            </w:r>
            <w:r>
              <w:rPr>
                <w:rFonts w:cs="Times New Roman" w:asciiTheme="minorEastAsia" w:hAnsiTheme="minorEastAsia"/>
                <w:sz w:val="19"/>
                <w:szCs w:val="19"/>
              </w:rPr>
              <w:t>等</w:t>
            </w:r>
          </w:p>
        </w:tc>
        <w:tc>
          <w:tcPr>
            <w:tcW w:w="1718" w:type="dxa"/>
            <w:shd w:val="clear" w:color="auto" w:fill="FFFFFF"/>
            <w:vAlign w:val="center"/>
          </w:tcPr>
          <w:p w14:paraId="417BAA5A">
            <w:pPr>
              <w:pStyle w:val="57"/>
              <w:spacing w:line="240" w:lineRule="exact"/>
              <w:jc w:val="both"/>
              <w:rPr>
                <w:rFonts w:cs="Times New Roman" w:asciiTheme="minorEastAsia" w:hAnsiTheme="minorEastAsia"/>
                <w:sz w:val="19"/>
                <w:szCs w:val="19"/>
                <w:lang w:eastAsia="zh-CN"/>
              </w:rPr>
            </w:pPr>
            <w:r>
              <w:rPr>
                <w:rFonts w:cs="Times New Roman" w:asciiTheme="minorEastAsia" w:hAnsiTheme="minorEastAsia"/>
                <w:sz w:val="19"/>
                <w:szCs w:val="19"/>
              </w:rPr>
              <w:t>《中华人民共和国政府信息公开条例》</w:t>
            </w:r>
            <w:r>
              <w:rPr>
                <w:rFonts w:hint="eastAsia" w:cs="Times New Roman" w:asciiTheme="minorEastAsia" w:hAnsiTheme="minorEastAsia"/>
                <w:sz w:val="19"/>
                <w:szCs w:val="19"/>
                <w:lang w:eastAsia="zh-CN"/>
              </w:rPr>
              <w:t>。</w:t>
            </w:r>
          </w:p>
        </w:tc>
        <w:tc>
          <w:tcPr>
            <w:tcW w:w="1289" w:type="dxa"/>
            <w:shd w:val="clear" w:color="auto" w:fill="FFFFFF"/>
            <w:vAlign w:val="center"/>
          </w:tcPr>
          <w:p w14:paraId="210314E6">
            <w:pPr>
              <w:pStyle w:val="57"/>
              <w:spacing w:line="240" w:lineRule="exact"/>
              <w:jc w:val="center"/>
              <w:rPr>
                <w:rFonts w:cs="Times New Roman" w:asciiTheme="minorEastAsia" w:hAnsiTheme="minorEastAsia"/>
                <w:sz w:val="19"/>
                <w:szCs w:val="19"/>
              </w:rPr>
            </w:pPr>
            <w:r>
              <w:rPr>
                <w:rFonts w:cs="Times New Roman" w:asciiTheme="minorEastAsia" w:hAnsiTheme="minorEastAsia"/>
                <w:sz w:val="19"/>
                <w:szCs w:val="19"/>
              </w:rPr>
              <w:t>实时公开</w:t>
            </w:r>
          </w:p>
        </w:tc>
        <w:tc>
          <w:tcPr>
            <w:tcW w:w="858" w:type="dxa"/>
            <w:shd w:val="clear" w:color="auto" w:fill="FFFFFF"/>
            <w:vAlign w:val="center"/>
          </w:tcPr>
          <w:p w14:paraId="7E4D0EB5">
            <w:pPr>
              <w:pStyle w:val="57"/>
              <w:spacing w:line="240" w:lineRule="exact"/>
              <w:jc w:val="center"/>
              <w:rPr>
                <w:rFonts w:cs="Times New Roman" w:asciiTheme="minorEastAsia" w:hAnsiTheme="minorEastAsia"/>
                <w:sz w:val="19"/>
                <w:szCs w:val="19"/>
              </w:rPr>
            </w:pPr>
            <w:r>
              <w:rPr>
                <w:rFonts w:hint="eastAsia" w:cs="Times New Roman" w:asciiTheme="minorEastAsia" w:hAnsiTheme="minorEastAsia"/>
                <w:sz w:val="19"/>
                <w:szCs w:val="19"/>
                <w:lang w:eastAsia="zh-CN"/>
              </w:rPr>
              <w:t>区规划自然资源局</w:t>
            </w:r>
          </w:p>
        </w:tc>
        <w:tc>
          <w:tcPr>
            <w:tcW w:w="2720" w:type="dxa"/>
            <w:shd w:val="clear" w:color="auto" w:fill="FFFFFF"/>
          </w:tcPr>
          <w:p w14:paraId="5C5C161E">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■政府网站</w:t>
            </w:r>
            <w:r>
              <w:rPr>
                <w:rFonts w:cs="Times New Roman" w:asciiTheme="minorEastAsia" w:hAnsiTheme="minorEastAsia"/>
                <w:sz w:val="19"/>
                <w:szCs w:val="19"/>
                <w:lang w:val="en-US" w:eastAsia="zh-CN"/>
              </w:rPr>
              <w:t xml:space="preserve">  </w:t>
            </w:r>
            <w:r>
              <w:rPr>
                <w:rFonts w:cs="Times New Roman" w:asciiTheme="minorEastAsia" w:hAnsiTheme="minorEastAsia"/>
                <w:sz w:val="19"/>
                <w:szCs w:val="19"/>
              </w:rPr>
              <w:t>□政府公报</w:t>
            </w:r>
          </w:p>
          <w:p w14:paraId="0350D609">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■两微一端</w:t>
            </w:r>
            <w:r>
              <w:rPr>
                <w:rFonts w:cs="Times New Roman" w:asciiTheme="minorEastAsia" w:hAnsiTheme="minorEastAsia"/>
                <w:sz w:val="19"/>
                <w:szCs w:val="19"/>
                <w:lang w:val="en-US" w:eastAsia="zh-CN"/>
              </w:rPr>
              <w:t xml:space="preserve">  </w:t>
            </w:r>
            <w:r>
              <w:rPr>
                <w:rFonts w:cs="Times New Roman" w:asciiTheme="minorEastAsia" w:hAnsiTheme="minorEastAsia"/>
                <w:sz w:val="19"/>
                <w:szCs w:val="19"/>
              </w:rPr>
              <w:t>■发布会/听证会</w:t>
            </w:r>
          </w:p>
          <w:p w14:paraId="3ECEE045">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■广播电视</w:t>
            </w:r>
            <w:r>
              <w:rPr>
                <w:rFonts w:cs="Times New Roman" w:asciiTheme="minorEastAsia" w:hAnsiTheme="minorEastAsia"/>
                <w:sz w:val="19"/>
                <w:szCs w:val="19"/>
                <w:lang w:val="en-US" w:eastAsia="zh-CN"/>
              </w:rPr>
              <w:t xml:space="preserve">  </w:t>
            </w:r>
            <w:r>
              <w:rPr>
                <w:rFonts w:cs="Times New Roman" w:asciiTheme="minorEastAsia" w:hAnsiTheme="minorEastAsia"/>
                <w:sz w:val="19"/>
                <w:szCs w:val="19"/>
              </w:rPr>
              <w:t>口纸质载体</w:t>
            </w:r>
          </w:p>
          <w:p w14:paraId="751498E3">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■公开査阅点□政务服务中心</w:t>
            </w:r>
          </w:p>
          <w:p w14:paraId="02AA89BA">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 xml:space="preserve">口便民服务站■入户/现场 </w:t>
            </w:r>
          </w:p>
          <w:p w14:paraId="589FF936">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口社区/企事业单位/村公示栏（电子屏）</w:t>
            </w:r>
          </w:p>
          <w:p w14:paraId="1F29E369">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口精准推送</w:t>
            </w:r>
            <w:r>
              <w:rPr>
                <w:rFonts w:cs="Times New Roman" w:asciiTheme="minorEastAsia" w:hAnsiTheme="minorEastAsia"/>
                <w:sz w:val="19"/>
                <w:szCs w:val="19"/>
                <w:lang w:val="en-US" w:eastAsia="zh-CN"/>
              </w:rPr>
              <w:t xml:space="preserve">  </w:t>
            </w:r>
            <w:r>
              <w:rPr>
                <w:rFonts w:cs="Times New Roman" w:asciiTheme="minorEastAsia" w:hAnsiTheme="minorEastAsia"/>
                <w:sz w:val="19"/>
                <w:szCs w:val="19"/>
              </w:rPr>
              <w:t>口其他</w:t>
            </w:r>
            <w:r>
              <w:rPr>
                <w:rFonts w:cs="Times New Roman" w:asciiTheme="minorEastAsia" w:hAnsiTheme="minorEastAsia"/>
                <w:sz w:val="19"/>
                <w:szCs w:val="19"/>
                <w:u w:val="single"/>
              </w:rPr>
              <w:tab/>
            </w:r>
          </w:p>
        </w:tc>
        <w:tc>
          <w:tcPr>
            <w:tcW w:w="573" w:type="dxa"/>
            <w:shd w:val="clear" w:color="auto" w:fill="FFFFFF"/>
            <w:vAlign w:val="center"/>
          </w:tcPr>
          <w:p w14:paraId="2EECD21E">
            <w:pPr>
              <w:pStyle w:val="57"/>
              <w:spacing w:line="240" w:lineRule="auto"/>
              <w:jc w:val="center"/>
              <w:rPr>
                <w:rFonts w:ascii="仿宋" w:hAnsi="仿宋" w:eastAsia="仿宋" w:cs="Times New Roman"/>
                <w:sz w:val="30"/>
                <w:szCs w:val="30"/>
              </w:rPr>
            </w:pPr>
            <w:r>
              <w:rPr>
                <w:rFonts w:ascii="仿宋" w:hAnsi="仿宋" w:eastAsia="仿宋" w:cs="Times New Roman"/>
                <w:bCs/>
                <w:sz w:val="30"/>
                <w:szCs w:val="30"/>
              </w:rPr>
              <w:t>√</w:t>
            </w:r>
          </w:p>
        </w:tc>
        <w:tc>
          <w:tcPr>
            <w:tcW w:w="716" w:type="dxa"/>
            <w:shd w:val="clear" w:color="auto" w:fill="FFFFFF"/>
          </w:tcPr>
          <w:p w14:paraId="2F948960">
            <w:pPr>
              <w:pStyle w:val="57"/>
              <w:spacing w:line="312" w:lineRule="exact"/>
              <w:jc w:val="center"/>
              <w:rPr>
                <w:rFonts w:ascii="仿宋" w:hAnsi="仿宋" w:eastAsia="仿宋" w:cs="Times New Roman"/>
                <w:sz w:val="30"/>
                <w:szCs w:val="30"/>
              </w:rPr>
            </w:pPr>
          </w:p>
        </w:tc>
        <w:tc>
          <w:tcPr>
            <w:tcW w:w="573" w:type="dxa"/>
            <w:shd w:val="clear" w:color="auto" w:fill="FFFFFF"/>
            <w:vAlign w:val="center"/>
          </w:tcPr>
          <w:p w14:paraId="79BF11EF">
            <w:pPr>
              <w:pStyle w:val="57"/>
              <w:spacing w:line="240" w:lineRule="auto"/>
              <w:jc w:val="center"/>
              <w:rPr>
                <w:rFonts w:ascii="仿宋" w:hAnsi="仿宋" w:eastAsia="仿宋" w:cs="Times New Roman"/>
                <w:sz w:val="30"/>
                <w:szCs w:val="30"/>
              </w:rPr>
            </w:pPr>
            <w:r>
              <w:rPr>
                <w:rFonts w:ascii="仿宋" w:hAnsi="仿宋" w:eastAsia="仿宋" w:cs="Times New Roman"/>
                <w:bCs/>
                <w:sz w:val="30"/>
                <w:szCs w:val="30"/>
              </w:rPr>
              <w:t>√</w:t>
            </w:r>
          </w:p>
        </w:tc>
        <w:tc>
          <w:tcPr>
            <w:tcW w:w="573" w:type="dxa"/>
            <w:shd w:val="clear" w:color="auto" w:fill="FFFFFF"/>
          </w:tcPr>
          <w:p w14:paraId="4DEFC561">
            <w:pPr>
              <w:pStyle w:val="57"/>
              <w:spacing w:line="312" w:lineRule="exact"/>
              <w:jc w:val="center"/>
              <w:rPr>
                <w:rFonts w:ascii="仿宋" w:hAnsi="仿宋" w:eastAsia="仿宋" w:cs="Times New Roman"/>
                <w:sz w:val="30"/>
                <w:szCs w:val="30"/>
              </w:rPr>
            </w:pPr>
          </w:p>
        </w:tc>
        <w:tc>
          <w:tcPr>
            <w:tcW w:w="573" w:type="dxa"/>
            <w:shd w:val="clear" w:color="auto" w:fill="FFFFFF"/>
            <w:vAlign w:val="center"/>
          </w:tcPr>
          <w:p w14:paraId="43295942">
            <w:pPr>
              <w:pStyle w:val="57"/>
              <w:spacing w:line="240" w:lineRule="auto"/>
              <w:jc w:val="center"/>
              <w:rPr>
                <w:rFonts w:ascii="仿宋" w:hAnsi="仿宋" w:eastAsia="仿宋" w:cs="Times New Roman"/>
                <w:sz w:val="30"/>
                <w:szCs w:val="30"/>
              </w:rPr>
            </w:pPr>
            <w:r>
              <w:rPr>
                <w:rFonts w:ascii="仿宋" w:hAnsi="仿宋" w:eastAsia="仿宋" w:cs="Times New Roman"/>
                <w:bCs/>
                <w:sz w:val="30"/>
                <w:szCs w:val="30"/>
              </w:rPr>
              <w:t>√</w:t>
            </w:r>
          </w:p>
        </w:tc>
        <w:tc>
          <w:tcPr>
            <w:tcW w:w="573" w:type="dxa"/>
            <w:shd w:val="clear" w:color="auto" w:fill="FFFFFF"/>
            <w:vAlign w:val="center"/>
          </w:tcPr>
          <w:p w14:paraId="597E6107">
            <w:pPr>
              <w:pStyle w:val="57"/>
              <w:spacing w:line="312" w:lineRule="exact"/>
              <w:jc w:val="center"/>
              <w:rPr>
                <w:rFonts w:ascii="仿宋" w:hAnsi="仿宋" w:eastAsia="仿宋" w:cs="Times New Roman"/>
                <w:sz w:val="30"/>
                <w:szCs w:val="30"/>
              </w:rPr>
            </w:pPr>
          </w:p>
        </w:tc>
      </w:tr>
      <w:tr w14:paraId="2F073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424" w:type="dxa"/>
            <w:shd w:val="clear" w:color="auto" w:fill="FFFFFF"/>
            <w:vAlign w:val="center"/>
          </w:tcPr>
          <w:p w14:paraId="2BD3C1E3">
            <w:pPr>
              <w:pStyle w:val="57"/>
              <w:spacing w:line="240" w:lineRule="exact"/>
              <w:jc w:val="center"/>
              <w:rPr>
                <w:rFonts w:cs="Times New Roman" w:asciiTheme="minorEastAsia" w:hAnsiTheme="minorEastAsia"/>
                <w:sz w:val="19"/>
                <w:szCs w:val="19"/>
                <w:lang w:val="en-US" w:eastAsia="zh-CN"/>
              </w:rPr>
            </w:pPr>
            <w:r>
              <w:rPr>
                <w:rFonts w:hint="eastAsia" w:ascii="Times New Roman" w:hAnsi="Times New Roman" w:cs="Times New Roman"/>
                <w:sz w:val="19"/>
                <w:szCs w:val="19"/>
                <w:lang w:val="en-US" w:eastAsia="zh-CN"/>
              </w:rPr>
              <w:t>3</w:t>
            </w:r>
          </w:p>
        </w:tc>
        <w:tc>
          <w:tcPr>
            <w:tcW w:w="1001" w:type="dxa"/>
            <w:vMerge w:val="continue"/>
            <w:shd w:val="clear" w:color="auto" w:fill="FFFFFF"/>
            <w:vAlign w:val="center"/>
          </w:tcPr>
          <w:p w14:paraId="3964EAFA">
            <w:pPr>
              <w:pStyle w:val="57"/>
              <w:spacing w:line="240" w:lineRule="exact"/>
              <w:rPr>
                <w:rFonts w:cs="Times New Roman" w:asciiTheme="minorEastAsia" w:hAnsiTheme="minorEastAsia"/>
                <w:sz w:val="19"/>
                <w:szCs w:val="19"/>
              </w:rPr>
            </w:pPr>
          </w:p>
        </w:tc>
        <w:tc>
          <w:tcPr>
            <w:tcW w:w="1430" w:type="dxa"/>
            <w:gridSpan w:val="2"/>
            <w:shd w:val="clear" w:color="auto" w:fill="FFFFFF"/>
            <w:vAlign w:val="center"/>
          </w:tcPr>
          <w:p w14:paraId="3091F87B">
            <w:pPr>
              <w:pStyle w:val="57"/>
              <w:spacing w:line="240" w:lineRule="exact"/>
              <w:jc w:val="center"/>
              <w:rPr>
                <w:rFonts w:cs="Times New Roman" w:asciiTheme="minorEastAsia" w:hAnsiTheme="minorEastAsia"/>
                <w:sz w:val="19"/>
                <w:szCs w:val="19"/>
              </w:rPr>
            </w:pPr>
            <w:r>
              <w:rPr>
                <w:rFonts w:cs="Times New Roman" w:asciiTheme="minorEastAsia" w:hAnsiTheme="minorEastAsia"/>
                <w:sz w:val="19"/>
                <w:szCs w:val="19"/>
              </w:rPr>
              <w:t>办事服务</w:t>
            </w:r>
          </w:p>
        </w:tc>
        <w:tc>
          <w:tcPr>
            <w:tcW w:w="2005" w:type="dxa"/>
            <w:shd w:val="clear" w:color="auto" w:fill="FFFFFF"/>
            <w:vAlign w:val="center"/>
          </w:tcPr>
          <w:p w14:paraId="0F1302E3">
            <w:pPr>
              <w:pStyle w:val="57"/>
              <w:spacing w:line="240" w:lineRule="exact"/>
              <w:jc w:val="center"/>
              <w:rPr>
                <w:rFonts w:cs="Times New Roman" w:asciiTheme="minorEastAsia" w:hAnsiTheme="minorEastAsia"/>
                <w:sz w:val="19"/>
                <w:szCs w:val="19"/>
              </w:rPr>
            </w:pPr>
            <w:r>
              <w:rPr>
                <w:rFonts w:cs="Times New Roman" w:asciiTheme="minorEastAsia" w:hAnsiTheme="minorEastAsia"/>
                <w:sz w:val="19"/>
                <w:szCs w:val="19"/>
              </w:rPr>
              <w:t>行政许可的事项、依据、条件、数量、 程序、期限 以及申请行 政许可需要 提交的全部 材料目录</w:t>
            </w:r>
          </w:p>
        </w:tc>
        <w:tc>
          <w:tcPr>
            <w:tcW w:w="1718" w:type="dxa"/>
            <w:shd w:val="clear" w:color="auto" w:fill="FFFFFF"/>
            <w:vAlign w:val="center"/>
          </w:tcPr>
          <w:p w14:paraId="6EE72D99">
            <w:pPr>
              <w:pStyle w:val="57"/>
              <w:spacing w:line="240" w:lineRule="exact"/>
              <w:jc w:val="both"/>
              <w:rPr>
                <w:rFonts w:cs="Times New Roman" w:asciiTheme="minorEastAsia" w:hAnsiTheme="minorEastAsia"/>
                <w:sz w:val="19"/>
                <w:szCs w:val="19"/>
                <w:lang w:eastAsia="zh-CN"/>
              </w:rPr>
            </w:pPr>
            <w:r>
              <w:rPr>
                <w:rFonts w:cs="Times New Roman" w:asciiTheme="minorEastAsia" w:hAnsiTheme="minorEastAsia"/>
                <w:sz w:val="19"/>
                <w:szCs w:val="19"/>
              </w:rPr>
              <w:t>《</w:t>
            </w:r>
            <w:r>
              <w:rPr>
                <w:rFonts w:hint="eastAsia" w:cs="Times New Roman" w:asciiTheme="minorEastAsia" w:hAnsiTheme="minorEastAsia"/>
                <w:sz w:val="19"/>
                <w:szCs w:val="19"/>
                <w:lang w:eastAsia="zh-CN"/>
              </w:rPr>
              <w:t>中华人民共和国</w:t>
            </w:r>
            <w:r>
              <w:rPr>
                <w:rFonts w:cs="Times New Roman" w:asciiTheme="minorEastAsia" w:hAnsiTheme="minorEastAsia"/>
                <w:sz w:val="19"/>
                <w:szCs w:val="19"/>
              </w:rPr>
              <w:t>政府信息公开条例》</w:t>
            </w:r>
            <w:r>
              <w:rPr>
                <w:rFonts w:hint="eastAsia" w:cs="Times New Roman" w:asciiTheme="minorEastAsia" w:hAnsiTheme="minorEastAsia"/>
                <w:sz w:val="19"/>
                <w:szCs w:val="19"/>
                <w:lang w:eastAsia="zh-CN"/>
              </w:rPr>
              <w:t>。</w:t>
            </w:r>
          </w:p>
        </w:tc>
        <w:tc>
          <w:tcPr>
            <w:tcW w:w="1289" w:type="dxa"/>
            <w:shd w:val="clear" w:color="auto" w:fill="FFFFFF"/>
            <w:vAlign w:val="center"/>
          </w:tcPr>
          <w:p w14:paraId="16118FAA">
            <w:pPr>
              <w:pStyle w:val="57"/>
              <w:spacing w:line="240" w:lineRule="exact"/>
              <w:jc w:val="center"/>
              <w:rPr>
                <w:rFonts w:cs="Times New Roman" w:asciiTheme="minorEastAsia" w:hAnsiTheme="minorEastAsia"/>
                <w:sz w:val="19"/>
                <w:szCs w:val="19"/>
              </w:rPr>
            </w:pPr>
            <w:r>
              <w:rPr>
                <w:rFonts w:cs="Times New Roman" w:asciiTheme="minorEastAsia" w:hAnsiTheme="minorEastAsia"/>
                <w:sz w:val="19"/>
                <w:szCs w:val="19"/>
              </w:rPr>
              <w:t>实时公开</w:t>
            </w:r>
          </w:p>
        </w:tc>
        <w:tc>
          <w:tcPr>
            <w:tcW w:w="858" w:type="dxa"/>
            <w:shd w:val="clear" w:color="auto" w:fill="FFFFFF"/>
            <w:vAlign w:val="center"/>
          </w:tcPr>
          <w:p w14:paraId="4E0B7838">
            <w:pPr>
              <w:pStyle w:val="57"/>
              <w:spacing w:line="240" w:lineRule="exact"/>
              <w:jc w:val="center"/>
              <w:rPr>
                <w:rFonts w:cs="Times New Roman" w:asciiTheme="minorEastAsia" w:hAnsiTheme="minorEastAsia"/>
                <w:sz w:val="19"/>
                <w:szCs w:val="19"/>
                <w:lang w:eastAsia="zh-CN"/>
              </w:rPr>
            </w:pPr>
            <w:r>
              <w:rPr>
                <w:rFonts w:hint="eastAsia" w:cs="Times New Roman" w:asciiTheme="minorEastAsia" w:hAnsiTheme="minorEastAsia"/>
                <w:sz w:val="19"/>
                <w:szCs w:val="19"/>
                <w:lang w:eastAsia="zh-CN"/>
              </w:rPr>
              <w:t>区规划自然资源局</w:t>
            </w:r>
          </w:p>
        </w:tc>
        <w:tc>
          <w:tcPr>
            <w:tcW w:w="2720" w:type="dxa"/>
            <w:shd w:val="clear" w:color="auto" w:fill="FFFFFF"/>
          </w:tcPr>
          <w:p w14:paraId="7B511A8C">
            <w:pPr>
              <w:pStyle w:val="57"/>
              <w:spacing w:line="240" w:lineRule="exact"/>
              <w:jc w:val="both"/>
              <w:rPr>
                <w:rFonts w:cs="Times New Roman" w:asciiTheme="minorEastAsia" w:hAnsiTheme="minorEastAsia"/>
                <w:sz w:val="19"/>
                <w:szCs w:val="19"/>
              </w:rPr>
            </w:pPr>
            <w:r>
              <w:rPr>
                <w:rFonts w:cs="Times New Roman" w:asciiTheme="minorEastAsia" w:hAnsiTheme="minorEastAsia"/>
                <w:sz w:val="19"/>
                <w:szCs w:val="19"/>
                <w:lang w:val="zh-CN" w:eastAsia="zh-CN" w:bidi="zh-CN"/>
              </w:rPr>
              <w:t>□</w:t>
            </w:r>
            <w:r>
              <w:rPr>
                <w:rFonts w:cs="Times New Roman" w:asciiTheme="minorEastAsia" w:hAnsiTheme="minorEastAsia"/>
                <w:sz w:val="19"/>
                <w:szCs w:val="19"/>
              </w:rPr>
              <w:t>政府网站</w:t>
            </w:r>
            <w:r>
              <w:rPr>
                <w:rFonts w:cs="Times New Roman" w:asciiTheme="minorEastAsia" w:hAnsiTheme="minorEastAsia"/>
                <w:sz w:val="19"/>
                <w:szCs w:val="19"/>
                <w:lang w:val="en-US" w:eastAsia="zh-CN"/>
              </w:rPr>
              <w:t xml:space="preserve">  </w:t>
            </w:r>
            <w:r>
              <w:rPr>
                <w:rFonts w:cs="Times New Roman" w:asciiTheme="minorEastAsia" w:hAnsiTheme="minorEastAsia"/>
                <w:sz w:val="19"/>
                <w:szCs w:val="19"/>
                <w:lang w:val="zh-CN" w:eastAsia="zh-CN" w:bidi="zh-CN"/>
              </w:rPr>
              <w:t>□</w:t>
            </w:r>
            <w:r>
              <w:rPr>
                <w:rFonts w:cs="Times New Roman" w:asciiTheme="minorEastAsia" w:hAnsiTheme="minorEastAsia"/>
                <w:sz w:val="19"/>
                <w:szCs w:val="19"/>
              </w:rPr>
              <w:t>政府公报</w:t>
            </w:r>
          </w:p>
          <w:p w14:paraId="30E6E179">
            <w:pPr>
              <w:pStyle w:val="57"/>
              <w:spacing w:line="240" w:lineRule="exact"/>
              <w:jc w:val="both"/>
              <w:rPr>
                <w:rFonts w:cs="Times New Roman" w:asciiTheme="minorEastAsia" w:hAnsiTheme="minorEastAsia"/>
                <w:sz w:val="19"/>
                <w:szCs w:val="19"/>
              </w:rPr>
            </w:pPr>
            <w:r>
              <w:rPr>
                <w:rFonts w:cs="Times New Roman" w:asciiTheme="minorEastAsia" w:hAnsiTheme="minorEastAsia"/>
                <w:sz w:val="19"/>
                <w:szCs w:val="19"/>
              </w:rPr>
              <w:t>■两微一端</w:t>
            </w:r>
            <w:r>
              <w:rPr>
                <w:rFonts w:cs="Times New Roman" w:asciiTheme="minorEastAsia" w:hAnsiTheme="minorEastAsia"/>
                <w:sz w:val="19"/>
                <w:szCs w:val="19"/>
                <w:lang w:val="en-US" w:eastAsia="zh-CN"/>
              </w:rPr>
              <w:t xml:space="preserve">  </w:t>
            </w:r>
            <w:r>
              <w:rPr>
                <w:rFonts w:cs="Times New Roman" w:asciiTheme="minorEastAsia" w:hAnsiTheme="minorEastAsia"/>
                <w:sz w:val="19"/>
                <w:szCs w:val="19"/>
                <w:lang w:val="zh-CN" w:eastAsia="zh-CN" w:bidi="zh-CN"/>
              </w:rPr>
              <w:t>□</w:t>
            </w:r>
            <w:r>
              <w:rPr>
                <w:rFonts w:cs="Times New Roman" w:asciiTheme="minorEastAsia" w:hAnsiTheme="minorEastAsia"/>
                <w:sz w:val="19"/>
                <w:szCs w:val="19"/>
              </w:rPr>
              <w:t>发布会/听</w:t>
            </w:r>
            <w:r>
              <w:rPr>
                <w:rFonts w:cs="Times New Roman" w:asciiTheme="minorEastAsia" w:hAnsiTheme="minorEastAsia"/>
                <w:sz w:val="19"/>
                <w:szCs w:val="19"/>
                <w:lang w:val="en-US" w:eastAsia="zh-CN"/>
              </w:rPr>
              <w:t>证</w:t>
            </w:r>
            <w:r>
              <w:rPr>
                <w:rFonts w:cs="Times New Roman" w:asciiTheme="minorEastAsia" w:hAnsiTheme="minorEastAsia"/>
                <w:sz w:val="19"/>
                <w:szCs w:val="19"/>
              </w:rPr>
              <w:t xml:space="preserve">会 </w:t>
            </w:r>
          </w:p>
          <w:p w14:paraId="39138152">
            <w:pPr>
              <w:pStyle w:val="57"/>
              <w:spacing w:line="240" w:lineRule="exact"/>
              <w:jc w:val="both"/>
              <w:rPr>
                <w:rFonts w:cs="Times New Roman" w:asciiTheme="minorEastAsia" w:hAnsiTheme="minorEastAsia"/>
                <w:sz w:val="19"/>
                <w:szCs w:val="19"/>
              </w:rPr>
            </w:pPr>
            <w:r>
              <w:rPr>
                <w:rFonts w:cs="Times New Roman" w:asciiTheme="minorEastAsia" w:hAnsiTheme="minorEastAsia"/>
                <w:sz w:val="19"/>
                <w:szCs w:val="19"/>
              </w:rPr>
              <w:t>口广播电视</w:t>
            </w:r>
            <w:r>
              <w:rPr>
                <w:rFonts w:cs="Times New Roman" w:asciiTheme="minorEastAsia" w:hAnsiTheme="minorEastAsia"/>
                <w:sz w:val="19"/>
                <w:szCs w:val="19"/>
                <w:lang w:val="en-US" w:eastAsia="zh-CN"/>
              </w:rPr>
              <w:t xml:space="preserve">  </w:t>
            </w:r>
            <w:r>
              <w:rPr>
                <w:rFonts w:cs="Times New Roman" w:asciiTheme="minorEastAsia" w:hAnsiTheme="minorEastAsia"/>
                <w:sz w:val="19"/>
                <w:szCs w:val="19"/>
                <w:lang w:val="zh-CN" w:eastAsia="zh-CN" w:bidi="zh-CN"/>
              </w:rPr>
              <w:t>□纸</w:t>
            </w:r>
            <w:r>
              <w:rPr>
                <w:rFonts w:cs="Times New Roman" w:asciiTheme="minorEastAsia" w:hAnsiTheme="minorEastAsia"/>
                <w:sz w:val="19"/>
                <w:szCs w:val="19"/>
              </w:rPr>
              <w:t>质载体</w:t>
            </w:r>
          </w:p>
          <w:p w14:paraId="633B45E3">
            <w:pPr>
              <w:pStyle w:val="57"/>
              <w:spacing w:line="240" w:lineRule="exact"/>
              <w:jc w:val="both"/>
              <w:rPr>
                <w:rFonts w:cs="Times New Roman" w:asciiTheme="minorEastAsia" w:hAnsiTheme="minorEastAsia"/>
                <w:sz w:val="19"/>
                <w:szCs w:val="19"/>
              </w:rPr>
            </w:pPr>
            <w:r>
              <w:rPr>
                <w:rFonts w:cs="Times New Roman" w:asciiTheme="minorEastAsia" w:hAnsiTheme="minorEastAsia"/>
                <w:sz w:val="19"/>
                <w:szCs w:val="19"/>
              </w:rPr>
              <w:t>■公开查阅点■政务服务中心</w:t>
            </w:r>
          </w:p>
          <w:p w14:paraId="19AA9AB5">
            <w:pPr>
              <w:pStyle w:val="57"/>
              <w:spacing w:line="240" w:lineRule="exact"/>
              <w:jc w:val="both"/>
              <w:rPr>
                <w:rFonts w:cs="Times New Roman" w:asciiTheme="minorEastAsia" w:hAnsiTheme="minorEastAsia"/>
                <w:sz w:val="19"/>
                <w:szCs w:val="19"/>
              </w:rPr>
            </w:pPr>
            <w:r>
              <w:rPr>
                <w:rFonts w:cs="Times New Roman" w:asciiTheme="minorEastAsia" w:hAnsiTheme="minorEastAsia"/>
                <w:sz w:val="19"/>
                <w:szCs w:val="19"/>
              </w:rPr>
              <w:t xml:space="preserve">口便民服务站□入户/现场 </w:t>
            </w:r>
          </w:p>
          <w:p w14:paraId="1A2E0548">
            <w:pPr>
              <w:pStyle w:val="57"/>
              <w:spacing w:line="240" w:lineRule="exact"/>
              <w:jc w:val="both"/>
              <w:rPr>
                <w:rFonts w:cs="Times New Roman" w:asciiTheme="minorEastAsia" w:hAnsiTheme="minorEastAsia"/>
                <w:sz w:val="19"/>
                <w:szCs w:val="19"/>
              </w:rPr>
            </w:pPr>
            <w:r>
              <w:rPr>
                <w:rFonts w:cs="Times New Roman" w:asciiTheme="minorEastAsia" w:hAnsiTheme="minorEastAsia"/>
                <w:sz w:val="19"/>
                <w:szCs w:val="19"/>
              </w:rPr>
              <w:t>口社区/企事业单位/村公示栏（电子屏）</w:t>
            </w:r>
          </w:p>
          <w:p w14:paraId="02354EDE">
            <w:pPr>
              <w:pStyle w:val="57"/>
              <w:spacing w:line="240" w:lineRule="exact"/>
              <w:jc w:val="both"/>
              <w:rPr>
                <w:rFonts w:cs="Times New Roman" w:asciiTheme="minorEastAsia" w:hAnsiTheme="minorEastAsia"/>
                <w:sz w:val="19"/>
                <w:szCs w:val="19"/>
              </w:rPr>
            </w:pPr>
            <w:r>
              <w:rPr>
                <w:rFonts w:cs="Times New Roman" w:asciiTheme="minorEastAsia" w:hAnsiTheme="minorEastAsia"/>
                <w:sz w:val="19"/>
                <w:szCs w:val="19"/>
              </w:rPr>
              <w:t>口精准推送</w:t>
            </w:r>
            <w:r>
              <w:rPr>
                <w:rFonts w:cs="Times New Roman" w:asciiTheme="minorEastAsia" w:hAnsiTheme="minorEastAsia"/>
                <w:sz w:val="19"/>
                <w:szCs w:val="19"/>
                <w:lang w:val="en-US" w:eastAsia="zh-CN"/>
              </w:rPr>
              <w:t xml:space="preserve">  </w:t>
            </w:r>
            <w:r>
              <w:rPr>
                <w:rFonts w:cs="Times New Roman" w:asciiTheme="minorEastAsia" w:hAnsiTheme="minorEastAsia"/>
                <w:sz w:val="19"/>
                <w:szCs w:val="19"/>
                <w:lang w:val="zh-CN" w:eastAsia="zh-CN" w:bidi="zh-CN"/>
              </w:rPr>
              <w:t>□</w:t>
            </w:r>
            <w:r>
              <w:rPr>
                <w:rFonts w:cs="Times New Roman" w:asciiTheme="minorEastAsia" w:hAnsiTheme="minorEastAsia"/>
                <w:sz w:val="19"/>
                <w:szCs w:val="19"/>
              </w:rPr>
              <w:t>其他</w:t>
            </w:r>
            <w:r>
              <w:rPr>
                <w:rFonts w:cs="Times New Roman" w:asciiTheme="minorEastAsia" w:hAnsiTheme="minorEastAsia"/>
                <w:sz w:val="19"/>
                <w:szCs w:val="19"/>
                <w:u w:val="single"/>
              </w:rPr>
              <w:tab/>
            </w:r>
          </w:p>
        </w:tc>
        <w:tc>
          <w:tcPr>
            <w:tcW w:w="573" w:type="dxa"/>
            <w:shd w:val="clear" w:color="auto" w:fill="FFFFFF"/>
            <w:vAlign w:val="center"/>
          </w:tcPr>
          <w:p w14:paraId="67659A28">
            <w:pPr>
              <w:pStyle w:val="57"/>
              <w:spacing w:line="240" w:lineRule="auto"/>
              <w:jc w:val="center"/>
              <w:rPr>
                <w:rFonts w:ascii="仿宋" w:hAnsi="仿宋" w:eastAsia="仿宋" w:cs="Times New Roman"/>
                <w:bCs/>
                <w:sz w:val="30"/>
                <w:szCs w:val="30"/>
              </w:rPr>
            </w:pPr>
            <w:r>
              <w:rPr>
                <w:rFonts w:ascii="仿宋" w:hAnsi="仿宋" w:eastAsia="仿宋" w:cs="Times New Roman"/>
                <w:bCs/>
                <w:sz w:val="30"/>
                <w:szCs w:val="30"/>
              </w:rPr>
              <w:t>√</w:t>
            </w:r>
          </w:p>
        </w:tc>
        <w:tc>
          <w:tcPr>
            <w:tcW w:w="716" w:type="dxa"/>
            <w:shd w:val="clear" w:color="auto" w:fill="FFFFFF"/>
          </w:tcPr>
          <w:p w14:paraId="2C15F3B5">
            <w:pPr>
              <w:rPr>
                <w:rFonts w:ascii="仿宋" w:hAnsi="仿宋" w:eastAsia="仿宋"/>
                <w:sz w:val="30"/>
                <w:szCs w:val="30"/>
              </w:rPr>
            </w:pPr>
          </w:p>
        </w:tc>
        <w:tc>
          <w:tcPr>
            <w:tcW w:w="573" w:type="dxa"/>
            <w:shd w:val="clear" w:color="auto" w:fill="FFFFFF"/>
            <w:vAlign w:val="center"/>
          </w:tcPr>
          <w:p w14:paraId="30C2F2FD">
            <w:pPr>
              <w:pStyle w:val="57"/>
              <w:spacing w:line="240" w:lineRule="auto"/>
              <w:jc w:val="center"/>
              <w:rPr>
                <w:rFonts w:ascii="仿宋" w:hAnsi="仿宋" w:eastAsia="仿宋" w:cs="Times New Roman"/>
                <w:bCs/>
                <w:sz w:val="30"/>
                <w:szCs w:val="30"/>
              </w:rPr>
            </w:pPr>
            <w:r>
              <w:rPr>
                <w:rFonts w:ascii="仿宋" w:hAnsi="仿宋" w:eastAsia="仿宋" w:cs="Times New Roman"/>
                <w:bCs/>
                <w:sz w:val="30"/>
                <w:szCs w:val="30"/>
              </w:rPr>
              <w:t>√</w:t>
            </w:r>
          </w:p>
        </w:tc>
        <w:tc>
          <w:tcPr>
            <w:tcW w:w="573" w:type="dxa"/>
            <w:shd w:val="clear" w:color="auto" w:fill="FFFFFF"/>
          </w:tcPr>
          <w:p w14:paraId="2642D670">
            <w:pPr>
              <w:rPr>
                <w:rFonts w:ascii="仿宋" w:hAnsi="仿宋" w:eastAsia="仿宋"/>
                <w:sz w:val="30"/>
                <w:szCs w:val="30"/>
              </w:rPr>
            </w:pPr>
          </w:p>
        </w:tc>
        <w:tc>
          <w:tcPr>
            <w:tcW w:w="573" w:type="dxa"/>
            <w:shd w:val="clear" w:color="auto" w:fill="FFFFFF"/>
            <w:vAlign w:val="center"/>
          </w:tcPr>
          <w:p w14:paraId="1F1FBC53">
            <w:pPr>
              <w:pStyle w:val="57"/>
              <w:spacing w:line="240" w:lineRule="auto"/>
              <w:jc w:val="center"/>
              <w:rPr>
                <w:rFonts w:ascii="仿宋" w:hAnsi="仿宋" w:eastAsia="仿宋" w:cs="Times New Roman"/>
                <w:bCs/>
                <w:sz w:val="30"/>
                <w:szCs w:val="30"/>
              </w:rPr>
            </w:pPr>
            <w:r>
              <w:rPr>
                <w:rFonts w:ascii="仿宋" w:hAnsi="仿宋" w:eastAsia="仿宋" w:cs="Times New Roman"/>
                <w:bCs/>
                <w:sz w:val="30"/>
                <w:szCs w:val="30"/>
              </w:rPr>
              <w:t>√</w:t>
            </w:r>
          </w:p>
        </w:tc>
        <w:tc>
          <w:tcPr>
            <w:tcW w:w="573" w:type="dxa"/>
            <w:shd w:val="clear" w:color="auto" w:fill="FFFFFF"/>
            <w:vAlign w:val="center"/>
          </w:tcPr>
          <w:p w14:paraId="773DB839">
            <w:pPr>
              <w:jc w:val="center"/>
              <w:rPr>
                <w:rFonts w:ascii="仿宋" w:hAnsi="仿宋" w:eastAsia="仿宋"/>
                <w:sz w:val="30"/>
                <w:szCs w:val="30"/>
              </w:rPr>
            </w:pPr>
          </w:p>
        </w:tc>
      </w:tr>
      <w:tr w14:paraId="77052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424" w:type="dxa"/>
            <w:shd w:val="clear" w:color="auto" w:fill="FFFFFF"/>
            <w:vAlign w:val="center"/>
          </w:tcPr>
          <w:p w14:paraId="0011B0D1">
            <w:pPr>
              <w:pStyle w:val="57"/>
              <w:spacing w:line="240" w:lineRule="exact"/>
              <w:jc w:val="center"/>
              <w:rPr>
                <w:rFonts w:cs="Times New Roman" w:asciiTheme="minorEastAsia" w:hAnsiTheme="minorEastAsia"/>
                <w:sz w:val="19"/>
                <w:szCs w:val="19"/>
                <w:lang w:val="en-US" w:eastAsia="zh-CN"/>
              </w:rPr>
            </w:pPr>
            <w:r>
              <w:rPr>
                <w:rFonts w:hint="eastAsia" w:ascii="Times New Roman" w:hAnsi="Times New Roman" w:cs="Times New Roman"/>
                <w:sz w:val="19"/>
                <w:szCs w:val="19"/>
                <w:lang w:val="en-US" w:eastAsia="zh-CN"/>
              </w:rPr>
              <w:t>4</w:t>
            </w:r>
          </w:p>
        </w:tc>
        <w:tc>
          <w:tcPr>
            <w:tcW w:w="1001" w:type="dxa"/>
            <w:vMerge w:val="restart"/>
            <w:shd w:val="clear" w:color="auto" w:fill="FFFFFF"/>
            <w:vAlign w:val="center"/>
          </w:tcPr>
          <w:p w14:paraId="3EF9FE6B">
            <w:pPr>
              <w:pStyle w:val="57"/>
              <w:spacing w:line="240" w:lineRule="exact"/>
              <w:jc w:val="center"/>
              <w:rPr>
                <w:rFonts w:cs="Times New Roman" w:asciiTheme="minorEastAsia" w:hAnsiTheme="minorEastAsia"/>
                <w:sz w:val="19"/>
                <w:szCs w:val="19"/>
                <w:lang w:eastAsia="zh-CN"/>
              </w:rPr>
            </w:pPr>
            <w:r>
              <w:rPr>
                <w:rFonts w:hint="eastAsia" w:cs="Times New Roman" w:asciiTheme="minorEastAsia" w:hAnsiTheme="minorEastAsia"/>
                <w:sz w:val="19"/>
                <w:szCs w:val="19"/>
                <w:lang w:eastAsia="zh-CN"/>
              </w:rPr>
              <w:t>规划编制</w:t>
            </w:r>
          </w:p>
        </w:tc>
        <w:tc>
          <w:tcPr>
            <w:tcW w:w="1430" w:type="dxa"/>
            <w:gridSpan w:val="2"/>
            <w:shd w:val="clear" w:color="auto" w:fill="FFFFFF"/>
            <w:vAlign w:val="center"/>
          </w:tcPr>
          <w:p w14:paraId="6053DFE4">
            <w:pPr>
              <w:pStyle w:val="57"/>
              <w:spacing w:line="240" w:lineRule="exact"/>
              <w:jc w:val="both"/>
              <w:rPr>
                <w:rFonts w:cs="Times New Roman" w:asciiTheme="minorEastAsia" w:hAnsiTheme="minorEastAsia"/>
                <w:sz w:val="19"/>
                <w:szCs w:val="19"/>
              </w:rPr>
            </w:pPr>
            <w:r>
              <w:rPr>
                <w:rFonts w:cs="Times New Roman" w:asciiTheme="minorEastAsia" w:hAnsiTheme="minorEastAsia"/>
                <w:sz w:val="19"/>
                <w:szCs w:val="19"/>
              </w:rPr>
              <w:t>城市、镇总体规划及同级的土地利用规划</w:t>
            </w:r>
          </w:p>
        </w:tc>
        <w:tc>
          <w:tcPr>
            <w:tcW w:w="2005" w:type="dxa"/>
            <w:shd w:val="clear" w:color="auto" w:fill="FFFFFF"/>
            <w:vAlign w:val="center"/>
          </w:tcPr>
          <w:p w14:paraId="41FE01CB">
            <w:pPr>
              <w:pStyle w:val="57"/>
              <w:spacing w:line="240" w:lineRule="exact"/>
              <w:jc w:val="both"/>
              <w:rPr>
                <w:rFonts w:cs="Times New Roman" w:asciiTheme="minorEastAsia" w:hAnsiTheme="minorEastAsia"/>
                <w:sz w:val="19"/>
                <w:szCs w:val="19"/>
              </w:rPr>
            </w:pPr>
            <w:r>
              <w:rPr>
                <w:rFonts w:cs="Times New Roman" w:asciiTheme="minorEastAsia" w:hAnsiTheme="minorEastAsia"/>
                <w:sz w:val="19"/>
                <w:szCs w:val="19"/>
              </w:rPr>
              <w:t>规划</w:t>
            </w:r>
            <w:r>
              <w:rPr>
                <w:rFonts w:hint="eastAsia" w:cs="Times New Roman" w:asciiTheme="minorEastAsia" w:hAnsiTheme="minorEastAsia"/>
                <w:sz w:val="19"/>
                <w:szCs w:val="19"/>
              </w:rPr>
              <w:t>批</w:t>
            </w:r>
            <w:r>
              <w:rPr>
                <w:rFonts w:cs="Times New Roman" w:asciiTheme="minorEastAsia" w:hAnsiTheme="minorEastAsia"/>
                <w:sz w:val="19"/>
                <w:szCs w:val="19"/>
              </w:rPr>
              <w:t>准文件、脱密后的文本及图纸等</w:t>
            </w:r>
          </w:p>
        </w:tc>
        <w:tc>
          <w:tcPr>
            <w:tcW w:w="1718" w:type="dxa"/>
            <w:shd w:val="clear" w:color="auto" w:fill="FFFFFF"/>
            <w:vAlign w:val="center"/>
          </w:tcPr>
          <w:p w14:paraId="469E8400">
            <w:pPr>
              <w:pStyle w:val="57"/>
              <w:spacing w:line="240" w:lineRule="exact"/>
              <w:jc w:val="both"/>
              <w:rPr>
                <w:rFonts w:cs="Times New Roman" w:asciiTheme="minorEastAsia" w:hAnsiTheme="minorEastAsia"/>
                <w:sz w:val="19"/>
                <w:szCs w:val="19"/>
              </w:rPr>
            </w:pPr>
            <w:r>
              <w:rPr>
                <w:rFonts w:hint="eastAsia" w:ascii="Times New Roman" w:hAnsi="Times New Roman" w:cs="Times New Roman"/>
                <w:sz w:val="19"/>
                <w:szCs w:val="19"/>
              </w:rPr>
              <w:t>1</w:t>
            </w:r>
            <w:r>
              <w:rPr>
                <w:rFonts w:hint="eastAsia" w:cs="Times New Roman" w:asciiTheme="minorEastAsia" w:hAnsiTheme="minorEastAsia"/>
                <w:sz w:val="19"/>
                <w:szCs w:val="19"/>
              </w:rPr>
              <w:t>、</w:t>
            </w:r>
            <w:r>
              <w:rPr>
                <w:rFonts w:cs="Times New Roman" w:asciiTheme="minorEastAsia" w:hAnsiTheme="minorEastAsia"/>
                <w:sz w:val="19"/>
                <w:szCs w:val="19"/>
              </w:rPr>
              <w:t>《中华人民共和国土地管理 法》</w:t>
            </w:r>
            <w:r>
              <w:rPr>
                <w:rFonts w:hint="eastAsia" w:cs="Times New Roman" w:asciiTheme="minorEastAsia" w:hAnsiTheme="minorEastAsia"/>
                <w:sz w:val="19"/>
                <w:szCs w:val="19"/>
              </w:rPr>
              <w:t>；</w:t>
            </w:r>
            <w:r>
              <w:rPr>
                <w:rFonts w:hint="eastAsia" w:ascii="Times New Roman" w:hAnsi="Times New Roman" w:cs="Times New Roman"/>
                <w:sz w:val="19"/>
                <w:szCs w:val="19"/>
              </w:rPr>
              <w:t>2</w:t>
            </w:r>
            <w:r>
              <w:rPr>
                <w:rFonts w:hint="eastAsia" w:cs="Times New Roman" w:asciiTheme="minorEastAsia" w:hAnsiTheme="minorEastAsia"/>
                <w:sz w:val="19"/>
                <w:szCs w:val="19"/>
              </w:rPr>
              <w:t>、</w:t>
            </w:r>
            <w:r>
              <w:rPr>
                <w:rFonts w:cs="Times New Roman" w:asciiTheme="minorEastAsia" w:hAnsiTheme="minorEastAsia"/>
                <w:sz w:val="19"/>
                <w:szCs w:val="19"/>
              </w:rPr>
              <w:t>《中华人民共和国城乡规划法》</w:t>
            </w:r>
            <w:r>
              <w:rPr>
                <w:rFonts w:hint="eastAsia" w:cs="Times New Roman" w:asciiTheme="minorEastAsia" w:hAnsiTheme="minorEastAsia"/>
                <w:sz w:val="19"/>
                <w:szCs w:val="19"/>
              </w:rPr>
              <w:t>；</w:t>
            </w:r>
            <w:r>
              <w:rPr>
                <w:rFonts w:hint="eastAsia" w:ascii="Times New Roman" w:hAnsi="Times New Roman" w:cs="Times New Roman"/>
                <w:sz w:val="19"/>
                <w:szCs w:val="19"/>
              </w:rPr>
              <w:t>3</w:t>
            </w:r>
            <w:r>
              <w:rPr>
                <w:rFonts w:hint="eastAsia" w:cs="Times New Roman" w:asciiTheme="minorEastAsia" w:hAnsiTheme="minorEastAsia"/>
                <w:sz w:val="19"/>
                <w:szCs w:val="19"/>
              </w:rPr>
              <w:t>、</w:t>
            </w:r>
            <w:r>
              <w:rPr>
                <w:rFonts w:cs="Times New Roman" w:asciiTheme="minorEastAsia" w:hAnsiTheme="minorEastAsia"/>
                <w:sz w:val="19"/>
                <w:szCs w:val="19"/>
              </w:rPr>
              <w:t>《中华人民共和国政府信息公开 条例》</w:t>
            </w:r>
            <w:r>
              <w:rPr>
                <w:rFonts w:hint="eastAsia" w:cs="Times New Roman" w:asciiTheme="minorEastAsia" w:hAnsiTheme="minorEastAsia"/>
                <w:sz w:val="19"/>
                <w:szCs w:val="19"/>
              </w:rPr>
              <w:t>。</w:t>
            </w:r>
          </w:p>
        </w:tc>
        <w:tc>
          <w:tcPr>
            <w:tcW w:w="1289" w:type="dxa"/>
            <w:shd w:val="clear" w:color="auto" w:fill="FFFFFF"/>
            <w:vAlign w:val="center"/>
          </w:tcPr>
          <w:p w14:paraId="6D8DAC23">
            <w:pPr>
              <w:pStyle w:val="57"/>
              <w:spacing w:line="240" w:lineRule="exact"/>
              <w:jc w:val="both"/>
              <w:rPr>
                <w:rFonts w:cs="Times New Roman" w:asciiTheme="minorEastAsia" w:hAnsiTheme="minorEastAsia"/>
                <w:sz w:val="19"/>
                <w:szCs w:val="19"/>
              </w:rPr>
            </w:pPr>
            <w:r>
              <w:rPr>
                <w:rFonts w:cs="Times New Roman" w:asciiTheme="minorEastAsia" w:hAnsiTheme="minorEastAsia"/>
                <w:sz w:val="19"/>
                <w:szCs w:val="19"/>
              </w:rPr>
              <w:t>信息形 成或者 变更之日起</w:t>
            </w:r>
            <w:r>
              <w:rPr>
                <w:rFonts w:ascii="Times New Roman" w:hAnsi="Times New Roman" w:cs="Times New Roman"/>
                <w:sz w:val="19"/>
                <w:szCs w:val="19"/>
              </w:rPr>
              <w:t>20</w:t>
            </w:r>
            <w:r>
              <w:rPr>
                <w:rFonts w:cs="Times New Roman" w:asciiTheme="minorEastAsia" w:hAnsiTheme="minorEastAsia"/>
                <w:sz w:val="19"/>
                <w:szCs w:val="19"/>
              </w:rPr>
              <w:t xml:space="preserve"> 个工作日内</w:t>
            </w:r>
          </w:p>
        </w:tc>
        <w:tc>
          <w:tcPr>
            <w:tcW w:w="858" w:type="dxa"/>
            <w:shd w:val="clear" w:color="auto" w:fill="FFFFFF"/>
            <w:vAlign w:val="center"/>
          </w:tcPr>
          <w:p w14:paraId="22EEDAD8">
            <w:pPr>
              <w:pStyle w:val="57"/>
              <w:spacing w:line="240" w:lineRule="exact"/>
              <w:jc w:val="center"/>
              <w:rPr>
                <w:rFonts w:cs="Times New Roman" w:asciiTheme="minorEastAsia" w:hAnsiTheme="minorEastAsia"/>
                <w:sz w:val="19"/>
                <w:szCs w:val="19"/>
              </w:rPr>
            </w:pPr>
            <w:r>
              <w:rPr>
                <w:rFonts w:hint="eastAsia" w:cs="Times New Roman" w:asciiTheme="minorEastAsia" w:hAnsiTheme="minorEastAsia"/>
                <w:sz w:val="19"/>
                <w:szCs w:val="19"/>
              </w:rPr>
              <w:t>区规划自然资源局</w:t>
            </w:r>
          </w:p>
        </w:tc>
        <w:tc>
          <w:tcPr>
            <w:tcW w:w="2720" w:type="dxa"/>
            <w:shd w:val="clear" w:color="auto" w:fill="FFFFFF"/>
            <w:vAlign w:val="center"/>
          </w:tcPr>
          <w:p w14:paraId="3F5D20E3">
            <w:pPr>
              <w:pStyle w:val="57"/>
              <w:spacing w:line="240" w:lineRule="exact"/>
              <w:jc w:val="both"/>
              <w:rPr>
                <w:rFonts w:cs="Times New Roman" w:asciiTheme="minorEastAsia" w:hAnsiTheme="minorEastAsia"/>
                <w:sz w:val="19"/>
                <w:szCs w:val="19"/>
              </w:rPr>
            </w:pPr>
            <w:r>
              <w:rPr>
                <w:rFonts w:cs="Times New Roman" w:asciiTheme="minorEastAsia" w:hAnsiTheme="minorEastAsia"/>
                <w:sz w:val="19"/>
                <w:szCs w:val="19"/>
              </w:rPr>
              <w:t>■政府网站</w:t>
            </w:r>
            <w:r>
              <w:rPr>
                <w:rFonts w:cs="Times New Roman" w:asciiTheme="minorEastAsia" w:hAnsiTheme="minorEastAsia"/>
                <w:sz w:val="19"/>
                <w:szCs w:val="19"/>
                <w:lang w:val="en-US" w:eastAsia="zh-CN"/>
              </w:rPr>
              <w:t xml:space="preserve">  </w:t>
            </w:r>
            <w:r>
              <w:rPr>
                <w:rFonts w:cs="Times New Roman" w:asciiTheme="minorEastAsia" w:hAnsiTheme="minorEastAsia"/>
                <w:sz w:val="19"/>
                <w:szCs w:val="19"/>
                <w:lang w:val="zh-CN" w:eastAsia="zh-CN" w:bidi="zh-CN"/>
              </w:rPr>
              <w:t>□</w:t>
            </w:r>
            <w:r>
              <w:rPr>
                <w:rFonts w:cs="Times New Roman" w:asciiTheme="minorEastAsia" w:hAnsiTheme="minorEastAsia"/>
                <w:sz w:val="19"/>
                <w:szCs w:val="19"/>
              </w:rPr>
              <w:t>政府公报</w:t>
            </w:r>
          </w:p>
          <w:p w14:paraId="2EF17EA0">
            <w:pPr>
              <w:pStyle w:val="57"/>
              <w:spacing w:line="240" w:lineRule="exact"/>
              <w:jc w:val="both"/>
              <w:rPr>
                <w:rFonts w:cs="Times New Roman" w:asciiTheme="minorEastAsia" w:hAnsiTheme="minorEastAsia"/>
                <w:sz w:val="19"/>
                <w:szCs w:val="19"/>
              </w:rPr>
            </w:pPr>
            <w:r>
              <w:rPr>
                <w:rFonts w:cs="Times New Roman" w:asciiTheme="minorEastAsia" w:hAnsiTheme="minorEastAsia"/>
                <w:sz w:val="19"/>
                <w:szCs w:val="19"/>
              </w:rPr>
              <w:t>■两微一端</w:t>
            </w:r>
            <w:r>
              <w:rPr>
                <w:rFonts w:cs="Times New Roman" w:asciiTheme="minorEastAsia" w:hAnsiTheme="minorEastAsia"/>
                <w:sz w:val="19"/>
                <w:szCs w:val="19"/>
                <w:lang w:val="en-US" w:eastAsia="zh-CN"/>
              </w:rPr>
              <w:t xml:space="preserve">  </w:t>
            </w:r>
            <w:r>
              <w:rPr>
                <w:rFonts w:cs="Times New Roman" w:asciiTheme="minorEastAsia" w:hAnsiTheme="minorEastAsia"/>
                <w:sz w:val="19"/>
                <w:szCs w:val="19"/>
                <w:lang w:val="zh-CN" w:eastAsia="zh-CN" w:bidi="zh-CN"/>
              </w:rPr>
              <w:t>□</w:t>
            </w:r>
            <w:r>
              <w:rPr>
                <w:rFonts w:cs="Times New Roman" w:asciiTheme="minorEastAsia" w:hAnsiTheme="minorEastAsia"/>
                <w:sz w:val="19"/>
                <w:szCs w:val="19"/>
              </w:rPr>
              <w:t>发布会/听证会</w:t>
            </w:r>
          </w:p>
          <w:p w14:paraId="22C28867">
            <w:pPr>
              <w:pStyle w:val="57"/>
              <w:spacing w:line="240" w:lineRule="exact"/>
              <w:jc w:val="both"/>
              <w:rPr>
                <w:rFonts w:cs="Times New Roman" w:asciiTheme="minorEastAsia" w:hAnsiTheme="minorEastAsia"/>
                <w:sz w:val="19"/>
                <w:szCs w:val="19"/>
              </w:rPr>
            </w:pPr>
            <w:r>
              <w:rPr>
                <w:rFonts w:cs="Times New Roman" w:asciiTheme="minorEastAsia" w:hAnsiTheme="minorEastAsia"/>
                <w:sz w:val="19"/>
                <w:szCs w:val="19"/>
              </w:rPr>
              <w:t>口广播电视</w:t>
            </w:r>
            <w:r>
              <w:rPr>
                <w:rFonts w:cs="Times New Roman" w:asciiTheme="minorEastAsia" w:hAnsiTheme="minorEastAsia"/>
                <w:sz w:val="19"/>
                <w:szCs w:val="19"/>
                <w:lang w:val="en-US" w:eastAsia="zh-CN"/>
              </w:rPr>
              <w:t xml:space="preserve">  </w:t>
            </w:r>
            <w:r>
              <w:rPr>
                <w:rFonts w:cs="Times New Roman" w:asciiTheme="minorEastAsia" w:hAnsiTheme="minorEastAsia"/>
                <w:sz w:val="19"/>
                <w:szCs w:val="19"/>
              </w:rPr>
              <w:t>口纸质载体</w:t>
            </w:r>
          </w:p>
          <w:p w14:paraId="0A4EACA1">
            <w:pPr>
              <w:pStyle w:val="57"/>
              <w:spacing w:line="240" w:lineRule="exact"/>
              <w:jc w:val="both"/>
              <w:rPr>
                <w:rFonts w:cs="Times New Roman" w:asciiTheme="minorEastAsia" w:hAnsiTheme="minorEastAsia"/>
                <w:sz w:val="19"/>
                <w:szCs w:val="19"/>
              </w:rPr>
            </w:pPr>
            <w:r>
              <w:rPr>
                <w:rFonts w:cs="Times New Roman" w:asciiTheme="minorEastAsia" w:hAnsiTheme="minorEastAsia"/>
                <w:sz w:val="19"/>
                <w:szCs w:val="19"/>
              </w:rPr>
              <w:t xml:space="preserve">■公开查阅点□政务服务中心 </w:t>
            </w:r>
          </w:p>
          <w:p w14:paraId="7C59E797">
            <w:pPr>
              <w:pStyle w:val="57"/>
              <w:spacing w:line="240" w:lineRule="exact"/>
              <w:jc w:val="both"/>
              <w:rPr>
                <w:rFonts w:cs="Times New Roman" w:asciiTheme="minorEastAsia" w:hAnsiTheme="minorEastAsia"/>
                <w:sz w:val="19"/>
                <w:szCs w:val="19"/>
              </w:rPr>
            </w:pPr>
            <w:r>
              <w:rPr>
                <w:rFonts w:cs="Times New Roman" w:asciiTheme="minorEastAsia" w:hAnsiTheme="minorEastAsia"/>
                <w:sz w:val="19"/>
                <w:szCs w:val="19"/>
              </w:rPr>
              <w:t xml:space="preserve">口便民服务站□入户/现场 </w:t>
            </w:r>
          </w:p>
          <w:p w14:paraId="10D05097">
            <w:pPr>
              <w:pStyle w:val="57"/>
              <w:spacing w:line="240" w:lineRule="exact"/>
              <w:jc w:val="both"/>
              <w:rPr>
                <w:rFonts w:cs="Times New Roman" w:asciiTheme="minorEastAsia" w:hAnsiTheme="minorEastAsia"/>
                <w:sz w:val="19"/>
                <w:szCs w:val="19"/>
              </w:rPr>
            </w:pPr>
            <w:r>
              <w:rPr>
                <w:rFonts w:cs="Times New Roman" w:asciiTheme="minorEastAsia" w:hAnsiTheme="minorEastAsia"/>
                <w:sz w:val="19"/>
                <w:szCs w:val="19"/>
              </w:rPr>
              <w:t>口社区/企事业单位/村公示栏（电子屏）</w:t>
            </w:r>
          </w:p>
          <w:p w14:paraId="4D5D939C">
            <w:pPr>
              <w:pStyle w:val="57"/>
              <w:spacing w:line="240" w:lineRule="exact"/>
              <w:jc w:val="both"/>
              <w:rPr>
                <w:rFonts w:cs="Times New Roman" w:asciiTheme="minorEastAsia" w:hAnsiTheme="minorEastAsia"/>
                <w:sz w:val="19"/>
                <w:szCs w:val="19"/>
              </w:rPr>
            </w:pPr>
            <w:r>
              <w:rPr>
                <w:rFonts w:cs="Times New Roman" w:asciiTheme="minorEastAsia" w:hAnsiTheme="minorEastAsia"/>
                <w:sz w:val="19"/>
                <w:szCs w:val="19"/>
              </w:rPr>
              <w:t>口精准推送</w:t>
            </w:r>
            <w:r>
              <w:rPr>
                <w:rFonts w:cs="Times New Roman" w:asciiTheme="minorEastAsia" w:hAnsiTheme="minorEastAsia"/>
                <w:sz w:val="19"/>
                <w:szCs w:val="19"/>
                <w:lang w:val="en-US" w:eastAsia="zh-CN"/>
              </w:rPr>
              <w:t xml:space="preserve">  </w:t>
            </w:r>
            <w:r>
              <w:rPr>
                <w:rFonts w:cs="Times New Roman" w:asciiTheme="minorEastAsia" w:hAnsiTheme="minorEastAsia"/>
                <w:sz w:val="19"/>
                <w:szCs w:val="19"/>
              </w:rPr>
              <w:t>□其他</w:t>
            </w:r>
            <w:r>
              <w:rPr>
                <w:rFonts w:cs="Times New Roman" w:asciiTheme="minorEastAsia" w:hAnsiTheme="minorEastAsia"/>
                <w:sz w:val="19"/>
                <w:szCs w:val="19"/>
                <w:u w:val="single"/>
              </w:rPr>
              <w:tab/>
            </w:r>
          </w:p>
        </w:tc>
        <w:tc>
          <w:tcPr>
            <w:tcW w:w="573" w:type="dxa"/>
            <w:shd w:val="clear" w:color="auto" w:fill="FFFFFF"/>
            <w:vAlign w:val="center"/>
          </w:tcPr>
          <w:p w14:paraId="456A5987">
            <w:pPr>
              <w:pStyle w:val="57"/>
              <w:spacing w:line="240" w:lineRule="exact"/>
              <w:jc w:val="center"/>
              <w:rPr>
                <w:rFonts w:ascii="仿宋" w:hAnsi="仿宋" w:eastAsia="仿宋" w:cs="Times New Roman"/>
                <w:sz w:val="30"/>
                <w:szCs w:val="30"/>
              </w:rPr>
            </w:pPr>
            <w:r>
              <w:rPr>
                <w:rFonts w:ascii="仿宋" w:hAnsi="仿宋" w:eastAsia="仿宋" w:cs="Times New Roman"/>
                <w:bCs/>
                <w:sz w:val="30"/>
                <w:szCs w:val="30"/>
              </w:rPr>
              <w:t>√</w:t>
            </w:r>
          </w:p>
        </w:tc>
        <w:tc>
          <w:tcPr>
            <w:tcW w:w="716" w:type="dxa"/>
            <w:shd w:val="clear" w:color="auto" w:fill="FFFFFF"/>
          </w:tcPr>
          <w:p w14:paraId="6CD53233">
            <w:pPr>
              <w:spacing w:line="240" w:lineRule="exact"/>
              <w:rPr>
                <w:rFonts w:ascii="仿宋" w:hAnsi="仿宋" w:eastAsia="仿宋"/>
                <w:sz w:val="30"/>
                <w:szCs w:val="30"/>
              </w:rPr>
            </w:pPr>
          </w:p>
        </w:tc>
        <w:tc>
          <w:tcPr>
            <w:tcW w:w="573" w:type="dxa"/>
            <w:shd w:val="clear" w:color="auto" w:fill="FFFFFF"/>
            <w:vAlign w:val="center"/>
          </w:tcPr>
          <w:p w14:paraId="0C175896">
            <w:pPr>
              <w:pStyle w:val="57"/>
              <w:spacing w:line="240" w:lineRule="exact"/>
              <w:jc w:val="center"/>
              <w:rPr>
                <w:rFonts w:ascii="仿宋" w:hAnsi="仿宋" w:eastAsia="仿宋" w:cs="Times New Roman"/>
                <w:sz w:val="30"/>
                <w:szCs w:val="30"/>
              </w:rPr>
            </w:pPr>
            <w:r>
              <w:rPr>
                <w:rFonts w:ascii="仿宋" w:hAnsi="仿宋" w:eastAsia="仿宋" w:cs="Times New Roman"/>
                <w:bCs/>
                <w:sz w:val="30"/>
                <w:szCs w:val="30"/>
              </w:rPr>
              <w:t>√</w:t>
            </w:r>
          </w:p>
        </w:tc>
        <w:tc>
          <w:tcPr>
            <w:tcW w:w="573" w:type="dxa"/>
            <w:shd w:val="clear" w:color="auto" w:fill="FFFFFF"/>
          </w:tcPr>
          <w:p w14:paraId="5A3E7511">
            <w:pPr>
              <w:spacing w:line="240" w:lineRule="exact"/>
              <w:rPr>
                <w:rFonts w:ascii="仿宋" w:hAnsi="仿宋" w:eastAsia="仿宋"/>
                <w:sz w:val="30"/>
                <w:szCs w:val="30"/>
              </w:rPr>
            </w:pPr>
          </w:p>
        </w:tc>
        <w:tc>
          <w:tcPr>
            <w:tcW w:w="573" w:type="dxa"/>
            <w:shd w:val="clear" w:color="auto" w:fill="FFFFFF"/>
            <w:vAlign w:val="center"/>
          </w:tcPr>
          <w:p w14:paraId="0BF7B32A">
            <w:pPr>
              <w:pStyle w:val="57"/>
              <w:spacing w:line="240" w:lineRule="exact"/>
              <w:jc w:val="center"/>
              <w:rPr>
                <w:rFonts w:ascii="仿宋" w:hAnsi="仿宋" w:eastAsia="仿宋" w:cs="Times New Roman"/>
                <w:sz w:val="30"/>
                <w:szCs w:val="30"/>
              </w:rPr>
            </w:pPr>
            <w:r>
              <w:rPr>
                <w:rFonts w:ascii="仿宋" w:hAnsi="仿宋" w:eastAsia="仿宋" w:cs="Times New Roman"/>
                <w:bCs/>
                <w:sz w:val="30"/>
                <w:szCs w:val="30"/>
              </w:rPr>
              <w:t>√</w:t>
            </w:r>
          </w:p>
        </w:tc>
        <w:tc>
          <w:tcPr>
            <w:tcW w:w="573" w:type="dxa"/>
            <w:shd w:val="clear" w:color="auto" w:fill="FFFFFF"/>
            <w:vAlign w:val="center"/>
          </w:tcPr>
          <w:p w14:paraId="77E7E122">
            <w:pPr>
              <w:spacing w:line="240" w:lineRule="exact"/>
              <w:jc w:val="center"/>
              <w:rPr>
                <w:rFonts w:ascii="仿宋" w:hAnsi="仿宋" w:eastAsia="仿宋"/>
                <w:sz w:val="30"/>
                <w:szCs w:val="30"/>
              </w:rPr>
            </w:pPr>
          </w:p>
        </w:tc>
      </w:tr>
      <w:tr w14:paraId="3FB14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424" w:type="dxa"/>
            <w:shd w:val="clear" w:color="auto" w:fill="FFFFFF"/>
            <w:vAlign w:val="center"/>
          </w:tcPr>
          <w:p w14:paraId="5C1880E3">
            <w:pPr>
              <w:pStyle w:val="57"/>
              <w:spacing w:line="240" w:lineRule="exact"/>
              <w:jc w:val="center"/>
              <w:rPr>
                <w:rFonts w:cs="Times New Roman" w:asciiTheme="minorEastAsia" w:hAnsiTheme="minorEastAsia"/>
                <w:sz w:val="19"/>
                <w:szCs w:val="19"/>
                <w:lang w:val="en-US" w:eastAsia="zh-CN"/>
              </w:rPr>
            </w:pPr>
            <w:r>
              <w:rPr>
                <w:rFonts w:hint="eastAsia" w:ascii="Times New Roman" w:hAnsi="Times New Roman" w:cs="Times New Roman"/>
                <w:sz w:val="19"/>
                <w:szCs w:val="19"/>
                <w:lang w:val="en-US" w:eastAsia="zh-CN"/>
              </w:rPr>
              <w:t>5</w:t>
            </w:r>
          </w:p>
        </w:tc>
        <w:tc>
          <w:tcPr>
            <w:tcW w:w="1001" w:type="dxa"/>
            <w:vMerge w:val="continue"/>
            <w:shd w:val="clear" w:color="auto" w:fill="FFFFFF"/>
            <w:vAlign w:val="center"/>
          </w:tcPr>
          <w:p w14:paraId="6B484B16">
            <w:pPr>
              <w:spacing w:line="240" w:lineRule="exact"/>
              <w:rPr>
                <w:rFonts w:asciiTheme="minorEastAsia" w:hAnsiTheme="minorEastAsia"/>
                <w:sz w:val="19"/>
                <w:szCs w:val="19"/>
              </w:rPr>
            </w:pPr>
          </w:p>
        </w:tc>
        <w:tc>
          <w:tcPr>
            <w:tcW w:w="1430" w:type="dxa"/>
            <w:gridSpan w:val="2"/>
            <w:shd w:val="clear" w:color="auto" w:fill="FFFFFF"/>
            <w:vAlign w:val="center"/>
          </w:tcPr>
          <w:p w14:paraId="7B7C1931">
            <w:pPr>
              <w:pStyle w:val="57"/>
              <w:spacing w:line="240" w:lineRule="exact"/>
              <w:jc w:val="both"/>
              <w:rPr>
                <w:rFonts w:cs="Times New Roman" w:asciiTheme="minorEastAsia" w:hAnsiTheme="minorEastAsia"/>
                <w:sz w:val="19"/>
                <w:szCs w:val="19"/>
              </w:rPr>
            </w:pPr>
            <w:r>
              <w:rPr>
                <w:rFonts w:cs="Times New Roman" w:asciiTheme="minorEastAsia" w:hAnsiTheme="minorEastAsia"/>
                <w:sz w:val="19"/>
                <w:szCs w:val="19"/>
              </w:rPr>
              <w:t>乡规划及同级的土地利用规划</w:t>
            </w:r>
          </w:p>
        </w:tc>
        <w:tc>
          <w:tcPr>
            <w:tcW w:w="2005" w:type="dxa"/>
            <w:shd w:val="clear" w:color="auto" w:fill="FFFFFF"/>
            <w:vAlign w:val="center"/>
          </w:tcPr>
          <w:p w14:paraId="788D3EE0">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脱密后的文本及图纸等</w:t>
            </w:r>
          </w:p>
        </w:tc>
        <w:tc>
          <w:tcPr>
            <w:tcW w:w="1718" w:type="dxa"/>
            <w:shd w:val="clear" w:color="auto" w:fill="FFFFFF"/>
          </w:tcPr>
          <w:p w14:paraId="7290A817">
            <w:pPr>
              <w:pStyle w:val="57"/>
              <w:spacing w:line="240" w:lineRule="exact"/>
              <w:jc w:val="both"/>
              <w:rPr>
                <w:rFonts w:cs="Times New Roman" w:asciiTheme="minorEastAsia" w:hAnsiTheme="minorEastAsia"/>
                <w:sz w:val="19"/>
                <w:szCs w:val="19"/>
              </w:rPr>
            </w:pPr>
            <w:r>
              <w:rPr>
                <w:rFonts w:hint="eastAsia" w:ascii="Times New Roman" w:hAnsi="Times New Roman" w:cs="Times New Roman"/>
                <w:sz w:val="19"/>
                <w:szCs w:val="19"/>
              </w:rPr>
              <w:t>1</w:t>
            </w:r>
            <w:r>
              <w:rPr>
                <w:rFonts w:hint="eastAsia" w:cs="Times New Roman" w:asciiTheme="minorEastAsia" w:hAnsiTheme="minorEastAsia"/>
                <w:sz w:val="19"/>
                <w:szCs w:val="19"/>
              </w:rPr>
              <w:t>、</w:t>
            </w:r>
            <w:r>
              <w:rPr>
                <w:rFonts w:cs="Times New Roman" w:asciiTheme="minorEastAsia" w:hAnsiTheme="minorEastAsia"/>
                <w:sz w:val="19"/>
                <w:szCs w:val="19"/>
              </w:rPr>
              <w:t>《</w:t>
            </w:r>
            <w:r>
              <w:rPr>
                <w:rFonts w:hint="eastAsia" w:cs="Times New Roman" w:asciiTheme="minorEastAsia" w:hAnsiTheme="minorEastAsia"/>
                <w:sz w:val="19"/>
                <w:szCs w:val="19"/>
                <w:lang w:eastAsia="zh-CN"/>
              </w:rPr>
              <w:t>中华人民共和国</w:t>
            </w:r>
            <w:r>
              <w:rPr>
                <w:rFonts w:cs="Times New Roman" w:asciiTheme="minorEastAsia" w:hAnsiTheme="minorEastAsia"/>
                <w:sz w:val="19"/>
                <w:szCs w:val="19"/>
              </w:rPr>
              <w:t>土地管理法》</w:t>
            </w:r>
            <w:r>
              <w:rPr>
                <w:rFonts w:hint="eastAsia" w:cs="Times New Roman" w:asciiTheme="minorEastAsia" w:hAnsiTheme="minorEastAsia"/>
                <w:sz w:val="19"/>
                <w:szCs w:val="19"/>
              </w:rPr>
              <w:t>；</w:t>
            </w:r>
            <w:r>
              <w:rPr>
                <w:rFonts w:hint="eastAsia" w:ascii="Times New Roman" w:hAnsi="Times New Roman" w:cs="Times New Roman"/>
                <w:sz w:val="19"/>
                <w:szCs w:val="19"/>
              </w:rPr>
              <w:t>2</w:t>
            </w:r>
            <w:r>
              <w:rPr>
                <w:rFonts w:hint="eastAsia" w:cs="Times New Roman" w:asciiTheme="minorEastAsia" w:hAnsiTheme="minorEastAsia"/>
                <w:sz w:val="19"/>
                <w:szCs w:val="19"/>
              </w:rPr>
              <w:t>、</w:t>
            </w:r>
            <w:r>
              <w:rPr>
                <w:rFonts w:cs="Times New Roman" w:asciiTheme="minorEastAsia" w:hAnsiTheme="minorEastAsia"/>
                <w:sz w:val="19"/>
                <w:szCs w:val="19"/>
              </w:rPr>
              <w:t>《中华人民共和国城乡规划法》</w:t>
            </w:r>
            <w:r>
              <w:rPr>
                <w:rFonts w:hint="eastAsia" w:cs="Times New Roman" w:asciiTheme="minorEastAsia" w:hAnsiTheme="minorEastAsia"/>
                <w:sz w:val="19"/>
                <w:szCs w:val="19"/>
              </w:rPr>
              <w:t>；</w:t>
            </w:r>
            <w:r>
              <w:rPr>
                <w:rFonts w:hint="eastAsia" w:ascii="Times New Roman" w:hAnsi="Times New Roman" w:cs="Times New Roman"/>
                <w:sz w:val="19"/>
                <w:szCs w:val="19"/>
              </w:rPr>
              <w:t>3</w:t>
            </w:r>
            <w:r>
              <w:rPr>
                <w:rFonts w:hint="eastAsia" w:cs="Times New Roman" w:asciiTheme="minorEastAsia" w:hAnsiTheme="minorEastAsia"/>
                <w:sz w:val="19"/>
                <w:szCs w:val="19"/>
              </w:rPr>
              <w:t>、</w:t>
            </w:r>
            <w:r>
              <w:rPr>
                <w:rFonts w:cs="Times New Roman" w:asciiTheme="minorEastAsia" w:hAnsiTheme="minorEastAsia"/>
                <w:sz w:val="19"/>
                <w:szCs w:val="19"/>
              </w:rPr>
              <w:t>《中华人民共和国政府信息公开条例》</w:t>
            </w:r>
            <w:r>
              <w:rPr>
                <w:rFonts w:hint="eastAsia" w:cs="Times New Roman" w:asciiTheme="minorEastAsia" w:hAnsiTheme="minorEastAsia"/>
                <w:sz w:val="19"/>
                <w:szCs w:val="19"/>
              </w:rPr>
              <w:t>。</w:t>
            </w:r>
          </w:p>
        </w:tc>
        <w:tc>
          <w:tcPr>
            <w:tcW w:w="1289" w:type="dxa"/>
            <w:shd w:val="clear" w:color="auto" w:fill="FFFFFF"/>
            <w:vAlign w:val="center"/>
          </w:tcPr>
          <w:p w14:paraId="1FBA1C69">
            <w:pPr>
              <w:pStyle w:val="57"/>
              <w:spacing w:line="240" w:lineRule="exact"/>
              <w:jc w:val="center"/>
              <w:rPr>
                <w:rFonts w:cs="Times New Roman" w:asciiTheme="minorEastAsia" w:hAnsiTheme="minorEastAsia"/>
                <w:sz w:val="19"/>
                <w:szCs w:val="19"/>
              </w:rPr>
            </w:pPr>
            <w:r>
              <w:rPr>
                <w:rFonts w:cs="Times New Roman" w:asciiTheme="minorEastAsia" w:hAnsiTheme="minorEastAsia"/>
                <w:sz w:val="19"/>
                <w:szCs w:val="19"/>
              </w:rPr>
              <w:t>信息形 成或者变更之 日起</w:t>
            </w:r>
            <w:r>
              <w:rPr>
                <w:rFonts w:ascii="Times New Roman" w:hAnsi="Times New Roman" w:cs="Times New Roman"/>
                <w:sz w:val="19"/>
                <w:szCs w:val="19"/>
              </w:rPr>
              <w:t>20</w:t>
            </w:r>
            <w:r>
              <w:rPr>
                <w:rFonts w:cs="Times New Roman" w:asciiTheme="minorEastAsia" w:hAnsiTheme="minorEastAsia"/>
                <w:sz w:val="19"/>
                <w:szCs w:val="19"/>
              </w:rPr>
              <w:t xml:space="preserve"> 个工作 日内</w:t>
            </w:r>
          </w:p>
        </w:tc>
        <w:tc>
          <w:tcPr>
            <w:tcW w:w="858" w:type="dxa"/>
            <w:shd w:val="clear" w:color="auto" w:fill="FFFFFF"/>
            <w:vAlign w:val="center"/>
          </w:tcPr>
          <w:p w14:paraId="30493D99">
            <w:pPr>
              <w:pStyle w:val="57"/>
              <w:spacing w:line="240" w:lineRule="exact"/>
              <w:jc w:val="center"/>
              <w:rPr>
                <w:rFonts w:cs="Times New Roman" w:asciiTheme="minorEastAsia" w:hAnsiTheme="minorEastAsia"/>
                <w:sz w:val="19"/>
                <w:szCs w:val="19"/>
              </w:rPr>
            </w:pPr>
            <w:r>
              <w:rPr>
                <w:rFonts w:hint="eastAsia" w:cs="Times New Roman" w:asciiTheme="minorEastAsia" w:hAnsiTheme="minorEastAsia"/>
                <w:sz w:val="19"/>
                <w:szCs w:val="19"/>
              </w:rPr>
              <w:t>区规划自然资源局</w:t>
            </w:r>
          </w:p>
        </w:tc>
        <w:tc>
          <w:tcPr>
            <w:tcW w:w="2720" w:type="dxa"/>
            <w:shd w:val="clear" w:color="auto" w:fill="FFFFFF"/>
            <w:vAlign w:val="center"/>
          </w:tcPr>
          <w:p w14:paraId="4B70A566">
            <w:pPr>
              <w:pStyle w:val="57"/>
              <w:spacing w:line="240" w:lineRule="exact"/>
              <w:jc w:val="both"/>
              <w:rPr>
                <w:rFonts w:cs="Times New Roman" w:asciiTheme="minorEastAsia" w:hAnsiTheme="minorEastAsia"/>
                <w:sz w:val="19"/>
                <w:szCs w:val="19"/>
              </w:rPr>
            </w:pPr>
            <w:r>
              <w:rPr>
                <w:rFonts w:cs="Times New Roman" w:asciiTheme="minorEastAsia" w:hAnsiTheme="minorEastAsia"/>
                <w:sz w:val="19"/>
                <w:szCs w:val="19"/>
              </w:rPr>
              <w:t>■政府网站</w:t>
            </w:r>
            <w:r>
              <w:rPr>
                <w:rFonts w:cs="Times New Roman" w:asciiTheme="minorEastAsia" w:hAnsiTheme="minorEastAsia"/>
                <w:sz w:val="19"/>
                <w:szCs w:val="19"/>
                <w:lang w:val="en-US" w:eastAsia="zh-CN"/>
              </w:rPr>
              <w:t xml:space="preserve">  </w:t>
            </w:r>
            <w:r>
              <w:rPr>
                <w:rFonts w:cs="Times New Roman" w:asciiTheme="minorEastAsia" w:hAnsiTheme="minorEastAsia"/>
                <w:sz w:val="19"/>
                <w:szCs w:val="19"/>
              </w:rPr>
              <w:t>□政府公报</w:t>
            </w:r>
          </w:p>
          <w:p w14:paraId="75D8623B">
            <w:pPr>
              <w:pStyle w:val="57"/>
              <w:spacing w:line="240" w:lineRule="exact"/>
              <w:jc w:val="both"/>
              <w:rPr>
                <w:rFonts w:cs="Times New Roman" w:asciiTheme="minorEastAsia" w:hAnsiTheme="minorEastAsia"/>
                <w:sz w:val="19"/>
                <w:szCs w:val="19"/>
              </w:rPr>
            </w:pPr>
            <w:r>
              <w:rPr>
                <w:rFonts w:cs="Times New Roman" w:asciiTheme="minorEastAsia" w:hAnsiTheme="minorEastAsia"/>
                <w:sz w:val="19"/>
                <w:szCs w:val="19"/>
              </w:rPr>
              <w:t>■两微一端</w:t>
            </w:r>
            <w:r>
              <w:rPr>
                <w:rFonts w:cs="Times New Roman" w:asciiTheme="minorEastAsia" w:hAnsiTheme="minorEastAsia"/>
                <w:sz w:val="19"/>
                <w:szCs w:val="19"/>
                <w:lang w:val="en-US" w:eastAsia="zh-CN"/>
              </w:rPr>
              <w:t xml:space="preserve">  </w:t>
            </w:r>
            <w:r>
              <w:rPr>
                <w:rFonts w:cs="Times New Roman" w:asciiTheme="minorEastAsia" w:hAnsiTheme="minorEastAsia"/>
                <w:sz w:val="19"/>
                <w:szCs w:val="19"/>
                <w:lang w:val="zh-CN" w:eastAsia="zh-CN" w:bidi="zh-CN"/>
              </w:rPr>
              <w:t>□</w:t>
            </w:r>
            <w:r>
              <w:rPr>
                <w:rFonts w:cs="Times New Roman" w:asciiTheme="minorEastAsia" w:hAnsiTheme="minorEastAsia"/>
                <w:sz w:val="19"/>
                <w:szCs w:val="19"/>
              </w:rPr>
              <w:t xml:space="preserve">发布会/听证会 </w:t>
            </w:r>
          </w:p>
          <w:p w14:paraId="76EFE99E">
            <w:pPr>
              <w:pStyle w:val="57"/>
              <w:spacing w:line="240" w:lineRule="exact"/>
              <w:jc w:val="both"/>
              <w:rPr>
                <w:rFonts w:cs="Times New Roman" w:asciiTheme="minorEastAsia" w:hAnsiTheme="minorEastAsia"/>
                <w:sz w:val="19"/>
                <w:szCs w:val="19"/>
              </w:rPr>
            </w:pPr>
            <w:r>
              <w:rPr>
                <w:rFonts w:cs="Times New Roman" w:asciiTheme="minorEastAsia" w:hAnsiTheme="minorEastAsia"/>
                <w:sz w:val="19"/>
                <w:szCs w:val="19"/>
              </w:rPr>
              <w:t>口广播电视</w:t>
            </w:r>
            <w:r>
              <w:rPr>
                <w:rFonts w:cs="Times New Roman" w:asciiTheme="minorEastAsia" w:hAnsiTheme="minorEastAsia"/>
                <w:sz w:val="19"/>
                <w:szCs w:val="19"/>
                <w:lang w:val="en-US" w:eastAsia="zh-CN"/>
              </w:rPr>
              <w:t xml:space="preserve">  </w:t>
            </w:r>
            <w:r>
              <w:rPr>
                <w:rFonts w:cs="Times New Roman" w:asciiTheme="minorEastAsia" w:hAnsiTheme="minorEastAsia"/>
                <w:sz w:val="19"/>
                <w:szCs w:val="19"/>
              </w:rPr>
              <w:t>口纸质载体</w:t>
            </w:r>
          </w:p>
          <w:p w14:paraId="60230313">
            <w:pPr>
              <w:pStyle w:val="57"/>
              <w:spacing w:line="240" w:lineRule="exact"/>
              <w:jc w:val="both"/>
              <w:rPr>
                <w:rFonts w:cs="Times New Roman" w:asciiTheme="minorEastAsia" w:hAnsiTheme="minorEastAsia"/>
                <w:sz w:val="19"/>
                <w:szCs w:val="19"/>
              </w:rPr>
            </w:pPr>
            <w:r>
              <w:rPr>
                <w:rFonts w:cs="Times New Roman" w:asciiTheme="minorEastAsia" w:hAnsiTheme="minorEastAsia"/>
                <w:sz w:val="19"/>
                <w:szCs w:val="19"/>
              </w:rPr>
              <w:t xml:space="preserve">■公开查阅点□政务服务中心 </w:t>
            </w:r>
          </w:p>
          <w:p w14:paraId="3A18CF3B">
            <w:pPr>
              <w:pStyle w:val="57"/>
              <w:spacing w:line="240" w:lineRule="exact"/>
              <w:jc w:val="both"/>
              <w:rPr>
                <w:rFonts w:cs="Times New Roman" w:asciiTheme="minorEastAsia" w:hAnsiTheme="minorEastAsia"/>
                <w:sz w:val="19"/>
                <w:szCs w:val="19"/>
              </w:rPr>
            </w:pPr>
            <w:r>
              <w:rPr>
                <w:rFonts w:cs="Times New Roman" w:asciiTheme="minorEastAsia" w:hAnsiTheme="minorEastAsia"/>
                <w:sz w:val="19"/>
                <w:szCs w:val="19"/>
              </w:rPr>
              <w:t>口便民服务站□入户/现场 口社区/企事业单位/村公示栏（电子屏）</w:t>
            </w:r>
          </w:p>
          <w:p w14:paraId="59BA4736">
            <w:pPr>
              <w:pStyle w:val="57"/>
              <w:spacing w:line="240" w:lineRule="exact"/>
              <w:jc w:val="both"/>
              <w:rPr>
                <w:rFonts w:cs="Times New Roman" w:asciiTheme="minorEastAsia" w:hAnsiTheme="minorEastAsia"/>
                <w:sz w:val="19"/>
                <w:szCs w:val="19"/>
              </w:rPr>
            </w:pPr>
            <w:r>
              <w:rPr>
                <w:rFonts w:cs="Times New Roman" w:asciiTheme="minorEastAsia" w:hAnsiTheme="minorEastAsia"/>
                <w:sz w:val="19"/>
                <w:szCs w:val="19"/>
              </w:rPr>
              <w:t>口精准推送</w:t>
            </w:r>
            <w:r>
              <w:rPr>
                <w:rFonts w:cs="Times New Roman" w:asciiTheme="minorEastAsia" w:hAnsiTheme="minorEastAsia"/>
                <w:sz w:val="19"/>
                <w:szCs w:val="19"/>
                <w:lang w:val="en-US" w:eastAsia="zh-CN"/>
              </w:rPr>
              <w:t xml:space="preserve">  </w:t>
            </w:r>
            <w:r>
              <w:rPr>
                <w:rFonts w:cs="Times New Roman" w:asciiTheme="minorEastAsia" w:hAnsiTheme="minorEastAsia"/>
                <w:sz w:val="19"/>
                <w:szCs w:val="19"/>
              </w:rPr>
              <w:t>口其他</w:t>
            </w:r>
            <w:r>
              <w:rPr>
                <w:rFonts w:cs="Times New Roman" w:asciiTheme="minorEastAsia" w:hAnsiTheme="minorEastAsia"/>
                <w:sz w:val="19"/>
                <w:szCs w:val="19"/>
                <w:u w:val="single"/>
              </w:rPr>
              <w:tab/>
            </w:r>
          </w:p>
        </w:tc>
        <w:tc>
          <w:tcPr>
            <w:tcW w:w="573" w:type="dxa"/>
            <w:shd w:val="clear" w:color="auto" w:fill="FFFFFF"/>
            <w:vAlign w:val="center"/>
          </w:tcPr>
          <w:p w14:paraId="30BB0ABF">
            <w:pPr>
              <w:pStyle w:val="57"/>
              <w:spacing w:line="240" w:lineRule="exact"/>
              <w:ind w:firstLine="220"/>
              <w:rPr>
                <w:rFonts w:ascii="仿宋" w:hAnsi="仿宋" w:eastAsia="仿宋" w:cs="Times New Roman"/>
                <w:sz w:val="30"/>
                <w:szCs w:val="30"/>
              </w:rPr>
            </w:pPr>
            <w:r>
              <w:rPr>
                <w:rFonts w:ascii="仿宋" w:hAnsi="仿宋" w:eastAsia="仿宋" w:cs="Times New Roman"/>
                <w:bCs/>
                <w:sz w:val="30"/>
                <w:szCs w:val="30"/>
              </w:rPr>
              <w:t>√</w:t>
            </w:r>
          </w:p>
        </w:tc>
        <w:tc>
          <w:tcPr>
            <w:tcW w:w="716" w:type="dxa"/>
            <w:shd w:val="clear" w:color="auto" w:fill="FFFFFF"/>
          </w:tcPr>
          <w:p w14:paraId="679E7699">
            <w:pPr>
              <w:spacing w:line="240" w:lineRule="exact"/>
              <w:rPr>
                <w:rFonts w:ascii="仿宋" w:hAnsi="仿宋" w:eastAsia="仿宋"/>
                <w:sz w:val="30"/>
                <w:szCs w:val="30"/>
              </w:rPr>
            </w:pPr>
          </w:p>
        </w:tc>
        <w:tc>
          <w:tcPr>
            <w:tcW w:w="573" w:type="dxa"/>
            <w:shd w:val="clear" w:color="auto" w:fill="FFFFFF"/>
            <w:vAlign w:val="center"/>
          </w:tcPr>
          <w:p w14:paraId="5362599C">
            <w:pPr>
              <w:pStyle w:val="57"/>
              <w:spacing w:line="240" w:lineRule="exact"/>
              <w:ind w:firstLine="260"/>
              <w:rPr>
                <w:rFonts w:ascii="仿宋" w:hAnsi="仿宋" w:eastAsia="仿宋" w:cs="Times New Roman"/>
                <w:sz w:val="30"/>
                <w:szCs w:val="30"/>
              </w:rPr>
            </w:pPr>
            <w:r>
              <w:rPr>
                <w:rFonts w:ascii="仿宋" w:hAnsi="仿宋" w:eastAsia="仿宋" w:cs="Times New Roman"/>
                <w:bCs/>
                <w:sz w:val="30"/>
                <w:szCs w:val="30"/>
              </w:rPr>
              <w:t>√</w:t>
            </w:r>
          </w:p>
        </w:tc>
        <w:tc>
          <w:tcPr>
            <w:tcW w:w="573" w:type="dxa"/>
            <w:shd w:val="clear" w:color="auto" w:fill="FFFFFF"/>
          </w:tcPr>
          <w:p w14:paraId="35B4D1A0">
            <w:pPr>
              <w:spacing w:line="240" w:lineRule="exact"/>
              <w:rPr>
                <w:rFonts w:ascii="仿宋" w:hAnsi="仿宋" w:eastAsia="仿宋"/>
                <w:sz w:val="30"/>
                <w:szCs w:val="30"/>
              </w:rPr>
            </w:pPr>
          </w:p>
        </w:tc>
        <w:tc>
          <w:tcPr>
            <w:tcW w:w="573" w:type="dxa"/>
            <w:shd w:val="clear" w:color="auto" w:fill="FFFFFF"/>
            <w:vAlign w:val="center"/>
          </w:tcPr>
          <w:p w14:paraId="6A711575">
            <w:pPr>
              <w:pStyle w:val="57"/>
              <w:spacing w:line="240" w:lineRule="exact"/>
              <w:jc w:val="center"/>
              <w:rPr>
                <w:rFonts w:ascii="仿宋" w:hAnsi="仿宋" w:eastAsia="仿宋" w:cs="Times New Roman"/>
                <w:sz w:val="30"/>
                <w:szCs w:val="30"/>
              </w:rPr>
            </w:pPr>
            <w:r>
              <w:rPr>
                <w:rFonts w:ascii="仿宋" w:hAnsi="仿宋" w:eastAsia="仿宋" w:cs="Times New Roman"/>
                <w:bCs/>
                <w:sz w:val="30"/>
                <w:szCs w:val="30"/>
              </w:rPr>
              <w:t>√</w:t>
            </w:r>
          </w:p>
        </w:tc>
        <w:tc>
          <w:tcPr>
            <w:tcW w:w="573" w:type="dxa"/>
            <w:shd w:val="clear" w:color="auto" w:fill="FFFFFF"/>
            <w:vAlign w:val="center"/>
          </w:tcPr>
          <w:p w14:paraId="30859A52">
            <w:pPr>
              <w:spacing w:line="240" w:lineRule="exact"/>
              <w:jc w:val="center"/>
              <w:rPr>
                <w:rFonts w:ascii="仿宋" w:hAnsi="仿宋" w:eastAsia="仿宋"/>
                <w:sz w:val="30"/>
                <w:szCs w:val="30"/>
              </w:rPr>
            </w:pPr>
          </w:p>
        </w:tc>
      </w:tr>
      <w:tr w14:paraId="51148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424" w:type="dxa"/>
            <w:shd w:val="clear" w:color="auto" w:fill="FFFFFF"/>
            <w:vAlign w:val="center"/>
          </w:tcPr>
          <w:p w14:paraId="45FC250C">
            <w:pPr>
              <w:pStyle w:val="57"/>
              <w:spacing w:line="240" w:lineRule="exact"/>
              <w:jc w:val="center"/>
              <w:rPr>
                <w:rFonts w:cs="Times New Roman" w:asciiTheme="minorEastAsia" w:hAnsiTheme="minorEastAsia"/>
                <w:sz w:val="19"/>
                <w:szCs w:val="19"/>
                <w:lang w:val="en-US" w:eastAsia="zh-CN"/>
              </w:rPr>
            </w:pPr>
            <w:r>
              <w:rPr>
                <w:rFonts w:hint="eastAsia" w:ascii="Times New Roman" w:hAnsi="Times New Roman" w:cs="Times New Roman"/>
                <w:sz w:val="19"/>
                <w:szCs w:val="19"/>
                <w:lang w:val="en-US" w:eastAsia="zh-CN"/>
              </w:rPr>
              <w:t>6</w:t>
            </w:r>
          </w:p>
        </w:tc>
        <w:tc>
          <w:tcPr>
            <w:tcW w:w="1001" w:type="dxa"/>
            <w:vMerge w:val="continue"/>
            <w:shd w:val="clear" w:color="auto" w:fill="FFFFFF"/>
            <w:vAlign w:val="center"/>
          </w:tcPr>
          <w:p w14:paraId="0256FED1">
            <w:pPr>
              <w:pStyle w:val="57"/>
              <w:spacing w:line="240" w:lineRule="exact"/>
              <w:rPr>
                <w:rFonts w:cs="Times New Roman" w:asciiTheme="minorEastAsia" w:hAnsiTheme="minorEastAsia"/>
                <w:sz w:val="19"/>
                <w:szCs w:val="19"/>
                <w:lang w:eastAsia="zh-CN"/>
              </w:rPr>
            </w:pPr>
          </w:p>
        </w:tc>
        <w:tc>
          <w:tcPr>
            <w:tcW w:w="1430" w:type="dxa"/>
            <w:gridSpan w:val="2"/>
            <w:shd w:val="clear" w:color="auto" w:fill="FFFFFF"/>
            <w:vAlign w:val="center"/>
          </w:tcPr>
          <w:p w14:paraId="54214600">
            <w:pPr>
              <w:pStyle w:val="57"/>
              <w:spacing w:line="240" w:lineRule="exact"/>
              <w:jc w:val="both"/>
              <w:rPr>
                <w:rFonts w:cs="Times New Roman" w:asciiTheme="minorEastAsia" w:hAnsiTheme="minorEastAsia"/>
                <w:sz w:val="19"/>
                <w:szCs w:val="19"/>
              </w:rPr>
            </w:pPr>
            <w:r>
              <w:rPr>
                <w:rFonts w:cs="Times New Roman" w:asciiTheme="minorEastAsia" w:hAnsiTheme="minorEastAsia"/>
                <w:sz w:val="19"/>
                <w:szCs w:val="19"/>
              </w:rPr>
              <w:t>城市、镇详细规划</w:t>
            </w:r>
          </w:p>
        </w:tc>
        <w:tc>
          <w:tcPr>
            <w:tcW w:w="2005" w:type="dxa"/>
            <w:shd w:val="clear" w:color="auto" w:fill="FFFFFF"/>
            <w:vAlign w:val="center"/>
          </w:tcPr>
          <w:p w14:paraId="51C0F5AD">
            <w:pPr>
              <w:pStyle w:val="57"/>
              <w:spacing w:line="240" w:lineRule="exact"/>
              <w:jc w:val="both"/>
              <w:rPr>
                <w:rFonts w:cs="Times New Roman" w:asciiTheme="minorEastAsia" w:hAnsiTheme="minorEastAsia"/>
                <w:sz w:val="19"/>
                <w:szCs w:val="19"/>
              </w:rPr>
            </w:pPr>
            <w:r>
              <w:rPr>
                <w:rFonts w:cs="Times New Roman" w:asciiTheme="minorEastAsia" w:hAnsiTheme="minorEastAsia"/>
                <w:sz w:val="19"/>
                <w:szCs w:val="19"/>
              </w:rPr>
              <w:t>脱密后的文本及图表等</w:t>
            </w:r>
          </w:p>
        </w:tc>
        <w:tc>
          <w:tcPr>
            <w:tcW w:w="1718" w:type="dxa"/>
            <w:shd w:val="clear" w:color="auto" w:fill="FFFFFF"/>
            <w:vAlign w:val="center"/>
          </w:tcPr>
          <w:p w14:paraId="589731B0">
            <w:pPr>
              <w:pStyle w:val="57"/>
              <w:spacing w:line="240" w:lineRule="exact"/>
              <w:jc w:val="both"/>
              <w:rPr>
                <w:rFonts w:cs="Times New Roman" w:asciiTheme="minorEastAsia" w:hAnsiTheme="minorEastAsia"/>
                <w:sz w:val="19"/>
                <w:szCs w:val="19"/>
              </w:rPr>
            </w:pPr>
            <w:r>
              <w:rPr>
                <w:rFonts w:hint="eastAsia" w:ascii="Times New Roman" w:hAnsi="Times New Roman" w:cs="Times New Roman"/>
                <w:sz w:val="19"/>
                <w:szCs w:val="19"/>
              </w:rPr>
              <w:t>1</w:t>
            </w:r>
            <w:r>
              <w:rPr>
                <w:rFonts w:hint="eastAsia" w:cs="Times New Roman" w:asciiTheme="minorEastAsia" w:hAnsiTheme="minorEastAsia"/>
                <w:sz w:val="19"/>
                <w:szCs w:val="19"/>
              </w:rPr>
              <w:t>、</w:t>
            </w:r>
            <w:r>
              <w:rPr>
                <w:rFonts w:cs="Times New Roman" w:asciiTheme="minorEastAsia" w:hAnsiTheme="minorEastAsia"/>
                <w:sz w:val="19"/>
                <w:szCs w:val="19"/>
              </w:rPr>
              <w:t>《</w:t>
            </w:r>
            <w:r>
              <w:rPr>
                <w:rFonts w:hint="eastAsia" w:cs="Times New Roman" w:asciiTheme="minorEastAsia" w:hAnsiTheme="minorEastAsia"/>
                <w:sz w:val="19"/>
                <w:szCs w:val="19"/>
                <w:lang w:eastAsia="zh-CN"/>
              </w:rPr>
              <w:t>中华人民共和国</w:t>
            </w:r>
            <w:r>
              <w:rPr>
                <w:rFonts w:cs="Times New Roman" w:asciiTheme="minorEastAsia" w:hAnsiTheme="minorEastAsia"/>
                <w:sz w:val="19"/>
                <w:szCs w:val="19"/>
              </w:rPr>
              <w:t>城乡规划法》</w:t>
            </w:r>
            <w:r>
              <w:rPr>
                <w:rFonts w:hint="eastAsia" w:cs="Times New Roman" w:asciiTheme="minorEastAsia" w:hAnsiTheme="minorEastAsia"/>
                <w:sz w:val="19"/>
                <w:szCs w:val="19"/>
              </w:rPr>
              <w:t>；</w:t>
            </w:r>
            <w:r>
              <w:rPr>
                <w:rFonts w:hint="eastAsia" w:ascii="Times New Roman" w:hAnsi="Times New Roman" w:cs="Times New Roman"/>
                <w:sz w:val="19"/>
                <w:szCs w:val="19"/>
              </w:rPr>
              <w:t>2</w:t>
            </w:r>
            <w:r>
              <w:rPr>
                <w:rFonts w:hint="eastAsia" w:cs="Times New Roman" w:asciiTheme="minorEastAsia" w:hAnsiTheme="minorEastAsia"/>
                <w:sz w:val="19"/>
                <w:szCs w:val="19"/>
              </w:rPr>
              <w:t>、</w:t>
            </w:r>
          </w:p>
          <w:p w14:paraId="259B9D59">
            <w:pPr>
              <w:pStyle w:val="57"/>
              <w:spacing w:line="240" w:lineRule="exact"/>
              <w:jc w:val="both"/>
              <w:rPr>
                <w:rFonts w:cs="Times New Roman" w:asciiTheme="minorEastAsia" w:hAnsiTheme="minorEastAsia"/>
                <w:sz w:val="19"/>
                <w:szCs w:val="19"/>
              </w:rPr>
            </w:pPr>
            <w:r>
              <w:rPr>
                <w:rFonts w:cs="Times New Roman" w:asciiTheme="minorEastAsia" w:hAnsiTheme="minorEastAsia"/>
                <w:sz w:val="19"/>
                <w:szCs w:val="19"/>
              </w:rPr>
              <w:t>《中华人民共和国政府信息公开条例》</w:t>
            </w:r>
            <w:r>
              <w:rPr>
                <w:rFonts w:hint="eastAsia" w:cs="Times New Roman" w:asciiTheme="minorEastAsia" w:hAnsiTheme="minorEastAsia"/>
                <w:sz w:val="19"/>
                <w:szCs w:val="19"/>
              </w:rPr>
              <w:t>。</w:t>
            </w:r>
          </w:p>
        </w:tc>
        <w:tc>
          <w:tcPr>
            <w:tcW w:w="1289" w:type="dxa"/>
            <w:shd w:val="clear" w:color="auto" w:fill="FFFFFF"/>
            <w:vAlign w:val="center"/>
          </w:tcPr>
          <w:p w14:paraId="76BAAB90">
            <w:pPr>
              <w:pStyle w:val="57"/>
              <w:spacing w:line="240" w:lineRule="exact"/>
              <w:jc w:val="both"/>
              <w:rPr>
                <w:rFonts w:cs="Times New Roman" w:asciiTheme="minorEastAsia" w:hAnsiTheme="minorEastAsia"/>
                <w:sz w:val="19"/>
                <w:szCs w:val="19"/>
              </w:rPr>
            </w:pPr>
            <w:r>
              <w:rPr>
                <w:rFonts w:cs="Times New Roman" w:asciiTheme="minorEastAsia" w:hAnsiTheme="minorEastAsia"/>
                <w:sz w:val="19"/>
                <w:szCs w:val="19"/>
              </w:rPr>
              <w:t>信息形成或者 变更之日 起</w:t>
            </w:r>
            <w:r>
              <w:rPr>
                <w:rFonts w:ascii="Times New Roman" w:hAnsi="Times New Roman" w:cs="Times New Roman"/>
                <w:sz w:val="19"/>
                <w:szCs w:val="19"/>
              </w:rPr>
              <w:t>20</w:t>
            </w:r>
            <w:r>
              <w:rPr>
                <w:rFonts w:cs="Times New Roman" w:asciiTheme="minorEastAsia" w:hAnsiTheme="minorEastAsia"/>
                <w:sz w:val="19"/>
                <w:szCs w:val="19"/>
              </w:rPr>
              <w:t xml:space="preserve"> 个工作日内</w:t>
            </w:r>
          </w:p>
        </w:tc>
        <w:tc>
          <w:tcPr>
            <w:tcW w:w="858" w:type="dxa"/>
            <w:shd w:val="clear" w:color="auto" w:fill="FFFFFF"/>
            <w:vAlign w:val="center"/>
          </w:tcPr>
          <w:p w14:paraId="3CD2BEE2">
            <w:pPr>
              <w:spacing w:line="240" w:lineRule="exact"/>
              <w:jc w:val="center"/>
              <w:rPr>
                <w:rFonts w:asciiTheme="minorEastAsia" w:hAnsiTheme="minorEastAsia"/>
                <w:sz w:val="19"/>
                <w:szCs w:val="19"/>
              </w:rPr>
            </w:pPr>
            <w:r>
              <w:rPr>
                <w:rFonts w:hint="eastAsia" w:asciiTheme="minorEastAsia" w:hAnsiTheme="minorEastAsia"/>
                <w:sz w:val="19"/>
                <w:szCs w:val="19"/>
                <w:lang w:eastAsia="zh-TW"/>
              </w:rPr>
              <w:t>区规划自然资源局</w:t>
            </w:r>
          </w:p>
        </w:tc>
        <w:tc>
          <w:tcPr>
            <w:tcW w:w="2720" w:type="dxa"/>
            <w:shd w:val="clear" w:color="auto" w:fill="FFFFFF"/>
            <w:vAlign w:val="center"/>
          </w:tcPr>
          <w:p w14:paraId="57C7C3C4">
            <w:pPr>
              <w:pStyle w:val="57"/>
              <w:spacing w:line="240" w:lineRule="exact"/>
              <w:jc w:val="both"/>
              <w:rPr>
                <w:rFonts w:cs="Times New Roman" w:asciiTheme="minorEastAsia" w:hAnsiTheme="minorEastAsia"/>
                <w:sz w:val="19"/>
                <w:szCs w:val="19"/>
              </w:rPr>
            </w:pPr>
            <w:r>
              <w:rPr>
                <w:rFonts w:cs="Times New Roman" w:asciiTheme="minorEastAsia" w:hAnsiTheme="minorEastAsia"/>
                <w:sz w:val="19"/>
                <w:szCs w:val="19"/>
              </w:rPr>
              <w:t>■政府网站</w:t>
            </w:r>
            <w:r>
              <w:rPr>
                <w:rFonts w:cs="Times New Roman" w:asciiTheme="minorEastAsia" w:hAnsiTheme="minorEastAsia"/>
                <w:sz w:val="19"/>
                <w:szCs w:val="19"/>
                <w:lang w:val="en-US" w:eastAsia="zh-CN"/>
              </w:rPr>
              <w:t xml:space="preserve">  </w:t>
            </w:r>
            <w:r>
              <w:rPr>
                <w:rFonts w:cs="Times New Roman" w:asciiTheme="minorEastAsia" w:hAnsiTheme="minorEastAsia"/>
                <w:sz w:val="19"/>
                <w:szCs w:val="19"/>
              </w:rPr>
              <w:t>□政府公报</w:t>
            </w:r>
          </w:p>
          <w:p w14:paraId="72C39A6C">
            <w:pPr>
              <w:pStyle w:val="57"/>
              <w:spacing w:line="240" w:lineRule="exact"/>
              <w:jc w:val="both"/>
              <w:rPr>
                <w:rFonts w:cs="Times New Roman" w:asciiTheme="minorEastAsia" w:hAnsiTheme="minorEastAsia"/>
                <w:sz w:val="19"/>
                <w:szCs w:val="19"/>
              </w:rPr>
            </w:pPr>
            <w:r>
              <w:rPr>
                <w:rFonts w:cs="Times New Roman" w:asciiTheme="minorEastAsia" w:hAnsiTheme="minorEastAsia"/>
                <w:sz w:val="19"/>
                <w:szCs w:val="19"/>
              </w:rPr>
              <w:t>■两微一端</w:t>
            </w:r>
            <w:r>
              <w:rPr>
                <w:rFonts w:cs="Times New Roman" w:asciiTheme="minorEastAsia" w:hAnsiTheme="minorEastAsia"/>
                <w:sz w:val="19"/>
                <w:szCs w:val="19"/>
                <w:lang w:val="en-US" w:eastAsia="zh-CN"/>
              </w:rPr>
              <w:t xml:space="preserve">  </w:t>
            </w:r>
            <w:r>
              <w:rPr>
                <w:rFonts w:cs="Times New Roman" w:asciiTheme="minorEastAsia" w:hAnsiTheme="minorEastAsia"/>
                <w:sz w:val="19"/>
                <w:szCs w:val="19"/>
              </w:rPr>
              <w:t>□发布会/听证会</w:t>
            </w:r>
          </w:p>
          <w:p w14:paraId="5C8452F4">
            <w:pPr>
              <w:pStyle w:val="57"/>
              <w:spacing w:line="240" w:lineRule="exact"/>
              <w:jc w:val="both"/>
              <w:rPr>
                <w:rFonts w:cs="Times New Roman" w:asciiTheme="minorEastAsia" w:hAnsiTheme="minorEastAsia"/>
                <w:sz w:val="19"/>
                <w:szCs w:val="19"/>
              </w:rPr>
            </w:pPr>
            <w:r>
              <w:rPr>
                <w:rFonts w:cs="Times New Roman" w:asciiTheme="minorEastAsia" w:hAnsiTheme="minorEastAsia"/>
                <w:sz w:val="19"/>
                <w:szCs w:val="19"/>
              </w:rPr>
              <w:t>口广播电视</w:t>
            </w:r>
            <w:r>
              <w:rPr>
                <w:rFonts w:cs="Times New Roman" w:asciiTheme="minorEastAsia" w:hAnsiTheme="minorEastAsia"/>
                <w:sz w:val="19"/>
                <w:szCs w:val="19"/>
                <w:lang w:val="en-US" w:eastAsia="zh-CN"/>
              </w:rPr>
              <w:t xml:space="preserve">  </w:t>
            </w:r>
            <w:r>
              <w:rPr>
                <w:rFonts w:cs="Times New Roman" w:asciiTheme="minorEastAsia" w:hAnsiTheme="minorEastAsia"/>
                <w:sz w:val="19"/>
                <w:szCs w:val="19"/>
              </w:rPr>
              <w:t>口纸质载体</w:t>
            </w:r>
          </w:p>
          <w:p w14:paraId="3DF04A6D">
            <w:pPr>
              <w:pStyle w:val="57"/>
              <w:spacing w:line="240" w:lineRule="exact"/>
              <w:jc w:val="both"/>
              <w:rPr>
                <w:rFonts w:cs="Times New Roman" w:asciiTheme="minorEastAsia" w:hAnsiTheme="minorEastAsia"/>
                <w:sz w:val="19"/>
                <w:szCs w:val="19"/>
              </w:rPr>
            </w:pPr>
            <w:r>
              <w:rPr>
                <w:rFonts w:cs="Times New Roman" w:asciiTheme="minorEastAsia" w:hAnsiTheme="minorEastAsia"/>
                <w:sz w:val="19"/>
                <w:szCs w:val="19"/>
              </w:rPr>
              <w:t xml:space="preserve">■公开查阅点□政务服务中心 </w:t>
            </w:r>
          </w:p>
          <w:p w14:paraId="6FCB47B7">
            <w:pPr>
              <w:pStyle w:val="57"/>
              <w:spacing w:line="240" w:lineRule="exact"/>
              <w:jc w:val="both"/>
              <w:rPr>
                <w:rFonts w:cs="Times New Roman" w:asciiTheme="minorEastAsia" w:hAnsiTheme="minorEastAsia"/>
                <w:sz w:val="19"/>
                <w:szCs w:val="19"/>
              </w:rPr>
            </w:pPr>
            <w:r>
              <w:rPr>
                <w:rFonts w:cs="Times New Roman" w:asciiTheme="minorEastAsia" w:hAnsiTheme="minorEastAsia"/>
                <w:sz w:val="19"/>
                <w:szCs w:val="19"/>
              </w:rPr>
              <w:t xml:space="preserve">口便民服务站□入户/现场 </w:t>
            </w:r>
          </w:p>
          <w:p w14:paraId="2C64CC31">
            <w:pPr>
              <w:pStyle w:val="57"/>
              <w:spacing w:line="240" w:lineRule="exact"/>
              <w:jc w:val="both"/>
              <w:rPr>
                <w:rFonts w:cs="Times New Roman" w:asciiTheme="minorEastAsia" w:hAnsiTheme="minorEastAsia"/>
                <w:sz w:val="19"/>
                <w:szCs w:val="19"/>
              </w:rPr>
            </w:pPr>
            <w:r>
              <w:rPr>
                <w:rFonts w:cs="Times New Roman" w:asciiTheme="minorEastAsia" w:hAnsiTheme="minorEastAsia"/>
                <w:sz w:val="19"/>
                <w:szCs w:val="19"/>
              </w:rPr>
              <w:t>口社区/企事业单位/村公示栏（电子屏）</w:t>
            </w:r>
          </w:p>
          <w:p w14:paraId="20C258ED">
            <w:pPr>
              <w:pStyle w:val="57"/>
              <w:tabs>
                <w:tab w:val="left" w:leader="underscore" w:pos="1440"/>
                <w:tab w:val="left" w:leader="underscore" w:pos="2160"/>
              </w:tabs>
              <w:spacing w:line="240" w:lineRule="exact"/>
              <w:jc w:val="both"/>
              <w:rPr>
                <w:rFonts w:cs="Times New Roman" w:asciiTheme="minorEastAsia" w:hAnsiTheme="minorEastAsia"/>
                <w:sz w:val="19"/>
                <w:szCs w:val="19"/>
              </w:rPr>
            </w:pPr>
            <w:r>
              <w:rPr>
                <w:rFonts w:cs="Times New Roman" w:asciiTheme="minorEastAsia" w:hAnsiTheme="minorEastAsia"/>
                <w:sz w:val="19"/>
                <w:szCs w:val="19"/>
              </w:rPr>
              <w:t>口精准推送</w:t>
            </w:r>
            <w:r>
              <w:rPr>
                <w:rFonts w:cs="Times New Roman" w:asciiTheme="minorEastAsia" w:hAnsiTheme="minorEastAsia"/>
                <w:sz w:val="19"/>
                <w:szCs w:val="19"/>
                <w:lang w:val="en-US" w:eastAsia="zh-CN"/>
              </w:rPr>
              <w:t xml:space="preserve">  </w:t>
            </w:r>
            <w:r>
              <w:rPr>
                <w:rFonts w:cs="Times New Roman" w:asciiTheme="minorEastAsia" w:hAnsiTheme="minorEastAsia"/>
                <w:sz w:val="19"/>
                <w:szCs w:val="19"/>
              </w:rPr>
              <w:t>□其他</w:t>
            </w:r>
            <w:r>
              <w:rPr>
                <w:rFonts w:cs="Times New Roman" w:asciiTheme="minorEastAsia" w:hAnsiTheme="minorEastAsia"/>
                <w:sz w:val="19"/>
                <w:szCs w:val="19"/>
              </w:rPr>
              <w:tab/>
            </w:r>
            <w:r>
              <w:rPr>
                <w:rFonts w:cs="Times New Roman" w:asciiTheme="minorEastAsia" w:hAnsiTheme="minorEastAsia"/>
                <w:sz w:val="19"/>
                <w:szCs w:val="19"/>
              </w:rPr>
              <w:tab/>
            </w:r>
          </w:p>
        </w:tc>
        <w:tc>
          <w:tcPr>
            <w:tcW w:w="573" w:type="dxa"/>
            <w:shd w:val="clear" w:color="auto" w:fill="FFFFFF"/>
            <w:vAlign w:val="center"/>
          </w:tcPr>
          <w:p w14:paraId="6BEBF308">
            <w:pPr>
              <w:spacing w:line="240" w:lineRule="exact"/>
              <w:jc w:val="center"/>
              <w:rPr>
                <w:rFonts w:ascii="仿宋" w:hAnsi="仿宋" w:eastAsia="仿宋"/>
                <w:bCs/>
                <w:sz w:val="30"/>
                <w:szCs w:val="30"/>
              </w:rPr>
            </w:pPr>
            <w:r>
              <w:rPr>
                <w:rFonts w:ascii="仿宋" w:hAnsi="仿宋" w:eastAsia="仿宋"/>
                <w:bCs/>
                <w:sz w:val="30"/>
                <w:szCs w:val="30"/>
              </w:rPr>
              <w:t>√</w:t>
            </w:r>
          </w:p>
        </w:tc>
        <w:tc>
          <w:tcPr>
            <w:tcW w:w="716" w:type="dxa"/>
            <w:shd w:val="clear" w:color="auto" w:fill="FFFFFF"/>
          </w:tcPr>
          <w:p w14:paraId="2AFCE185">
            <w:pPr>
              <w:spacing w:line="240" w:lineRule="exact"/>
              <w:rPr>
                <w:rFonts w:ascii="仿宋" w:hAnsi="仿宋" w:eastAsia="仿宋"/>
                <w:sz w:val="30"/>
                <w:szCs w:val="30"/>
              </w:rPr>
            </w:pPr>
          </w:p>
        </w:tc>
        <w:tc>
          <w:tcPr>
            <w:tcW w:w="573" w:type="dxa"/>
            <w:shd w:val="clear" w:color="auto" w:fill="FFFFFF"/>
            <w:vAlign w:val="center"/>
          </w:tcPr>
          <w:p w14:paraId="7F1E62F1">
            <w:pPr>
              <w:spacing w:line="240" w:lineRule="exact"/>
              <w:jc w:val="center"/>
              <w:rPr>
                <w:rFonts w:ascii="仿宋" w:hAnsi="仿宋" w:eastAsia="仿宋"/>
                <w:bCs/>
                <w:sz w:val="30"/>
                <w:szCs w:val="30"/>
              </w:rPr>
            </w:pPr>
            <w:r>
              <w:rPr>
                <w:rFonts w:ascii="仿宋" w:hAnsi="仿宋" w:eastAsia="仿宋"/>
                <w:bCs/>
                <w:sz w:val="30"/>
                <w:szCs w:val="30"/>
              </w:rPr>
              <w:t>√</w:t>
            </w:r>
          </w:p>
        </w:tc>
        <w:tc>
          <w:tcPr>
            <w:tcW w:w="573" w:type="dxa"/>
            <w:shd w:val="clear" w:color="auto" w:fill="FFFFFF"/>
          </w:tcPr>
          <w:p w14:paraId="6173D5B7">
            <w:pPr>
              <w:spacing w:line="240" w:lineRule="exact"/>
              <w:rPr>
                <w:rFonts w:ascii="仿宋" w:hAnsi="仿宋" w:eastAsia="仿宋"/>
                <w:sz w:val="30"/>
                <w:szCs w:val="30"/>
              </w:rPr>
            </w:pPr>
          </w:p>
        </w:tc>
        <w:tc>
          <w:tcPr>
            <w:tcW w:w="573" w:type="dxa"/>
            <w:shd w:val="clear" w:color="auto" w:fill="FFFFFF"/>
            <w:vAlign w:val="center"/>
          </w:tcPr>
          <w:p w14:paraId="295F1E8D">
            <w:pPr>
              <w:spacing w:line="240" w:lineRule="exact"/>
              <w:jc w:val="center"/>
              <w:rPr>
                <w:rFonts w:ascii="仿宋" w:hAnsi="仿宋" w:eastAsia="仿宋"/>
                <w:bCs/>
                <w:sz w:val="30"/>
                <w:szCs w:val="30"/>
              </w:rPr>
            </w:pPr>
            <w:r>
              <w:rPr>
                <w:rFonts w:ascii="仿宋" w:hAnsi="仿宋" w:eastAsia="仿宋"/>
                <w:bCs/>
                <w:sz w:val="30"/>
                <w:szCs w:val="30"/>
              </w:rPr>
              <w:t>√</w:t>
            </w:r>
          </w:p>
        </w:tc>
        <w:tc>
          <w:tcPr>
            <w:tcW w:w="573" w:type="dxa"/>
            <w:shd w:val="clear" w:color="auto" w:fill="FFFFFF"/>
            <w:vAlign w:val="center"/>
          </w:tcPr>
          <w:p w14:paraId="1CCB9D1B">
            <w:pPr>
              <w:spacing w:line="240" w:lineRule="exact"/>
              <w:jc w:val="center"/>
              <w:rPr>
                <w:rFonts w:ascii="仿宋" w:hAnsi="仿宋" w:eastAsia="仿宋"/>
                <w:sz w:val="30"/>
                <w:szCs w:val="30"/>
              </w:rPr>
            </w:pPr>
            <w:r>
              <w:rPr>
                <w:rFonts w:ascii="仿宋" w:hAnsi="仿宋" w:eastAsia="仿宋"/>
                <w:bCs/>
                <w:sz w:val="30"/>
                <w:szCs w:val="30"/>
              </w:rPr>
              <w:t>√</w:t>
            </w:r>
          </w:p>
        </w:tc>
      </w:tr>
      <w:tr w14:paraId="62A33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424" w:type="dxa"/>
            <w:shd w:val="clear" w:color="auto" w:fill="FFFFFF"/>
            <w:vAlign w:val="center"/>
          </w:tcPr>
          <w:p w14:paraId="2667CC28">
            <w:pPr>
              <w:pStyle w:val="57"/>
              <w:spacing w:line="240" w:lineRule="exact"/>
              <w:jc w:val="center"/>
              <w:rPr>
                <w:rFonts w:cs="Times New Roman" w:asciiTheme="minorEastAsia" w:hAnsiTheme="minorEastAsia"/>
                <w:sz w:val="19"/>
                <w:szCs w:val="19"/>
                <w:lang w:val="en-US" w:eastAsia="zh-CN"/>
              </w:rPr>
            </w:pPr>
            <w:r>
              <w:rPr>
                <w:rFonts w:hint="eastAsia" w:ascii="Times New Roman" w:hAnsi="Times New Roman" w:cs="Times New Roman"/>
                <w:sz w:val="19"/>
                <w:szCs w:val="19"/>
                <w:lang w:val="en-US" w:eastAsia="zh-CN"/>
              </w:rPr>
              <w:t>7</w:t>
            </w:r>
          </w:p>
        </w:tc>
        <w:tc>
          <w:tcPr>
            <w:tcW w:w="1001" w:type="dxa"/>
            <w:vMerge w:val="continue"/>
            <w:shd w:val="clear" w:color="auto" w:fill="FFFFFF"/>
            <w:vAlign w:val="center"/>
          </w:tcPr>
          <w:p w14:paraId="279911AB">
            <w:pPr>
              <w:pStyle w:val="57"/>
              <w:spacing w:line="240" w:lineRule="exact"/>
              <w:rPr>
                <w:rFonts w:cs="Times New Roman" w:asciiTheme="minorEastAsia" w:hAnsiTheme="minorEastAsia"/>
                <w:sz w:val="19"/>
                <w:szCs w:val="19"/>
                <w:lang w:eastAsia="zh-CN"/>
              </w:rPr>
            </w:pPr>
          </w:p>
        </w:tc>
        <w:tc>
          <w:tcPr>
            <w:tcW w:w="1430" w:type="dxa"/>
            <w:gridSpan w:val="2"/>
            <w:shd w:val="clear" w:color="auto" w:fill="FFFFFF"/>
            <w:vAlign w:val="center"/>
          </w:tcPr>
          <w:p w14:paraId="6945A637">
            <w:pPr>
              <w:pStyle w:val="57"/>
              <w:spacing w:line="240" w:lineRule="exact"/>
              <w:jc w:val="both"/>
              <w:rPr>
                <w:rFonts w:asciiTheme="minorEastAsia" w:hAnsiTheme="minorEastAsia"/>
                <w:sz w:val="19"/>
                <w:szCs w:val="19"/>
              </w:rPr>
            </w:pPr>
            <w:r>
              <w:rPr>
                <w:rFonts w:cs="Times New Roman" w:asciiTheme="minorEastAsia" w:hAnsiTheme="minorEastAsia"/>
                <w:sz w:val="19"/>
                <w:szCs w:val="19"/>
              </w:rPr>
              <w:t>部分村庄编制 完成的村庄规 划、村土地利用规划</w:t>
            </w:r>
          </w:p>
        </w:tc>
        <w:tc>
          <w:tcPr>
            <w:tcW w:w="2005" w:type="dxa"/>
            <w:shd w:val="clear" w:color="auto" w:fill="FFFFFF"/>
            <w:vAlign w:val="center"/>
          </w:tcPr>
          <w:p w14:paraId="5BD6DD6E">
            <w:pPr>
              <w:pStyle w:val="57"/>
              <w:spacing w:line="240" w:lineRule="exact"/>
              <w:rPr>
                <w:rFonts w:asciiTheme="minorEastAsia" w:hAnsiTheme="minorEastAsia"/>
                <w:sz w:val="19"/>
                <w:szCs w:val="19"/>
              </w:rPr>
            </w:pPr>
            <w:r>
              <w:rPr>
                <w:rFonts w:cs="Times New Roman" w:asciiTheme="minorEastAsia" w:hAnsiTheme="minorEastAsia"/>
                <w:sz w:val="19"/>
                <w:szCs w:val="19"/>
              </w:rPr>
              <w:t>脱密后的文本及附图等</w:t>
            </w:r>
          </w:p>
        </w:tc>
        <w:tc>
          <w:tcPr>
            <w:tcW w:w="1718" w:type="dxa"/>
            <w:shd w:val="clear" w:color="auto" w:fill="FFFFFF"/>
          </w:tcPr>
          <w:p w14:paraId="77FC0D28">
            <w:pPr>
              <w:pStyle w:val="57"/>
              <w:spacing w:line="240" w:lineRule="exact"/>
              <w:jc w:val="both"/>
              <w:rPr>
                <w:rFonts w:asciiTheme="minorEastAsia" w:hAnsiTheme="minorEastAsia"/>
                <w:sz w:val="19"/>
                <w:szCs w:val="19"/>
                <w:lang w:eastAsia="zh-CN"/>
              </w:rPr>
            </w:pPr>
            <w:r>
              <w:rPr>
                <w:rFonts w:hint="eastAsia" w:ascii="Times New Roman" w:hAnsi="Times New Roman" w:cs="Times New Roman"/>
                <w:sz w:val="19"/>
                <w:szCs w:val="19"/>
              </w:rPr>
              <w:t>1</w:t>
            </w:r>
            <w:r>
              <w:rPr>
                <w:rFonts w:hint="eastAsia" w:cs="Times New Roman" w:asciiTheme="minorEastAsia" w:hAnsiTheme="minorEastAsia"/>
                <w:sz w:val="19"/>
                <w:szCs w:val="19"/>
              </w:rPr>
              <w:t>、</w:t>
            </w:r>
            <w:r>
              <w:rPr>
                <w:rFonts w:cs="Times New Roman" w:asciiTheme="minorEastAsia" w:hAnsiTheme="minorEastAsia"/>
                <w:sz w:val="19"/>
                <w:szCs w:val="19"/>
              </w:rPr>
              <w:t>《</w:t>
            </w:r>
            <w:r>
              <w:rPr>
                <w:rFonts w:hint="eastAsia" w:cs="Times New Roman" w:asciiTheme="minorEastAsia" w:hAnsiTheme="minorEastAsia"/>
                <w:sz w:val="19"/>
                <w:szCs w:val="19"/>
                <w:lang w:eastAsia="zh-CN"/>
              </w:rPr>
              <w:t>中华人民共和国</w:t>
            </w:r>
            <w:r>
              <w:rPr>
                <w:rFonts w:cs="Times New Roman" w:asciiTheme="minorEastAsia" w:hAnsiTheme="minorEastAsia"/>
                <w:sz w:val="19"/>
                <w:szCs w:val="19"/>
              </w:rPr>
              <w:t>土地管理法》</w:t>
            </w:r>
            <w:r>
              <w:rPr>
                <w:rFonts w:hint="eastAsia" w:cs="Times New Roman" w:asciiTheme="minorEastAsia" w:hAnsiTheme="minorEastAsia"/>
                <w:sz w:val="19"/>
                <w:szCs w:val="19"/>
              </w:rPr>
              <w:t>；</w:t>
            </w:r>
            <w:r>
              <w:rPr>
                <w:rFonts w:hint="eastAsia" w:ascii="Times New Roman" w:hAnsi="Times New Roman" w:cs="Times New Roman"/>
                <w:sz w:val="19"/>
                <w:szCs w:val="19"/>
              </w:rPr>
              <w:t>2</w:t>
            </w:r>
            <w:r>
              <w:rPr>
                <w:rFonts w:hint="eastAsia" w:cs="Times New Roman" w:asciiTheme="minorEastAsia" w:hAnsiTheme="minorEastAsia"/>
                <w:sz w:val="19"/>
                <w:szCs w:val="19"/>
              </w:rPr>
              <w:t>、</w:t>
            </w:r>
            <w:r>
              <w:rPr>
                <w:rFonts w:cs="Times New Roman" w:asciiTheme="minorEastAsia" w:hAnsiTheme="minorEastAsia"/>
                <w:sz w:val="19"/>
                <w:szCs w:val="19"/>
              </w:rPr>
              <w:t>《</w:t>
            </w:r>
            <w:r>
              <w:rPr>
                <w:rFonts w:hint="eastAsia" w:cs="Times New Roman" w:asciiTheme="minorEastAsia" w:hAnsiTheme="minorEastAsia"/>
                <w:sz w:val="19"/>
                <w:szCs w:val="19"/>
                <w:lang w:eastAsia="zh-CN"/>
              </w:rPr>
              <w:t>中华人民共和国</w:t>
            </w:r>
            <w:r>
              <w:rPr>
                <w:rFonts w:cs="Times New Roman" w:asciiTheme="minorEastAsia" w:hAnsiTheme="minorEastAsia"/>
                <w:sz w:val="19"/>
                <w:szCs w:val="19"/>
              </w:rPr>
              <w:t>城乡规划法》</w:t>
            </w:r>
            <w:r>
              <w:rPr>
                <w:rFonts w:hint="eastAsia" w:cs="Times New Roman" w:asciiTheme="minorEastAsia" w:hAnsiTheme="minorEastAsia"/>
                <w:sz w:val="19"/>
                <w:szCs w:val="19"/>
              </w:rPr>
              <w:t>；</w:t>
            </w:r>
            <w:r>
              <w:rPr>
                <w:rFonts w:hint="eastAsia" w:ascii="Times New Roman" w:hAnsi="Times New Roman" w:cs="Times New Roman"/>
                <w:sz w:val="19"/>
                <w:szCs w:val="19"/>
              </w:rPr>
              <w:t>3</w:t>
            </w:r>
            <w:r>
              <w:rPr>
                <w:rFonts w:hint="eastAsia" w:cs="Times New Roman" w:asciiTheme="minorEastAsia" w:hAnsiTheme="minorEastAsia"/>
                <w:sz w:val="19"/>
                <w:szCs w:val="19"/>
              </w:rPr>
              <w:t>、</w:t>
            </w:r>
            <w:r>
              <w:rPr>
                <w:rFonts w:cs="Times New Roman" w:asciiTheme="minorEastAsia" w:hAnsiTheme="minorEastAsia"/>
                <w:sz w:val="19"/>
                <w:szCs w:val="19"/>
              </w:rPr>
              <w:t>《中华人民共和国政府信息公开 条例》</w:t>
            </w:r>
            <w:r>
              <w:rPr>
                <w:rFonts w:hint="eastAsia" w:cs="Times New Roman" w:asciiTheme="minorEastAsia" w:hAnsiTheme="minorEastAsia"/>
                <w:sz w:val="19"/>
                <w:szCs w:val="19"/>
              </w:rPr>
              <w:t>；</w:t>
            </w:r>
            <w:r>
              <w:rPr>
                <w:rFonts w:hint="eastAsia" w:ascii="Times New Roman" w:hAnsi="Times New Roman" w:cs="Times New Roman"/>
                <w:sz w:val="19"/>
                <w:szCs w:val="19"/>
              </w:rPr>
              <w:t>4</w:t>
            </w:r>
            <w:r>
              <w:rPr>
                <w:rFonts w:hint="eastAsia" w:cs="Times New Roman" w:asciiTheme="minorEastAsia" w:hAnsiTheme="minorEastAsia"/>
                <w:sz w:val="19"/>
                <w:szCs w:val="19"/>
              </w:rPr>
              <w:t>、</w:t>
            </w:r>
            <w:r>
              <w:rPr>
                <w:rFonts w:cs="Times New Roman" w:asciiTheme="minorEastAsia" w:hAnsiTheme="minorEastAsia"/>
                <w:sz w:val="19"/>
                <w:szCs w:val="19"/>
              </w:rPr>
              <w:t>《国土资源部关于有序开展村土地利用规划编制工作的指导意见》</w:t>
            </w:r>
            <w:r>
              <w:rPr>
                <w:rFonts w:hint="eastAsia" w:cs="Times New Roman" w:asciiTheme="minorEastAsia" w:hAnsiTheme="minorEastAsia"/>
                <w:sz w:val="19"/>
                <w:szCs w:val="19"/>
                <w:lang w:eastAsia="zh-CN"/>
              </w:rPr>
              <w:t>。</w:t>
            </w:r>
          </w:p>
        </w:tc>
        <w:tc>
          <w:tcPr>
            <w:tcW w:w="1289" w:type="dxa"/>
            <w:shd w:val="clear" w:color="auto" w:fill="FFFFFF"/>
            <w:vAlign w:val="center"/>
          </w:tcPr>
          <w:p w14:paraId="2DEB58C8">
            <w:pPr>
              <w:pStyle w:val="57"/>
              <w:spacing w:line="240" w:lineRule="exact"/>
              <w:jc w:val="center"/>
              <w:rPr>
                <w:rFonts w:asciiTheme="minorEastAsia" w:hAnsiTheme="minorEastAsia"/>
                <w:sz w:val="19"/>
                <w:szCs w:val="19"/>
              </w:rPr>
            </w:pPr>
            <w:r>
              <w:rPr>
                <w:rFonts w:cs="Times New Roman" w:asciiTheme="minorEastAsia" w:hAnsiTheme="minorEastAsia"/>
                <w:sz w:val="19"/>
                <w:szCs w:val="19"/>
              </w:rPr>
              <w:t>信息形成或者 变更之日 起</w:t>
            </w:r>
            <w:r>
              <w:rPr>
                <w:rFonts w:ascii="Times New Roman" w:hAnsi="Times New Roman" w:cs="Times New Roman"/>
                <w:sz w:val="19"/>
                <w:szCs w:val="19"/>
              </w:rPr>
              <w:t>20</w:t>
            </w:r>
            <w:r>
              <w:rPr>
                <w:rFonts w:cs="Times New Roman" w:asciiTheme="minorEastAsia" w:hAnsiTheme="minorEastAsia"/>
                <w:sz w:val="19"/>
                <w:szCs w:val="19"/>
              </w:rPr>
              <w:t xml:space="preserve"> 个工作日内</w:t>
            </w:r>
          </w:p>
        </w:tc>
        <w:tc>
          <w:tcPr>
            <w:tcW w:w="858" w:type="dxa"/>
            <w:shd w:val="clear" w:color="auto" w:fill="FFFFFF"/>
            <w:vAlign w:val="center"/>
          </w:tcPr>
          <w:p w14:paraId="4C6E1F73">
            <w:pPr>
              <w:spacing w:line="240" w:lineRule="exact"/>
              <w:jc w:val="center"/>
              <w:rPr>
                <w:rFonts w:asciiTheme="minorEastAsia" w:hAnsiTheme="minorEastAsia"/>
                <w:sz w:val="19"/>
                <w:szCs w:val="19"/>
              </w:rPr>
            </w:pPr>
            <w:r>
              <w:rPr>
                <w:rFonts w:hint="eastAsia" w:asciiTheme="minorEastAsia" w:hAnsiTheme="minorEastAsia"/>
                <w:sz w:val="19"/>
                <w:szCs w:val="19"/>
                <w:lang w:eastAsia="zh-TW"/>
              </w:rPr>
              <w:t>区规划自然资源局</w:t>
            </w:r>
          </w:p>
        </w:tc>
        <w:tc>
          <w:tcPr>
            <w:tcW w:w="2720" w:type="dxa"/>
            <w:shd w:val="clear" w:color="auto" w:fill="FFFFFF"/>
            <w:vAlign w:val="center"/>
          </w:tcPr>
          <w:p w14:paraId="25FA41F2">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■政府网站</w:t>
            </w:r>
            <w:r>
              <w:rPr>
                <w:rFonts w:cs="Times New Roman" w:asciiTheme="minorEastAsia" w:hAnsiTheme="minorEastAsia"/>
                <w:sz w:val="19"/>
                <w:szCs w:val="19"/>
                <w:lang w:val="en-US" w:eastAsia="zh-CN"/>
              </w:rPr>
              <w:t xml:space="preserve">  </w:t>
            </w:r>
            <w:r>
              <w:rPr>
                <w:rFonts w:cs="Times New Roman" w:asciiTheme="minorEastAsia" w:hAnsiTheme="minorEastAsia"/>
                <w:sz w:val="19"/>
                <w:szCs w:val="19"/>
                <w:lang w:val="zh-CN" w:eastAsia="zh-CN" w:bidi="zh-CN"/>
              </w:rPr>
              <w:t>□</w:t>
            </w:r>
            <w:r>
              <w:rPr>
                <w:rFonts w:cs="Times New Roman" w:asciiTheme="minorEastAsia" w:hAnsiTheme="minorEastAsia"/>
                <w:sz w:val="19"/>
                <w:szCs w:val="19"/>
              </w:rPr>
              <w:t>政府公报</w:t>
            </w:r>
          </w:p>
          <w:p w14:paraId="784B95F4">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■两微一端</w:t>
            </w:r>
            <w:r>
              <w:rPr>
                <w:rFonts w:cs="Times New Roman" w:asciiTheme="minorEastAsia" w:hAnsiTheme="minorEastAsia"/>
                <w:sz w:val="19"/>
                <w:szCs w:val="19"/>
                <w:lang w:val="en-US" w:eastAsia="zh-CN"/>
              </w:rPr>
              <w:t xml:space="preserve">  </w:t>
            </w:r>
            <w:r>
              <w:rPr>
                <w:rFonts w:cs="Times New Roman" w:asciiTheme="minorEastAsia" w:hAnsiTheme="minorEastAsia"/>
                <w:sz w:val="19"/>
                <w:szCs w:val="19"/>
                <w:lang w:val="zh-CN" w:eastAsia="zh-CN" w:bidi="zh-CN"/>
              </w:rPr>
              <w:t>□</w:t>
            </w:r>
            <w:r>
              <w:rPr>
                <w:rFonts w:cs="Times New Roman" w:asciiTheme="minorEastAsia" w:hAnsiTheme="minorEastAsia"/>
                <w:sz w:val="19"/>
                <w:szCs w:val="19"/>
              </w:rPr>
              <w:t xml:space="preserve">发布会/听证会 </w:t>
            </w:r>
          </w:p>
          <w:p w14:paraId="1AF89E28">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口广播电视</w:t>
            </w:r>
            <w:r>
              <w:rPr>
                <w:rFonts w:cs="Times New Roman" w:asciiTheme="minorEastAsia" w:hAnsiTheme="minorEastAsia"/>
                <w:sz w:val="19"/>
                <w:szCs w:val="19"/>
                <w:lang w:val="en-US" w:eastAsia="zh-CN"/>
              </w:rPr>
              <w:t xml:space="preserve">  </w:t>
            </w:r>
            <w:r>
              <w:rPr>
                <w:rFonts w:cs="Times New Roman" w:asciiTheme="minorEastAsia" w:hAnsiTheme="minorEastAsia"/>
                <w:sz w:val="19"/>
                <w:szCs w:val="19"/>
              </w:rPr>
              <w:t>口纸质载体</w:t>
            </w:r>
          </w:p>
          <w:p w14:paraId="7318946E">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■公开查阅点□政务服务中心</w:t>
            </w:r>
          </w:p>
          <w:p w14:paraId="0876799A">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 xml:space="preserve">口便民服务站□入户/现场 </w:t>
            </w:r>
          </w:p>
          <w:p w14:paraId="0A48B73F">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口社区/企事业单位/村公示栏（电子屏）</w:t>
            </w:r>
          </w:p>
          <w:p w14:paraId="0687C4B2">
            <w:pPr>
              <w:pStyle w:val="57"/>
              <w:tabs>
                <w:tab w:val="left" w:leader="underscore" w:pos="1440"/>
                <w:tab w:val="left" w:leader="underscore" w:pos="2165"/>
              </w:tabs>
              <w:spacing w:line="240" w:lineRule="exact"/>
              <w:rPr>
                <w:rFonts w:asciiTheme="minorEastAsia" w:hAnsiTheme="minorEastAsia"/>
                <w:sz w:val="19"/>
                <w:szCs w:val="19"/>
              </w:rPr>
            </w:pPr>
            <w:r>
              <w:rPr>
                <w:rFonts w:cs="Times New Roman" w:asciiTheme="minorEastAsia" w:hAnsiTheme="minorEastAsia"/>
                <w:sz w:val="19"/>
                <w:szCs w:val="19"/>
              </w:rPr>
              <w:t>口精准推送</w:t>
            </w:r>
            <w:r>
              <w:rPr>
                <w:rFonts w:cs="Times New Roman" w:asciiTheme="minorEastAsia" w:hAnsiTheme="minorEastAsia"/>
                <w:sz w:val="19"/>
                <w:szCs w:val="19"/>
                <w:lang w:val="en-US" w:eastAsia="zh-CN"/>
              </w:rPr>
              <w:t xml:space="preserve">  </w:t>
            </w:r>
            <w:r>
              <w:rPr>
                <w:rFonts w:cs="Times New Roman" w:asciiTheme="minorEastAsia" w:hAnsiTheme="minorEastAsia"/>
                <w:sz w:val="19"/>
                <w:szCs w:val="19"/>
              </w:rPr>
              <w:t>□其他</w:t>
            </w:r>
            <w:r>
              <w:rPr>
                <w:rFonts w:cs="Times New Roman" w:asciiTheme="minorEastAsia" w:hAnsiTheme="minorEastAsia"/>
                <w:sz w:val="19"/>
                <w:szCs w:val="19"/>
              </w:rPr>
              <w:tab/>
            </w:r>
            <w:r>
              <w:rPr>
                <w:rFonts w:cs="Times New Roman" w:asciiTheme="minorEastAsia" w:hAnsiTheme="minorEastAsia"/>
                <w:sz w:val="19"/>
                <w:szCs w:val="19"/>
              </w:rPr>
              <w:tab/>
            </w:r>
          </w:p>
        </w:tc>
        <w:tc>
          <w:tcPr>
            <w:tcW w:w="573" w:type="dxa"/>
            <w:shd w:val="clear" w:color="auto" w:fill="FFFFFF"/>
            <w:vAlign w:val="center"/>
          </w:tcPr>
          <w:p w14:paraId="7261D8D6">
            <w:pPr>
              <w:spacing w:line="240" w:lineRule="exact"/>
              <w:jc w:val="center"/>
              <w:rPr>
                <w:rFonts w:ascii="仿宋" w:hAnsi="仿宋" w:eastAsia="仿宋" w:cs="Arial"/>
                <w:bCs/>
                <w:sz w:val="30"/>
                <w:szCs w:val="30"/>
              </w:rPr>
            </w:pPr>
            <w:r>
              <w:rPr>
                <w:rFonts w:ascii="仿宋" w:hAnsi="仿宋" w:eastAsia="仿宋"/>
                <w:bCs/>
                <w:sz w:val="30"/>
                <w:szCs w:val="30"/>
              </w:rPr>
              <w:t>√</w:t>
            </w:r>
          </w:p>
        </w:tc>
        <w:tc>
          <w:tcPr>
            <w:tcW w:w="716" w:type="dxa"/>
            <w:shd w:val="clear" w:color="auto" w:fill="FFFFFF"/>
          </w:tcPr>
          <w:p w14:paraId="29661EA9">
            <w:pPr>
              <w:spacing w:line="240" w:lineRule="exact"/>
              <w:rPr>
                <w:rFonts w:ascii="仿宋" w:hAnsi="仿宋" w:eastAsia="仿宋"/>
                <w:sz w:val="30"/>
                <w:szCs w:val="30"/>
              </w:rPr>
            </w:pPr>
          </w:p>
        </w:tc>
        <w:tc>
          <w:tcPr>
            <w:tcW w:w="573" w:type="dxa"/>
            <w:shd w:val="clear" w:color="auto" w:fill="FFFFFF"/>
            <w:vAlign w:val="center"/>
          </w:tcPr>
          <w:p w14:paraId="10D23CBE">
            <w:pPr>
              <w:pStyle w:val="57"/>
              <w:spacing w:line="240" w:lineRule="exact"/>
              <w:jc w:val="center"/>
              <w:rPr>
                <w:rFonts w:ascii="仿宋" w:hAnsi="仿宋" w:eastAsia="仿宋" w:cs="Arial"/>
                <w:bCs/>
                <w:sz w:val="30"/>
                <w:szCs w:val="30"/>
              </w:rPr>
            </w:pPr>
            <w:r>
              <w:rPr>
                <w:rFonts w:ascii="仿宋" w:hAnsi="仿宋" w:eastAsia="仿宋" w:cs="Times New Roman"/>
                <w:bCs/>
                <w:sz w:val="30"/>
                <w:szCs w:val="30"/>
              </w:rPr>
              <w:t>√</w:t>
            </w:r>
          </w:p>
        </w:tc>
        <w:tc>
          <w:tcPr>
            <w:tcW w:w="573" w:type="dxa"/>
            <w:shd w:val="clear" w:color="auto" w:fill="FFFFFF"/>
          </w:tcPr>
          <w:p w14:paraId="50A738DC">
            <w:pPr>
              <w:spacing w:line="240" w:lineRule="exact"/>
              <w:rPr>
                <w:rFonts w:ascii="仿宋" w:hAnsi="仿宋" w:eastAsia="仿宋"/>
                <w:sz w:val="30"/>
                <w:szCs w:val="30"/>
              </w:rPr>
            </w:pPr>
          </w:p>
        </w:tc>
        <w:tc>
          <w:tcPr>
            <w:tcW w:w="573" w:type="dxa"/>
            <w:shd w:val="clear" w:color="auto" w:fill="FFFFFF"/>
            <w:vAlign w:val="center"/>
          </w:tcPr>
          <w:p w14:paraId="689F917C">
            <w:pPr>
              <w:spacing w:line="240" w:lineRule="exact"/>
              <w:jc w:val="center"/>
              <w:rPr>
                <w:rFonts w:ascii="仿宋" w:hAnsi="仿宋" w:eastAsia="仿宋" w:cs="Arial"/>
                <w:bCs/>
                <w:sz w:val="30"/>
                <w:szCs w:val="30"/>
              </w:rPr>
            </w:pPr>
            <w:r>
              <w:rPr>
                <w:rFonts w:ascii="仿宋" w:hAnsi="仿宋" w:eastAsia="仿宋"/>
                <w:bCs/>
                <w:sz w:val="30"/>
                <w:szCs w:val="30"/>
              </w:rPr>
              <w:t>√</w:t>
            </w:r>
          </w:p>
        </w:tc>
        <w:tc>
          <w:tcPr>
            <w:tcW w:w="573" w:type="dxa"/>
            <w:shd w:val="clear" w:color="auto" w:fill="FFFFFF"/>
            <w:vAlign w:val="center"/>
          </w:tcPr>
          <w:p w14:paraId="7173CE89">
            <w:pPr>
              <w:spacing w:line="240" w:lineRule="exact"/>
              <w:jc w:val="center"/>
              <w:rPr>
                <w:rFonts w:ascii="仿宋" w:hAnsi="仿宋" w:eastAsia="仿宋"/>
                <w:sz w:val="30"/>
                <w:szCs w:val="30"/>
              </w:rPr>
            </w:pPr>
            <w:r>
              <w:rPr>
                <w:rFonts w:ascii="仿宋" w:hAnsi="仿宋" w:eastAsia="仿宋"/>
                <w:bCs/>
                <w:sz w:val="30"/>
                <w:szCs w:val="30"/>
              </w:rPr>
              <w:t>√</w:t>
            </w:r>
          </w:p>
        </w:tc>
      </w:tr>
      <w:tr w14:paraId="14E04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424" w:type="dxa"/>
            <w:shd w:val="clear" w:color="auto" w:fill="FFFFFF"/>
            <w:vAlign w:val="center"/>
          </w:tcPr>
          <w:p w14:paraId="134FF4EB">
            <w:pPr>
              <w:pStyle w:val="57"/>
              <w:spacing w:line="240" w:lineRule="exact"/>
              <w:jc w:val="center"/>
              <w:rPr>
                <w:rFonts w:cs="Times New Roman" w:asciiTheme="minorEastAsia" w:hAnsiTheme="minorEastAsia"/>
                <w:sz w:val="19"/>
                <w:szCs w:val="19"/>
                <w:lang w:val="en-US" w:eastAsia="zh-CN"/>
              </w:rPr>
            </w:pPr>
            <w:r>
              <w:rPr>
                <w:rFonts w:hint="eastAsia" w:ascii="Times New Roman" w:hAnsi="Times New Roman" w:cs="Times New Roman"/>
                <w:sz w:val="19"/>
                <w:szCs w:val="19"/>
                <w:lang w:val="en-US" w:eastAsia="zh-CN"/>
              </w:rPr>
              <w:t>8</w:t>
            </w:r>
          </w:p>
        </w:tc>
        <w:tc>
          <w:tcPr>
            <w:tcW w:w="1001" w:type="dxa"/>
            <w:vMerge w:val="restart"/>
            <w:shd w:val="clear" w:color="auto" w:fill="FFFFFF"/>
            <w:vAlign w:val="center"/>
          </w:tcPr>
          <w:p w14:paraId="1D00B6AB">
            <w:pPr>
              <w:pStyle w:val="57"/>
              <w:spacing w:line="240" w:lineRule="exact"/>
              <w:jc w:val="center"/>
              <w:rPr>
                <w:rFonts w:cs="Times New Roman" w:asciiTheme="minorEastAsia" w:hAnsiTheme="minorEastAsia"/>
                <w:sz w:val="19"/>
                <w:szCs w:val="19"/>
                <w:lang w:eastAsia="zh-CN"/>
              </w:rPr>
            </w:pPr>
            <w:r>
              <w:rPr>
                <w:rFonts w:hint="eastAsia" w:cs="Times New Roman" w:asciiTheme="minorEastAsia" w:hAnsiTheme="minorEastAsia"/>
                <w:sz w:val="19"/>
                <w:szCs w:val="19"/>
                <w:lang w:eastAsia="zh-CN"/>
              </w:rPr>
              <w:t>规划</w:t>
            </w:r>
          </w:p>
          <w:p w14:paraId="77BD48C9">
            <w:pPr>
              <w:pStyle w:val="57"/>
              <w:spacing w:line="240" w:lineRule="exact"/>
              <w:jc w:val="center"/>
              <w:rPr>
                <w:rFonts w:cs="Times New Roman" w:asciiTheme="minorEastAsia" w:hAnsiTheme="minorEastAsia"/>
                <w:sz w:val="19"/>
                <w:szCs w:val="19"/>
                <w:lang w:eastAsia="zh-CN"/>
              </w:rPr>
            </w:pPr>
            <w:r>
              <w:rPr>
                <w:rFonts w:hint="eastAsia" w:cs="Times New Roman" w:asciiTheme="minorEastAsia" w:hAnsiTheme="minorEastAsia"/>
                <w:sz w:val="19"/>
                <w:szCs w:val="19"/>
                <w:lang w:eastAsia="zh-CN"/>
              </w:rPr>
              <w:t>编制</w:t>
            </w:r>
          </w:p>
        </w:tc>
        <w:tc>
          <w:tcPr>
            <w:tcW w:w="1430" w:type="dxa"/>
            <w:gridSpan w:val="2"/>
            <w:shd w:val="clear" w:color="auto" w:fill="FFFFFF"/>
            <w:vAlign w:val="center"/>
          </w:tcPr>
          <w:p w14:paraId="7273095C">
            <w:pPr>
              <w:pStyle w:val="57"/>
              <w:spacing w:line="240" w:lineRule="exact"/>
              <w:jc w:val="both"/>
              <w:rPr>
                <w:rFonts w:cs="Times New Roman" w:asciiTheme="minorEastAsia" w:hAnsiTheme="minorEastAsia"/>
                <w:sz w:val="19"/>
                <w:szCs w:val="19"/>
                <w:lang w:val="en-US" w:eastAsia="zh-CN"/>
              </w:rPr>
            </w:pPr>
            <w:r>
              <w:rPr>
                <w:rFonts w:hint="eastAsia" w:cs="Times New Roman" w:asciiTheme="minorEastAsia" w:hAnsiTheme="minorEastAsia"/>
                <w:sz w:val="19"/>
                <w:szCs w:val="19"/>
                <w:lang w:val="en-US" w:eastAsia="zh-CN"/>
              </w:rPr>
              <w:t>区县级国土空间规划（含区县级城乡总体规划、区县级土地利用总体规划）</w:t>
            </w:r>
          </w:p>
        </w:tc>
        <w:tc>
          <w:tcPr>
            <w:tcW w:w="2005" w:type="dxa"/>
            <w:shd w:val="clear" w:color="auto" w:fill="FFFFFF"/>
            <w:vAlign w:val="center"/>
          </w:tcPr>
          <w:p w14:paraId="0F45BC9A">
            <w:pPr>
              <w:pStyle w:val="57"/>
              <w:spacing w:line="240" w:lineRule="exact"/>
              <w:jc w:val="both"/>
              <w:rPr>
                <w:rFonts w:cs="Times New Roman" w:asciiTheme="minorEastAsia" w:hAnsiTheme="minorEastAsia"/>
                <w:sz w:val="19"/>
                <w:szCs w:val="19"/>
              </w:rPr>
            </w:pPr>
            <w:r>
              <w:rPr>
                <w:rFonts w:cs="Times New Roman" w:asciiTheme="minorEastAsia" w:hAnsiTheme="minorEastAsia"/>
                <w:sz w:val="19"/>
                <w:szCs w:val="19"/>
              </w:rPr>
              <w:t>规划</w:t>
            </w:r>
            <w:r>
              <w:rPr>
                <w:rFonts w:hint="eastAsia" w:cs="Times New Roman" w:asciiTheme="minorEastAsia" w:hAnsiTheme="minorEastAsia"/>
                <w:sz w:val="19"/>
                <w:szCs w:val="19"/>
                <w:lang w:val="en-US" w:eastAsia="zh-CN"/>
              </w:rPr>
              <w:t>批</w:t>
            </w:r>
            <w:r>
              <w:rPr>
                <w:rFonts w:cs="Times New Roman" w:asciiTheme="minorEastAsia" w:hAnsiTheme="minorEastAsia"/>
                <w:sz w:val="19"/>
                <w:szCs w:val="19"/>
              </w:rPr>
              <w:t>准文件、脱密后的文本及图纸等</w:t>
            </w:r>
          </w:p>
        </w:tc>
        <w:tc>
          <w:tcPr>
            <w:tcW w:w="1718" w:type="dxa"/>
            <w:shd w:val="clear" w:color="auto" w:fill="FFFFFF"/>
            <w:vAlign w:val="center"/>
          </w:tcPr>
          <w:p w14:paraId="360037BB">
            <w:pPr>
              <w:pStyle w:val="57"/>
              <w:spacing w:line="240" w:lineRule="exact"/>
              <w:jc w:val="both"/>
              <w:rPr>
                <w:rFonts w:cs="Times New Roman" w:asciiTheme="minorEastAsia" w:hAnsiTheme="minorEastAsia"/>
                <w:sz w:val="19"/>
                <w:szCs w:val="19"/>
                <w:lang w:eastAsia="zh-CN"/>
              </w:rPr>
            </w:pPr>
            <w:r>
              <w:rPr>
                <w:rFonts w:hint="eastAsia" w:ascii="Times New Roman" w:hAnsi="Times New Roman" w:cs="Times New Roman"/>
                <w:sz w:val="19"/>
                <w:szCs w:val="19"/>
                <w:lang w:eastAsia="zh-CN"/>
              </w:rPr>
              <w:t>1</w:t>
            </w:r>
            <w:r>
              <w:rPr>
                <w:rFonts w:hint="eastAsia" w:cs="Times New Roman" w:asciiTheme="minorEastAsia" w:hAnsiTheme="minorEastAsia"/>
                <w:sz w:val="19"/>
                <w:szCs w:val="19"/>
                <w:lang w:eastAsia="zh-CN"/>
              </w:rPr>
              <w:t>、</w:t>
            </w:r>
            <w:r>
              <w:rPr>
                <w:rFonts w:cs="Times New Roman" w:asciiTheme="minorEastAsia" w:hAnsiTheme="minorEastAsia"/>
                <w:sz w:val="19"/>
                <w:szCs w:val="19"/>
              </w:rPr>
              <w:t>《中华人民共和国土地管理 法》</w:t>
            </w:r>
            <w:r>
              <w:rPr>
                <w:rFonts w:hint="eastAsia" w:cs="Times New Roman" w:asciiTheme="minorEastAsia" w:hAnsiTheme="minorEastAsia"/>
                <w:sz w:val="19"/>
                <w:szCs w:val="19"/>
                <w:lang w:eastAsia="zh-CN"/>
              </w:rPr>
              <w:t>；</w:t>
            </w:r>
            <w:r>
              <w:rPr>
                <w:rFonts w:hint="eastAsia" w:ascii="Times New Roman" w:hAnsi="Times New Roman" w:cs="Times New Roman"/>
                <w:sz w:val="19"/>
                <w:szCs w:val="19"/>
                <w:lang w:eastAsia="zh-CN"/>
              </w:rPr>
              <w:t>2</w:t>
            </w:r>
            <w:r>
              <w:rPr>
                <w:rFonts w:hint="eastAsia" w:cs="Times New Roman" w:asciiTheme="minorEastAsia" w:hAnsiTheme="minorEastAsia"/>
                <w:sz w:val="19"/>
                <w:szCs w:val="19"/>
                <w:lang w:eastAsia="zh-CN"/>
              </w:rPr>
              <w:t>、</w:t>
            </w:r>
            <w:r>
              <w:rPr>
                <w:rFonts w:cs="Times New Roman" w:asciiTheme="minorEastAsia" w:hAnsiTheme="minorEastAsia"/>
                <w:sz w:val="19"/>
                <w:szCs w:val="19"/>
              </w:rPr>
              <w:t>《中华人民共和国城乡规划法》</w:t>
            </w:r>
            <w:r>
              <w:rPr>
                <w:rFonts w:hint="eastAsia" w:cs="Times New Roman" w:asciiTheme="minorEastAsia" w:hAnsiTheme="minorEastAsia"/>
                <w:sz w:val="19"/>
                <w:szCs w:val="19"/>
                <w:lang w:eastAsia="zh-CN"/>
              </w:rPr>
              <w:t>；</w:t>
            </w:r>
            <w:r>
              <w:rPr>
                <w:rFonts w:hint="eastAsia" w:ascii="Times New Roman" w:hAnsi="Times New Roman" w:cs="Times New Roman"/>
                <w:sz w:val="19"/>
                <w:szCs w:val="19"/>
                <w:lang w:eastAsia="zh-CN"/>
              </w:rPr>
              <w:t>3</w:t>
            </w:r>
            <w:r>
              <w:rPr>
                <w:rFonts w:hint="eastAsia" w:cs="Times New Roman" w:asciiTheme="minorEastAsia" w:hAnsiTheme="minorEastAsia"/>
                <w:sz w:val="19"/>
                <w:szCs w:val="19"/>
                <w:lang w:eastAsia="zh-CN"/>
              </w:rPr>
              <w:t>、</w:t>
            </w:r>
            <w:r>
              <w:rPr>
                <w:rFonts w:cs="Times New Roman" w:asciiTheme="minorEastAsia" w:hAnsiTheme="minorEastAsia"/>
                <w:sz w:val="19"/>
                <w:szCs w:val="19"/>
              </w:rPr>
              <w:t>《中华人民共和国政府信息公开 条例》</w:t>
            </w:r>
            <w:r>
              <w:rPr>
                <w:rFonts w:hint="eastAsia" w:cs="Times New Roman" w:asciiTheme="minorEastAsia" w:hAnsiTheme="minorEastAsia"/>
                <w:sz w:val="19"/>
                <w:szCs w:val="19"/>
                <w:lang w:eastAsia="zh-CN"/>
              </w:rPr>
              <w:t>。</w:t>
            </w:r>
          </w:p>
        </w:tc>
        <w:tc>
          <w:tcPr>
            <w:tcW w:w="1289" w:type="dxa"/>
            <w:shd w:val="clear" w:color="auto" w:fill="FFFFFF"/>
            <w:vAlign w:val="center"/>
          </w:tcPr>
          <w:p w14:paraId="2120644B">
            <w:pPr>
              <w:pStyle w:val="57"/>
              <w:spacing w:line="240" w:lineRule="exact"/>
              <w:jc w:val="both"/>
              <w:rPr>
                <w:rFonts w:cs="Times New Roman" w:asciiTheme="minorEastAsia" w:hAnsiTheme="minorEastAsia"/>
                <w:sz w:val="19"/>
                <w:szCs w:val="19"/>
              </w:rPr>
            </w:pPr>
            <w:r>
              <w:rPr>
                <w:rFonts w:cs="Times New Roman" w:asciiTheme="minorEastAsia" w:hAnsiTheme="minorEastAsia"/>
                <w:sz w:val="19"/>
                <w:szCs w:val="19"/>
              </w:rPr>
              <w:t>信息形 成或者 变更之日起</w:t>
            </w:r>
            <w:r>
              <w:rPr>
                <w:rFonts w:ascii="Times New Roman" w:hAnsi="Times New Roman" w:cs="Times New Roman"/>
                <w:sz w:val="19"/>
                <w:szCs w:val="19"/>
              </w:rPr>
              <w:t>20</w:t>
            </w:r>
            <w:r>
              <w:rPr>
                <w:rFonts w:cs="Times New Roman" w:asciiTheme="minorEastAsia" w:hAnsiTheme="minorEastAsia"/>
                <w:sz w:val="19"/>
                <w:szCs w:val="19"/>
              </w:rPr>
              <w:t xml:space="preserve"> 个工作</w:t>
            </w:r>
          </w:p>
          <w:p w14:paraId="79D824E0">
            <w:pPr>
              <w:pStyle w:val="57"/>
              <w:spacing w:line="240" w:lineRule="exact"/>
              <w:jc w:val="center"/>
              <w:rPr>
                <w:rFonts w:cs="Times New Roman" w:asciiTheme="minorEastAsia" w:hAnsiTheme="minorEastAsia"/>
                <w:sz w:val="19"/>
                <w:szCs w:val="19"/>
              </w:rPr>
            </w:pPr>
            <w:r>
              <w:rPr>
                <w:rFonts w:cs="Times New Roman" w:asciiTheme="minorEastAsia" w:hAnsiTheme="minorEastAsia"/>
                <w:sz w:val="19"/>
                <w:szCs w:val="19"/>
              </w:rPr>
              <w:t>日内</w:t>
            </w:r>
          </w:p>
        </w:tc>
        <w:tc>
          <w:tcPr>
            <w:tcW w:w="858" w:type="dxa"/>
            <w:shd w:val="clear" w:color="auto" w:fill="FFFFFF"/>
            <w:vAlign w:val="center"/>
          </w:tcPr>
          <w:p w14:paraId="70AB5E8F">
            <w:pPr>
              <w:pStyle w:val="57"/>
              <w:spacing w:line="240" w:lineRule="exact"/>
              <w:jc w:val="center"/>
              <w:rPr>
                <w:rFonts w:cs="Times New Roman" w:asciiTheme="minorEastAsia" w:hAnsiTheme="minorEastAsia"/>
                <w:sz w:val="19"/>
                <w:szCs w:val="19"/>
                <w:lang w:eastAsia="zh-CN"/>
              </w:rPr>
            </w:pPr>
            <w:r>
              <w:rPr>
                <w:rFonts w:hint="eastAsia" w:cs="Times New Roman" w:asciiTheme="minorEastAsia" w:hAnsiTheme="minorEastAsia"/>
                <w:sz w:val="19"/>
                <w:szCs w:val="19"/>
              </w:rPr>
              <w:t>区规划自然资源局</w:t>
            </w:r>
          </w:p>
        </w:tc>
        <w:tc>
          <w:tcPr>
            <w:tcW w:w="2720" w:type="dxa"/>
            <w:shd w:val="clear" w:color="auto" w:fill="FFFFFF"/>
            <w:vAlign w:val="center"/>
          </w:tcPr>
          <w:p w14:paraId="449C26C6">
            <w:pPr>
              <w:pStyle w:val="57"/>
              <w:spacing w:line="240" w:lineRule="exact"/>
              <w:jc w:val="both"/>
              <w:rPr>
                <w:rFonts w:cs="Times New Roman" w:asciiTheme="minorEastAsia" w:hAnsiTheme="minorEastAsia"/>
                <w:sz w:val="19"/>
                <w:szCs w:val="19"/>
              </w:rPr>
            </w:pPr>
            <w:r>
              <w:rPr>
                <w:rFonts w:cs="Times New Roman" w:asciiTheme="minorEastAsia" w:hAnsiTheme="minorEastAsia"/>
                <w:sz w:val="19"/>
                <w:szCs w:val="19"/>
              </w:rPr>
              <w:t>■政府网站</w:t>
            </w:r>
            <w:r>
              <w:rPr>
                <w:rFonts w:cs="Times New Roman" w:asciiTheme="minorEastAsia" w:hAnsiTheme="minorEastAsia"/>
                <w:sz w:val="19"/>
                <w:szCs w:val="19"/>
                <w:lang w:val="en-US" w:eastAsia="zh-CN"/>
              </w:rPr>
              <w:t xml:space="preserve">  </w:t>
            </w:r>
            <w:r>
              <w:rPr>
                <w:rFonts w:cs="Times New Roman" w:asciiTheme="minorEastAsia" w:hAnsiTheme="minorEastAsia"/>
                <w:sz w:val="19"/>
                <w:szCs w:val="19"/>
                <w:lang w:val="zh-CN" w:eastAsia="zh-CN" w:bidi="zh-CN"/>
              </w:rPr>
              <w:t>□</w:t>
            </w:r>
            <w:r>
              <w:rPr>
                <w:rFonts w:cs="Times New Roman" w:asciiTheme="minorEastAsia" w:hAnsiTheme="minorEastAsia"/>
                <w:sz w:val="19"/>
                <w:szCs w:val="19"/>
              </w:rPr>
              <w:t>政府公报</w:t>
            </w:r>
          </w:p>
          <w:p w14:paraId="315FD12F">
            <w:pPr>
              <w:pStyle w:val="57"/>
              <w:spacing w:line="240" w:lineRule="exact"/>
              <w:jc w:val="both"/>
              <w:rPr>
                <w:rFonts w:cs="Times New Roman" w:asciiTheme="minorEastAsia" w:hAnsiTheme="minorEastAsia"/>
                <w:sz w:val="19"/>
                <w:szCs w:val="19"/>
              </w:rPr>
            </w:pPr>
            <w:r>
              <w:rPr>
                <w:rFonts w:cs="Times New Roman" w:asciiTheme="minorEastAsia" w:hAnsiTheme="minorEastAsia"/>
                <w:sz w:val="19"/>
                <w:szCs w:val="19"/>
              </w:rPr>
              <w:t>■两微一端</w:t>
            </w:r>
            <w:r>
              <w:rPr>
                <w:rFonts w:cs="Times New Roman" w:asciiTheme="minorEastAsia" w:hAnsiTheme="minorEastAsia"/>
                <w:sz w:val="19"/>
                <w:szCs w:val="19"/>
                <w:lang w:val="en-US" w:eastAsia="zh-CN"/>
              </w:rPr>
              <w:t xml:space="preserve">  </w:t>
            </w:r>
            <w:r>
              <w:rPr>
                <w:rFonts w:cs="Times New Roman" w:asciiTheme="minorEastAsia" w:hAnsiTheme="minorEastAsia"/>
                <w:sz w:val="19"/>
                <w:szCs w:val="19"/>
                <w:lang w:val="zh-CN" w:eastAsia="zh-CN" w:bidi="zh-CN"/>
              </w:rPr>
              <w:t>□</w:t>
            </w:r>
            <w:r>
              <w:rPr>
                <w:rFonts w:cs="Times New Roman" w:asciiTheme="minorEastAsia" w:hAnsiTheme="minorEastAsia"/>
                <w:sz w:val="19"/>
                <w:szCs w:val="19"/>
              </w:rPr>
              <w:t>发布会/听证会</w:t>
            </w:r>
          </w:p>
          <w:p w14:paraId="71AF3DB6">
            <w:pPr>
              <w:pStyle w:val="57"/>
              <w:spacing w:line="240" w:lineRule="exact"/>
              <w:jc w:val="both"/>
              <w:rPr>
                <w:rFonts w:cs="Times New Roman" w:asciiTheme="minorEastAsia" w:hAnsiTheme="minorEastAsia"/>
                <w:sz w:val="19"/>
                <w:szCs w:val="19"/>
              </w:rPr>
            </w:pPr>
            <w:r>
              <w:rPr>
                <w:rFonts w:cs="Times New Roman" w:asciiTheme="minorEastAsia" w:hAnsiTheme="minorEastAsia"/>
                <w:sz w:val="19"/>
                <w:szCs w:val="19"/>
              </w:rPr>
              <w:t>口广播电视</w:t>
            </w:r>
            <w:r>
              <w:rPr>
                <w:rFonts w:cs="Times New Roman" w:asciiTheme="minorEastAsia" w:hAnsiTheme="minorEastAsia"/>
                <w:sz w:val="19"/>
                <w:szCs w:val="19"/>
                <w:lang w:val="en-US" w:eastAsia="zh-CN"/>
              </w:rPr>
              <w:t xml:space="preserve">  </w:t>
            </w:r>
            <w:r>
              <w:rPr>
                <w:rFonts w:cs="Times New Roman" w:asciiTheme="minorEastAsia" w:hAnsiTheme="minorEastAsia"/>
                <w:sz w:val="19"/>
                <w:szCs w:val="19"/>
              </w:rPr>
              <w:t>口纸质载体</w:t>
            </w:r>
          </w:p>
          <w:p w14:paraId="0150224A">
            <w:pPr>
              <w:pStyle w:val="57"/>
              <w:spacing w:line="240" w:lineRule="exact"/>
              <w:jc w:val="both"/>
              <w:rPr>
                <w:rFonts w:cs="Times New Roman" w:asciiTheme="minorEastAsia" w:hAnsiTheme="minorEastAsia"/>
                <w:sz w:val="19"/>
                <w:szCs w:val="19"/>
              </w:rPr>
            </w:pPr>
            <w:r>
              <w:rPr>
                <w:rFonts w:cs="Times New Roman" w:asciiTheme="minorEastAsia" w:hAnsiTheme="minorEastAsia"/>
                <w:sz w:val="19"/>
                <w:szCs w:val="19"/>
              </w:rPr>
              <w:t xml:space="preserve">■公开查阅点□政务服务中心 </w:t>
            </w:r>
          </w:p>
          <w:p w14:paraId="591F5488">
            <w:pPr>
              <w:pStyle w:val="57"/>
              <w:spacing w:line="240" w:lineRule="exact"/>
              <w:jc w:val="both"/>
              <w:rPr>
                <w:rFonts w:cs="Times New Roman" w:asciiTheme="minorEastAsia" w:hAnsiTheme="minorEastAsia"/>
                <w:sz w:val="19"/>
                <w:szCs w:val="19"/>
              </w:rPr>
            </w:pPr>
            <w:r>
              <w:rPr>
                <w:rFonts w:cs="Times New Roman" w:asciiTheme="minorEastAsia" w:hAnsiTheme="minorEastAsia"/>
                <w:sz w:val="19"/>
                <w:szCs w:val="19"/>
              </w:rPr>
              <w:t xml:space="preserve">口便民服务站□入户/现场 </w:t>
            </w:r>
          </w:p>
          <w:p w14:paraId="2D1105A2">
            <w:pPr>
              <w:pStyle w:val="57"/>
              <w:spacing w:line="240" w:lineRule="exact"/>
              <w:jc w:val="both"/>
              <w:rPr>
                <w:rFonts w:cs="Times New Roman" w:asciiTheme="minorEastAsia" w:hAnsiTheme="minorEastAsia"/>
                <w:sz w:val="19"/>
                <w:szCs w:val="19"/>
              </w:rPr>
            </w:pPr>
            <w:r>
              <w:rPr>
                <w:rFonts w:cs="Times New Roman" w:asciiTheme="minorEastAsia" w:hAnsiTheme="minorEastAsia"/>
                <w:sz w:val="19"/>
                <w:szCs w:val="19"/>
              </w:rPr>
              <w:t>口社区/企事业单位/村公示栏（电子屏）</w:t>
            </w:r>
          </w:p>
          <w:p w14:paraId="197ECAC3">
            <w:pPr>
              <w:pStyle w:val="57"/>
              <w:spacing w:line="240" w:lineRule="exact"/>
              <w:jc w:val="both"/>
              <w:rPr>
                <w:rFonts w:cs="Times New Roman" w:asciiTheme="minorEastAsia" w:hAnsiTheme="minorEastAsia"/>
                <w:sz w:val="19"/>
                <w:szCs w:val="19"/>
              </w:rPr>
            </w:pPr>
            <w:r>
              <w:rPr>
                <w:rFonts w:cs="Times New Roman" w:asciiTheme="minorEastAsia" w:hAnsiTheme="minorEastAsia"/>
                <w:sz w:val="19"/>
                <w:szCs w:val="19"/>
              </w:rPr>
              <w:t>口精准推送</w:t>
            </w:r>
            <w:r>
              <w:rPr>
                <w:rFonts w:cs="Times New Roman" w:asciiTheme="minorEastAsia" w:hAnsiTheme="minorEastAsia"/>
                <w:sz w:val="19"/>
                <w:szCs w:val="19"/>
                <w:lang w:val="en-US" w:eastAsia="zh-CN"/>
              </w:rPr>
              <w:t xml:space="preserve">  </w:t>
            </w:r>
            <w:r>
              <w:rPr>
                <w:rFonts w:cs="Times New Roman" w:asciiTheme="minorEastAsia" w:hAnsiTheme="minorEastAsia"/>
                <w:sz w:val="19"/>
                <w:szCs w:val="19"/>
              </w:rPr>
              <w:t>□其他</w:t>
            </w:r>
            <w:r>
              <w:rPr>
                <w:rFonts w:cs="Times New Roman" w:asciiTheme="minorEastAsia" w:hAnsiTheme="minorEastAsia"/>
                <w:sz w:val="19"/>
                <w:szCs w:val="19"/>
                <w:u w:val="single"/>
              </w:rPr>
              <w:tab/>
            </w:r>
          </w:p>
        </w:tc>
        <w:tc>
          <w:tcPr>
            <w:tcW w:w="573" w:type="dxa"/>
            <w:shd w:val="clear" w:color="auto" w:fill="FFFFFF"/>
            <w:vAlign w:val="center"/>
          </w:tcPr>
          <w:p w14:paraId="3CE40598">
            <w:pPr>
              <w:pStyle w:val="57"/>
              <w:spacing w:line="260" w:lineRule="exact"/>
              <w:ind w:firstLine="220"/>
              <w:rPr>
                <w:rFonts w:ascii="仿宋" w:hAnsi="仿宋" w:eastAsia="仿宋" w:cs="Times New Roman"/>
                <w:sz w:val="30"/>
                <w:szCs w:val="30"/>
              </w:rPr>
            </w:pPr>
            <w:r>
              <w:rPr>
                <w:rFonts w:ascii="仿宋" w:hAnsi="仿宋" w:eastAsia="仿宋" w:cs="Times New Roman"/>
                <w:bCs/>
                <w:sz w:val="30"/>
                <w:szCs w:val="30"/>
              </w:rPr>
              <w:t>√</w:t>
            </w:r>
          </w:p>
        </w:tc>
        <w:tc>
          <w:tcPr>
            <w:tcW w:w="716" w:type="dxa"/>
            <w:shd w:val="clear" w:color="auto" w:fill="FFFFFF"/>
          </w:tcPr>
          <w:p w14:paraId="4A5F5B2A">
            <w:pPr>
              <w:spacing w:line="260" w:lineRule="exact"/>
              <w:rPr>
                <w:rFonts w:ascii="仿宋" w:hAnsi="仿宋" w:eastAsia="仿宋"/>
                <w:sz w:val="30"/>
                <w:szCs w:val="30"/>
              </w:rPr>
            </w:pPr>
          </w:p>
        </w:tc>
        <w:tc>
          <w:tcPr>
            <w:tcW w:w="573" w:type="dxa"/>
            <w:shd w:val="clear" w:color="auto" w:fill="FFFFFF"/>
            <w:vAlign w:val="center"/>
          </w:tcPr>
          <w:p w14:paraId="1423CE01">
            <w:pPr>
              <w:pStyle w:val="57"/>
              <w:spacing w:line="260" w:lineRule="exact"/>
              <w:ind w:firstLine="260"/>
              <w:rPr>
                <w:rFonts w:ascii="仿宋" w:hAnsi="仿宋" w:eastAsia="仿宋" w:cs="Times New Roman"/>
                <w:sz w:val="30"/>
                <w:szCs w:val="30"/>
              </w:rPr>
            </w:pPr>
            <w:r>
              <w:rPr>
                <w:rFonts w:ascii="仿宋" w:hAnsi="仿宋" w:eastAsia="仿宋" w:cs="Times New Roman"/>
                <w:bCs/>
                <w:sz w:val="30"/>
                <w:szCs w:val="30"/>
              </w:rPr>
              <w:t>√</w:t>
            </w:r>
          </w:p>
        </w:tc>
        <w:tc>
          <w:tcPr>
            <w:tcW w:w="573" w:type="dxa"/>
            <w:shd w:val="clear" w:color="auto" w:fill="FFFFFF"/>
          </w:tcPr>
          <w:p w14:paraId="44E850EF">
            <w:pPr>
              <w:spacing w:line="260" w:lineRule="exact"/>
              <w:rPr>
                <w:rFonts w:ascii="仿宋" w:hAnsi="仿宋" w:eastAsia="仿宋"/>
                <w:sz w:val="30"/>
                <w:szCs w:val="30"/>
              </w:rPr>
            </w:pPr>
          </w:p>
        </w:tc>
        <w:tc>
          <w:tcPr>
            <w:tcW w:w="573" w:type="dxa"/>
            <w:shd w:val="clear" w:color="auto" w:fill="FFFFFF"/>
            <w:vAlign w:val="center"/>
          </w:tcPr>
          <w:p w14:paraId="2EA548FB">
            <w:pPr>
              <w:pStyle w:val="57"/>
              <w:spacing w:line="260" w:lineRule="exact"/>
              <w:jc w:val="center"/>
              <w:rPr>
                <w:rFonts w:ascii="仿宋" w:hAnsi="仿宋" w:eastAsia="仿宋" w:cs="Times New Roman"/>
                <w:sz w:val="30"/>
                <w:szCs w:val="30"/>
              </w:rPr>
            </w:pPr>
            <w:r>
              <w:rPr>
                <w:rFonts w:ascii="仿宋" w:hAnsi="仿宋" w:eastAsia="仿宋" w:cs="Times New Roman"/>
                <w:bCs/>
                <w:sz w:val="30"/>
                <w:szCs w:val="30"/>
              </w:rPr>
              <w:t>√</w:t>
            </w:r>
          </w:p>
        </w:tc>
        <w:tc>
          <w:tcPr>
            <w:tcW w:w="573" w:type="dxa"/>
            <w:shd w:val="clear" w:color="auto" w:fill="FFFFFF"/>
            <w:vAlign w:val="center"/>
          </w:tcPr>
          <w:p w14:paraId="1B1485E7">
            <w:pPr>
              <w:spacing w:line="260" w:lineRule="exact"/>
              <w:jc w:val="center"/>
              <w:rPr>
                <w:rFonts w:ascii="仿宋" w:hAnsi="仿宋" w:eastAsia="仿宋"/>
                <w:sz w:val="30"/>
                <w:szCs w:val="30"/>
              </w:rPr>
            </w:pPr>
          </w:p>
        </w:tc>
      </w:tr>
      <w:tr w14:paraId="6C32F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424" w:type="dxa"/>
            <w:shd w:val="clear" w:color="auto" w:fill="FFFFFF"/>
            <w:vAlign w:val="center"/>
          </w:tcPr>
          <w:p w14:paraId="7D435B70">
            <w:pPr>
              <w:pStyle w:val="57"/>
              <w:spacing w:line="240" w:lineRule="exact"/>
              <w:jc w:val="center"/>
              <w:rPr>
                <w:rFonts w:cs="Times New Roman" w:asciiTheme="minorEastAsia" w:hAnsiTheme="minorEastAsia"/>
                <w:sz w:val="19"/>
                <w:szCs w:val="19"/>
                <w:lang w:val="en-US" w:eastAsia="zh-CN"/>
              </w:rPr>
            </w:pPr>
            <w:r>
              <w:rPr>
                <w:rFonts w:hint="eastAsia" w:ascii="Times New Roman" w:hAnsi="Times New Roman" w:cs="Times New Roman"/>
                <w:sz w:val="19"/>
                <w:szCs w:val="19"/>
                <w:lang w:val="en-US" w:eastAsia="zh-CN"/>
              </w:rPr>
              <w:t>9</w:t>
            </w:r>
          </w:p>
        </w:tc>
        <w:tc>
          <w:tcPr>
            <w:tcW w:w="1001" w:type="dxa"/>
            <w:vMerge w:val="continue"/>
            <w:shd w:val="clear" w:color="auto" w:fill="FFFFFF"/>
            <w:vAlign w:val="center"/>
          </w:tcPr>
          <w:p w14:paraId="7E718AF7">
            <w:pPr>
              <w:pStyle w:val="57"/>
              <w:spacing w:line="240" w:lineRule="exact"/>
              <w:jc w:val="center"/>
              <w:rPr>
                <w:rFonts w:cs="Times New Roman" w:asciiTheme="minorEastAsia" w:hAnsiTheme="minorEastAsia"/>
                <w:sz w:val="19"/>
                <w:szCs w:val="19"/>
                <w:lang w:eastAsia="zh-CN"/>
              </w:rPr>
            </w:pPr>
          </w:p>
        </w:tc>
        <w:tc>
          <w:tcPr>
            <w:tcW w:w="1430" w:type="dxa"/>
            <w:gridSpan w:val="2"/>
            <w:shd w:val="clear" w:color="auto" w:fill="FFFFFF"/>
            <w:vAlign w:val="center"/>
          </w:tcPr>
          <w:p w14:paraId="3CF0F3B1">
            <w:pPr>
              <w:pStyle w:val="57"/>
              <w:spacing w:line="240" w:lineRule="exact"/>
              <w:jc w:val="both"/>
              <w:rPr>
                <w:rFonts w:cs="Times New Roman" w:asciiTheme="minorEastAsia" w:hAnsiTheme="minorEastAsia"/>
                <w:sz w:val="19"/>
                <w:szCs w:val="19"/>
              </w:rPr>
            </w:pPr>
            <w:r>
              <w:rPr>
                <w:rFonts w:cs="Times New Roman" w:asciiTheme="minorEastAsia" w:hAnsiTheme="minorEastAsia"/>
                <w:sz w:val="19"/>
                <w:szCs w:val="19"/>
                <w:lang w:val="en-US" w:eastAsia="zh-CN"/>
              </w:rPr>
              <w:t>专项规划</w:t>
            </w:r>
          </w:p>
        </w:tc>
        <w:tc>
          <w:tcPr>
            <w:tcW w:w="2005" w:type="dxa"/>
            <w:shd w:val="clear" w:color="auto" w:fill="FFFFFF"/>
            <w:vAlign w:val="center"/>
          </w:tcPr>
          <w:p w14:paraId="2977D1F4">
            <w:pPr>
              <w:pStyle w:val="57"/>
              <w:spacing w:line="240" w:lineRule="exact"/>
              <w:jc w:val="center"/>
              <w:rPr>
                <w:rFonts w:cs="Times New Roman" w:asciiTheme="minorEastAsia" w:hAnsiTheme="minorEastAsia"/>
                <w:sz w:val="19"/>
                <w:szCs w:val="19"/>
              </w:rPr>
            </w:pPr>
            <w:r>
              <w:rPr>
                <w:rFonts w:cs="Times New Roman" w:asciiTheme="minorEastAsia" w:hAnsiTheme="minorEastAsia"/>
                <w:sz w:val="19"/>
                <w:szCs w:val="19"/>
              </w:rPr>
              <w:t>脱密后的文本及附图等</w:t>
            </w:r>
          </w:p>
        </w:tc>
        <w:tc>
          <w:tcPr>
            <w:tcW w:w="1718" w:type="dxa"/>
            <w:shd w:val="clear" w:color="auto" w:fill="FFFFFF"/>
          </w:tcPr>
          <w:p w14:paraId="2E021B07">
            <w:pPr>
              <w:pStyle w:val="57"/>
              <w:snapToGrid w:val="0"/>
              <w:spacing w:line="240" w:lineRule="exact"/>
              <w:ind w:firstLine="190" w:firstLineChars="100"/>
              <w:jc w:val="both"/>
              <w:rPr>
                <w:rFonts w:cs="Times New Roman" w:asciiTheme="minorEastAsia" w:hAnsiTheme="minorEastAsia"/>
                <w:sz w:val="19"/>
                <w:szCs w:val="19"/>
                <w:lang w:eastAsia="zh-CN"/>
              </w:rPr>
            </w:pPr>
            <w:r>
              <w:rPr>
                <w:rFonts w:hint="eastAsia" w:ascii="Times New Roman" w:hAnsi="Times New Roman" w:cs="Times New Roman"/>
                <w:sz w:val="19"/>
                <w:szCs w:val="19"/>
                <w:lang w:eastAsia="zh-CN"/>
              </w:rPr>
              <w:t>1</w:t>
            </w:r>
            <w:r>
              <w:rPr>
                <w:rFonts w:hint="eastAsia" w:cs="Times New Roman" w:asciiTheme="minorEastAsia" w:hAnsiTheme="minorEastAsia"/>
                <w:sz w:val="19"/>
                <w:szCs w:val="19"/>
                <w:lang w:eastAsia="zh-CN"/>
              </w:rPr>
              <w:t>、</w:t>
            </w:r>
            <w:r>
              <w:rPr>
                <w:rFonts w:cs="Times New Roman" w:asciiTheme="minorEastAsia" w:hAnsiTheme="minorEastAsia"/>
                <w:sz w:val="19"/>
                <w:szCs w:val="19"/>
              </w:rPr>
              <w:t>《中华人民共和国城乡规划法》</w:t>
            </w:r>
            <w:r>
              <w:rPr>
                <w:rFonts w:hint="eastAsia" w:cs="Times New Roman" w:asciiTheme="minorEastAsia" w:hAnsiTheme="minorEastAsia"/>
                <w:sz w:val="19"/>
                <w:szCs w:val="19"/>
                <w:lang w:eastAsia="zh-CN"/>
              </w:rPr>
              <w:t>；</w:t>
            </w:r>
            <w:r>
              <w:rPr>
                <w:rFonts w:hint="eastAsia" w:ascii="Times New Roman" w:hAnsi="Times New Roman" w:cs="Times New Roman"/>
                <w:sz w:val="19"/>
                <w:szCs w:val="19"/>
                <w:lang w:eastAsia="zh-CN"/>
              </w:rPr>
              <w:t>2</w:t>
            </w:r>
            <w:r>
              <w:rPr>
                <w:rFonts w:hint="eastAsia" w:cs="Times New Roman" w:asciiTheme="minorEastAsia" w:hAnsiTheme="minorEastAsia"/>
                <w:sz w:val="19"/>
                <w:szCs w:val="19"/>
                <w:lang w:eastAsia="zh-CN"/>
              </w:rPr>
              <w:t>、</w:t>
            </w:r>
            <w:r>
              <w:rPr>
                <w:rFonts w:cs="Times New Roman" w:asciiTheme="minorEastAsia" w:hAnsiTheme="minorEastAsia"/>
                <w:sz w:val="19"/>
                <w:szCs w:val="19"/>
              </w:rPr>
              <w:t>《中华人民共和国政府信息公开 条例》</w:t>
            </w:r>
            <w:r>
              <w:rPr>
                <w:rFonts w:hint="eastAsia" w:cs="Times New Roman" w:asciiTheme="minorEastAsia" w:hAnsiTheme="minorEastAsia"/>
                <w:sz w:val="19"/>
                <w:szCs w:val="19"/>
                <w:lang w:eastAsia="zh-CN"/>
              </w:rPr>
              <w:t>；</w:t>
            </w:r>
            <w:r>
              <w:rPr>
                <w:rFonts w:hint="eastAsia" w:ascii="Times New Roman" w:hAnsi="Times New Roman" w:cs="Times New Roman"/>
                <w:sz w:val="19"/>
                <w:szCs w:val="19"/>
                <w:lang w:eastAsia="zh-CN"/>
              </w:rPr>
              <w:t>3</w:t>
            </w:r>
            <w:r>
              <w:rPr>
                <w:rFonts w:hint="eastAsia" w:cs="Times New Roman" w:asciiTheme="minorEastAsia" w:hAnsiTheme="minorEastAsia"/>
                <w:sz w:val="19"/>
                <w:szCs w:val="19"/>
                <w:lang w:eastAsia="zh-CN"/>
              </w:rPr>
              <w:t>、</w:t>
            </w:r>
            <w:r>
              <w:rPr>
                <w:rFonts w:cs="Times New Roman" w:asciiTheme="minorEastAsia" w:hAnsiTheme="minorEastAsia"/>
                <w:sz w:val="19"/>
                <w:szCs w:val="19"/>
              </w:rPr>
              <w:t>《</w:t>
            </w:r>
            <w:r>
              <w:rPr>
                <w:rFonts w:cs="Times New Roman" w:asciiTheme="minorEastAsia" w:hAnsiTheme="minorEastAsia"/>
                <w:sz w:val="19"/>
                <w:szCs w:val="19"/>
                <w:lang w:val="en-US" w:eastAsia="zh-CN"/>
              </w:rPr>
              <w:t>中共重庆市委 重庆市人民政府关于建立重庆市国土空间规划体系做好新时代国土空间规划的意见</w:t>
            </w:r>
            <w:r>
              <w:rPr>
                <w:rFonts w:cs="Times New Roman" w:asciiTheme="minorEastAsia" w:hAnsiTheme="minorEastAsia"/>
                <w:sz w:val="19"/>
                <w:szCs w:val="19"/>
              </w:rPr>
              <w:t>》</w:t>
            </w:r>
            <w:r>
              <w:rPr>
                <w:rFonts w:hint="eastAsia" w:cs="Times New Roman" w:asciiTheme="minorEastAsia" w:hAnsiTheme="minorEastAsia"/>
                <w:sz w:val="19"/>
                <w:szCs w:val="19"/>
                <w:lang w:eastAsia="zh-CN"/>
              </w:rPr>
              <w:t>。</w:t>
            </w:r>
          </w:p>
        </w:tc>
        <w:tc>
          <w:tcPr>
            <w:tcW w:w="1289" w:type="dxa"/>
            <w:shd w:val="clear" w:color="auto" w:fill="FFFFFF"/>
            <w:vAlign w:val="center"/>
          </w:tcPr>
          <w:p w14:paraId="2706CDFF">
            <w:pPr>
              <w:pStyle w:val="57"/>
              <w:spacing w:line="240" w:lineRule="exact"/>
              <w:jc w:val="both"/>
              <w:rPr>
                <w:rFonts w:cs="Times New Roman" w:asciiTheme="minorEastAsia" w:hAnsiTheme="minorEastAsia"/>
                <w:sz w:val="19"/>
                <w:szCs w:val="19"/>
              </w:rPr>
            </w:pPr>
            <w:r>
              <w:rPr>
                <w:rFonts w:cs="Times New Roman" w:asciiTheme="minorEastAsia" w:hAnsiTheme="minorEastAsia"/>
                <w:sz w:val="19"/>
                <w:szCs w:val="19"/>
              </w:rPr>
              <w:t>信息形成或者变更之日起</w:t>
            </w:r>
            <w:r>
              <w:rPr>
                <w:rFonts w:ascii="Times New Roman" w:hAnsi="Times New Roman" w:cs="Times New Roman"/>
                <w:sz w:val="19"/>
                <w:szCs w:val="19"/>
              </w:rPr>
              <w:t>20</w:t>
            </w:r>
            <w:r>
              <w:rPr>
                <w:rFonts w:cs="Times New Roman" w:asciiTheme="minorEastAsia" w:hAnsiTheme="minorEastAsia"/>
                <w:sz w:val="19"/>
                <w:szCs w:val="19"/>
              </w:rPr>
              <w:t xml:space="preserve"> 个工作</w:t>
            </w:r>
            <w:r>
              <w:rPr>
                <w:rFonts w:cs="Times New Roman" w:asciiTheme="minorEastAsia" w:hAnsiTheme="minorEastAsia"/>
                <w:sz w:val="19"/>
                <w:szCs w:val="19"/>
                <w:lang w:val="en-US" w:eastAsia="zh-CN"/>
              </w:rPr>
              <w:t>日</w:t>
            </w:r>
            <w:r>
              <w:rPr>
                <w:rFonts w:cs="Times New Roman" w:asciiTheme="minorEastAsia" w:hAnsiTheme="minorEastAsia"/>
                <w:sz w:val="19"/>
                <w:szCs w:val="19"/>
              </w:rPr>
              <w:t>内</w:t>
            </w:r>
          </w:p>
        </w:tc>
        <w:tc>
          <w:tcPr>
            <w:tcW w:w="858" w:type="dxa"/>
            <w:shd w:val="clear" w:color="auto" w:fill="FFFFFF"/>
            <w:vAlign w:val="center"/>
          </w:tcPr>
          <w:p w14:paraId="485B9026">
            <w:pPr>
              <w:pStyle w:val="57"/>
              <w:spacing w:line="240" w:lineRule="exact"/>
              <w:jc w:val="center"/>
              <w:rPr>
                <w:rFonts w:cs="Times New Roman" w:asciiTheme="minorEastAsia" w:hAnsiTheme="minorEastAsia"/>
                <w:sz w:val="19"/>
                <w:szCs w:val="19"/>
              </w:rPr>
            </w:pPr>
            <w:r>
              <w:rPr>
                <w:rFonts w:cs="Times New Roman" w:asciiTheme="minorEastAsia" w:hAnsiTheme="minorEastAsia"/>
                <w:sz w:val="19"/>
                <w:szCs w:val="19"/>
                <w:lang w:val="en-US" w:eastAsia="zh-CN"/>
              </w:rPr>
              <w:t>编制部门</w:t>
            </w:r>
          </w:p>
        </w:tc>
        <w:tc>
          <w:tcPr>
            <w:tcW w:w="2720" w:type="dxa"/>
            <w:shd w:val="clear" w:color="auto" w:fill="FFFFFF"/>
          </w:tcPr>
          <w:p w14:paraId="18BE0AC8">
            <w:pPr>
              <w:pStyle w:val="57"/>
              <w:spacing w:line="240" w:lineRule="exact"/>
              <w:rPr>
                <w:rFonts w:cs="Times New Roman" w:asciiTheme="minorEastAsia" w:hAnsiTheme="minorEastAsia"/>
                <w:sz w:val="19"/>
                <w:szCs w:val="19"/>
                <w:lang w:eastAsia="zh-CN"/>
              </w:rPr>
            </w:pPr>
          </w:p>
          <w:p w14:paraId="71902F27">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■政府网站</w:t>
            </w:r>
            <w:r>
              <w:rPr>
                <w:rFonts w:cs="Times New Roman" w:asciiTheme="minorEastAsia" w:hAnsiTheme="minorEastAsia"/>
                <w:sz w:val="19"/>
                <w:szCs w:val="19"/>
                <w:lang w:val="en-US" w:eastAsia="zh-CN"/>
              </w:rPr>
              <w:t xml:space="preserve">  </w:t>
            </w:r>
            <w:r>
              <w:rPr>
                <w:rFonts w:cs="Times New Roman" w:asciiTheme="minorEastAsia" w:hAnsiTheme="minorEastAsia"/>
                <w:sz w:val="19"/>
                <w:szCs w:val="19"/>
                <w:lang w:val="zh-CN" w:eastAsia="zh-CN" w:bidi="zh-CN"/>
              </w:rPr>
              <w:t>□</w:t>
            </w:r>
            <w:r>
              <w:rPr>
                <w:rFonts w:cs="Times New Roman" w:asciiTheme="minorEastAsia" w:hAnsiTheme="minorEastAsia"/>
                <w:sz w:val="19"/>
                <w:szCs w:val="19"/>
              </w:rPr>
              <w:t>政府公报</w:t>
            </w:r>
          </w:p>
          <w:p w14:paraId="3D3C481D">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■两微一端</w:t>
            </w:r>
            <w:r>
              <w:rPr>
                <w:rFonts w:cs="Times New Roman" w:asciiTheme="minorEastAsia" w:hAnsiTheme="minorEastAsia"/>
                <w:sz w:val="19"/>
                <w:szCs w:val="19"/>
                <w:lang w:val="en-US" w:eastAsia="zh-CN"/>
              </w:rPr>
              <w:t xml:space="preserve">  </w:t>
            </w:r>
            <w:r>
              <w:rPr>
                <w:rFonts w:cs="Times New Roman" w:asciiTheme="minorEastAsia" w:hAnsiTheme="minorEastAsia"/>
                <w:sz w:val="19"/>
                <w:szCs w:val="19"/>
                <w:lang w:val="zh-CN" w:eastAsia="zh-CN" w:bidi="zh-CN"/>
              </w:rPr>
              <w:t>□</w:t>
            </w:r>
            <w:r>
              <w:rPr>
                <w:rFonts w:cs="Times New Roman" w:asciiTheme="minorEastAsia" w:hAnsiTheme="minorEastAsia"/>
                <w:sz w:val="19"/>
                <w:szCs w:val="19"/>
              </w:rPr>
              <w:t xml:space="preserve">发布会/听证会 </w:t>
            </w:r>
          </w:p>
          <w:p w14:paraId="5382CB22">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口广播电视</w:t>
            </w:r>
            <w:r>
              <w:rPr>
                <w:rFonts w:cs="Times New Roman" w:asciiTheme="minorEastAsia" w:hAnsiTheme="minorEastAsia"/>
                <w:sz w:val="19"/>
                <w:szCs w:val="19"/>
                <w:lang w:val="en-US" w:eastAsia="zh-CN"/>
              </w:rPr>
              <w:t xml:space="preserve">  </w:t>
            </w:r>
            <w:r>
              <w:rPr>
                <w:rFonts w:cs="Times New Roman" w:asciiTheme="minorEastAsia" w:hAnsiTheme="minorEastAsia"/>
                <w:sz w:val="19"/>
                <w:szCs w:val="19"/>
              </w:rPr>
              <w:t>口纸质载体</w:t>
            </w:r>
          </w:p>
          <w:p w14:paraId="03E4B460">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■公开查阅点□政务服务中心</w:t>
            </w:r>
          </w:p>
          <w:p w14:paraId="3AC99980">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 xml:space="preserve">口便民服务站□入户/现场 </w:t>
            </w:r>
          </w:p>
          <w:p w14:paraId="7EAC0541">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口社区/企事业单位/村公示栏（电子屏）</w:t>
            </w:r>
          </w:p>
          <w:p w14:paraId="4035AC8E">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口精准推送</w:t>
            </w:r>
            <w:r>
              <w:rPr>
                <w:rFonts w:cs="Times New Roman" w:asciiTheme="minorEastAsia" w:hAnsiTheme="minorEastAsia"/>
                <w:sz w:val="19"/>
                <w:szCs w:val="19"/>
                <w:lang w:val="en-US" w:eastAsia="zh-CN"/>
              </w:rPr>
              <w:t xml:space="preserve">  </w:t>
            </w:r>
            <w:r>
              <w:rPr>
                <w:rFonts w:cs="Times New Roman" w:asciiTheme="minorEastAsia" w:hAnsiTheme="minorEastAsia"/>
                <w:sz w:val="19"/>
                <w:szCs w:val="19"/>
              </w:rPr>
              <w:t>□其他</w:t>
            </w:r>
            <w:r>
              <w:rPr>
                <w:rFonts w:hint="eastAsia" w:cs="Times New Roman" w:asciiTheme="minorEastAsia" w:hAnsiTheme="minorEastAsia"/>
                <w:sz w:val="19"/>
                <w:szCs w:val="19"/>
                <w:u w:val="single"/>
                <w:lang w:eastAsia="zh-CN"/>
              </w:rPr>
              <w:t xml:space="preserve">    </w:t>
            </w:r>
            <w:r>
              <w:rPr>
                <w:rFonts w:cs="Times New Roman" w:asciiTheme="minorEastAsia" w:hAnsiTheme="minorEastAsia"/>
                <w:sz w:val="19"/>
                <w:szCs w:val="19"/>
              </w:rPr>
              <w:tab/>
            </w:r>
          </w:p>
        </w:tc>
        <w:tc>
          <w:tcPr>
            <w:tcW w:w="573" w:type="dxa"/>
            <w:shd w:val="clear" w:color="auto" w:fill="FFFFFF"/>
            <w:vAlign w:val="center"/>
          </w:tcPr>
          <w:p w14:paraId="5657AEAB">
            <w:pPr>
              <w:spacing w:line="260" w:lineRule="exact"/>
              <w:jc w:val="center"/>
              <w:rPr>
                <w:rFonts w:ascii="仿宋" w:hAnsi="仿宋" w:eastAsia="仿宋"/>
                <w:sz w:val="30"/>
                <w:szCs w:val="30"/>
              </w:rPr>
            </w:pPr>
            <w:r>
              <w:rPr>
                <w:rFonts w:ascii="仿宋" w:hAnsi="仿宋" w:eastAsia="仿宋"/>
                <w:bCs/>
                <w:sz w:val="30"/>
                <w:szCs w:val="30"/>
              </w:rPr>
              <w:t>√</w:t>
            </w:r>
          </w:p>
        </w:tc>
        <w:tc>
          <w:tcPr>
            <w:tcW w:w="716" w:type="dxa"/>
            <w:shd w:val="clear" w:color="auto" w:fill="FFFFFF"/>
          </w:tcPr>
          <w:p w14:paraId="2329945F">
            <w:pPr>
              <w:spacing w:line="260" w:lineRule="exact"/>
              <w:rPr>
                <w:rFonts w:ascii="仿宋" w:hAnsi="仿宋" w:eastAsia="仿宋"/>
                <w:sz w:val="30"/>
                <w:szCs w:val="30"/>
              </w:rPr>
            </w:pPr>
          </w:p>
        </w:tc>
        <w:tc>
          <w:tcPr>
            <w:tcW w:w="573" w:type="dxa"/>
            <w:shd w:val="clear" w:color="auto" w:fill="FFFFFF"/>
            <w:vAlign w:val="center"/>
          </w:tcPr>
          <w:p w14:paraId="25E69099">
            <w:pPr>
              <w:pStyle w:val="57"/>
              <w:spacing w:line="260" w:lineRule="exact"/>
              <w:jc w:val="center"/>
              <w:rPr>
                <w:rFonts w:ascii="仿宋" w:hAnsi="仿宋" w:eastAsia="仿宋" w:cs="Times New Roman"/>
                <w:sz w:val="30"/>
                <w:szCs w:val="30"/>
              </w:rPr>
            </w:pPr>
            <w:r>
              <w:rPr>
                <w:rFonts w:ascii="仿宋" w:hAnsi="仿宋" w:eastAsia="仿宋" w:cs="Times New Roman"/>
                <w:bCs/>
                <w:sz w:val="30"/>
                <w:szCs w:val="30"/>
              </w:rPr>
              <w:t>√</w:t>
            </w:r>
          </w:p>
        </w:tc>
        <w:tc>
          <w:tcPr>
            <w:tcW w:w="573" w:type="dxa"/>
            <w:shd w:val="clear" w:color="auto" w:fill="FFFFFF"/>
          </w:tcPr>
          <w:p w14:paraId="4825D67F">
            <w:pPr>
              <w:spacing w:line="260" w:lineRule="exact"/>
              <w:rPr>
                <w:rFonts w:ascii="仿宋" w:hAnsi="仿宋" w:eastAsia="仿宋"/>
                <w:sz w:val="30"/>
                <w:szCs w:val="30"/>
              </w:rPr>
            </w:pPr>
          </w:p>
        </w:tc>
        <w:tc>
          <w:tcPr>
            <w:tcW w:w="573" w:type="dxa"/>
            <w:shd w:val="clear" w:color="auto" w:fill="FFFFFF"/>
            <w:vAlign w:val="center"/>
          </w:tcPr>
          <w:p w14:paraId="1337B5F9">
            <w:pPr>
              <w:spacing w:line="260" w:lineRule="exact"/>
              <w:jc w:val="center"/>
              <w:rPr>
                <w:rFonts w:ascii="仿宋" w:hAnsi="仿宋" w:eastAsia="仿宋"/>
                <w:sz w:val="30"/>
                <w:szCs w:val="30"/>
              </w:rPr>
            </w:pPr>
            <w:r>
              <w:rPr>
                <w:rFonts w:ascii="仿宋" w:hAnsi="仿宋" w:eastAsia="仿宋"/>
                <w:bCs/>
                <w:sz w:val="30"/>
                <w:szCs w:val="30"/>
              </w:rPr>
              <w:t>√</w:t>
            </w:r>
          </w:p>
        </w:tc>
        <w:tc>
          <w:tcPr>
            <w:tcW w:w="573" w:type="dxa"/>
            <w:shd w:val="clear" w:color="auto" w:fill="FFFFFF"/>
          </w:tcPr>
          <w:p w14:paraId="112C9E60">
            <w:pPr>
              <w:spacing w:line="260" w:lineRule="exact"/>
              <w:rPr>
                <w:rFonts w:ascii="仿宋" w:hAnsi="仿宋" w:eastAsia="仿宋"/>
                <w:sz w:val="30"/>
                <w:szCs w:val="30"/>
              </w:rPr>
            </w:pPr>
          </w:p>
        </w:tc>
      </w:tr>
      <w:tr w14:paraId="0309A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424" w:type="dxa"/>
            <w:shd w:val="clear" w:color="auto" w:fill="FFFFFF"/>
            <w:vAlign w:val="center"/>
          </w:tcPr>
          <w:p w14:paraId="2E4B309E">
            <w:pPr>
              <w:pStyle w:val="57"/>
              <w:spacing w:line="240" w:lineRule="exact"/>
              <w:jc w:val="center"/>
              <w:rPr>
                <w:rFonts w:cs="Times New Roman" w:asciiTheme="minorEastAsia" w:hAnsiTheme="minorEastAsia"/>
                <w:sz w:val="19"/>
                <w:szCs w:val="19"/>
                <w:lang w:eastAsia="zh-CN"/>
              </w:rPr>
            </w:pPr>
            <w:r>
              <w:rPr>
                <w:rFonts w:hint="eastAsia" w:ascii="Times New Roman" w:hAnsi="Times New Roman" w:cs="Times New Roman"/>
                <w:sz w:val="19"/>
                <w:szCs w:val="19"/>
                <w:lang w:eastAsia="zh-CN"/>
              </w:rPr>
              <w:t>10</w:t>
            </w:r>
          </w:p>
        </w:tc>
        <w:tc>
          <w:tcPr>
            <w:tcW w:w="1001" w:type="dxa"/>
            <w:vMerge w:val="restart"/>
            <w:shd w:val="clear" w:color="auto" w:fill="FFFFFF"/>
            <w:vAlign w:val="center"/>
          </w:tcPr>
          <w:p w14:paraId="6B758734">
            <w:pPr>
              <w:pStyle w:val="57"/>
              <w:spacing w:line="240" w:lineRule="exact"/>
              <w:jc w:val="center"/>
              <w:rPr>
                <w:rFonts w:cs="Times New Roman" w:asciiTheme="minorEastAsia" w:hAnsiTheme="minorEastAsia"/>
                <w:sz w:val="19"/>
                <w:szCs w:val="19"/>
                <w:lang w:eastAsia="zh-CN"/>
              </w:rPr>
            </w:pPr>
            <w:r>
              <w:rPr>
                <w:rFonts w:hint="eastAsia" w:cs="Times New Roman" w:asciiTheme="minorEastAsia" w:hAnsiTheme="minorEastAsia"/>
                <w:sz w:val="19"/>
                <w:szCs w:val="19"/>
                <w:lang w:eastAsia="zh-CN"/>
              </w:rPr>
              <w:t>规划</w:t>
            </w:r>
          </w:p>
          <w:p w14:paraId="5D6A1DDB">
            <w:pPr>
              <w:pStyle w:val="57"/>
              <w:spacing w:line="240" w:lineRule="exact"/>
              <w:jc w:val="center"/>
              <w:rPr>
                <w:rFonts w:cs="Times New Roman" w:asciiTheme="minorEastAsia" w:hAnsiTheme="minorEastAsia"/>
                <w:sz w:val="19"/>
                <w:szCs w:val="19"/>
              </w:rPr>
            </w:pPr>
            <w:r>
              <w:rPr>
                <w:rFonts w:hint="eastAsia" w:cs="Times New Roman" w:asciiTheme="minorEastAsia" w:hAnsiTheme="minorEastAsia"/>
                <w:sz w:val="19"/>
                <w:szCs w:val="19"/>
                <w:lang w:eastAsia="zh-CN"/>
              </w:rPr>
              <w:t>许可</w:t>
            </w:r>
          </w:p>
        </w:tc>
        <w:tc>
          <w:tcPr>
            <w:tcW w:w="1430" w:type="dxa"/>
            <w:gridSpan w:val="2"/>
            <w:shd w:val="clear" w:color="auto" w:fill="FFFFFF"/>
            <w:vAlign w:val="center"/>
          </w:tcPr>
          <w:p w14:paraId="71A0ECA0">
            <w:pPr>
              <w:pStyle w:val="57"/>
              <w:spacing w:line="240" w:lineRule="exact"/>
              <w:jc w:val="center"/>
              <w:rPr>
                <w:rFonts w:cs="Times New Roman" w:asciiTheme="minorEastAsia" w:hAnsiTheme="minorEastAsia"/>
                <w:sz w:val="19"/>
                <w:szCs w:val="19"/>
              </w:rPr>
            </w:pPr>
            <w:r>
              <w:rPr>
                <w:rFonts w:cs="Times New Roman" w:asciiTheme="minorEastAsia" w:hAnsiTheme="minorEastAsia"/>
                <w:sz w:val="19"/>
                <w:szCs w:val="19"/>
              </w:rPr>
              <w:t>建设项目选址 意见 书</w:t>
            </w:r>
          </w:p>
        </w:tc>
        <w:tc>
          <w:tcPr>
            <w:tcW w:w="2005" w:type="dxa"/>
            <w:shd w:val="clear" w:color="auto" w:fill="FFFFFF"/>
            <w:vAlign w:val="center"/>
          </w:tcPr>
          <w:p w14:paraId="6CE73741">
            <w:pPr>
              <w:pStyle w:val="57"/>
              <w:spacing w:line="240" w:lineRule="exact"/>
              <w:jc w:val="center"/>
              <w:rPr>
                <w:rFonts w:cs="Times New Roman" w:asciiTheme="minorEastAsia" w:hAnsiTheme="minorEastAsia"/>
                <w:sz w:val="19"/>
                <w:szCs w:val="19"/>
              </w:rPr>
            </w:pPr>
            <w:r>
              <w:rPr>
                <w:rFonts w:cs="Times New Roman" w:asciiTheme="minorEastAsia" w:hAnsiTheme="minorEastAsia"/>
                <w:sz w:val="19"/>
                <w:szCs w:val="19"/>
              </w:rPr>
              <w:t>新办、变更、延 续、补证、注销 的办理情况（涉密项目除外）</w:t>
            </w:r>
          </w:p>
        </w:tc>
        <w:tc>
          <w:tcPr>
            <w:tcW w:w="1718" w:type="dxa"/>
            <w:shd w:val="clear" w:color="auto" w:fill="FFFFFF"/>
            <w:vAlign w:val="center"/>
          </w:tcPr>
          <w:p w14:paraId="1AE7DF55">
            <w:pPr>
              <w:pStyle w:val="57"/>
              <w:spacing w:line="240" w:lineRule="exact"/>
              <w:jc w:val="center"/>
              <w:rPr>
                <w:rFonts w:cs="Times New Roman" w:asciiTheme="minorEastAsia" w:hAnsiTheme="minorEastAsia"/>
                <w:sz w:val="19"/>
                <w:szCs w:val="19"/>
                <w:lang w:eastAsia="zh-CN"/>
              </w:rPr>
            </w:pPr>
            <w:r>
              <w:rPr>
                <w:rFonts w:hint="eastAsia" w:ascii="Times New Roman" w:hAnsi="Times New Roman" w:cs="Times New Roman"/>
                <w:sz w:val="19"/>
                <w:szCs w:val="19"/>
                <w:lang w:eastAsia="zh-CN"/>
              </w:rPr>
              <w:t>1</w:t>
            </w:r>
            <w:r>
              <w:rPr>
                <w:rFonts w:hint="eastAsia" w:cs="Times New Roman" w:asciiTheme="minorEastAsia" w:hAnsiTheme="minorEastAsia"/>
                <w:sz w:val="19"/>
                <w:szCs w:val="19"/>
                <w:lang w:eastAsia="zh-CN"/>
              </w:rPr>
              <w:t>、</w:t>
            </w:r>
            <w:r>
              <w:rPr>
                <w:rFonts w:cs="Times New Roman" w:asciiTheme="minorEastAsia" w:hAnsiTheme="minorEastAsia"/>
                <w:sz w:val="19"/>
                <w:szCs w:val="19"/>
              </w:rPr>
              <w:t>《</w:t>
            </w:r>
            <w:r>
              <w:rPr>
                <w:rFonts w:hint="eastAsia" w:cs="Times New Roman" w:asciiTheme="minorEastAsia" w:hAnsiTheme="minorEastAsia"/>
                <w:sz w:val="19"/>
                <w:szCs w:val="19"/>
                <w:lang w:eastAsia="zh-CN"/>
              </w:rPr>
              <w:t>中华人民</w:t>
            </w:r>
            <w:r>
              <w:rPr>
                <w:rFonts w:cs="Times New Roman" w:asciiTheme="minorEastAsia" w:hAnsiTheme="minorEastAsia"/>
                <w:sz w:val="19"/>
                <w:szCs w:val="19"/>
              </w:rPr>
              <w:t>共和国城乡规划法》</w:t>
            </w:r>
            <w:r>
              <w:rPr>
                <w:rFonts w:hint="eastAsia" w:cs="Times New Roman" w:asciiTheme="minorEastAsia" w:hAnsiTheme="minorEastAsia"/>
                <w:sz w:val="19"/>
                <w:szCs w:val="19"/>
                <w:lang w:eastAsia="zh-CN"/>
              </w:rPr>
              <w:t>；</w:t>
            </w:r>
            <w:r>
              <w:rPr>
                <w:rFonts w:hint="eastAsia" w:ascii="Times New Roman" w:hAnsi="Times New Roman" w:cs="Times New Roman"/>
                <w:sz w:val="19"/>
                <w:szCs w:val="19"/>
                <w:lang w:eastAsia="zh-CN"/>
              </w:rPr>
              <w:t>2</w:t>
            </w:r>
            <w:r>
              <w:rPr>
                <w:rFonts w:hint="eastAsia" w:cs="Times New Roman" w:asciiTheme="minorEastAsia" w:hAnsiTheme="minorEastAsia"/>
                <w:sz w:val="19"/>
                <w:szCs w:val="19"/>
                <w:lang w:eastAsia="zh-CN"/>
              </w:rPr>
              <w:t>、</w:t>
            </w:r>
            <w:r>
              <w:rPr>
                <w:rFonts w:cs="Times New Roman" w:asciiTheme="minorEastAsia" w:hAnsiTheme="minorEastAsia"/>
                <w:sz w:val="19"/>
                <w:szCs w:val="19"/>
              </w:rPr>
              <w:t>《中华人民共和国政府 信息公开 条例》</w:t>
            </w:r>
            <w:r>
              <w:rPr>
                <w:rFonts w:hint="eastAsia" w:cs="Times New Roman" w:asciiTheme="minorEastAsia" w:hAnsiTheme="minorEastAsia"/>
                <w:sz w:val="19"/>
                <w:szCs w:val="19"/>
                <w:lang w:eastAsia="zh-CN"/>
              </w:rPr>
              <w:t>。</w:t>
            </w:r>
          </w:p>
        </w:tc>
        <w:tc>
          <w:tcPr>
            <w:tcW w:w="1289" w:type="dxa"/>
            <w:shd w:val="clear" w:color="auto" w:fill="FFFFFF"/>
            <w:vAlign w:val="center"/>
          </w:tcPr>
          <w:p w14:paraId="4676E4C9">
            <w:pPr>
              <w:pStyle w:val="57"/>
              <w:spacing w:line="240" w:lineRule="exact"/>
              <w:jc w:val="both"/>
              <w:rPr>
                <w:rFonts w:cs="Times New Roman" w:asciiTheme="minorEastAsia" w:hAnsiTheme="minorEastAsia"/>
                <w:sz w:val="19"/>
                <w:szCs w:val="19"/>
              </w:rPr>
            </w:pPr>
            <w:r>
              <w:rPr>
                <w:rFonts w:cs="Times New Roman" w:asciiTheme="minorEastAsia" w:hAnsiTheme="minorEastAsia"/>
                <w:sz w:val="19"/>
                <w:szCs w:val="19"/>
              </w:rPr>
              <w:t>信息形成或者变更之日起</w:t>
            </w:r>
            <w:r>
              <w:rPr>
                <w:rFonts w:ascii="Times New Roman" w:hAnsi="Times New Roman" w:cs="Times New Roman"/>
                <w:sz w:val="19"/>
                <w:szCs w:val="19"/>
              </w:rPr>
              <w:t>20</w:t>
            </w:r>
            <w:r>
              <w:rPr>
                <w:rFonts w:cs="Times New Roman" w:asciiTheme="minorEastAsia" w:hAnsiTheme="minorEastAsia"/>
                <w:sz w:val="19"/>
                <w:szCs w:val="19"/>
              </w:rPr>
              <w:t xml:space="preserve"> 个工作</w:t>
            </w:r>
            <w:r>
              <w:rPr>
                <w:rFonts w:cs="Times New Roman" w:asciiTheme="minorEastAsia" w:hAnsiTheme="minorEastAsia"/>
                <w:sz w:val="19"/>
                <w:szCs w:val="19"/>
                <w:lang w:val="en-US" w:eastAsia="zh-CN"/>
              </w:rPr>
              <w:t>日</w:t>
            </w:r>
            <w:r>
              <w:rPr>
                <w:rFonts w:cs="Times New Roman" w:asciiTheme="minorEastAsia" w:hAnsiTheme="minorEastAsia"/>
                <w:sz w:val="19"/>
                <w:szCs w:val="19"/>
              </w:rPr>
              <w:t>内</w:t>
            </w:r>
          </w:p>
        </w:tc>
        <w:tc>
          <w:tcPr>
            <w:tcW w:w="858" w:type="dxa"/>
            <w:shd w:val="clear" w:color="auto" w:fill="FFFFFF"/>
            <w:vAlign w:val="center"/>
          </w:tcPr>
          <w:p w14:paraId="62C8D97F">
            <w:pPr>
              <w:pStyle w:val="57"/>
              <w:spacing w:line="240" w:lineRule="exact"/>
              <w:jc w:val="center"/>
              <w:rPr>
                <w:rFonts w:cs="Times New Roman" w:asciiTheme="minorEastAsia" w:hAnsiTheme="minorEastAsia"/>
                <w:sz w:val="19"/>
                <w:szCs w:val="19"/>
                <w:lang w:eastAsia="zh-CN"/>
              </w:rPr>
            </w:pPr>
            <w:r>
              <w:rPr>
                <w:rFonts w:hint="eastAsia" w:cs="Times New Roman" w:asciiTheme="minorEastAsia" w:hAnsiTheme="minorEastAsia"/>
                <w:sz w:val="19"/>
                <w:szCs w:val="19"/>
              </w:rPr>
              <w:t>区规划自然资源局</w:t>
            </w:r>
          </w:p>
        </w:tc>
        <w:tc>
          <w:tcPr>
            <w:tcW w:w="2720" w:type="dxa"/>
            <w:shd w:val="clear" w:color="auto" w:fill="FFFFFF"/>
          </w:tcPr>
          <w:p w14:paraId="464EB2A2">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lang w:val="zh-CN" w:eastAsia="zh-CN" w:bidi="zh-CN"/>
              </w:rPr>
              <w:t>□</w:t>
            </w:r>
            <w:r>
              <w:rPr>
                <w:rFonts w:cs="Times New Roman" w:asciiTheme="minorEastAsia" w:hAnsiTheme="minorEastAsia"/>
                <w:sz w:val="19"/>
                <w:szCs w:val="19"/>
              </w:rPr>
              <w:t>政府网站</w:t>
            </w:r>
            <w:r>
              <w:rPr>
                <w:rFonts w:cs="Times New Roman" w:asciiTheme="minorEastAsia" w:hAnsiTheme="minorEastAsia"/>
                <w:sz w:val="19"/>
                <w:szCs w:val="19"/>
                <w:lang w:val="en-US" w:eastAsia="zh-CN"/>
              </w:rPr>
              <w:t xml:space="preserve">  </w:t>
            </w:r>
            <w:r>
              <w:rPr>
                <w:rFonts w:cs="Times New Roman" w:asciiTheme="minorEastAsia" w:hAnsiTheme="minorEastAsia"/>
                <w:sz w:val="19"/>
                <w:szCs w:val="19"/>
                <w:lang w:val="zh-CN" w:eastAsia="zh-CN" w:bidi="zh-CN"/>
              </w:rPr>
              <w:t>□</w:t>
            </w:r>
            <w:r>
              <w:rPr>
                <w:rFonts w:cs="Times New Roman" w:asciiTheme="minorEastAsia" w:hAnsiTheme="minorEastAsia"/>
                <w:sz w:val="19"/>
                <w:szCs w:val="19"/>
              </w:rPr>
              <w:t>政府公报</w:t>
            </w:r>
          </w:p>
          <w:p w14:paraId="4CDD72C0">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■两微一端</w:t>
            </w:r>
            <w:r>
              <w:rPr>
                <w:rFonts w:cs="Times New Roman" w:asciiTheme="minorEastAsia" w:hAnsiTheme="minorEastAsia"/>
                <w:sz w:val="19"/>
                <w:szCs w:val="19"/>
                <w:lang w:val="en-US" w:eastAsia="zh-CN"/>
              </w:rPr>
              <w:t xml:space="preserve">  </w:t>
            </w:r>
            <w:r>
              <w:rPr>
                <w:rFonts w:cs="Times New Roman" w:asciiTheme="minorEastAsia" w:hAnsiTheme="minorEastAsia"/>
                <w:sz w:val="19"/>
                <w:szCs w:val="19"/>
                <w:lang w:val="zh-CN" w:eastAsia="zh-CN" w:bidi="zh-CN"/>
              </w:rPr>
              <w:t>□</w:t>
            </w:r>
            <w:r>
              <w:rPr>
                <w:rFonts w:cs="Times New Roman" w:asciiTheme="minorEastAsia" w:hAnsiTheme="minorEastAsia"/>
                <w:sz w:val="19"/>
                <w:szCs w:val="19"/>
              </w:rPr>
              <w:t>发布会/听证会</w:t>
            </w:r>
          </w:p>
          <w:p w14:paraId="5EC2B0AF">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口广播电视</w:t>
            </w:r>
            <w:r>
              <w:rPr>
                <w:rFonts w:cs="Times New Roman" w:asciiTheme="minorEastAsia" w:hAnsiTheme="minorEastAsia"/>
                <w:sz w:val="19"/>
                <w:szCs w:val="19"/>
                <w:lang w:val="en-US" w:eastAsia="zh-CN"/>
              </w:rPr>
              <w:t xml:space="preserve">  </w:t>
            </w:r>
            <w:r>
              <w:rPr>
                <w:rFonts w:cs="Times New Roman" w:asciiTheme="minorEastAsia" w:hAnsiTheme="minorEastAsia"/>
                <w:sz w:val="19"/>
                <w:szCs w:val="19"/>
              </w:rPr>
              <w:t xml:space="preserve">口纸质载体 </w:t>
            </w:r>
          </w:p>
          <w:p w14:paraId="135EBDD6">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 xml:space="preserve">口公开查阅点■政务服务中心 </w:t>
            </w:r>
          </w:p>
          <w:p w14:paraId="3D5FE51C">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 xml:space="preserve">口便民服务站□入户/现场 </w:t>
            </w:r>
          </w:p>
          <w:p w14:paraId="04F668C6">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口社区/企事业单位/村公示栏（电子屏）</w:t>
            </w:r>
          </w:p>
          <w:p w14:paraId="35671C66">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口精准推送</w:t>
            </w:r>
            <w:r>
              <w:rPr>
                <w:rFonts w:cs="Times New Roman" w:asciiTheme="minorEastAsia" w:hAnsiTheme="minorEastAsia"/>
                <w:sz w:val="19"/>
                <w:szCs w:val="19"/>
                <w:lang w:val="en-US" w:eastAsia="zh-CN"/>
              </w:rPr>
              <w:t xml:space="preserve">  </w:t>
            </w:r>
            <w:r>
              <w:rPr>
                <w:rFonts w:cs="Times New Roman" w:asciiTheme="minorEastAsia" w:hAnsiTheme="minorEastAsia"/>
                <w:sz w:val="19"/>
                <w:szCs w:val="19"/>
              </w:rPr>
              <w:t>口其他</w:t>
            </w:r>
            <w:r>
              <w:rPr>
                <w:rFonts w:cs="Times New Roman" w:asciiTheme="minorEastAsia" w:hAnsiTheme="minorEastAsia"/>
                <w:sz w:val="19"/>
                <w:szCs w:val="19"/>
                <w:u w:val="single"/>
              </w:rPr>
              <w:tab/>
            </w:r>
          </w:p>
        </w:tc>
        <w:tc>
          <w:tcPr>
            <w:tcW w:w="573" w:type="dxa"/>
            <w:shd w:val="clear" w:color="auto" w:fill="FFFFFF"/>
            <w:vAlign w:val="center"/>
          </w:tcPr>
          <w:p w14:paraId="5BCE6117">
            <w:pPr>
              <w:spacing w:line="260" w:lineRule="exact"/>
              <w:jc w:val="center"/>
              <w:rPr>
                <w:rFonts w:ascii="仿宋" w:hAnsi="仿宋" w:eastAsia="仿宋"/>
                <w:sz w:val="30"/>
                <w:szCs w:val="30"/>
              </w:rPr>
            </w:pPr>
            <w:r>
              <w:rPr>
                <w:rFonts w:ascii="仿宋" w:hAnsi="仿宋" w:eastAsia="仿宋"/>
                <w:sz w:val="30"/>
                <w:szCs w:val="30"/>
              </w:rPr>
              <w:t>√</w:t>
            </w:r>
          </w:p>
        </w:tc>
        <w:tc>
          <w:tcPr>
            <w:tcW w:w="716" w:type="dxa"/>
            <w:shd w:val="clear" w:color="auto" w:fill="FFFFFF"/>
          </w:tcPr>
          <w:p w14:paraId="21447F07">
            <w:pPr>
              <w:spacing w:line="260" w:lineRule="exact"/>
              <w:rPr>
                <w:rFonts w:ascii="仿宋" w:hAnsi="仿宋" w:eastAsia="仿宋"/>
                <w:sz w:val="30"/>
                <w:szCs w:val="30"/>
              </w:rPr>
            </w:pPr>
          </w:p>
        </w:tc>
        <w:tc>
          <w:tcPr>
            <w:tcW w:w="573" w:type="dxa"/>
            <w:shd w:val="clear" w:color="auto" w:fill="FFFFFF"/>
            <w:vAlign w:val="center"/>
          </w:tcPr>
          <w:p w14:paraId="55C96C24">
            <w:pPr>
              <w:spacing w:line="260" w:lineRule="exact"/>
              <w:jc w:val="center"/>
              <w:rPr>
                <w:rFonts w:ascii="仿宋" w:hAnsi="仿宋" w:eastAsia="仿宋"/>
                <w:sz w:val="30"/>
                <w:szCs w:val="30"/>
              </w:rPr>
            </w:pPr>
            <w:r>
              <w:rPr>
                <w:rFonts w:ascii="仿宋" w:hAnsi="仿宋" w:eastAsia="仿宋"/>
                <w:sz w:val="30"/>
                <w:szCs w:val="30"/>
              </w:rPr>
              <w:t>√</w:t>
            </w:r>
          </w:p>
        </w:tc>
        <w:tc>
          <w:tcPr>
            <w:tcW w:w="573" w:type="dxa"/>
            <w:shd w:val="clear" w:color="auto" w:fill="FFFFFF"/>
          </w:tcPr>
          <w:p w14:paraId="5EE726AA">
            <w:pPr>
              <w:spacing w:line="260" w:lineRule="exact"/>
              <w:rPr>
                <w:rFonts w:ascii="仿宋" w:hAnsi="仿宋" w:eastAsia="仿宋"/>
                <w:sz w:val="30"/>
                <w:szCs w:val="30"/>
              </w:rPr>
            </w:pPr>
          </w:p>
        </w:tc>
        <w:tc>
          <w:tcPr>
            <w:tcW w:w="573" w:type="dxa"/>
            <w:shd w:val="clear" w:color="auto" w:fill="FFFFFF"/>
            <w:vAlign w:val="center"/>
          </w:tcPr>
          <w:p w14:paraId="089E12AA">
            <w:pPr>
              <w:pStyle w:val="57"/>
              <w:spacing w:line="260" w:lineRule="exact"/>
              <w:jc w:val="center"/>
              <w:rPr>
                <w:rFonts w:ascii="仿宋" w:hAnsi="仿宋" w:eastAsia="仿宋" w:cs="Times New Roman"/>
                <w:sz w:val="30"/>
                <w:szCs w:val="30"/>
              </w:rPr>
            </w:pPr>
            <w:r>
              <w:rPr>
                <w:rFonts w:ascii="仿宋" w:hAnsi="仿宋" w:eastAsia="仿宋" w:cs="Times New Roman"/>
                <w:bCs/>
                <w:sz w:val="30"/>
                <w:szCs w:val="30"/>
              </w:rPr>
              <w:t>√</w:t>
            </w:r>
          </w:p>
        </w:tc>
        <w:tc>
          <w:tcPr>
            <w:tcW w:w="573" w:type="dxa"/>
            <w:shd w:val="clear" w:color="auto" w:fill="FFFFFF"/>
            <w:vAlign w:val="center"/>
          </w:tcPr>
          <w:p w14:paraId="59F079F6">
            <w:pPr>
              <w:spacing w:line="260" w:lineRule="exact"/>
              <w:jc w:val="center"/>
              <w:rPr>
                <w:rFonts w:ascii="仿宋" w:hAnsi="仿宋" w:eastAsia="仿宋"/>
                <w:sz w:val="30"/>
                <w:szCs w:val="30"/>
              </w:rPr>
            </w:pPr>
          </w:p>
        </w:tc>
      </w:tr>
      <w:tr w14:paraId="555F9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89" w:hRule="atLeast"/>
          <w:jc w:val="center"/>
        </w:trPr>
        <w:tc>
          <w:tcPr>
            <w:tcW w:w="424" w:type="dxa"/>
            <w:vMerge w:val="restart"/>
            <w:shd w:val="clear" w:color="auto" w:fill="FFFFFF"/>
            <w:vAlign w:val="center"/>
          </w:tcPr>
          <w:p w14:paraId="0E7E5BEE">
            <w:pPr>
              <w:pStyle w:val="57"/>
              <w:spacing w:line="240" w:lineRule="exact"/>
              <w:rPr>
                <w:rFonts w:cs="Times New Roman" w:asciiTheme="minorEastAsia" w:hAnsiTheme="minorEastAsia"/>
                <w:sz w:val="19"/>
                <w:szCs w:val="19"/>
                <w:lang w:eastAsia="zh-CN"/>
              </w:rPr>
            </w:pPr>
            <w:r>
              <w:rPr>
                <w:rFonts w:hint="eastAsia" w:ascii="Times New Roman" w:hAnsi="Times New Roman" w:cs="Times New Roman"/>
                <w:sz w:val="19"/>
                <w:szCs w:val="19"/>
                <w:lang w:eastAsia="zh-CN"/>
              </w:rPr>
              <w:t>11</w:t>
            </w:r>
          </w:p>
        </w:tc>
        <w:tc>
          <w:tcPr>
            <w:tcW w:w="1001" w:type="dxa"/>
            <w:vMerge w:val="continue"/>
            <w:shd w:val="clear" w:color="auto" w:fill="FFFFFF"/>
            <w:vAlign w:val="center"/>
          </w:tcPr>
          <w:p w14:paraId="360A98B3">
            <w:pPr>
              <w:pStyle w:val="57"/>
              <w:spacing w:line="240" w:lineRule="exact"/>
              <w:rPr>
                <w:rFonts w:cs="Times New Roman" w:asciiTheme="minorEastAsia" w:hAnsiTheme="minorEastAsia"/>
                <w:sz w:val="19"/>
                <w:szCs w:val="19"/>
              </w:rPr>
            </w:pPr>
          </w:p>
        </w:tc>
        <w:tc>
          <w:tcPr>
            <w:tcW w:w="715" w:type="dxa"/>
            <w:vMerge w:val="restart"/>
            <w:shd w:val="clear" w:color="auto" w:fill="FFFFFF"/>
            <w:vAlign w:val="center"/>
          </w:tcPr>
          <w:p w14:paraId="44DC2F4E">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建设用地规划许可证</w:t>
            </w:r>
          </w:p>
        </w:tc>
        <w:tc>
          <w:tcPr>
            <w:tcW w:w="715" w:type="dxa"/>
            <w:shd w:val="clear" w:color="auto" w:fill="FFFFFF"/>
            <w:vAlign w:val="center"/>
          </w:tcPr>
          <w:p w14:paraId="19524801">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lang w:val="en-US" w:eastAsia="zh-CN"/>
              </w:rPr>
              <w:t>建设用地改变用途审核</w:t>
            </w:r>
          </w:p>
        </w:tc>
        <w:tc>
          <w:tcPr>
            <w:tcW w:w="2005" w:type="dxa"/>
            <w:vMerge w:val="restart"/>
            <w:shd w:val="clear" w:color="auto" w:fill="FFFFFF"/>
            <w:vAlign w:val="center"/>
          </w:tcPr>
          <w:p w14:paraId="11951352">
            <w:pPr>
              <w:pStyle w:val="57"/>
              <w:spacing w:line="240" w:lineRule="exact"/>
              <w:jc w:val="center"/>
              <w:rPr>
                <w:rFonts w:cs="Times New Roman" w:asciiTheme="minorEastAsia" w:hAnsiTheme="minorEastAsia"/>
                <w:sz w:val="19"/>
                <w:szCs w:val="19"/>
              </w:rPr>
            </w:pPr>
            <w:r>
              <w:rPr>
                <w:rFonts w:cs="Times New Roman" w:asciiTheme="minorEastAsia" w:hAnsiTheme="minorEastAsia"/>
                <w:sz w:val="19"/>
                <w:szCs w:val="19"/>
              </w:rPr>
              <w:t>新办、变更、延 续、补证、注销的办理情况</w:t>
            </w:r>
          </w:p>
          <w:p w14:paraId="221A10C3">
            <w:pPr>
              <w:pStyle w:val="57"/>
              <w:spacing w:line="240" w:lineRule="exact"/>
              <w:jc w:val="center"/>
              <w:rPr>
                <w:rFonts w:asciiTheme="minorEastAsia" w:hAnsiTheme="minorEastAsia"/>
                <w:sz w:val="19"/>
                <w:szCs w:val="19"/>
                <w:lang w:eastAsia="zh-CN"/>
              </w:rPr>
            </w:pPr>
            <w:r>
              <w:rPr>
                <w:rFonts w:cs="Times New Roman" w:asciiTheme="minorEastAsia" w:hAnsiTheme="minorEastAsia"/>
                <w:sz w:val="19"/>
                <w:szCs w:val="19"/>
              </w:rPr>
              <w:t>（涉密项目除 外）</w:t>
            </w:r>
          </w:p>
        </w:tc>
        <w:tc>
          <w:tcPr>
            <w:tcW w:w="1718" w:type="dxa"/>
            <w:vMerge w:val="restart"/>
            <w:shd w:val="clear" w:color="auto" w:fill="FFFFFF"/>
            <w:vAlign w:val="center"/>
          </w:tcPr>
          <w:p w14:paraId="2C788D94">
            <w:pPr>
              <w:pStyle w:val="57"/>
              <w:spacing w:line="240" w:lineRule="exact"/>
              <w:jc w:val="center"/>
              <w:rPr>
                <w:rFonts w:asciiTheme="minorEastAsia" w:hAnsiTheme="minorEastAsia"/>
                <w:sz w:val="19"/>
                <w:szCs w:val="19"/>
                <w:lang w:eastAsia="zh-CN"/>
              </w:rPr>
            </w:pPr>
            <w:r>
              <w:rPr>
                <w:rFonts w:hint="eastAsia" w:ascii="Times New Roman" w:hAnsi="Times New Roman" w:cs="Times New Roman"/>
                <w:sz w:val="19"/>
                <w:szCs w:val="19"/>
                <w:lang w:eastAsia="zh-CN"/>
              </w:rPr>
              <w:t>1</w:t>
            </w:r>
            <w:r>
              <w:rPr>
                <w:rFonts w:hint="eastAsia" w:cs="Times New Roman" w:asciiTheme="minorEastAsia" w:hAnsiTheme="minorEastAsia"/>
                <w:sz w:val="19"/>
                <w:szCs w:val="19"/>
                <w:lang w:eastAsia="zh-CN"/>
              </w:rPr>
              <w:t>、</w:t>
            </w:r>
            <w:r>
              <w:rPr>
                <w:rFonts w:cs="Times New Roman" w:asciiTheme="minorEastAsia" w:hAnsiTheme="minorEastAsia"/>
                <w:sz w:val="19"/>
                <w:szCs w:val="19"/>
              </w:rPr>
              <w:t>《中华人民共和国城乡规划法》</w:t>
            </w:r>
            <w:r>
              <w:rPr>
                <w:rFonts w:hint="eastAsia" w:cs="Times New Roman" w:asciiTheme="minorEastAsia" w:hAnsiTheme="minorEastAsia"/>
                <w:sz w:val="19"/>
                <w:szCs w:val="19"/>
                <w:lang w:eastAsia="zh-CN"/>
              </w:rPr>
              <w:t>；</w:t>
            </w:r>
            <w:r>
              <w:rPr>
                <w:rFonts w:hint="eastAsia" w:ascii="Times New Roman" w:hAnsi="Times New Roman" w:cs="Times New Roman"/>
                <w:sz w:val="19"/>
                <w:szCs w:val="19"/>
                <w:lang w:eastAsia="zh-CN"/>
              </w:rPr>
              <w:t>2</w:t>
            </w:r>
            <w:r>
              <w:rPr>
                <w:rFonts w:hint="eastAsia" w:cs="Times New Roman" w:asciiTheme="minorEastAsia" w:hAnsiTheme="minorEastAsia"/>
                <w:sz w:val="19"/>
                <w:szCs w:val="19"/>
                <w:lang w:eastAsia="zh-CN"/>
              </w:rPr>
              <w:t>、</w:t>
            </w:r>
            <w:r>
              <w:rPr>
                <w:rFonts w:cs="Times New Roman" w:asciiTheme="minorEastAsia" w:hAnsiTheme="minorEastAsia"/>
                <w:sz w:val="19"/>
                <w:szCs w:val="19"/>
              </w:rPr>
              <w:t>《中华人民共和国政府信息公开条例》</w:t>
            </w:r>
            <w:r>
              <w:rPr>
                <w:rFonts w:hint="eastAsia" w:cs="Times New Roman" w:asciiTheme="minorEastAsia" w:hAnsiTheme="minorEastAsia"/>
                <w:sz w:val="19"/>
                <w:szCs w:val="19"/>
                <w:lang w:eastAsia="zh-CN"/>
              </w:rPr>
              <w:t>。</w:t>
            </w:r>
          </w:p>
        </w:tc>
        <w:tc>
          <w:tcPr>
            <w:tcW w:w="1289" w:type="dxa"/>
            <w:vMerge w:val="restart"/>
            <w:shd w:val="clear" w:color="auto" w:fill="FFFFFF"/>
            <w:vAlign w:val="center"/>
          </w:tcPr>
          <w:p w14:paraId="1314668C">
            <w:pPr>
              <w:pStyle w:val="57"/>
              <w:spacing w:line="240" w:lineRule="exact"/>
              <w:jc w:val="center"/>
              <w:rPr>
                <w:rFonts w:asciiTheme="minorEastAsia" w:hAnsiTheme="minorEastAsia"/>
                <w:sz w:val="19"/>
                <w:szCs w:val="19"/>
                <w:lang w:eastAsia="zh-CN"/>
              </w:rPr>
            </w:pPr>
            <w:r>
              <w:rPr>
                <w:rFonts w:cs="Times New Roman" w:asciiTheme="minorEastAsia" w:hAnsiTheme="minorEastAsia"/>
                <w:sz w:val="19"/>
                <w:szCs w:val="19"/>
              </w:rPr>
              <w:t>信息形成, 或者变更之日起</w:t>
            </w:r>
            <w:r>
              <w:rPr>
                <w:rFonts w:ascii="Times New Roman" w:hAnsi="Times New Roman" w:cs="Times New Roman"/>
                <w:sz w:val="19"/>
                <w:szCs w:val="19"/>
              </w:rPr>
              <w:t>20</w:t>
            </w:r>
            <w:r>
              <w:rPr>
                <w:rFonts w:cs="Times New Roman" w:asciiTheme="minorEastAsia" w:hAnsiTheme="minorEastAsia"/>
                <w:sz w:val="19"/>
                <w:szCs w:val="19"/>
              </w:rPr>
              <w:t xml:space="preserve"> 个工作日内</w:t>
            </w:r>
          </w:p>
        </w:tc>
        <w:tc>
          <w:tcPr>
            <w:tcW w:w="858" w:type="dxa"/>
            <w:vMerge w:val="restart"/>
            <w:shd w:val="clear" w:color="auto" w:fill="FFFFFF"/>
            <w:vAlign w:val="center"/>
          </w:tcPr>
          <w:p w14:paraId="0DCB0972">
            <w:pPr>
              <w:pStyle w:val="57"/>
              <w:spacing w:line="240" w:lineRule="exact"/>
              <w:jc w:val="center"/>
              <w:rPr>
                <w:rFonts w:asciiTheme="minorEastAsia" w:hAnsiTheme="minorEastAsia"/>
                <w:sz w:val="19"/>
                <w:szCs w:val="19"/>
                <w:lang w:eastAsia="zh-CN"/>
              </w:rPr>
            </w:pPr>
            <w:r>
              <w:rPr>
                <w:rFonts w:hint="eastAsia" w:cs="Times New Roman" w:asciiTheme="minorEastAsia" w:hAnsiTheme="minorEastAsia"/>
                <w:sz w:val="19"/>
                <w:szCs w:val="19"/>
              </w:rPr>
              <w:t>区规划自然资源局</w:t>
            </w:r>
          </w:p>
        </w:tc>
        <w:tc>
          <w:tcPr>
            <w:tcW w:w="2720" w:type="dxa"/>
            <w:vMerge w:val="restart"/>
            <w:shd w:val="clear" w:color="auto" w:fill="FFFFFF"/>
            <w:vAlign w:val="center"/>
          </w:tcPr>
          <w:p w14:paraId="2E686E8D">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lang w:val="zh-CN" w:eastAsia="zh-CN" w:bidi="zh-CN"/>
              </w:rPr>
              <w:t>□</w:t>
            </w:r>
            <w:r>
              <w:rPr>
                <w:rFonts w:cs="Times New Roman" w:asciiTheme="minorEastAsia" w:hAnsiTheme="minorEastAsia"/>
                <w:sz w:val="19"/>
                <w:szCs w:val="19"/>
              </w:rPr>
              <w:t>政府网站</w:t>
            </w:r>
            <w:r>
              <w:rPr>
                <w:rFonts w:cs="Times New Roman" w:asciiTheme="minorEastAsia" w:hAnsiTheme="minorEastAsia"/>
                <w:sz w:val="19"/>
                <w:szCs w:val="19"/>
                <w:lang w:val="en-US" w:eastAsia="zh-CN"/>
              </w:rPr>
              <w:t xml:space="preserve">  </w:t>
            </w:r>
            <w:r>
              <w:rPr>
                <w:rFonts w:cs="Times New Roman" w:asciiTheme="minorEastAsia" w:hAnsiTheme="minorEastAsia"/>
                <w:sz w:val="19"/>
                <w:szCs w:val="19"/>
              </w:rPr>
              <w:t>□政府公报</w:t>
            </w:r>
          </w:p>
          <w:p w14:paraId="06D90078">
            <w:pPr>
              <w:spacing w:line="240" w:lineRule="exact"/>
              <w:jc w:val="left"/>
              <w:rPr>
                <w:rFonts w:asciiTheme="minorEastAsia" w:hAnsiTheme="minorEastAsia"/>
                <w:sz w:val="19"/>
                <w:szCs w:val="19"/>
              </w:rPr>
            </w:pPr>
            <w:r>
              <w:rPr>
                <w:rFonts w:asciiTheme="minorEastAsia" w:hAnsiTheme="minorEastAsia"/>
                <w:sz w:val="19"/>
                <w:szCs w:val="19"/>
              </w:rPr>
              <w:t>■两微一端  □发布会/听证会</w:t>
            </w:r>
          </w:p>
          <w:p w14:paraId="3E3716E2">
            <w:pPr>
              <w:spacing w:line="240" w:lineRule="exact"/>
              <w:jc w:val="left"/>
              <w:rPr>
                <w:rFonts w:asciiTheme="minorEastAsia" w:hAnsiTheme="minorEastAsia"/>
                <w:sz w:val="19"/>
                <w:szCs w:val="19"/>
              </w:rPr>
            </w:pPr>
            <w:r>
              <w:rPr>
                <w:rFonts w:asciiTheme="minorEastAsia" w:hAnsiTheme="minorEastAsia"/>
                <w:sz w:val="19"/>
                <w:szCs w:val="19"/>
              </w:rPr>
              <w:t>口广播电视  口纸质载体</w:t>
            </w:r>
          </w:p>
          <w:p w14:paraId="3E84395D">
            <w:pPr>
              <w:spacing w:line="240" w:lineRule="exact"/>
              <w:jc w:val="left"/>
              <w:rPr>
                <w:rFonts w:asciiTheme="minorEastAsia" w:hAnsiTheme="minorEastAsia"/>
                <w:sz w:val="19"/>
                <w:szCs w:val="19"/>
              </w:rPr>
            </w:pPr>
            <w:r>
              <w:rPr>
                <w:rFonts w:asciiTheme="minorEastAsia" w:hAnsiTheme="minorEastAsia"/>
                <w:sz w:val="19"/>
                <w:szCs w:val="19"/>
              </w:rPr>
              <w:t>口公开查阅点</w:t>
            </w:r>
            <w:r>
              <w:rPr>
                <w:rFonts w:asciiTheme="minorEastAsia" w:hAnsiTheme="minorEastAsia"/>
                <w:sz w:val="19"/>
                <w:szCs w:val="19"/>
                <w:lang w:val="zh-CN" w:bidi="zh-CN"/>
              </w:rPr>
              <w:t>■政务服务中心</w:t>
            </w:r>
          </w:p>
          <w:p w14:paraId="10CAAD08">
            <w:pPr>
              <w:spacing w:line="240" w:lineRule="exact"/>
              <w:jc w:val="left"/>
              <w:rPr>
                <w:rFonts w:asciiTheme="minorEastAsia" w:hAnsiTheme="minorEastAsia"/>
                <w:sz w:val="19"/>
                <w:szCs w:val="19"/>
              </w:rPr>
            </w:pPr>
            <w:r>
              <w:rPr>
                <w:rFonts w:asciiTheme="minorEastAsia" w:hAnsiTheme="minorEastAsia"/>
                <w:sz w:val="19"/>
                <w:szCs w:val="19"/>
              </w:rPr>
              <w:t>口便民服务站□入户/现场</w:t>
            </w:r>
          </w:p>
          <w:p w14:paraId="218E72E1">
            <w:pPr>
              <w:spacing w:line="240" w:lineRule="exact"/>
              <w:jc w:val="left"/>
              <w:rPr>
                <w:rFonts w:asciiTheme="minorEastAsia" w:hAnsiTheme="minorEastAsia"/>
                <w:sz w:val="19"/>
                <w:szCs w:val="19"/>
              </w:rPr>
            </w:pPr>
            <w:r>
              <w:rPr>
                <w:rFonts w:asciiTheme="minorEastAsia" w:hAnsiTheme="minorEastAsia"/>
                <w:sz w:val="19"/>
                <w:szCs w:val="19"/>
              </w:rPr>
              <w:t>口社区/企事业单位/村公示栏（电子屏）</w:t>
            </w:r>
          </w:p>
          <w:p w14:paraId="6F55E4C3">
            <w:pPr>
              <w:spacing w:line="240" w:lineRule="exact"/>
              <w:jc w:val="left"/>
              <w:rPr>
                <w:rFonts w:asciiTheme="minorEastAsia" w:hAnsiTheme="minorEastAsia"/>
                <w:sz w:val="19"/>
                <w:szCs w:val="19"/>
              </w:rPr>
            </w:pPr>
            <w:r>
              <w:rPr>
                <w:rFonts w:asciiTheme="minorEastAsia" w:hAnsiTheme="minorEastAsia"/>
                <w:sz w:val="19"/>
                <w:szCs w:val="19"/>
              </w:rPr>
              <w:t>口精准推送□其他</w:t>
            </w:r>
          </w:p>
          <w:p w14:paraId="25AC0F08">
            <w:pPr>
              <w:spacing w:line="240" w:lineRule="exact"/>
              <w:jc w:val="left"/>
              <w:rPr>
                <w:rFonts w:asciiTheme="minorEastAsia" w:hAnsiTheme="minorEastAsia"/>
                <w:sz w:val="19"/>
                <w:szCs w:val="19"/>
              </w:rPr>
            </w:pPr>
          </w:p>
        </w:tc>
        <w:tc>
          <w:tcPr>
            <w:tcW w:w="573" w:type="dxa"/>
            <w:vMerge w:val="restart"/>
            <w:shd w:val="clear" w:color="auto" w:fill="FFFFFF"/>
            <w:vAlign w:val="center"/>
          </w:tcPr>
          <w:p w14:paraId="69C3D4C5">
            <w:pPr>
              <w:spacing w:line="260" w:lineRule="exact"/>
              <w:jc w:val="center"/>
              <w:rPr>
                <w:rFonts w:ascii="仿宋" w:hAnsi="仿宋" w:eastAsia="仿宋"/>
                <w:sz w:val="30"/>
                <w:szCs w:val="30"/>
              </w:rPr>
            </w:pPr>
            <w:r>
              <w:rPr>
                <w:rFonts w:ascii="仿宋" w:hAnsi="仿宋" w:eastAsia="仿宋"/>
                <w:sz w:val="30"/>
                <w:szCs w:val="30"/>
              </w:rPr>
              <w:t>√</w:t>
            </w:r>
          </w:p>
        </w:tc>
        <w:tc>
          <w:tcPr>
            <w:tcW w:w="716" w:type="dxa"/>
            <w:vMerge w:val="restart"/>
            <w:shd w:val="clear" w:color="auto" w:fill="FFFFFF"/>
          </w:tcPr>
          <w:p w14:paraId="16217D2E">
            <w:pPr>
              <w:spacing w:line="260" w:lineRule="exact"/>
              <w:rPr>
                <w:rFonts w:ascii="仿宋" w:hAnsi="仿宋" w:eastAsia="仿宋"/>
                <w:sz w:val="30"/>
                <w:szCs w:val="30"/>
              </w:rPr>
            </w:pPr>
          </w:p>
        </w:tc>
        <w:tc>
          <w:tcPr>
            <w:tcW w:w="573" w:type="dxa"/>
            <w:vMerge w:val="restart"/>
            <w:shd w:val="clear" w:color="auto" w:fill="FFFFFF"/>
            <w:vAlign w:val="center"/>
          </w:tcPr>
          <w:p w14:paraId="3912E43E">
            <w:pPr>
              <w:spacing w:line="260" w:lineRule="exact"/>
              <w:jc w:val="center"/>
              <w:rPr>
                <w:rFonts w:ascii="仿宋" w:hAnsi="仿宋" w:eastAsia="仿宋"/>
                <w:sz w:val="30"/>
                <w:szCs w:val="30"/>
              </w:rPr>
            </w:pPr>
            <w:r>
              <w:rPr>
                <w:rFonts w:ascii="仿宋" w:hAnsi="仿宋" w:eastAsia="仿宋"/>
                <w:sz w:val="30"/>
                <w:szCs w:val="30"/>
              </w:rPr>
              <w:t>√</w:t>
            </w:r>
          </w:p>
        </w:tc>
        <w:tc>
          <w:tcPr>
            <w:tcW w:w="573" w:type="dxa"/>
            <w:vMerge w:val="restart"/>
            <w:shd w:val="clear" w:color="auto" w:fill="FFFFFF"/>
          </w:tcPr>
          <w:p w14:paraId="78B3A78C">
            <w:pPr>
              <w:spacing w:line="260" w:lineRule="exact"/>
              <w:rPr>
                <w:rFonts w:ascii="仿宋" w:hAnsi="仿宋" w:eastAsia="仿宋"/>
                <w:sz w:val="30"/>
                <w:szCs w:val="30"/>
              </w:rPr>
            </w:pPr>
          </w:p>
        </w:tc>
        <w:tc>
          <w:tcPr>
            <w:tcW w:w="573" w:type="dxa"/>
            <w:vMerge w:val="restart"/>
            <w:shd w:val="clear" w:color="auto" w:fill="FFFFFF"/>
            <w:vAlign w:val="center"/>
          </w:tcPr>
          <w:p w14:paraId="4D90DC55">
            <w:pPr>
              <w:pStyle w:val="57"/>
              <w:spacing w:line="260" w:lineRule="exact"/>
              <w:jc w:val="center"/>
              <w:rPr>
                <w:rFonts w:ascii="仿宋" w:hAnsi="仿宋" w:eastAsia="仿宋" w:cs="Times New Roman"/>
                <w:sz w:val="30"/>
                <w:szCs w:val="30"/>
              </w:rPr>
            </w:pPr>
            <w:r>
              <w:rPr>
                <w:rFonts w:ascii="仿宋" w:hAnsi="仿宋" w:eastAsia="仿宋" w:cs="Times New Roman"/>
                <w:bCs/>
                <w:sz w:val="30"/>
                <w:szCs w:val="30"/>
              </w:rPr>
              <w:t>√</w:t>
            </w:r>
          </w:p>
        </w:tc>
        <w:tc>
          <w:tcPr>
            <w:tcW w:w="573" w:type="dxa"/>
            <w:vMerge w:val="restart"/>
            <w:shd w:val="clear" w:color="auto" w:fill="FFFFFF"/>
            <w:vAlign w:val="center"/>
          </w:tcPr>
          <w:p w14:paraId="0EC8379E">
            <w:pPr>
              <w:spacing w:line="260" w:lineRule="exact"/>
              <w:jc w:val="center"/>
              <w:rPr>
                <w:rFonts w:ascii="仿宋" w:hAnsi="仿宋" w:eastAsia="仿宋"/>
                <w:sz w:val="30"/>
                <w:szCs w:val="30"/>
              </w:rPr>
            </w:pPr>
          </w:p>
        </w:tc>
      </w:tr>
      <w:tr w14:paraId="64886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40" w:hRule="atLeast"/>
          <w:jc w:val="center"/>
        </w:trPr>
        <w:tc>
          <w:tcPr>
            <w:tcW w:w="424" w:type="dxa"/>
            <w:vMerge w:val="continue"/>
            <w:shd w:val="clear" w:color="auto" w:fill="FFFFFF"/>
            <w:vAlign w:val="center"/>
          </w:tcPr>
          <w:p w14:paraId="19756E52">
            <w:pPr>
              <w:pStyle w:val="57"/>
              <w:spacing w:line="240" w:lineRule="exact"/>
              <w:rPr>
                <w:rFonts w:cs="Times New Roman" w:asciiTheme="minorEastAsia" w:hAnsiTheme="minorEastAsia"/>
                <w:sz w:val="19"/>
                <w:szCs w:val="19"/>
                <w:lang w:eastAsia="zh-CN"/>
              </w:rPr>
            </w:pPr>
          </w:p>
        </w:tc>
        <w:tc>
          <w:tcPr>
            <w:tcW w:w="1001" w:type="dxa"/>
            <w:vMerge w:val="continue"/>
            <w:shd w:val="clear" w:color="auto" w:fill="FFFFFF"/>
            <w:vAlign w:val="center"/>
          </w:tcPr>
          <w:p w14:paraId="6E9245C5">
            <w:pPr>
              <w:pStyle w:val="57"/>
              <w:spacing w:line="240" w:lineRule="exact"/>
              <w:rPr>
                <w:rFonts w:cs="Times New Roman" w:asciiTheme="minorEastAsia" w:hAnsiTheme="minorEastAsia"/>
                <w:sz w:val="19"/>
                <w:szCs w:val="19"/>
              </w:rPr>
            </w:pPr>
          </w:p>
        </w:tc>
        <w:tc>
          <w:tcPr>
            <w:tcW w:w="715" w:type="dxa"/>
            <w:vMerge w:val="continue"/>
            <w:shd w:val="clear" w:color="auto" w:fill="FFFFFF"/>
            <w:vAlign w:val="center"/>
          </w:tcPr>
          <w:p w14:paraId="641C29A3">
            <w:pPr>
              <w:pStyle w:val="57"/>
              <w:spacing w:line="240" w:lineRule="exact"/>
              <w:rPr>
                <w:rFonts w:cs="Times New Roman" w:asciiTheme="minorEastAsia" w:hAnsiTheme="minorEastAsia"/>
                <w:sz w:val="19"/>
                <w:szCs w:val="19"/>
              </w:rPr>
            </w:pPr>
          </w:p>
        </w:tc>
        <w:tc>
          <w:tcPr>
            <w:tcW w:w="715" w:type="dxa"/>
            <w:vMerge w:val="restart"/>
            <w:shd w:val="clear" w:color="auto" w:fill="FFFFFF"/>
            <w:vAlign w:val="center"/>
          </w:tcPr>
          <w:p w14:paraId="135FC816">
            <w:pPr>
              <w:pStyle w:val="57"/>
              <w:spacing w:line="240" w:lineRule="exact"/>
              <w:rPr>
                <w:rFonts w:cs="Times New Roman" w:asciiTheme="minorEastAsia" w:hAnsiTheme="minorEastAsia"/>
                <w:sz w:val="19"/>
                <w:szCs w:val="19"/>
                <w:lang w:val="en-US" w:eastAsia="zh-CN"/>
              </w:rPr>
            </w:pPr>
            <w:r>
              <w:rPr>
                <w:rFonts w:cs="Times New Roman" w:asciiTheme="minorEastAsia" w:hAnsiTheme="minorEastAsia"/>
                <w:sz w:val="19"/>
                <w:szCs w:val="19"/>
                <w:lang w:val="en-US" w:eastAsia="zh-CN"/>
              </w:rPr>
              <w:t>建设用地（含临时用地）规划许可证核发</w:t>
            </w:r>
          </w:p>
        </w:tc>
        <w:tc>
          <w:tcPr>
            <w:tcW w:w="2005" w:type="dxa"/>
            <w:vMerge w:val="continue"/>
            <w:shd w:val="clear" w:color="auto" w:fill="FFFFFF"/>
            <w:vAlign w:val="center"/>
          </w:tcPr>
          <w:p w14:paraId="2B898D14">
            <w:pPr>
              <w:pStyle w:val="57"/>
              <w:spacing w:line="240" w:lineRule="exact"/>
              <w:jc w:val="center"/>
              <w:rPr>
                <w:rFonts w:cs="Times New Roman" w:asciiTheme="minorEastAsia" w:hAnsiTheme="minorEastAsia"/>
                <w:sz w:val="19"/>
                <w:szCs w:val="19"/>
              </w:rPr>
            </w:pPr>
          </w:p>
        </w:tc>
        <w:tc>
          <w:tcPr>
            <w:tcW w:w="1718" w:type="dxa"/>
            <w:vMerge w:val="continue"/>
            <w:shd w:val="clear" w:color="auto" w:fill="FFFFFF"/>
            <w:vAlign w:val="center"/>
          </w:tcPr>
          <w:p w14:paraId="57B0CF0A">
            <w:pPr>
              <w:pStyle w:val="57"/>
              <w:spacing w:line="240" w:lineRule="exact"/>
              <w:jc w:val="center"/>
              <w:rPr>
                <w:rFonts w:cs="Times New Roman" w:asciiTheme="minorEastAsia" w:hAnsiTheme="minorEastAsia"/>
                <w:sz w:val="19"/>
                <w:szCs w:val="19"/>
              </w:rPr>
            </w:pPr>
          </w:p>
        </w:tc>
        <w:tc>
          <w:tcPr>
            <w:tcW w:w="1289" w:type="dxa"/>
            <w:vMerge w:val="continue"/>
            <w:shd w:val="clear" w:color="auto" w:fill="FFFFFF"/>
            <w:vAlign w:val="center"/>
          </w:tcPr>
          <w:p w14:paraId="04BC1CBC">
            <w:pPr>
              <w:pStyle w:val="57"/>
              <w:spacing w:line="240" w:lineRule="exact"/>
              <w:jc w:val="center"/>
              <w:rPr>
                <w:rFonts w:cs="Times New Roman" w:asciiTheme="minorEastAsia" w:hAnsiTheme="minorEastAsia"/>
                <w:sz w:val="19"/>
                <w:szCs w:val="19"/>
              </w:rPr>
            </w:pPr>
          </w:p>
        </w:tc>
        <w:tc>
          <w:tcPr>
            <w:tcW w:w="858" w:type="dxa"/>
            <w:vMerge w:val="continue"/>
            <w:shd w:val="clear" w:color="auto" w:fill="FFFFFF"/>
            <w:vAlign w:val="center"/>
          </w:tcPr>
          <w:p w14:paraId="41FAB74E">
            <w:pPr>
              <w:pStyle w:val="57"/>
              <w:spacing w:line="240" w:lineRule="exact"/>
              <w:jc w:val="center"/>
              <w:rPr>
                <w:rFonts w:cs="Times New Roman" w:asciiTheme="minorEastAsia" w:hAnsiTheme="minorEastAsia"/>
                <w:sz w:val="19"/>
                <w:szCs w:val="19"/>
                <w:lang w:eastAsia="zh-CN"/>
              </w:rPr>
            </w:pPr>
          </w:p>
        </w:tc>
        <w:tc>
          <w:tcPr>
            <w:tcW w:w="2720" w:type="dxa"/>
            <w:vMerge w:val="continue"/>
            <w:shd w:val="clear" w:color="auto" w:fill="FFFFFF"/>
            <w:vAlign w:val="center"/>
          </w:tcPr>
          <w:p w14:paraId="493A877E">
            <w:pPr>
              <w:pStyle w:val="57"/>
              <w:spacing w:line="240" w:lineRule="exact"/>
              <w:rPr>
                <w:rFonts w:cs="Times New Roman" w:asciiTheme="minorEastAsia" w:hAnsiTheme="minorEastAsia"/>
                <w:sz w:val="19"/>
                <w:szCs w:val="19"/>
                <w:lang w:val="zh-CN" w:eastAsia="zh-CN" w:bidi="zh-CN"/>
              </w:rPr>
            </w:pPr>
          </w:p>
        </w:tc>
        <w:tc>
          <w:tcPr>
            <w:tcW w:w="573" w:type="dxa"/>
            <w:vMerge w:val="continue"/>
            <w:shd w:val="clear" w:color="auto" w:fill="FFFFFF"/>
            <w:vAlign w:val="center"/>
          </w:tcPr>
          <w:p w14:paraId="284D2A36">
            <w:pPr>
              <w:spacing w:line="260" w:lineRule="exact"/>
              <w:ind w:firstLine="220"/>
              <w:jc w:val="center"/>
              <w:rPr>
                <w:rFonts w:ascii="仿宋" w:hAnsi="仿宋" w:eastAsia="仿宋"/>
                <w:sz w:val="30"/>
                <w:szCs w:val="30"/>
              </w:rPr>
            </w:pPr>
          </w:p>
        </w:tc>
        <w:tc>
          <w:tcPr>
            <w:tcW w:w="716" w:type="dxa"/>
            <w:vMerge w:val="continue"/>
            <w:shd w:val="clear" w:color="auto" w:fill="FFFFFF"/>
            <w:vAlign w:val="center"/>
          </w:tcPr>
          <w:p w14:paraId="0EB798E9">
            <w:pPr>
              <w:spacing w:line="260" w:lineRule="exact"/>
              <w:jc w:val="center"/>
              <w:rPr>
                <w:rFonts w:ascii="仿宋" w:hAnsi="仿宋" w:eastAsia="仿宋"/>
                <w:sz w:val="30"/>
                <w:szCs w:val="30"/>
              </w:rPr>
            </w:pPr>
          </w:p>
        </w:tc>
        <w:tc>
          <w:tcPr>
            <w:tcW w:w="573" w:type="dxa"/>
            <w:vMerge w:val="continue"/>
            <w:shd w:val="clear" w:color="auto" w:fill="FFFFFF"/>
            <w:vAlign w:val="center"/>
          </w:tcPr>
          <w:p w14:paraId="00A48960">
            <w:pPr>
              <w:spacing w:line="260" w:lineRule="exact"/>
              <w:ind w:firstLine="260"/>
              <w:jc w:val="center"/>
              <w:rPr>
                <w:rFonts w:ascii="仿宋" w:hAnsi="仿宋" w:eastAsia="仿宋"/>
                <w:sz w:val="30"/>
                <w:szCs w:val="30"/>
              </w:rPr>
            </w:pPr>
          </w:p>
        </w:tc>
        <w:tc>
          <w:tcPr>
            <w:tcW w:w="573" w:type="dxa"/>
            <w:vMerge w:val="continue"/>
            <w:shd w:val="clear" w:color="auto" w:fill="FFFFFF"/>
            <w:vAlign w:val="center"/>
          </w:tcPr>
          <w:p w14:paraId="43799701">
            <w:pPr>
              <w:spacing w:line="260" w:lineRule="exact"/>
              <w:jc w:val="center"/>
              <w:rPr>
                <w:rFonts w:ascii="仿宋" w:hAnsi="仿宋" w:eastAsia="仿宋"/>
                <w:sz w:val="30"/>
                <w:szCs w:val="30"/>
              </w:rPr>
            </w:pPr>
          </w:p>
        </w:tc>
        <w:tc>
          <w:tcPr>
            <w:tcW w:w="573" w:type="dxa"/>
            <w:vMerge w:val="continue"/>
            <w:shd w:val="clear" w:color="auto" w:fill="FFFFFF"/>
            <w:vAlign w:val="center"/>
          </w:tcPr>
          <w:p w14:paraId="0E3EE618">
            <w:pPr>
              <w:spacing w:line="260" w:lineRule="exact"/>
              <w:jc w:val="center"/>
              <w:rPr>
                <w:rFonts w:ascii="仿宋" w:hAnsi="仿宋" w:eastAsia="仿宋"/>
                <w:sz w:val="30"/>
                <w:szCs w:val="30"/>
              </w:rPr>
            </w:pPr>
          </w:p>
        </w:tc>
        <w:tc>
          <w:tcPr>
            <w:tcW w:w="573" w:type="dxa"/>
            <w:vMerge w:val="continue"/>
            <w:shd w:val="clear" w:color="auto" w:fill="FFFFFF"/>
            <w:vAlign w:val="center"/>
          </w:tcPr>
          <w:p w14:paraId="3DD7FD66">
            <w:pPr>
              <w:pStyle w:val="57"/>
              <w:spacing w:line="260" w:lineRule="exact"/>
              <w:jc w:val="center"/>
              <w:rPr>
                <w:rFonts w:ascii="仿宋" w:hAnsi="仿宋" w:eastAsia="仿宋" w:cs="Times New Roman"/>
                <w:sz w:val="30"/>
                <w:szCs w:val="30"/>
              </w:rPr>
            </w:pPr>
          </w:p>
        </w:tc>
      </w:tr>
      <w:tr w14:paraId="18184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424" w:type="dxa"/>
            <w:vMerge w:val="continue"/>
            <w:shd w:val="clear" w:color="auto" w:fill="FFFFFF"/>
            <w:vAlign w:val="center"/>
          </w:tcPr>
          <w:p w14:paraId="1F3137AB">
            <w:pPr>
              <w:pStyle w:val="57"/>
              <w:spacing w:line="240" w:lineRule="exact"/>
              <w:rPr>
                <w:rFonts w:cs="Times New Roman" w:asciiTheme="minorEastAsia" w:hAnsiTheme="minorEastAsia"/>
                <w:sz w:val="19"/>
                <w:szCs w:val="19"/>
                <w:lang w:eastAsia="zh-CN"/>
              </w:rPr>
            </w:pPr>
          </w:p>
        </w:tc>
        <w:tc>
          <w:tcPr>
            <w:tcW w:w="1001" w:type="dxa"/>
            <w:vMerge w:val="continue"/>
            <w:shd w:val="clear" w:color="auto" w:fill="FFFFFF"/>
            <w:vAlign w:val="center"/>
          </w:tcPr>
          <w:p w14:paraId="52B4ADBF">
            <w:pPr>
              <w:pStyle w:val="57"/>
              <w:spacing w:line="240" w:lineRule="exact"/>
              <w:rPr>
                <w:rFonts w:cs="Times New Roman" w:asciiTheme="minorEastAsia" w:hAnsiTheme="minorEastAsia"/>
                <w:sz w:val="19"/>
                <w:szCs w:val="19"/>
              </w:rPr>
            </w:pPr>
          </w:p>
        </w:tc>
        <w:tc>
          <w:tcPr>
            <w:tcW w:w="715" w:type="dxa"/>
            <w:vMerge w:val="continue"/>
            <w:shd w:val="clear" w:color="auto" w:fill="FFFFFF"/>
            <w:vAlign w:val="center"/>
          </w:tcPr>
          <w:p w14:paraId="0A9FCD32">
            <w:pPr>
              <w:pStyle w:val="57"/>
              <w:spacing w:line="240" w:lineRule="exact"/>
              <w:rPr>
                <w:rFonts w:cs="Times New Roman" w:asciiTheme="minorEastAsia" w:hAnsiTheme="minorEastAsia"/>
                <w:sz w:val="19"/>
                <w:szCs w:val="19"/>
              </w:rPr>
            </w:pPr>
          </w:p>
        </w:tc>
        <w:tc>
          <w:tcPr>
            <w:tcW w:w="715" w:type="dxa"/>
            <w:vMerge w:val="continue"/>
            <w:shd w:val="clear" w:color="auto" w:fill="FFFFFF"/>
            <w:vAlign w:val="center"/>
          </w:tcPr>
          <w:p w14:paraId="3ED2E2A0">
            <w:pPr>
              <w:pStyle w:val="57"/>
              <w:spacing w:line="240" w:lineRule="exact"/>
              <w:rPr>
                <w:rFonts w:cs="Times New Roman" w:asciiTheme="minorEastAsia" w:hAnsiTheme="minorEastAsia"/>
                <w:sz w:val="19"/>
                <w:szCs w:val="19"/>
                <w:lang w:val="en-US" w:eastAsia="zh-CN"/>
              </w:rPr>
            </w:pPr>
          </w:p>
        </w:tc>
        <w:tc>
          <w:tcPr>
            <w:tcW w:w="2005" w:type="dxa"/>
            <w:shd w:val="clear" w:color="auto" w:fill="FFFFFF"/>
            <w:vAlign w:val="center"/>
          </w:tcPr>
          <w:p w14:paraId="4908F7CB">
            <w:pPr>
              <w:pStyle w:val="57"/>
              <w:spacing w:line="240" w:lineRule="exact"/>
              <w:jc w:val="center"/>
              <w:rPr>
                <w:rFonts w:cs="Times New Roman" w:asciiTheme="minorEastAsia" w:hAnsiTheme="minorEastAsia"/>
                <w:sz w:val="19"/>
                <w:szCs w:val="19"/>
              </w:rPr>
            </w:pPr>
            <w:r>
              <w:rPr>
                <w:rFonts w:cs="Times New Roman" w:asciiTheme="minorEastAsia" w:hAnsiTheme="minorEastAsia"/>
                <w:sz w:val="19"/>
                <w:szCs w:val="19"/>
              </w:rPr>
              <w:t>新办、变更、延 续、补证、注销的办理情况</w:t>
            </w:r>
          </w:p>
          <w:p w14:paraId="35162C51">
            <w:pPr>
              <w:pStyle w:val="57"/>
              <w:spacing w:line="240" w:lineRule="exact"/>
              <w:jc w:val="center"/>
              <w:rPr>
                <w:rFonts w:cs="Times New Roman" w:asciiTheme="minorEastAsia" w:hAnsiTheme="minorEastAsia"/>
                <w:sz w:val="19"/>
                <w:szCs w:val="19"/>
              </w:rPr>
            </w:pPr>
            <w:r>
              <w:rPr>
                <w:rFonts w:cs="Times New Roman" w:asciiTheme="minorEastAsia" w:hAnsiTheme="minorEastAsia"/>
                <w:sz w:val="19"/>
                <w:szCs w:val="19"/>
              </w:rPr>
              <w:t>（涉密项目除 外）</w:t>
            </w:r>
          </w:p>
        </w:tc>
        <w:tc>
          <w:tcPr>
            <w:tcW w:w="1718" w:type="dxa"/>
            <w:shd w:val="clear" w:color="auto" w:fill="FFFFFF"/>
            <w:vAlign w:val="center"/>
          </w:tcPr>
          <w:p w14:paraId="2AB1688E">
            <w:pPr>
              <w:pStyle w:val="57"/>
              <w:spacing w:line="240" w:lineRule="exact"/>
              <w:jc w:val="center"/>
              <w:rPr>
                <w:rFonts w:cs="Times New Roman" w:asciiTheme="minorEastAsia" w:hAnsiTheme="minorEastAsia"/>
                <w:sz w:val="19"/>
                <w:szCs w:val="19"/>
                <w:lang w:eastAsia="zh-CN"/>
              </w:rPr>
            </w:pPr>
            <w:r>
              <w:rPr>
                <w:rFonts w:hint="eastAsia" w:ascii="Times New Roman" w:hAnsi="Times New Roman" w:cs="Times New Roman"/>
                <w:sz w:val="19"/>
                <w:szCs w:val="19"/>
                <w:lang w:eastAsia="zh-CN"/>
              </w:rPr>
              <w:t>1</w:t>
            </w:r>
            <w:r>
              <w:rPr>
                <w:rFonts w:hint="eastAsia" w:cs="Times New Roman" w:asciiTheme="minorEastAsia" w:hAnsiTheme="minorEastAsia"/>
                <w:sz w:val="19"/>
                <w:szCs w:val="19"/>
                <w:lang w:eastAsia="zh-CN"/>
              </w:rPr>
              <w:t>、</w:t>
            </w:r>
            <w:r>
              <w:rPr>
                <w:rFonts w:cs="Times New Roman" w:asciiTheme="minorEastAsia" w:hAnsiTheme="minorEastAsia"/>
                <w:sz w:val="19"/>
                <w:szCs w:val="19"/>
              </w:rPr>
              <w:t>《中华人民共和国城乡规划法》</w:t>
            </w:r>
            <w:r>
              <w:rPr>
                <w:rFonts w:hint="eastAsia" w:cs="Times New Roman" w:asciiTheme="minorEastAsia" w:hAnsiTheme="minorEastAsia"/>
                <w:sz w:val="19"/>
                <w:szCs w:val="19"/>
                <w:lang w:eastAsia="zh-CN"/>
              </w:rPr>
              <w:t>；</w:t>
            </w:r>
            <w:r>
              <w:rPr>
                <w:rFonts w:hint="eastAsia" w:ascii="Times New Roman" w:hAnsi="Times New Roman" w:cs="Times New Roman"/>
                <w:sz w:val="19"/>
                <w:szCs w:val="19"/>
                <w:lang w:eastAsia="zh-CN"/>
              </w:rPr>
              <w:t>2</w:t>
            </w:r>
            <w:r>
              <w:rPr>
                <w:rFonts w:hint="eastAsia" w:cs="Times New Roman" w:asciiTheme="minorEastAsia" w:hAnsiTheme="minorEastAsia"/>
                <w:sz w:val="19"/>
                <w:szCs w:val="19"/>
                <w:lang w:eastAsia="zh-CN"/>
              </w:rPr>
              <w:t>、</w:t>
            </w:r>
            <w:r>
              <w:rPr>
                <w:rFonts w:cs="Times New Roman" w:asciiTheme="minorEastAsia" w:hAnsiTheme="minorEastAsia"/>
                <w:sz w:val="19"/>
                <w:szCs w:val="19"/>
              </w:rPr>
              <w:t>《中华人民共和国政府信息公开条例》</w:t>
            </w:r>
            <w:r>
              <w:rPr>
                <w:rFonts w:hint="eastAsia" w:cs="Times New Roman" w:asciiTheme="minorEastAsia" w:hAnsiTheme="minorEastAsia"/>
                <w:sz w:val="19"/>
                <w:szCs w:val="19"/>
                <w:lang w:eastAsia="zh-CN"/>
              </w:rPr>
              <w:t>。</w:t>
            </w:r>
          </w:p>
        </w:tc>
        <w:tc>
          <w:tcPr>
            <w:tcW w:w="1289" w:type="dxa"/>
            <w:shd w:val="clear" w:color="auto" w:fill="FFFFFF"/>
            <w:vAlign w:val="center"/>
          </w:tcPr>
          <w:p w14:paraId="51637510">
            <w:pPr>
              <w:pStyle w:val="57"/>
              <w:spacing w:line="240" w:lineRule="exact"/>
              <w:jc w:val="center"/>
              <w:rPr>
                <w:rFonts w:cs="Times New Roman" w:asciiTheme="minorEastAsia" w:hAnsiTheme="minorEastAsia"/>
                <w:sz w:val="19"/>
                <w:szCs w:val="19"/>
              </w:rPr>
            </w:pPr>
            <w:r>
              <w:rPr>
                <w:rFonts w:cs="Times New Roman" w:asciiTheme="minorEastAsia" w:hAnsiTheme="minorEastAsia"/>
                <w:sz w:val="19"/>
                <w:szCs w:val="19"/>
              </w:rPr>
              <w:t>信息形成, 或者变更之日起</w:t>
            </w:r>
            <w:r>
              <w:rPr>
                <w:rFonts w:ascii="Times New Roman" w:hAnsi="Times New Roman" w:cs="Times New Roman"/>
                <w:sz w:val="19"/>
                <w:szCs w:val="19"/>
              </w:rPr>
              <w:t>20</w:t>
            </w:r>
            <w:r>
              <w:rPr>
                <w:rFonts w:cs="Times New Roman" w:asciiTheme="minorEastAsia" w:hAnsiTheme="minorEastAsia"/>
                <w:sz w:val="19"/>
                <w:szCs w:val="19"/>
              </w:rPr>
              <w:t xml:space="preserve"> 个工作日内</w:t>
            </w:r>
          </w:p>
        </w:tc>
        <w:tc>
          <w:tcPr>
            <w:tcW w:w="858" w:type="dxa"/>
            <w:shd w:val="clear" w:color="auto" w:fill="FFFFFF"/>
            <w:vAlign w:val="center"/>
          </w:tcPr>
          <w:p w14:paraId="26A2FF35">
            <w:pPr>
              <w:pStyle w:val="57"/>
              <w:spacing w:line="240" w:lineRule="exact"/>
              <w:jc w:val="center"/>
              <w:rPr>
                <w:rFonts w:cs="Times New Roman" w:asciiTheme="minorEastAsia" w:hAnsiTheme="minorEastAsia"/>
                <w:sz w:val="19"/>
                <w:szCs w:val="19"/>
                <w:lang w:eastAsia="zh-CN"/>
              </w:rPr>
            </w:pPr>
            <w:r>
              <w:rPr>
                <w:rFonts w:hint="eastAsia" w:cs="Times New Roman" w:asciiTheme="minorEastAsia" w:hAnsiTheme="minorEastAsia"/>
                <w:sz w:val="19"/>
                <w:szCs w:val="19"/>
              </w:rPr>
              <w:t>区规划自然资源局</w:t>
            </w:r>
          </w:p>
        </w:tc>
        <w:tc>
          <w:tcPr>
            <w:tcW w:w="2720" w:type="dxa"/>
            <w:shd w:val="clear" w:color="auto" w:fill="FFFFFF"/>
            <w:vAlign w:val="center"/>
          </w:tcPr>
          <w:p w14:paraId="346C2744">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lang w:val="zh-CN" w:eastAsia="zh-CN" w:bidi="zh-CN"/>
              </w:rPr>
              <w:t>□</w:t>
            </w:r>
            <w:r>
              <w:rPr>
                <w:rFonts w:cs="Times New Roman" w:asciiTheme="minorEastAsia" w:hAnsiTheme="minorEastAsia"/>
                <w:sz w:val="19"/>
                <w:szCs w:val="19"/>
              </w:rPr>
              <w:t>政府网站</w:t>
            </w:r>
            <w:r>
              <w:rPr>
                <w:rFonts w:cs="Times New Roman" w:asciiTheme="minorEastAsia" w:hAnsiTheme="minorEastAsia"/>
                <w:sz w:val="19"/>
                <w:szCs w:val="19"/>
                <w:lang w:val="en-US" w:eastAsia="zh-CN"/>
              </w:rPr>
              <w:t xml:space="preserve">  </w:t>
            </w:r>
            <w:r>
              <w:rPr>
                <w:rFonts w:cs="Times New Roman" w:asciiTheme="minorEastAsia" w:hAnsiTheme="minorEastAsia"/>
                <w:sz w:val="19"/>
                <w:szCs w:val="19"/>
              </w:rPr>
              <w:t>□政府公报</w:t>
            </w:r>
          </w:p>
          <w:p w14:paraId="42314CC0">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■两微一端</w:t>
            </w:r>
            <w:r>
              <w:rPr>
                <w:rFonts w:cs="Times New Roman" w:asciiTheme="minorEastAsia" w:hAnsiTheme="minorEastAsia"/>
                <w:sz w:val="19"/>
                <w:szCs w:val="19"/>
                <w:lang w:val="en-US" w:eastAsia="zh-CN"/>
              </w:rPr>
              <w:t xml:space="preserve">  </w:t>
            </w:r>
            <w:r>
              <w:rPr>
                <w:rFonts w:cs="Times New Roman" w:asciiTheme="minorEastAsia" w:hAnsiTheme="minorEastAsia"/>
                <w:sz w:val="19"/>
                <w:szCs w:val="19"/>
              </w:rPr>
              <w:t>□发布会/听证会</w:t>
            </w:r>
          </w:p>
          <w:p w14:paraId="261DE89A">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口广播电视</w:t>
            </w:r>
            <w:r>
              <w:rPr>
                <w:rFonts w:cs="Times New Roman" w:asciiTheme="minorEastAsia" w:hAnsiTheme="minorEastAsia"/>
                <w:sz w:val="19"/>
                <w:szCs w:val="19"/>
                <w:lang w:val="en-US" w:eastAsia="zh-CN"/>
              </w:rPr>
              <w:t xml:space="preserve">  </w:t>
            </w:r>
            <w:r>
              <w:rPr>
                <w:rFonts w:cs="Times New Roman" w:asciiTheme="minorEastAsia" w:hAnsiTheme="minorEastAsia"/>
                <w:sz w:val="19"/>
                <w:szCs w:val="19"/>
              </w:rPr>
              <w:t>口纸质载体</w:t>
            </w:r>
          </w:p>
          <w:p w14:paraId="73AA07EF">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口公开查阅点</w:t>
            </w:r>
            <w:r>
              <w:rPr>
                <w:rFonts w:cs="Times New Roman" w:asciiTheme="minorEastAsia" w:hAnsiTheme="minorEastAsia"/>
                <w:sz w:val="19"/>
                <w:szCs w:val="19"/>
                <w:lang w:val="zh-CN" w:eastAsia="zh-CN" w:bidi="zh-CN"/>
              </w:rPr>
              <w:t>■政务服务中心</w:t>
            </w:r>
          </w:p>
          <w:p w14:paraId="581BE456">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口便民服务站□入户/现场</w:t>
            </w:r>
          </w:p>
          <w:p w14:paraId="3B61CC6B">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口社区/企事业单位/村公示栏（电子屏）</w:t>
            </w:r>
          </w:p>
          <w:p w14:paraId="3D4C1AB3">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口精准推送□其他</w:t>
            </w:r>
          </w:p>
        </w:tc>
        <w:tc>
          <w:tcPr>
            <w:tcW w:w="573" w:type="dxa"/>
            <w:shd w:val="clear" w:color="auto" w:fill="FFFFFF"/>
            <w:vAlign w:val="center"/>
          </w:tcPr>
          <w:p w14:paraId="6673BEB4">
            <w:pPr>
              <w:spacing w:line="260" w:lineRule="exact"/>
              <w:jc w:val="center"/>
              <w:rPr>
                <w:rFonts w:ascii="仿宋" w:hAnsi="仿宋" w:eastAsia="仿宋"/>
                <w:sz w:val="30"/>
                <w:szCs w:val="30"/>
              </w:rPr>
            </w:pPr>
            <w:r>
              <w:rPr>
                <w:rFonts w:ascii="仿宋" w:hAnsi="仿宋" w:eastAsia="仿宋"/>
                <w:sz w:val="30"/>
                <w:szCs w:val="30"/>
              </w:rPr>
              <w:t>√</w:t>
            </w:r>
          </w:p>
        </w:tc>
        <w:tc>
          <w:tcPr>
            <w:tcW w:w="716" w:type="dxa"/>
            <w:shd w:val="clear" w:color="auto" w:fill="FFFFFF"/>
          </w:tcPr>
          <w:p w14:paraId="100B3D9F">
            <w:pPr>
              <w:spacing w:line="260" w:lineRule="exact"/>
              <w:rPr>
                <w:rFonts w:ascii="仿宋" w:hAnsi="仿宋" w:eastAsia="仿宋"/>
                <w:sz w:val="30"/>
                <w:szCs w:val="30"/>
              </w:rPr>
            </w:pPr>
          </w:p>
        </w:tc>
        <w:tc>
          <w:tcPr>
            <w:tcW w:w="573" w:type="dxa"/>
            <w:shd w:val="clear" w:color="auto" w:fill="FFFFFF"/>
            <w:vAlign w:val="center"/>
          </w:tcPr>
          <w:p w14:paraId="6D2265BC">
            <w:pPr>
              <w:spacing w:line="260" w:lineRule="exact"/>
              <w:jc w:val="center"/>
              <w:rPr>
                <w:rFonts w:ascii="仿宋" w:hAnsi="仿宋" w:eastAsia="仿宋"/>
                <w:sz w:val="30"/>
                <w:szCs w:val="30"/>
              </w:rPr>
            </w:pPr>
            <w:r>
              <w:rPr>
                <w:rFonts w:ascii="仿宋" w:hAnsi="仿宋" w:eastAsia="仿宋"/>
                <w:sz w:val="30"/>
                <w:szCs w:val="30"/>
              </w:rPr>
              <w:t>√</w:t>
            </w:r>
          </w:p>
        </w:tc>
        <w:tc>
          <w:tcPr>
            <w:tcW w:w="573" w:type="dxa"/>
            <w:shd w:val="clear" w:color="auto" w:fill="FFFFFF"/>
          </w:tcPr>
          <w:p w14:paraId="40485D9D">
            <w:pPr>
              <w:spacing w:line="260" w:lineRule="exact"/>
              <w:rPr>
                <w:rFonts w:ascii="仿宋" w:hAnsi="仿宋" w:eastAsia="仿宋"/>
                <w:sz w:val="30"/>
                <w:szCs w:val="30"/>
              </w:rPr>
            </w:pPr>
          </w:p>
        </w:tc>
        <w:tc>
          <w:tcPr>
            <w:tcW w:w="573" w:type="dxa"/>
            <w:shd w:val="clear" w:color="auto" w:fill="FFFFFF"/>
            <w:vAlign w:val="center"/>
          </w:tcPr>
          <w:p w14:paraId="4B8744C6">
            <w:pPr>
              <w:pStyle w:val="57"/>
              <w:spacing w:line="260" w:lineRule="exact"/>
              <w:jc w:val="center"/>
              <w:rPr>
                <w:rFonts w:ascii="仿宋" w:hAnsi="仿宋" w:eastAsia="仿宋" w:cs="Times New Roman"/>
                <w:sz w:val="30"/>
                <w:szCs w:val="30"/>
              </w:rPr>
            </w:pPr>
            <w:r>
              <w:rPr>
                <w:rFonts w:ascii="仿宋" w:hAnsi="仿宋" w:eastAsia="仿宋" w:cs="Times New Roman"/>
                <w:bCs/>
                <w:sz w:val="30"/>
                <w:szCs w:val="30"/>
              </w:rPr>
              <w:t>√</w:t>
            </w:r>
          </w:p>
        </w:tc>
        <w:tc>
          <w:tcPr>
            <w:tcW w:w="573" w:type="dxa"/>
            <w:shd w:val="clear" w:color="auto" w:fill="FFFFFF"/>
            <w:vAlign w:val="center"/>
          </w:tcPr>
          <w:p w14:paraId="573E40E9">
            <w:pPr>
              <w:spacing w:line="260" w:lineRule="exact"/>
              <w:jc w:val="center"/>
              <w:rPr>
                <w:rFonts w:ascii="仿宋" w:hAnsi="仿宋" w:eastAsia="仿宋"/>
                <w:sz w:val="30"/>
                <w:szCs w:val="30"/>
              </w:rPr>
            </w:pPr>
          </w:p>
        </w:tc>
      </w:tr>
      <w:tr w14:paraId="50BED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424" w:type="dxa"/>
            <w:vMerge w:val="restart"/>
            <w:shd w:val="clear" w:color="auto" w:fill="FFFFFF"/>
            <w:vAlign w:val="center"/>
          </w:tcPr>
          <w:p w14:paraId="3C9330FB">
            <w:pPr>
              <w:pStyle w:val="57"/>
              <w:spacing w:line="240" w:lineRule="exact"/>
              <w:jc w:val="center"/>
              <w:rPr>
                <w:rFonts w:cs="Times New Roman" w:asciiTheme="minorEastAsia" w:hAnsiTheme="minorEastAsia"/>
                <w:sz w:val="19"/>
                <w:szCs w:val="19"/>
                <w:lang w:val="en-US" w:eastAsia="zh-CN"/>
              </w:rPr>
            </w:pPr>
            <w:r>
              <w:rPr>
                <w:rFonts w:hint="eastAsia" w:ascii="Times New Roman" w:hAnsi="Times New Roman" w:cs="Times New Roman"/>
                <w:sz w:val="19"/>
                <w:szCs w:val="19"/>
                <w:lang w:val="en-US" w:eastAsia="zh-CN"/>
              </w:rPr>
              <w:t>12</w:t>
            </w:r>
          </w:p>
        </w:tc>
        <w:tc>
          <w:tcPr>
            <w:tcW w:w="1001" w:type="dxa"/>
            <w:vMerge w:val="restart"/>
            <w:shd w:val="clear" w:color="auto" w:fill="FFFFFF"/>
            <w:vAlign w:val="center"/>
          </w:tcPr>
          <w:p w14:paraId="2C549A38">
            <w:pPr>
              <w:pStyle w:val="57"/>
              <w:spacing w:line="240" w:lineRule="exact"/>
              <w:rPr>
                <w:rFonts w:cs="Times New Roman" w:asciiTheme="minorEastAsia" w:hAnsiTheme="minorEastAsia"/>
                <w:sz w:val="19"/>
                <w:szCs w:val="19"/>
                <w:lang w:eastAsia="zh-CN"/>
              </w:rPr>
            </w:pPr>
            <w:r>
              <w:rPr>
                <w:rFonts w:hint="eastAsia" w:cs="Times New Roman" w:asciiTheme="minorEastAsia" w:hAnsiTheme="minorEastAsia"/>
                <w:sz w:val="19"/>
                <w:szCs w:val="19"/>
                <w:lang w:eastAsia="zh-CN"/>
              </w:rPr>
              <w:t>规划许可</w:t>
            </w:r>
          </w:p>
        </w:tc>
        <w:tc>
          <w:tcPr>
            <w:tcW w:w="715" w:type="dxa"/>
            <w:vMerge w:val="restart"/>
            <w:shd w:val="clear" w:color="auto" w:fill="FFFFFF"/>
            <w:vAlign w:val="center"/>
          </w:tcPr>
          <w:p w14:paraId="342BD6BF">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建设工程规划许</w:t>
            </w:r>
            <w:r>
              <w:rPr>
                <w:rFonts w:cs="Times New Roman" w:asciiTheme="minorEastAsia" w:hAnsiTheme="minorEastAsia"/>
                <w:sz w:val="19"/>
                <w:szCs w:val="19"/>
                <w:lang w:val="en-US" w:eastAsia="zh-CN"/>
              </w:rPr>
              <w:t>可</w:t>
            </w:r>
            <w:r>
              <w:rPr>
                <w:rFonts w:cs="Times New Roman" w:asciiTheme="minorEastAsia" w:hAnsiTheme="minorEastAsia"/>
                <w:sz w:val="19"/>
                <w:szCs w:val="19"/>
              </w:rPr>
              <w:t>证</w:t>
            </w:r>
          </w:p>
        </w:tc>
        <w:tc>
          <w:tcPr>
            <w:tcW w:w="715" w:type="dxa"/>
            <w:shd w:val="clear" w:color="auto" w:fill="FFFFFF"/>
            <w:vAlign w:val="center"/>
          </w:tcPr>
          <w:p w14:paraId="6289DA45">
            <w:pPr>
              <w:pStyle w:val="57"/>
              <w:spacing w:line="240" w:lineRule="exact"/>
              <w:jc w:val="both"/>
              <w:rPr>
                <w:rFonts w:cs="Times New Roman" w:asciiTheme="minorEastAsia" w:hAnsiTheme="minorEastAsia"/>
                <w:sz w:val="19"/>
                <w:szCs w:val="19"/>
              </w:rPr>
            </w:pPr>
            <w:r>
              <w:rPr>
                <w:rFonts w:cs="Times New Roman" w:asciiTheme="minorEastAsia" w:hAnsiTheme="minorEastAsia"/>
                <w:sz w:val="19"/>
                <w:szCs w:val="19"/>
                <w:lang w:val="en-US" w:eastAsia="zh-CN"/>
              </w:rPr>
              <w:t>建设工程（含临时建设）规划许可证核发</w:t>
            </w:r>
          </w:p>
        </w:tc>
        <w:tc>
          <w:tcPr>
            <w:tcW w:w="2005" w:type="dxa"/>
            <w:shd w:val="clear" w:color="auto" w:fill="FFFFFF"/>
            <w:vAlign w:val="center"/>
          </w:tcPr>
          <w:p w14:paraId="5CCAE78A">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新办、变更、延 续、补证、注销 的办理情况</w:t>
            </w:r>
          </w:p>
          <w:p w14:paraId="33A25E6A">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（涉密项目除 外）</w:t>
            </w:r>
          </w:p>
        </w:tc>
        <w:tc>
          <w:tcPr>
            <w:tcW w:w="1718" w:type="dxa"/>
            <w:shd w:val="clear" w:color="auto" w:fill="FFFFFF"/>
          </w:tcPr>
          <w:p w14:paraId="2074077A">
            <w:pPr>
              <w:pStyle w:val="57"/>
              <w:spacing w:line="240" w:lineRule="exact"/>
              <w:jc w:val="both"/>
              <w:rPr>
                <w:rFonts w:cs="Times New Roman" w:asciiTheme="minorEastAsia" w:hAnsiTheme="minorEastAsia"/>
                <w:sz w:val="19"/>
                <w:szCs w:val="19"/>
                <w:lang w:eastAsia="zh-CN"/>
              </w:rPr>
            </w:pPr>
            <w:r>
              <w:rPr>
                <w:rFonts w:hint="eastAsia" w:ascii="Times New Roman" w:hAnsi="Times New Roman" w:cs="Times New Roman"/>
                <w:sz w:val="19"/>
                <w:szCs w:val="19"/>
                <w:lang w:eastAsia="zh-CN"/>
              </w:rPr>
              <w:t>1</w:t>
            </w:r>
            <w:r>
              <w:rPr>
                <w:rFonts w:hint="eastAsia" w:cs="Times New Roman" w:asciiTheme="minorEastAsia" w:hAnsiTheme="minorEastAsia"/>
                <w:sz w:val="19"/>
                <w:szCs w:val="19"/>
                <w:lang w:eastAsia="zh-CN"/>
              </w:rPr>
              <w:t>、</w:t>
            </w:r>
            <w:r>
              <w:rPr>
                <w:rFonts w:cs="Times New Roman" w:asciiTheme="minorEastAsia" w:hAnsiTheme="minorEastAsia"/>
                <w:sz w:val="19"/>
                <w:szCs w:val="19"/>
              </w:rPr>
              <w:t>《中华人民共和国城乡规划法》</w:t>
            </w:r>
            <w:r>
              <w:rPr>
                <w:rFonts w:hint="eastAsia" w:cs="Times New Roman" w:asciiTheme="minorEastAsia" w:hAnsiTheme="minorEastAsia"/>
                <w:sz w:val="19"/>
                <w:szCs w:val="19"/>
                <w:lang w:eastAsia="zh-CN"/>
              </w:rPr>
              <w:t>；</w:t>
            </w:r>
          </w:p>
          <w:p w14:paraId="6AE47FAA">
            <w:pPr>
              <w:pStyle w:val="57"/>
              <w:spacing w:line="240" w:lineRule="exact"/>
              <w:jc w:val="both"/>
              <w:rPr>
                <w:rFonts w:cs="Times New Roman" w:asciiTheme="minorEastAsia" w:hAnsiTheme="minorEastAsia"/>
                <w:sz w:val="19"/>
                <w:szCs w:val="19"/>
              </w:rPr>
            </w:pPr>
            <w:r>
              <w:rPr>
                <w:rFonts w:hint="eastAsia" w:ascii="Times New Roman" w:hAnsi="Times New Roman" w:cs="Times New Roman"/>
                <w:sz w:val="19"/>
                <w:szCs w:val="19"/>
                <w:lang w:eastAsia="zh-CN"/>
              </w:rPr>
              <w:t>2</w:t>
            </w:r>
            <w:r>
              <w:rPr>
                <w:rFonts w:hint="eastAsia" w:cs="Times New Roman" w:asciiTheme="minorEastAsia" w:hAnsiTheme="minorEastAsia"/>
                <w:sz w:val="19"/>
                <w:szCs w:val="19"/>
                <w:lang w:eastAsia="zh-CN"/>
              </w:rPr>
              <w:t>、</w:t>
            </w:r>
            <w:r>
              <w:rPr>
                <w:rFonts w:cs="Times New Roman" w:asciiTheme="minorEastAsia" w:hAnsiTheme="minorEastAsia"/>
                <w:sz w:val="19"/>
                <w:szCs w:val="19"/>
              </w:rPr>
              <w:t>《中华人民共和国政府信息</w:t>
            </w:r>
          </w:p>
          <w:p w14:paraId="6BE4F204">
            <w:pPr>
              <w:pStyle w:val="57"/>
              <w:spacing w:line="240" w:lineRule="exact"/>
              <w:jc w:val="both"/>
              <w:rPr>
                <w:rFonts w:cs="Times New Roman" w:asciiTheme="minorEastAsia" w:hAnsiTheme="minorEastAsia"/>
                <w:sz w:val="19"/>
                <w:szCs w:val="19"/>
                <w:lang w:eastAsia="zh-CN"/>
              </w:rPr>
            </w:pPr>
            <w:r>
              <w:rPr>
                <w:rFonts w:cs="Times New Roman" w:asciiTheme="minorEastAsia" w:hAnsiTheme="minorEastAsia"/>
                <w:sz w:val="19"/>
                <w:szCs w:val="19"/>
              </w:rPr>
              <w:t>公开条例》</w:t>
            </w:r>
            <w:r>
              <w:rPr>
                <w:rFonts w:hint="eastAsia" w:cs="Times New Roman" w:asciiTheme="minorEastAsia" w:hAnsiTheme="minorEastAsia"/>
                <w:sz w:val="19"/>
                <w:szCs w:val="19"/>
                <w:lang w:eastAsia="zh-CN"/>
              </w:rPr>
              <w:t>。</w:t>
            </w:r>
          </w:p>
        </w:tc>
        <w:tc>
          <w:tcPr>
            <w:tcW w:w="1289" w:type="dxa"/>
            <w:shd w:val="clear" w:color="auto" w:fill="FFFFFF"/>
            <w:vAlign w:val="center"/>
          </w:tcPr>
          <w:p w14:paraId="2231A327">
            <w:pPr>
              <w:pStyle w:val="57"/>
              <w:spacing w:line="240" w:lineRule="exact"/>
              <w:jc w:val="center"/>
              <w:rPr>
                <w:rFonts w:cs="Times New Roman" w:asciiTheme="minorEastAsia" w:hAnsiTheme="minorEastAsia"/>
                <w:sz w:val="19"/>
                <w:szCs w:val="19"/>
              </w:rPr>
            </w:pPr>
            <w:r>
              <w:rPr>
                <w:rFonts w:cs="Times New Roman" w:asciiTheme="minorEastAsia" w:hAnsiTheme="minorEastAsia"/>
                <w:sz w:val="19"/>
                <w:szCs w:val="19"/>
              </w:rPr>
              <w:t>信息形成 或者变更之日起</w:t>
            </w:r>
            <w:r>
              <w:rPr>
                <w:rFonts w:ascii="Times New Roman" w:hAnsi="Times New Roman" w:cs="Times New Roman"/>
                <w:sz w:val="19"/>
                <w:szCs w:val="19"/>
              </w:rPr>
              <w:t>20</w:t>
            </w:r>
            <w:r>
              <w:rPr>
                <w:rFonts w:cs="Times New Roman" w:asciiTheme="minorEastAsia" w:hAnsiTheme="minorEastAsia"/>
                <w:sz w:val="19"/>
                <w:szCs w:val="19"/>
              </w:rPr>
              <w:t xml:space="preserve"> 个工作日内</w:t>
            </w:r>
          </w:p>
        </w:tc>
        <w:tc>
          <w:tcPr>
            <w:tcW w:w="858" w:type="dxa"/>
            <w:shd w:val="clear" w:color="auto" w:fill="FFFFFF"/>
            <w:vAlign w:val="center"/>
          </w:tcPr>
          <w:p w14:paraId="3A962464">
            <w:pPr>
              <w:pStyle w:val="57"/>
              <w:spacing w:line="240" w:lineRule="exact"/>
              <w:jc w:val="center"/>
              <w:rPr>
                <w:rFonts w:cs="Times New Roman" w:asciiTheme="minorEastAsia" w:hAnsiTheme="minorEastAsia"/>
                <w:sz w:val="19"/>
                <w:szCs w:val="19"/>
              </w:rPr>
            </w:pPr>
            <w:r>
              <w:rPr>
                <w:rFonts w:hint="eastAsia" w:cs="Times New Roman" w:asciiTheme="minorEastAsia" w:hAnsiTheme="minorEastAsia"/>
                <w:sz w:val="19"/>
                <w:szCs w:val="19"/>
              </w:rPr>
              <w:t>区规划自然资源局</w:t>
            </w:r>
            <w:r>
              <w:rPr>
                <w:rFonts w:cs="Times New Roman" w:asciiTheme="minorEastAsia" w:hAnsiTheme="minorEastAsia"/>
                <w:sz w:val="19"/>
                <w:szCs w:val="19"/>
                <w:lang w:eastAsia="zh-CN"/>
              </w:rPr>
              <w:t>、</w:t>
            </w:r>
            <w:r>
              <w:rPr>
                <w:rFonts w:cs="Times New Roman" w:asciiTheme="minorEastAsia" w:hAnsiTheme="minorEastAsia"/>
                <w:sz w:val="19"/>
                <w:szCs w:val="19"/>
                <w:lang w:val="en-US" w:eastAsia="zh-CN"/>
              </w:rPr>
              <w:t>镇（乡、街）</w:t>
            </w:r>
          </w:p>
        </w:tc>
        <w:tc>
          <w:tcPr>
            <w:tcW w:w="2720" w:type="dxa"/>
            <w:shd w:val="clear" w:color="auto" w:fill="FFFFFF"/>
          </w:tcPr>
          <w:p w14:paraId="1BF08A0C">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lang w:val="zh-CN" w:eastAsia="zh-CN" w:bidi="zh-CN"/>
              </w:rPr>
              <w:t>□</w:t>
            </w:r>
            <w:r>
              <w:rPr>
                <w:rFonts w:cs="Times New Roman" w:asciiTheme="minorEastAsia" w:hAnsiTheme="minorEastAsia"/>
                <w:sz w:val="19"/>
                <w:szCs w:val="19"/>
              </w:rPr>
              <w:t>政府网站</w:t>
            </w:r>
            <w:r>
              <w:rPr>
                <w:rFonts w:cs="Times New Roman" w:asciiTheme="minorEastAsia" w:hAnsiTheme="minorEastAsia"/>
                <w:sz w:val="19"/>
                <w:szCs w:val="19"/>
                <w:lang w:val="en-US" w:eastAsia="zh-CN"/>
              </w:rPr>
              <w:t xml:space="preserve">  </w:t>
            </w:r>
            <w:r>
              <w:rPr>
                <w:rFonts w:cs="Times New Roman" w:asciiTheme="minorEastAsia" w:hAnsiTheme="minorEastAsia"/>
                <w:sz w:val="19"/>
                <w:szCs w:val="19"/>
              </w:rPr>
              <w:t>口政府公报</w:t>
            </w:r>
          </w:p>
          <w:p w14:paraId="004EEDF9">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■两微一端</w:t>
            </w:r>
            <w:r>
              <w:rPr>
                <w:rFonts w:cs="Times New Roman" w:asciiTheme="minorEastAsia" w:hAnsiTheme="minorEastAsia"/>
                <w:sz w:val="19"/>
                <w:szCs w:val="19"/>
                <w:lang w:val="en-US" w:eastAsia="zh-CN"/>
              </w:rPr>
              <w:t xml:space="preserve">  </w:t>
            </w:r>
            <w:r>
              <w:rPr>
                <w:rFonts w:cs="Times New Roman" w:asciiTheme="minorEastAsia" w:hAnsiTheme="minorEastAsia"/>
                <w:sz w:val="19"/>
                <w:szCs w:val="19"/>
              </w:rPr>
              <w:t xml:space="preserve">□发布会/听证会 </w:t>
            </w:r>
          </w:p>
          <w:p w14:paraId="0AACC42E">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口广播电视</w:t>
            </w:r>
            <w:r>
              <w:rPr>
                <w:rFonts w:cs="Times New Roman" w:asciiTheme="minorEastAsia" w:hAnsiTheme="minorEastAsia"/>
                <w:sz w:val="19"/>
                <w:szCs w:val="19"/>
                <w:lang w:val="en-US" w:eastAsia="zh-CN"/>
              </w:rPr>
              <w:t xml:space="preserve">  </w:t>
            </w:r>
            <w:r>
              <w:rPr>
                <w:rFonts w:cs="Times New Roman" w:asciiTheme="minorEastAsia" w:hAnsiTheme="minorEastAsia"/>
                <w:sz w:val="19"/>
                <w:szCs w:val="19"/>
              </w:rPr>
              <w:t xml:space="preserve">口纸质载体 </w:t>
            </w:r>
          </w:p>
          <w:p w14:paraId="05C923BD">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 xml:space="preserve">口公开查阅点■政务服务中心 </w:t>
            </w:r>
          </w:p>
          <w:p w14:paraId="23586115">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 xml:space="preserve">口便民服务站□入户/现场 </w:t>
            </w:r>
          </w:p>
          <w:p w14:paraId="08AA8CDB">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口社区/企事业单位/村公示栏</w:t>
            </w:r>
          </w:p>
          <w:p w14:paraId="5B321F4F">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（电子屏）</w:t>
            </w:r>
          </w:p>
          <w:p w14:paraId="611E7C17">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口精准推送</w:t>
            </w:r>
            <w:r>
              <w:rPr>
                <w:rFonts w:cs="Times New Roman" w:asciiTheme="minorEastAsia" w:hAnsiTheme="minorEastAsia"/>
                <w:sz w:val="19"/>
                <w:szCs w:val="19"/>
                <w:lang w:val="en-US" w:eastAsia="zh-CN"/>
              </w:rPr>
              <w:t xml:space="preserve">  </w:t>
            </w:r>
            <w:r>
              <w:rPr>
                <w:rFonts w:cs="Times New Roman" w:asciiTheme="minorEastAsia" w:hAnsiTheme="minorEastAsia"/>
                <w:sz w:val="19"/>
                <w:szCs w:val="19"/>
              </w:rPr>
              <w:sym w:font="Wingdings 2" w:char="00A3"/>
            </w:r>
            <w:r>
              <w:rPr>
                <w:rFonts w:cs="Times New Roman" w:asciiTheme="minorEastAsia" w:hAnsiTheme="minorEastAsia"/>
                <w:sz w:val="19"/>
                <w:szCs w:val="19"/>
              </w:rPr>
              <w:t>其他</w:t>
            </w:r>
            <w:r>
              <w:rPr>
                <w:rFonts w:cs="Times New Roman" w:asciiTheme="minorEastAsia" w:hAnsiTheme="minorEastAsia"/>
                <w:sz w:val="19"/>
                <w:szCs w:val="19"/>
                <w:u w:val="single"/>
                <w:lang w:val="en-US" w:eastAsia="zh-CN"/>
              </w:rPr>
              <w:t xml:space="preserve"> </w:t>
            </w:r>
            <w:r>
              <w:rPr>
                <w:rFonts w:cs="Times New Roman" w:asciiTheme="minorEastAsia" w:hAnsiTheme="minorEastAsia"/>
                <w:sz w:val="19"/>
                <w:szCs w:val="19"/>
                <w:u w:val="single"/>
              </w:rPr>
              <w:tab/>
            </w:r>
            <w:r>
              <w:rPr>
                <w:rFonts w:cs="Times New Roman" w:asciiTheme="minorEastAsia" w:hAnsiTheme="minorEastAsia"/>
                <w:sz w:val="19"/>
                <w:szCs w:val="19"/>
                <w:u w:val="single"/>
                <w:lang w:val="en-US" w:eastAsia="zh-CN"/>
              </w:rPr>
              <w:t xml:space="preserve">   </w:t>
            </w:r>
          </w:p>
        </w:tc>
        <w:tc>
          <w:tcPr>
            <w:tcW w:w="573" w:type="dxa"/>
            <w:shd w:val="clear" w:color="auto" w:fill="FFFFFF"/>
            <w:vAlign w:val="center"/>
          </w:tcPr>
          <w:p w14:paraId="4319D528">
            <w:pPr>
              <w:pStyle w:val="57"/>
              <w:spacing w:line="240" w:lineRule="auto"/>
              <w:ind w:firstLine="220"/>
              <w:rPr>
                <w:rFonts w:ascii="仿宋" w:hAnsi="仿宋" w:eastAsia="仿宋" w:cs="Times New Roman"/>
                <w:bCs/>
                <w:sz w:val="30"/>
                <w:szCs w:val="30"/>
              </w:rPr>
            </w:pPr>
            <w:r>
              <w:rPr>
                <w:rFonts w:ascii="仿宋" w:hAnsi="仿宋" w:eastAsia="仿宋" w:cs="Times New Roman"/>
                <w:sz w:val="30"/>
                <w:szCs w:val="30"/>
              </w:rPr>
              <w:t>√</w:t>
            </w:r>
          </w:p>
        </w:tc>
        <w:tc>
          <w:tcPr>
            <w:tcW w:w="716" w:type="dxa"/>
            <w:shd w:val="clear" w:color="auto" w:fill="FFFFFF"/>
          </w:tcPr>
          <w:p w14:paraId="669A5190">
            <w:pPr>
              <w:rPr>
                <w:rFonts w:ascii="仿宋" w:hAnsi="仿宋" w:eastAsia="仿宋"/>
                <w:sz w:val="30"/>
                <w:szCs w:val="30"/>
              </w:rPr>
            </w:pPr>
          </w:p>
        </w:tc>
        <w:tc>
          <w:tcPr>
            <w:tcW w:w="573" w:type="dxa"/>
            <w:shd w:val="clear" w:color="auto" w:fill="FFFFFF"/>
            <w:vAlign w:val="center"/>
          </w:tcPr>
          <w:p w14:paraId="47979649">
            <w:pPr>
              <w:pStyle w:val="57"/>
              <w:spacing w:line="240" w:lineRule="auto"/>
              <w:ind w:firstLine="260"/>
              <w:rPr>
                <w:rFonts w:ascii="仿宋" w:hAnsi="仿宋" w:eastAsia="仿宋" w:cs="Times New Roman"/>
                <w:bCs/>
                <w:sz w:val="30"/>
                <w:szCs w:val="30"/>
              </w:rPr>
            </w:pPr>
            <w:r>
              <w:rPr>
                <w:rFonts w:ascii="仿宋" w:hAnsi="仿宋" w:eastAsia="仿宋" w:cs="Times New Roman"/>
                <w:sz w:val="30"/>
                <w:szCs w:val="30"/>
              </w:rPr>
              <w:t>√</w:t>
            </w:r>
          </w:p>
        </w:tc>
        <w:tc>
          <w:tcPr>
            <w:tcW w:w="573" w:type="dxa"/>
            <w:shd w:val="clear" w:color="auto" w:fill="FFFFFF"/>
          </w:tcPr>
          <w:p w14:paraId="40563FC0">
            <w:pPr>
              <w:rPr>
                <w:rFonts w:ascii="仿宋" w:hAnsi="仿宋" w:eastAsia="仿宋"/>
                <w:sz w:val="30"/>
                <w:szCs w:val="30"/>
              </w:rPr>
            </w:pPr>
          </w:p>
        </w:tc>
        <w:tc>
          <w:tcPr>
            <w:tcW w:w="573" w:type="dxa"/>
            <w:shd w:val="clear" w:color="auto" w:fill="FFFFFF"/>
            <w:vAlign w:val="center"/>
          </w:tcPr>
          <w:p w14:paraId="420F3C28">
            <w:pPr>
              <w:jc w:val="center"/>
              <w:rPr>
                <w:rFonts w:ascii="仿宋" w:hAnsi="仿宋" w:eastAsia="仿宋"/>
                <w:sz w:val="30"/>
                <w:szCs w:val="30"/>
              </w:rPr>
            </w:pPr>
            <w:r>
              <w:rPr>
                <w:rFonts w:ascii="仿宋" w:hAnsi="仿宋" w:eastAsia="仿宋"/>
                <w:sz w:val="30"/>
                <w:szCs w:val="30"/>
              </w:rPr>
              <w:t>√</w:t>
            </w:r>
          </w:p>
        </w:tc>
        <w:tc>
          <w:tcPr>
            <w:tcW w:w="573" w:type="dxa"/>
            <w:shd w:val="clear" w:color="auto" w:fill="FFFFFF"/>
            <w:vAlign w:val="center"/>
          </w:tcPr>
          <w:p w14:paraId="1C3BE1BD">
            <w:pPr>
              <w:jc w:val="center"/>
              <w:rPr>
                <w:rFonts w:ascii="仿宋" w:hAnsi="仿宋" w:eastAsia="仿宋"/>
                <w:sz w:val="30"/>
                <w:szCs w:val="30"/>
              </w:rPr>
            </w:pPr>
            <w:r>
              <w:rPr>
                <w:rFonts w:ascii="仿宋" w:hAnsi="仿宋" w:eastAsia="仿宋"/>
                <w:sz w:val="30"/>
                <w:szCs w:val="30"/>
              </w:rPr>
              <w:t>√</w:t>
            </w:r>
          </w:p>
        </w:tc>
      </w:tr>
      <w:tr w14:paraId="0978B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424" w:type="dxa"/>
            <w:vMerge w:val="continue"/>
            <w:shd w:val="clear" w:color="auto" w:fill="FFFFFF"/>
            <w:vAlign w:val="center"/>
          </w:tcPr>
          <w:p w14:paraId="646ADEC6">
            <w:pPr>
              <w:pStyle w:val="57"/>
              <w:spacing w:line="240" w:lineRule="exact"/>
              <w:jc w:val="center"/>
              <w:rPr>
                <w:rFonts w:cs="Times New Roman" w:asciiTheme="minorEastAsia" w:hAnsiTheme="minorEastAsia"/>
                <w:sz w:val="19"/>
                <w:szCs w:val="19"/>
                <w:lang w:val="en-US" w:eastAsia="zh-CN"/>
              </w:rPr>
            </w:pPr>
          </w:p>
        </w:tc>
        <w:tc>
          <w:tcPr>
            <w:tcW w:w="1001" w:type="dxa"/>
            <w:vMerge w:val="continue"/>
            <w:shd w:val="clear" w:color="auto" w:fill="FFFFFF"/>
            <w:vAlign w:val="center"/>
          </w:tcPr>
          <w:p w14:paraId="112E6B27">
            <w:pPr>
              <w:pStyle w:val="57"/>
              <w:spacing w:line="240" w:lineRule="exact"/>
              <w:rPr>
                <w:rFonts w:cs="Times New Roman" w:asciiTheme="minorEastAsia" w:hAnsiTheme="minorEastAsia"/>
                <w:sz w:val="19"/>
                <w:szCs w:val="19"/>
                <w:lang w:eastAsia="zh-CN"/>
              </w:rPr>
            </w:pPr>
          </w:p>
        </w:tc>
        <w:tc>
          <w:tcPr>
            <w:tcW w:w="715" w:type="dxa"/>
            <w:vMerge w:val="continue"/>
            <w:shd w:val="clear" w:color="auto" w:fill="FFFFFF"/>
            <w:vAlign w:val="center"/>
          </w:tcPr>
          <w:p w14:paraId="0C9E6D03">
            <w:pPr>
              <w:pStyle w:val="57"/>
              <w:spacing w:line="240" w:lineRule="exact"/>
              <w:rPr>
                <w:rFonts w:asciiTheme="minorEastAsia" w:hAnsiTheme="minorEastAsia"/>
                <w:sz w:val="19"/>
                <w:szCs w:val="19"/>
              </w:rPr>
            </w:pPr>
          </w:p>
        </w:tc>
        <w:tc>
          <w:tcPr>
            <w:tcW w:w="715" w:type="dxa"/>
            <w:shd w:val="clear" w:color="auto" w:fill="FFFFFF"/>
            <w:vAlign w:val="center"/>
          </w:tcPr>
          <w:p w14:paraId="641F729C">
            <w:pPr>
              <w:pStyle w:val="57"/>
              <w:spacing w:line="240" w:lineRule="exact"/>
              <w:jc w:val="both"/>
              <w:rPr>
                <w:rFonts w:asciiTheme="minorEastAsia" w:hAnsiTheme="minorEastAsia"/>
                <w:sz w:val="19"/>
                <w:szCs w:val="19"/>
              </w:rPr>
            </w:pPr>
            <w:r>
              <w:rPr>
                <w:rFonts w:cs="Times New Roman" w:asciiTheme="minorEastAsia" w:hAnsiTheme="minorEastAsia"/>
                <w:sz w:val="19"/>
                <w:szCs w:val="19"/>
                <w:lang w:val="en-US" w:eastAsia="zh-CN"/>
              </w:rPr>
              <w:t>建设工程规划条件核实合格证核发</w:t>
            </w:r>
          </w:p>
        </w:tc>
        <w:tc>
          <w:tcPr>
            <w:tcW w:w="2005" w:type="dxa"/>
            <w:shd w:val="clear" w:color="auto" w:fill="FFFFFF"/>
            <w:vAlign w:val="center"/>
          </w:tcPr>
          <w:p w14:paraId="69B3207D">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新办、变更、延 续、补证、注销 的办理情况</w:t>
            </w:r>
          </w:p>
          <w:p w14:paraId="669A93B9">
            <w:pPr>
              <w:pStyle w:val="57"/>
              <w:spacing w:line="240" w:lineRule="exact"/>
              <w:rPr>
                <w:rFonts w:asciiTheme="minorEastAsia" w:hAnsiTheme="minorEastAsia"/>
                <w:sz w:val="19"/>
                <w:szCs w:val="19"/>
              </w:rPr>
            </w:pPr>
            <w:r>
              <w:rPr>
                <w:rFonts w:cs="Times New Roman" w:asciiTheme="minorEastAsia" w:hAnsiTheme="minorEastAsia"/>
                <w:sz w:val="19"/>
                <w:szCs w:val="19"/>
              </w:rPr>
              <w:t>（涉密项目除 外）</w:t>
            </w:r>
          </w:p>
        </w:tc>
        <w:tc>
          <w:tcPr>
            <w:tcW w:w="1718" w:type="dxa"/>
            <w:shd w:val="clear" w:color="auto" w:fill="FFFFFF"/>
          </w:tcPr>
          <w:p w14:paraId="0FDA89D9">
            <w:pPr>
              <w:pStyle w:val="57"/>
              <w:spacing w:line="240" w:lineRule="exact"/>
              <w:jc w:val="both"/>
              <w:rPr>
                <w:rFonts w:cs="Times New Roman" w:asciiTheme="minorEastAsia" w:hAnsiTheme="minorEastAsia"/>
                <w:sz w:val="19"/>
                <w:szCs w:val="19"/>
                <w:lang w:eastAsia="zh-CN"/>
              </w:rPr>
            </w:pPr>
            <w:r>
              <w:rPr>
                <w:rFonts w:hint="eastAsia" w:ascii="Times New Roman" w:hAnsi="Times New Roman" w:cs="Times New Roman"/>
                <w:sz w:val="19"/>
                <w:szCs w:val="19"/>
                <w:lang w:eastAsia="zh-CN"/>
              </w:rPr>
              <w:t>1</w:t>
            </w:r>
            <w:r>
              <w:rPr>
                <w:rFonts w:hint="eastAsia" w:cs="Times New Roman" w:asciiTheme="minorEastAsia" w:hAnsiTheme="minorEastAsia"/>
                <w:sz w:val="19"/>
                <w:szCs w:val="19"/>
                <w:lang w:eastAsia="zh-CN"/>
              </w:rPr>
              <w:t>、</w:t>
            </w:r>
            <w:r>
              <w:rPr>
                <w:rFonts w:cs="Times New Roman" w:asciiTheme="minorEastAsia" w:hAnsiTheme="minorEastAsia"/>
                <w:sz w:val="19"/>
                <w:szCs w:val="19"/>
              </w:rPr>
              <w:t>《中华人民共和国城乡规划法》</w:t>
            </w:r>
            <w:r>
              <w:rPr>
                <w:rFonts w:hint="eastAsia" w:cs="Times New Roman" w:asciiTheme="minorEastAsia" w:hAnsiTheme="minorEastAsia"/>
                <w:sz w:val="19"/>
                <w:szCs w:val="19"/>
                <w:lang w:eastAsia="zh-CN"/>
              </w:rPr>
              <w:t>；</w:t>
            </w:r>
          </w:p>
          <w:p w14:paraId="39523F65">
            <w:pPr>
              <w:pStyle w:val="57"/>
              <w:spacing w:line="240" w:lineRule="exact"/>
              <w:jc w:val="both"/>
              <w:rPr>
                <w:rFonts w:cs="Times New Roman" w:asciiTheme="minorEastAsia" w:hAnsiTheme="minorEastAsia"/>
                <w:sz w:val="19"/>
                <w:szCs w:val="19"/>
              </w:rPr>
            </w:pPr>
            <w:r>
              <w:rPr>
                <w:rFonts w:hint="eastAsia" w:ascii="Times New Roman" w:hAnsi="Times New Roman" w:cs="Times New Roman"/>
                <w:sz w:val="19"/>
                <w:szCs w:val="19"/>
                <w:lang w:eastAsia="zh-CN"/>
              </w:rPr>
              <w:t>2</w:t>
            </w:r>
            <w:r>
              <w:rPr>
                <w:rFonts w:hint="eastAsia" w:cs="Times New Roman" w:asciiTheme="minorEastAsia" w:hAnsiTheme="minorEastAsia"/>
                <w:sz w:val="19"/>
                <w:szCs w:val="19"/>
                <w:lang w:eastAsia="zh-CN"/>
              </w:rPr>
              <w:t>、</w:t>
            </w:r>
            <w:r>
              <w:rPr>
                <w:rFonts w:cs="Times New Roman" w:asciiTheme="minorEastAsia" w:hAnsiTheme="minorEastAsia"/>
                <w:sz w:val="19"/>
                <w:szCs w:val="19"/>
              </w:rPr>
              <w:t>《中华人民共和国政府信息</w:t>
            </w:r>
          </w:p>
          <w:p w14:paraId="47EC335E">
            <w:pPr>
              <w:pStyle w:val="57"/>
              <w:spacing w:line="240" w:lineRule="exact"/>
              <w:jc w:val="both"/>
              <w:rPr>
                <w:rFonts w:asciiTheme="minorEastAsia" w:hAnsiTheme="minorEastAsia"/>
                <w:sz w:val="19"/>
                <w:szCs w:val="19"/>
                <w:lang w:eastAsia="zh-CN"/>
              </w:rPr>
            </w:pPr>
            <w:r>
              <w:rPr>
                <w:rFonts w:cs="Times New Roman" w:asciiTheme="minorEastAsia" w:hAnsiTheme="minorEastAsia"/>
                <w:sz w:val="19"/>
                <w:szCs w:val="19"/>
              </w:rPr>
              <w:t>公开条例》</w:t>
            </w:r>
            <w:r>
              <w:rPr>
                <w:rFonts w:hint="eastAsia" w:cs="Times New Roman" w:asciiTheme="minorEastAsia" w:hAnsiTheme="minorEastAsia"/>
                <w:sz w:val="19"/>
                <w:szCs w:val="19"/>
                <w:lang w:eastAsia="zh-CN"/>
              </w:rPr>
              <w:t>。</w:t>
            </w:r>
          </w:p>
        </w:tc>
        <w:tc>
          <w:tcPr>
            <w:tcW w:w="1289" w:type="dxa"/>
            <w:shd w:val="clear" w:color="auto" w:fill="FFFFFF"/>
            <w:vAlign w:val="center"/>
          </w:tcPr>
          <w:p w14:paraId="3AFD07F6">
            <w:pPr>
              <w:pStyle w:val="57"/>
              <w:spacing w:line="240" w:lineRule="exact"/>
              <w:jc w:val="center"/>
              <w:rPr>
                <w:rFonts w:asciiTheme="minorEastAsia" w:hAnsiTheme="minorEastAsia"/>
                <w:sz w:val="19"/>
                <w:szCs w:val="19"/>
              </w:rPr>
            </w:pPr>
            <w:r>
              <w:rPr>
                <w:rFonts w:cs="Times New Roman" w:asciiTheme="minorEastAsia" w:hAnsiTheme="minorEastAsia"/>
                <w:sz w:val="19"/>
                <w:szCs w:val="19"/>
              </w:rPr>
              <w:t>信息形成 或者变更之日起</w:t>
            </w:r>
            <w:r>
              <w:rPr>
                <w:rFonts w:ascii="Times New Roman" w:hAnsi="Times New Roman" w:cs="Times New Roman"/>
                <w:sz w:val="19"/>
                <w:szCs w:val="19"/>
              </w:rPr>
              <w:t>20</w:t>
            </w:r>
            <w:r>
              <w:rPr>
                <w:rFonts w:cs="Times New Roman" w:asciiTheme="minorEastAsia" w:hAnsiTheme="minorEastAsia"/>
                <w:sz w:val="19"/>
                <w:szCs w:val="19"/>
              </w:rPr>
              <w:t xml:space="preserve"> 个工作日内</w:t>
            </w:r>
          </w:p>
        </w:tc>
        <w:tc>
          <w:tcPr>
            <w:tcW w:w="858" w:type="dxa"/>
            <w:shd w:val="clear" w:color="auto" w:fill="FFFFFF"/>
            <w:vAlign w:val="center"/>
          </w:tcPr>
          <w:p w14:paraId="4BBB4E5A">
            <w:pPr>
              <w:pStyle w:val="57"/>
              <w:spacing w:line="240" w:lineRule="exact"/>
              <w:jc w:val="center"/>
              <w:rPr>
                <w:rFonts w:asciiTheme="minorEastAsia" w:hAnsiTheme="minorEastAsia"/>
                <w:sz w:val="19"/>
                <w:szCs w:val="19"/>
              </w:rPr>
            </w:pPr>
            <w:r>
              <w:rPr>
                <w:rFonts w:hint="eastAsia" w:cs="Times New Roman" w:asciiTheme="minorEastAsia" w:hAnsiTheme="minorEastAsia"/>
                <w:sz w:val="19"/>
                <w:szCs w:val="19"/>
              </w:rPr>
              <w:t>区规划自然资源局</w:t>
            </w:r>
            <w:r>
              <w:rPr>
                <w:rFonts w:cs="Times New Roman" w:asciiTheme="minorEastAsia" w:hAnsiTheme="minorEastAsia"/>
                <w:sz w:val="19"/>
                <w:szCs w:val="19"/>
                <w:lang w:eastAsia="zh-CN"/>
              </w:rPr>
              <w:t>、</w:t>
            </w:r>
            <w:r>
              <w:rPr>
                <w:rFonts w:cs="Times New Roman" w:asciiTheme="minorEastAsia" w:hAnsiTheme="minorEastAsia"/>
                <w:sz w:val="19"/>
                <w:szCs w:val="19"/>
                <w:lang w:val="en-US" w:eastAsia="zh-CN"/>
              </w:rPr>
              <w:t>镇（乡、街）</w:t>
            </w:r>
          </w:p>
        </w:tc>
        <w:tc>
          <w:tcPr>
            <w:tcW w:w="2720" w:type="dxa"/>
            <w:shd w:val="clear" w:color="auto" w:fill="FFFFFF"/>
          </w:tcPr>
          <w:p w14:paraId="09951572">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lang w:val="zh-CN" w:eastAsia="zh-CN" w:bidi="zh-CN"/>
              </w:rPr>
              <w:t>□</w:t>
            </w:r>
            <w:r>
              <w:rPr>
                <w:rFonts w:cs="Times New Roman" w:asciiTheme="minorEastAsia" w:hAnsiTheme="minorEastAsia"/>
                <w:sz w:val="19"/>
                <w:szCs w:val="19"/>
              </w:rPr>
              <w:t>政府网站</w:t>
            </w:r>
            <w:r>
              <w:rPr>
                <w:rFonts w:cs="Times New Roman" w:asciiTheme="minorEastAsia" w:hAnsiTheme="minorEastAsia"/>
                <w:sz w:val="19"/>
                <w:szCs w:val="19"/>
                <w:lang w:val="en-US" w:eastAsia="zh-CN"/>
              </w:rPr>
              <w:t xml:space="preserve">  </w:t>
            </w:r>
            <w:r>
              <w:rPr>
                <w:rFonts w:cs="Times New Roman" w:asciiTheme="minorEastAsia" w:hAnsiTheme="minorEastAsia"/>
                <w:sz w:val="19"/>
                <w:szCs w:val="19"/>
              </w:rPr>
              <w:t>口政府公报</w:t>
            </w:r>
          </w:p>
          <w:p w14:paraId="2174A5F5">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■两微一端</w:t>
            </w:r>
            <w:r>
              <w:rPr>
                <w:rFonts w:cs="Times New Roman" w:asciiTheme="minorEastAsia" w:hAnsiTheme="minorEastAsia"/>
                <w:sz w:val="19"/>
                <w:szCs w:val="19"/>
                <w:lang w:val="en-US" w:eastAsia="zh-CN"/>
              </w:rPr>
              <w:t xml:space="preserve">  </w:t>
            </w:r>
            <w:r>
              <w:rPr>
                <w:rFonts w:cs="Times New Roman" w:asciiTheme="minorEastAsia" w:hAnsiTheme="minorEastAsia"/>
                <w:sz w:val="19"/>
                <w:szCs w:val="19"/>
              </w:rPr>
              <w:t xml:space="preserve">□发布会/听证会 </w:t>
            </w:r>
          </w:p>
          <w:p w14:paraId="66540652">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口广播电视</w:t>
            </w:r>
            <w:r>
              <w:rPr>
                <w:rFonts w:cs="Times New Roman" w:asciiTheme="minorEastAsia" w:hAnsiTheme="minorEastAsia"/>
                <w:sz w:val="19"/>
                <w:szCs w:val="19"/>
                <w:lang w:val="en-US" w:eastAsia="zh-CN"/>
              </w:rPr>
              <w:t xml:space="preserve">  </w:t>
            </w:r>
            <w:r>
              <w:rPr>
                <w:rFonts w:cs="Times New Roman" w:asciiTheme="minorEastAsia" w:hAnsiTheme="minorEastAsia"/>
                <w:sz w:val="19"/>
                <w:szCs w:val="19"/>
              </w:rPr>
              <w:t xml:space="preserve">口纸质载体 </w:t>
            </w:r>
          </w:p>
          <w:p w14:paraId="17F3CE3C">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 xml:space="preserve">口公开查阅点■政务服务中心 </w:t>
            </w:r>
          </w:p>
          <w:p w14:paraId="2ED08E9D">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 xml:space="preserve">口便民服务站□入户/现场 </w:t>
            </w:r>
          </w:p>
          <w:p w14:paraId="517ACE12">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口社区/企事业单位/村公示栏</w:t>
            </w:r>
          </w:p>
          <w:p w14:paraId="118FBBE4">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（电子屏）</w:t>
            </w:r>
          </w:p>
          <w:p w14:paraId="18CD78E9">
            <w:pPr>
              <w:pStyle w:val="57"/>
              <w:spacing w:line="240" w:lineRule="exact"/>
              <w:rPr>
                <w:rFonts w:asciiTheme="minorEastAsia" w:hAnsiTheme="minorEastAsia"/>
                <w:sz w:val="19"/>
                <w:szCs w:val="19"/>
              </w:rPr>
            </w:pPr>
            <w:r>
              <w:rPr>
                <w:rFonts w:cs="Times New Roman" w:asciiTheme="minorEastAsia" w:hAnsiTheme="minorEastAsia"/>
                <w:sz w:val="19"/>
                <w:szCs w:val="19"/>
              </w:rPr>
              <w:t>口精准推送</w:t>
            </w:r>
            <w:r>
              <w:rPr>
                <w:rFonts w:cs="Times New Roman" w:asciiTheme="minorEastAsia" w:hAnsiTheme="minorEastAsia"/>
                <w:sz w:val="19"/>
                <w:szCs w:val="19"/>
                <w:lang w:val="en-US" w:eastAsia="zh-CN"/>
              </w:rPr>
              <w:t xml:space="preserve">  </w:t>
            </w:r>
            <w:r>
              <w:rPr>
                <w:rFonts w:cs="Times New Roman" w:asciiTheme="minorEastAsia" w:hAnsiTheme="minorEastAsia"/>
                <w:sz w:val="19"/>
                <w:szCs w:val="19"/>
              </w:rPr>
              <w:sym w:font="Wingdings 2" w:char="00A3"/>
            </w:r>
            <w:r>
              <w:rPr>
                <w:rFonts w:cs="Times New Roman" w:asciiTheme="minorEastAsia" w:hAnsiTheme="minorEastAsia"/>
                <w:sz w:val="19"/>
                <w:szCs w:val="19"/>
              </w:rPr>
              <w:t>其他</w:t>
            </w:r>
            <w:r>
              <w:rPr>
                <w:rFonts w:cs="Times New Roman" w:asciiTheme="minorEastAsia" w:hAnsiTheme="minorEastAsia"/>
                <w:sz w:val="19"/>
                <w:szCs w:val="19"/>
                <w:u w:val="single"/>
                <w:lang w:val="en-US" w:eastAsia="zh-CN"/>
              </w:rPr>
              <w:t xml:space="preserve"> </w:t>
            </w:r>
            <w:r>
              <w:rPr>
                <w:rFonts w:cs="Times New Roman" w:asciiTheme="minorEastAsia" w:hAnsiTheme="minorEastAsia"/>
                <w:sz w:val="19"/>
                <w:szCs w:val="19"/>
                <w:u w:val="single"/>
              </w:rPr>
              <w:tab/>
            </w:r>
            <w:r>
              <w:rPr>
                <w:rFonts w:cs="Times New Roman" w:asciiTheme="minorEastAsia" w:hAnsiTheme="minorEastAsia"/>
                <w:sz w:val="19"/>
                <w:szCs w:val="19"/>
                <w:u w:val="single"/>
                <w:lang w:val="en-US" w:eastAsia="zh-CN"/>
              </w:rPr>
              <w:t xml:space="preserve">   </w:t>
            </w:r>
          </w:p>
        </w:tc>
        <w:tc>
          <w:tcPr>
            <w:tcW w:w="573" w:type="dxa"/>
            <w:shd w:val="clear" w:color="auto" w:fill="FFFFFF"/>
            <w:vAlign w:val="center"/>
          </w:tcPr>
          <w:p w14:paraId="19FF8D60">
            <w:pPr>
              <w:pStyle w:val="57"/>
              <w:spacing w:line="240" w:lineRule="auto"/>
              <w:ind w:firstLine="220"/>
              <w:rPr>
                <w:rFonts w:ascii="仿宋" w:hAnsi="仿宋" w:eastAsia="仿宋" w:cs="Arial"/>
                <w:bCs/>
                <w:sz w:val="30"/>
                <w:szCs w:val="30"/>
              </w:rPr>
            </w:pPr>
            <w:r>
              <w:rPr>
                <w:rFonts w:ascii="仿宋" w:hAnsi="仿宋" w:eastAsia="仿宋" w:cs="Times New Roman"/>
                <w:sz w:val="30"/>
                <w:szCs w:val="30"/>
              </w:rPr>
              <w:t>√</w:t>
            </w:r>
          </w:p>
        </w:tc>
        <w:tc>
          <w:tcPr>
            <w:tcW w:w="716" w:type="dxa"/>
            <w:shd w:val="clear" w:color="auto" w:fill="FFFFFF"/>
          </w:tcPr>
          <w:p w14:paraId="7A935EFD">
            <w:pPr>
              <w:rPr>
                <w:rFonts w:ascii="仿宋" w:hAnsi="仿宋" w:eastAsia="仿宋"/>
                <w:sz w:val="30"/>
                <w:szCs w:val="30"/>
              </w:rPr>
            </w:pPr>
          </w:p>
        </w:tc>
        <w:tc>
          <w:tcPr>
            <w:tcW w:w="573" w:type="dxa"/>
            <w:shd w:val="clear" w:color="auto" w:fill="FFFFFF"/>
            <w:vAlign w:val="center"/>
          </w:tcPr>
          <w:p w14:paraId="780A3188">
            <w:pPr>
              <w:pStyle w:val="57"/>
              <w:spacing w:line="240" w:lineRule="auto"/>
              <w:ind w:firstLine="260"/>
              <w:rPr>
                <w:rFonts w:ascii="仿宋" w:hAnsi="仿宋" w:eastAsia="仿宋" w:cs="Arial"/>
                <w:bCs/>
                <w:sz w:val="30"/>
                <w:szCs w:val="30"/>
              </w:rPr>
            </w:pPr>
            <w:r>
              <w:rPr>
                <w:rFonts w:ascii="仿宋" w:hAnsi="仿宋" w:eastAsia="仿宋" w:cs="Times New Roman"/>
                <w:sz w:val="30"/>
                <w:szCs w:val="30"/>
              </w:rPr>
              <w:t>√</w:t>
            </w:r>
          </w:p>
        </w:tc>
        <w:tc>
          <w:tcPr>
            <w:tcW w:w="573" w:type="dxa"/>
            <w:shd w:val="clear" w:color="auto" w:fill="FFFFFF"/>
          </w:tcPr>
          <w:p w14:paraId="19E80AC9">
            <w:pPr>
              <w:rPr>
                <w:rFonts w:ascii="仿宋" w:hAnsi="仿宋" w:eastAsia="仿宋"/>
                <w:sz w:val="30"/>
                <w:szCs w:val="30"/>
              </w:rPr>
            </w:pPr>
          </w:p>
        </w:tc>
        <w:tc>
          <w:tcPr>
            <w:tcW w:w="573" w:type="dxa"/>
            <w:shd w:val="clear" w:color="auto" w:fill="FFFFFF"/>
            <w:vAlign w:val="center"/>
          </w:tcPr>
          <w:p w14:paraId="03DF6C2B">
            <w:pPr>
              <w:jc w:val="center"/>
              <w:rPr>
                <w:rFonts w:ascii="仿宋" w:hAnsi="仿宋" w:eastAsia="仿宋"/>
                <w:sz w:val="30"/>
                <w:szCs w:val="30"/>
              </w:rPr>
            </w:pPr>
            <w:r>
              <w:rPr>
                <w:rFonts w:ascii="仿宋" w:hAnsi="仿宋" w:eastAsia="仿宋"/>
                <w:sz w:val="30"/>
                <w:szCs w:val="30"/>
              </w:rPr>
              <w:t>√</w:t>
            </w:r>
          </w:p>
        </w:tc>
        <w:tc>
          <w:tcPr>
            <w:tcW w:w="573" w:type="dxa"/>
            <w:shd w:val="clear" w:color="auto" w:fill="FFFFFF"/>
            <w:vAlign w:val="center"/>
          </w:tcPr>
          <w:p w14:paraId="728F2F65">
            <w:pPr>
              <w:jc w:val="center"/>
              <w:rPr>
                <w:rFonts w:ascii="仿宋" w:hAnsi="仿宋" w:eastAsia="仿宋"/>
                <w:sz w:val="30"/>
                <w:szCs w:val="30"/>
              </w:rPr>
            </w:pPr>
          </w:p>
        </w:tc>
      </w:tr>
      <w:tr w14:paraId="404DA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424" w:type="dxa"/>
            <w:shd w:val="clear" w:color="auto" w:fill="FFFFFF"/>
            <w:vAlign w:val="center"/>
          </w:tcPr>
          <w:p w14:paraId="311E8FEB">
            <w:pPr>
              <w:pStyle w:val="57"/>
              <w:spacing w:line="240" w:lineRule="exact"/>
              <w:jc w:val="center"/>
              <w:rPr>
                <w:rFonts w:cs="Times New Roman" w:asciiTheme="minorEastAsia" w:hAnsiTheme="minorEastAsia"/>
                <w:sz w:val="19"/>
                <w:szCs w:val="19"/>
                <w:lang w:val="en-US" w:eastAsia="zh-CN"/>
              </w:rPr>
            </w:pPr>
            <w:r>
              <w:rPr>
                <w:rFonts w:hint="eastAsia" w:ascii="Times New Roman" w:hAnsi="Times New Roman" w:cs="Times New Roman"/>
                <w:sz w:val="19"/>
                <w:szCs w:val="19"/>
                <w:lang w:val="en-US" w:eastAsia="zh-CN"/>
              </w:rPr>
              <w:t>13</w:t>
            </w:r>
          </w:p>
        </w:tc>
        <w:tc>
          <w:tcPr>
            <w:tcW w:w="1001" w:type="dxa"/>
            <w:vMerge w:val="continue"/>
            <w:shd w:val="clear" w:color="auto" w:fill="FFFFFF"/>
            <w:vAlign w:val="center"/>
          </w:tcPr>
          <w:p w14:paraId="64E45B0B">
            <w:pPr>
              <w:pStyle w:val="57"/>
              <w:spacing w:line="240" w:lineRule="exact"/>
              <w:rPr>
                <w:rFonts w:cs="Times New Roman" w:asciiTheme="minorEastAsia" w:hAnsiTheme="minorEastAsia"/>
                <w:sz w:val="19"/>
                <w:szCs w:val="19"/>
                <w:lang w:eastAsia="zh-CN"/>
              </w:rPr>
            </w:pPr>
          </w:p>
        </w:tc>
        <w:tc>
          <w:tcPr>
            <w:tcW w:w="1430" w:type="dxa"/>
            <w:gridSpan w:val="2"/>
            <w:shd w:val="clear" w:color="auto" w:fill="FFFFFF"/>
            <w:vAlign w:val="center"/>
          </w:tcPr>
          <w:p w14:paraId="6C7469E1">
            <w:pPr>
              <w:pStyle w:val="57"/>
              <w:spacing w:line="240" w:lineRule="exact"/>
              <w:jc w:val="center"/>
              <w:rPr>
                <w:rFonts w:asciiTheme="minorEastAsia" w:hAnsiTheme="minorEastAsia"/>
                <w:sz w:val="19"/>
                <w:szCs w:val="19"/>
                <w:lang w:val="en-US" w:eastAsia="zh-CN"/>
              </w:rPr>
            </w:pPr>
            <w:r>
              <w:rPr>
                <w:rFonts w:cs="Times New Roman" w:asciiTheme="minorEastAsia" w:hAnsiTheme="minorEastAsia"/>
                <w:sz w:val="19"/>
                <w:szCs w:val="19"/>
              </w:rPr>
              <w:t>乡村建设规划许可证</w:t>
            </w:r>
          </w:p>
        </w:tc>
        <w:tc>
          <w:tcPr>
            <w:tcW w:w="2005" w:type="dxa"/>
            <w:shd w:val="clear" w:color="auto" w:fill="FFFFFF"/>
            <w:vAlign w:val="center"/>
          </w:tcPr>
          <w:p w14:paraId="7D4B1921">
            <w:pPr>
              <w:pStyle w:val="57"/>
              <w:spacing w:line="240" w:lineRule="exact"/>
              <w:jc w:val="center"/>
              <w:rPr>
                <w:rFonts w:asciiTheme="minorEastAsia" w:hAnsiTheme="minorEastAsia"/>
                <w:sz w:val="19"/>
                <w:szCs w:val="19"/>
              </w:rPr>
            </w:pPr>
            <w:r>
              <w:rPr>
                <w:rFonts w:cs="Times New Roman" w:asciiTheme="minorEastAsia" w:hAnsiTheme="minorEastAsia"/>
                <w:sz w:val="19"/>
                <w:szCs w:val="19"/>
              </w:rPr>
              <w:t>新办、变更、延 续、补证、注销 的办理情况</w:t>
            </w:r>
          </w:p>
        </w:tc>
        <w:tc>
          <w:tcPr>
            <w:tcW w:w="1718" w:type="dxa"/>
            <w:shd w:val="clear" w:color="auto" w:fill="FFFFFF"/>
            <w:vAlign w:val="center"/>
          </w:tcPr>
          <w:p w14:paraId="6BD4BC64">
            <w:pPr>
              <w:pStyle w:val="57"/>
              <w:spacing w:line="240" w:lineRule="exact"/>
              <w:jc w:val="both"/>
              <w:rPr>
                <w:rFonts w:asciiTheme="minorEastAsia" w:hAnsiTheme="minorEastAsia"/>
                <w:sz w:val="19"/>
                <w:szCs w:val="19"/>
                <w:lang w:eastAsia="zh-CN"/>
              </w:rPr>
            </w:pPr>
            <w:r>
              <w:rPr>
                <w:rFonts w:hint="eastAsia" w:ascii="Times New Roman" w:hAnsi="Times New Roman" w:cs="Times New Roman"/>
                <w:sz w:val="19"/>
                <w:szCs w:val="19"/>
                <w:lang w:eastAsia="zh-CN"/>
              </w:rPr>
              <w:t>1</w:t>
            </w:r>
            <w:r>
              <w:rPr>
                <w:rFonts w:hint="eastAsia" w:cs="Times New Roman" w:asciiTheme="minorEastAsia" w:hAnsiTheme="minorEastAsia"/>
                <w:sz w:val="19"/>
                <w:szCs w:val="19"/>
                <w:lang w:eastAsia="zh-CN"/>
              </w:rPr>
              <w:t>、</w:t>
            </w:r>
            <w:r>
              <w:rPr>
                <w:rFonts w:cs="Times New Roman" w:asciiTheme="minorEastAsia" w:hAnsiTheme="minorEastAsia"/>
                <w:sz w:val="19"/>
                <w:szCs w:val="19"/>
              </w:rPr>
              <w:t>《中华人民共和国城乡规划法》</w:t>
            </w:r>
            <w:r>
              <w:rPr>
                <w:rFonts w:hint="eastAsia" w:cs="Times New Roman" w:asciiTheme="minorEastAsia" w:hAnsiTheme="minorEastAsia"/>
                <w:sz w:val="19"/>
                <w:szCs w:val="19"/>
                <w:lang w:eastAsia="zh-CN"/>
              </w:rPr>
              <w:t>；</w:t>
            </w:r>
            <w:r>
              <w:rPr>
                <w:rFonts w:hint="eastAsia" w:ascii="Times New Roman" w:hAnsi="Times New Roman" w:cs="Times New Roman"/>
                <w:sz w:val="19"/>
                <w:szCs w:val="19"/>
                <w:lang w:eastAsia="zh-CN"/>
              </w:rPr>
              <w:t>2</w:t>
            </w:r>
            <w:r>
              <w:rPr>
                <w:rFonts w:hint="eastAsia" w:cs="Times New Roman" w:asciiTheme="minorEastAsia" w:hAnsiTheme="minorEastAsia"/>
                <w:sz w:val="19"/>
                <w:szCs w:val="19"/>
                <w:lang w:eastAsia="zh-CN"/>
              </w:rPr>
              <w:t>、</w:t>
            </w:r>
            <w:r>
              <w:rPr>
                <w:rFonts w:cs="Times New Roman" w:asciiTheme="minorEastAsia" w:hAnsiTheme="minorEastAsia"/>
                <w:sz w:val="19"/>
                <w:szCs w:val="19"/>
              </w:rPr>
              <w:t>《中华人民共和国政府信息公开条例》</w:t>
            </w:r>
            <w:r>
              <w:rPr>
                <w:rFonts w:hint="eastAsia" w:cs="Times New Roman" w:asciiTheme="minorEastAsia" w:hAnsiTheme="minorEastAsia"/>
                <w:sz w:val="19"/>
                <w:szCs w:val="19"/>
                <w:lang w:eastAsia="zh-CN"/>
              </w:rPr>
              <w:t>。</w:t>
            </w:r>
          </w:p>
        </w:tc>
        <w:tc>
          <w:tcPr>
            <w:tcW w:w="1289" w:type="dxa"/>
            <w:shd w:val="clear" w:color="auto" w:fill="FFFFFF"/>
            <w:vAlign w:val="center"/>
          </w:tcPr>
          <w:p w14:paraId="48299B23">
            <w:pPr>
              <w:pStyle w:val="57"/>
              <w:spacing w:line="240" w:lineRule="exact"/>
              <w:jc w:val="center"/>
              <w:rPr>
                <w:rFonts w:asciiTheme="minorEastAsia" w:hAnsiTheme="minorEastAsia"/>
                <w:sz w:val="19"/>
                <w:szCs w:val="19"/>
              </w:rPr>
            </w:pPr>
            <w:r>
              <w:rPr>
                <w:rFonts w:cs="Times New Roman" w:asciiTheme="minorEastAsia" w:hAnsiTheme="minorEastAsia"/>
                <w:sz w:val="19"/>
                <w:szCs w:val="19"/>
              </w:rPr>
              <w:t>信息形成或者变更之日起</w:t>
            </w:r>
            <w:r>
              <w:rPr>
                <w:rFonts w:ascii="Times New Roman" w:hAnsi="Times New Roman" w:cs="Times New Roman"/>
                <w:sz w:val="19"/>
                <w:szCs w:val="19"/>
              </w:rPr>
              <w:t>20</w:t>
            </w:r>
            <w:r>
              <w:rPr>
                <w:rFonts w:cs="Times New Roman" w:asciiTheme="minorEastAsia" w:hAnsiTheme="minorEastAsia"/>
                <w:sz w:val="19"/>
                <w:szCs w:val="19"/>
              </w:rPr>
              <w:t xml:space="preserve"> 个工作日内</w:t>
            </w:r>
          </w:p>
        </w:tc>
        <w:tc>
          <w:tcPr>
            <w:tcW w:w="858" w:type="dxa"/>
            <w:shd w:val="clear" w:color="auto" w:fill="FFFFFF"/>
            <w:vAlign w:val="center"/>
          </w:tcPr>
          <w:p w14:paraId="20C4A064">
            <w:pPr>
              <w:pStyle w:val="57"/>
              <w:spacing w:line="240" w:lineRule="exact"/>
              <w:jc w:val="center"/>
              <w:rPr>
                <w:rFonts w:asciiTheme="minorEastAsia" w:hAnsiTheme="minorEastAsia"/>
                <w:sz w:val="19"/>
                <w:szCs w:val="19"/>
                <w:lang w:eastAsia="zh-CN"/>
              </w:rPr>
            </w:pPr>
            <w:r>
              <w:rPr>
                <w:rFonts w:hint="eastAsia" w:cs="Times New Roman" w:asciiTheme="minorEastAsia" w:hAnsiTheme="minorEastAsia"/>
                <w:sz w:val="19"/>
                <w:szCs w:val="19"/>
              </w:rPr>
              <w:t>区规划自然资源局</w:t>
            </w:r>
          </w:p>
        </w:tc>
        <w:tc>
          <w:tcPr>
            <w:tcW w:w="2720" w:type="dxa"/>
            <w:shd w:val="clear" w:color="auto" w:fill="FFFFFF"/>
            <w:vAlign w:val="center"/>
          </w:tcPr>
          <w:p w14:paraId="1496381C">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lang w:val="zh-CN" w:eastAsia="zh-CN" w:bidi="zh-CN"/>
              </w:rPr>
              <w:t>□</w:t>
            </w:r>
            <w:r>
              <w:rPr>
                <w:rFonts w:cs="Times New Roman" w:asciiTheme="minorEastAsia" w:hAnsiTheme="minorEastAsia"/>
                <w:sz w:val="19"/>
                <w:szCs w:val="19"/>
              </w:rPr>
              <w:t>政府网站</w:t>
            </w:r>
            <w:r>
              <w:rPr>
                <w:rFonts w:cs="Times New Roman" w:asciiTheme="minorEastAsia" w:hAnsiTheme="minorEastAsia"/>
                <w:sz w:val="19"/>
                <w:szCs w:val="19"/>
                <w:lang w:val="en-US" w:eastAsia="zh-CN"/>
              </w:rPr>
              <w:t xml:space="preserve">  </w:t>
            </w:r>
            <w:r>
              <w:rPr>
                <w:rFonts w:cs="Times New Roman" w:asciiTheme="minorEastAsia" w:hAnsiTheme="minorEastAsia"/>
                <w:sz w:val="19"/>
                <w:szCs w:val="19"/>
              </w:rPr>
              <w:t>口政府公报</w:t>
            </w:r>
          </w:p>
          <w:p w14:paraId="522A078B">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■两微一端</w:t>
            </w:r>
            <w:r>
              <w:rPr>
                <w:rFonts w:cs="Times New Roman" w:asciiTheme="minorEastAsia" w:hAnsiTheme="minorEastAsia"/>
                <w:sz w:val="19"/>
                <w:szCs w:val="19"/>
                <w:lang w:val="en-US" w:eastAsia="zh-CN"/>
              </w:rPr>
              <w:t xml:space="preserve">  </w:t>
            </w:r>
            <w:r>
              <w:rPr>
                <w:rFonts w:cs="Times New Roman" w:asciiTheme="minorEastAsia" w:hAnsiTheme="minorEastAsia"/>
                <w:sz w:val="19"/>
                <w:szCs w:val="19"/>
              </w:rPr>
              <w:t xml:space="preserve">□发布会/听证会 </w:t>
            </w:r>
          </w:p>
          <w:p w14:paraId="5F1B539A">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口广播电视</w:t>
            </w:r>
            <w:r>
              <w:rPr>
                <w:rFonts w:cs="Times New Roman" w:asciiTheme="minorEastAsia" w:hAnsiTheme="minorEastAsia"/>
                <w:sz w:val="19"/>
                <w:szCs w:val="19"/>
                <w:lang w:val="en-US" w:eastAsia="zh-CN"/>
              </w:rPr>
              <w:t xml:space="preserve">  </w:t>
            </w:r>
            <w:r>
              <w:rPr>
                <w:rFonts w:cs="Times New Roman" w:asciiTheme="minorEastAsia" w:hAnsiTheme="minorEastAsia"/>
                <w:sz w:val="19"/>
                <w:szCs w:val="19"/>
              </w:rPr>
              <w:t xml:space="preserve">口纸质载体 </w:t>
            </w:r>
          </w:p>
          <w:p w14:paraId="6AAF10C2">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 xml:space="preserve">口公开查阅点■政务服务中心 </w:t>
            </w:r>
          </w:p>
          <w:p w14:paraId="57308C0A">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 xml:space="preserve">口便民服务站□入户/现场 </w:t>
            </w:r>
          </w:p>
          <w:p w14:paraId="5062C98C">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口社区/企事业单位/村公示栏（电子屏）</w:t>
            </w:r>
          </w:p>
          <w:p w14:paraId="77AAF0D1">
            <w:pPr>
              <w:pStyle w:val="57"/>
              <w:tabs>
                <w:tab w:val="left" w:leader="underscore" w:pos="1440"/>
                <w:tab w:val="left" w:leader="underscore" w:pos="1825"/>
              </w:tabs>
              <w:spacing w:line="240" w:lineRule="exact"/>
              <w:rPr>
                <w:rFonts w:asciiTheme="minorEastAsia" w:hAnsiTheme="minorEastAsia"/>
                <w:sz w:val="19"/>
                <w:szCs w:val="19"/>
              </w:rPr>
            </w:pPr>
            <w:r>
              <w:rPr>
                <w:rFonts w:cs="Times New Roman" w:asciiTheme="minorEastAsia" w:hAnsiTheme="minorEastAsia"/>
                <w:sz w:val="19"/>
                <w:szCs w:val="19"/>
              </w:rPr>
              <w:t>口精准推送</w:t>
            </w:r>
            <w:r>
              <w:rPr>
                <w:rFonts w:cs="Times New Roman" w:asciiTheme="minorEastAsia" w:hAnsiTheme="minorEastAsia"/>
                <w:sz w:val="19"/>
                <w:szCs w:val="19"/>
                <w:lang w:val="en-US" w:eastAsia="zh-CN"/>
              </w:rPr>
              <w:t xml:space="preserve">  </w:t>
            </w:r>
            <w:r>
              <w:rPr>
                <w:rFonts w:cs="Times New Roman" w:asciiTheme="minorEastAsia" w:hAnsiTheme="minorEastAsia"/>
                <w:sz w:val="19"/>
                <w:szCs w:val="19"/>
              </w:rPr>
              <w:t>□其他</w:t>
            </w:r>
            <w:r>
              <w:rPr>
                <w:rFonts w:cs="Times New Roman" w:asciiTheme="minorEastAsia" w:hAnsiTheme="minorEastAsia"/>
                <w:sz w:val="19"/>
                <w:szCs w:val="19"/>
                <w:u w:val="single"/>
                <w:lang w:val="en-US" w:eastAsia="zh-CN"/>
              </w:rPr>
              <w:t xml:space="preserve"> </w:t>
            </w:r>
            <w:r>
              <w:rPr>
                <w:rFonts w:cs="Times New Roman" w:asciiTheme="minorEastAsia" w:hAnsiTheme="minorEastAsia"/>
                <w:sz w:val="19"/>
                <w:szCs w:val="19"/>
                <w:u w:val="single"/>
              </w:rPr>
              <w:tab/>
            </w:r>
          </w:p>
        </w:tc>
        <w:tc>
          <w:tcPr>
            <w:tcW w:w="573" w:type="dxa"/>
            <w:shd w:val="clear" w:color="auto" w:fill="FFFFFF"/>
            <w:vAlign w:val="center"/>
          </w:tcPr>
          <w:p w14:paraId="4D0E7442">
            <w:pPr>
              <w:jc w:val="center"/>
              <w:rPr>
                <w:rFonts w:ascii="仿宋" w:hAnsi="仿宋" w:eastAsia="仿宋" w:cs="Arial"/>
                <w:sz w:val="30"/>
                <w:szCs w:val="30"/>
              </w:rPr>
            </w:pPr>
            <w:r>
              <w:rPr>
                <w:rFonts w:ascii="仿宋" w:hAnsi="仿宋" w:eastAsia="仿宋"/>
                <w:sz w:val="30"/>
                <w:szCs w:val="30"/>
              </w:rPr>
              <w:t>√</w:t>
            </w:r>
          </w:p>
        </w:tc>
        <w:tc>
          <w:tcPr>
            <w:tcW w:w="716" w:type="dxa"/>
            <w:shd w:val="clear" w:color="auto" w:fill="FFFFFF"/>
          </w:tcPr>
          <w:p w14:paraId="471FED68">
            <w:pPr>
              <w:rPr>
                <w:rFonts w:ascii="仿宋" w:hAnsi="仿宋" w:eastAsia="仿宋"/>
                <w:sz w:val="30"/>
                <w:szCs w:val="30"/>
              </w:rPr>
            </w:pPr>
          </w:p>
        </w:tc>
        <w:tc>
          <w:tcPr>
            <w:tcW w:w="573" w:type="dxa"/>
            <w:shd w:val="clear" w:color="auto" w:fill="FFFFFF"/>
            <w:vAlign w:val="center"/>
          </w:tcPr>
          <w:p w14:paraId="4C43170E">
            <w:pPr>
              <w:jc w:val="center"/>
              <w:rPr>
                <w:rFonts w:ascii="仿宋" w:hAnsi="仿宋" w:eastAsia="仿宋" w:cs="Arial"/>
                <w:sz w:val="30"/>
                <w:szCs w:val="30"/>
              </w:rPr>
            </w:pPr>
            <w:r>
              <w:rPr>
                <w:rFonts w:ascii="仿宋" w:hAnsi="仿宋" w:eastAsia="仿宋"/>
                <w:sz w:val="30"/>
                <w:szCs w:val="30"/>
              </w:rPr>
              <w:t>√</w:t>
            </w:r>
          </w:p>
        </w:tc>
        <w:tc>
          <w:tcPr>
            <w:tcW w:w="573" w:type="dxa"/>
            <w:shd w:val="clear" w:color="auto" w:fill="FFFFFF"/>
          </w:tcPr>
          <w:p w14:paraId="5DFF8637">
            <w:pPr>
              <w:rPr>
                <w:rFonts w:ascii="仿宋" w:hAnsi="仿宋" w:eastAsia="仿宋"/>
                <w:sz w:val="30"/>
                <w:szCs w:val="30"/>
              </w:rPr>
            </w:pPr>
          </w:p>
        </w:tc>
        <w:tc>
          <w:tcPr>
            <w:tcW w:w="573" w:type="dxa"/>
            <w:shd w:val="clear" w:color="auto" w:fill="FFFFFF"/>
            <w:vAlign w:val="center"/>
          </w:tcPr>
          <w:p w14:paraId="11D2126F">
            <w:pPr>
              <w:jc w:val="center"/>
              <w:rPr>
                <w:rFonts w:ascii="仿宋" w:hAnsi="仿宋" w:eastAsia="仿宋"/>
                <w:sz w:val="30"/>
                <w:szCs w:val="30"/>
              </w:rPr>
            </w:pPr>
            <w:r>
              <w:rPr>
                <w:rFonts w:ascii="仿宋" w:hAnsi="仿宋" w:eastAsia="仿宋"/>
                <w:sz w:val="30"/>
                <w:szCs w:val="30"/>
              </w:rPr>
              <w:t>√</w:t>
            </w:r>
          </w:p>
        </w:tc>
        <w:tc>
          <w:tcPr>
            <w:tcW w:w="573" w:type="dxa"/>
            <w:shd w:val="clear" w:color="auto" w:fill="FFFFFF"/>
            <w:vAlign w:val="center"/>
          </w:tcPr>
          <w:p w14:paraId="3043CBC1">
            <w:pPr>
              <w:jc w:val="center"/>
              <w:rPr>
                <w:rFonts w:ascii="仿宋" w:hAnsi="仿宋" w:eastAsia="仿宋"/>
                <w:sz w:val="30"/>
                <w:szCs w:val="30"/>
              </w:rPr>
            </w:pPr>
            <w:r>
              <w:rPr>
                <w:rFonts w:ascii="仿宋" w:hAnsi="仿宋" w:eastAsia="仿宋"/>
                <w:sz w:val="30"/>
                <w:szCs w:val="30"/>
              </w:rPr>
              <w:t>√</w:t>
            </w:r>
          </w:p>
        </w:tc>
      </w:tr>
      <w:tr w14:paraId="64E1B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424" w:type="dxa"/>
            <w:shd w:val="clear" w:color="auto" w:fill="FFFFFF"/>
            <w:vAlign w:val="center"/>
          </w:tcPr>
          <w:p w14:paraId="4FF62E5E">
            <w:pPr>
              <w:pStyle w:val="57"/>
              <w:spacing w:line="240" w:lineRule="exact"/>
              <w:jc w:val="center"/>
              <w:rPr>
                <w:rFonts w:cs="Times New Roman" w:asciiTheme="minorEastAsia" w:hAnsiTheme="minorEastAsia"/>
                <w:sz w:val="19"/>
                <w:szCs w:val="19"/>
                <w:lang w:val="en-US" w:eastAsia="zh-CN"/>
              </w:rPr>
            </w:pPr>
            <w:r>
              <w:rPr>
                <w:rFonts w:hint="eastAsia" w:ascii="Times New Roman" w:hAnsi="Times New Roman" w:cs="Times New Roman"/>
                <w:sz w:val="19"/>
                <w:szCs w:val="19"/>
                <w:lang w:val="en-US" w:eastAsia="zh-CN"/>
              </w:rPr>
              <w:t>14</w:t>
            </w:r>
          </w:p>
        </w:tc>
        <w:tc>
          <w:tcPr>
            <w:tcW w:w="1001" w:type="dxa"/>
            <w:vMerge w:val="restart"/>
            <w:shd w:val="clear" w:color="auto" w:fill="FFFFFF"/>
            <w:vAlign w:val="center"/>
          </w:tcPr>
          <w:p w14:paraId="32D0A287">
            <w:pPr>
              <w:pStyle w:val="57"/>
              <w:spacing w:line="240" w:lineRule="exact"/>
              <w:jc w:val="center"/>
              <w:rPr>
                <w:rFonts w:cs="Times New Roman" w:asciiTheme="minorEastAsia" w:hAnsiTheme="minorEastAsia"/>
                <w:sz w:val="19"/>
                <w:szCs w:val="19"/>
                <w:lang w:val="en-US" w:eastAsia="zh-CN"/>
              </w:rPr>
            </w:pPr>
            <w:r>
              <w:rPr>
                <w:rFonts w:hint="eastAsia" w:cs="Times New Roman" w:asciiTheme="minorEastAsia" w:hAnsiTheme="minorEastAsia"/>
                <w:sz w:val="19"/>
                <w:szCs w:val="19"/>
                <w:lang w:val="en-US" w:eastAsia="zh-CN"/>
              </w:rPr>
              <w:t>规划</w:t>
            </w:r>
          </w:p>
          <w:p w14:paraId="1AAAA4A0">
            <w:pPr>
              <w:pStyle w:val="57"/>
              <w:spacing w:line="240" w:lineRule="exact"/>
              <w:jc w:val="center"/>
              <w:rPr>
                <w:rFonts w:cs="Times New Roman" w:asciiTheme="minorEastAsia" w:hAnsiTheme="minorEastAsia"/>
                <w:sz w:val="19"/>
                <w:szCs w:val="19"/>
                <w:lang w:eastAsia="zh-CN"/>
              </w:rPr>
            </w:pPr>
            <w:r>
              <w:rPr>
                <w:rFonts w:hint="eastAsia" w:cs="Times New Roman" w:asciiTheme="minorEastAsia" w:hAnsiTheme="minorEastAsia"/>
                <w:sz w:val="19"/>
                <w:szCs w:val="19"/>
                <w:lang w:eastAsia="zh-CN"/>
              </w:rPr>
              <w:t>许可</w:t>
            </w:r>
          </w:p>
        </w:tc>
        <w:tc>
          <w:tcPr>
            <w:tcW w:w="1430" w:type="dxa"/>
            <w:gridSpan w:val="2"/>
            <w:shd w:val="clear" w:color="auto" w:fill="FFFFFF"/>
            <w:vAlign w:val="center"/>
          </w:tcPr>
          <w:p w14:paraId="270FDDFA">
            <w:pPr>
              <w:pStyle w:val="57"/>
              <w:spacing w:line="240" w:lineRule="exact"/>
              <w:jc w:val="center"/>
              <w:rPr>
                <w:rFonts w:cs="Times New Roman" w:asciiTheme="minorEastAsia" w:hAnsiTheme="minorEastAsia"/>
                <w:sz w:val="19"/>
                <w:szCs w:val="19"/>
              </w:rPr>
            </w:pPr>
            <w:r>
              <w:rPr>
                <w:rFonts w:cs="Times New Roman" w:asciiTheme="minorEastAsia" w:hAnsiTheme="minorEastAsia"/>
                <w:sz w:val="19"/>
                <w:szCs w:val="19"/>
              </w:rPr>
              <w:t>历史建筑实施原址保护审批</w:t>
            </w:r>
          </w:p>
        </w:tc>
        <w:tc>
          <w:tcPr>
            <w:tcW w:w="2005" w:type="dxa"/>
            <w:shd w:val="clear" w:color="auto" w:fill="FFFFFF"/>
            <w:vAlign w:val="center"/>
          </w:tcPr>
          <w:p w14:paraId="1603D660">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新办、变更、延 续、补证、注销的办理情况</w:t>
            </w:r>
          </w:p>
          <w:p w14:paraId="6434B549">
            <w:pPr>
              <w:pStyle w:val="57"/>
              <w:spacing w:line="240" w:lineRule="exact"/>
              <w:jc w:val="both"/>
              <w:rPr>
                <w:rFonts w:cs="Times New Roman" w:asciiTheme="minorEastAsia" w:hAnsiTheme="minorEastAsia"/>
                <w:sz w:val="19"/>
                <w:szCs w:val="19"/>
              </w:rPr>
            </w:pPr>
            <w:r>
              <w:rPr>
                <w:rFonts w:cs="Times New Roman" w:asciiTheme="minorEastAsia" w:hAnsiTheme="minorEastAsia"/>
                <w:sz w:val="19"/>
                <w:szCs w:val="19"/>
              </w:rPr>
              <w:t>（涉密项目除 外）</w:t>
            </w:r>
          </w:p>
        </w:tc>
        <w:tc>
          <w:tcPr>
            <w:tcW w:w="1718" w:type="dxa"/>
            <w:shd w:val="clear" w:color="auto" w:fill="FFFFFF"/>
          </w:tcPr>
          <w:p w14:paraId="039FBBF9">
            <w:pPr>
              <w:pStyle w:val="57"/>
              <w:spacing w:line="240" w:lineRule="exact"/>
              <w:jc w:val="both"/>
              <w:rPr>
                <w:rFonts w:cs="Times New Roman" w:asciiTheme="minorEastAsia" w:hAnsiTheme="minorEastAsia"/>
                <w:sz w:val="19"/>
                <w:szCs w:val="19"/>
                <w:lang w:eastAsia="zh-CN"/>
              </w:rPr>
            </w:pPr>
            <w:r>
              <w:rPr>
                <w:rFonts w:hint="eastAsia" w:ascii="Times New Roman" w:hAnsi="Times New Roman" w:cs="Times New Roman"/>
                <w:sz w:val="19"/>
                <w:szCs w:val="19"/>
                <w:lang w:eastAsia="zh-CN"/>
              </w:rPr>
              <w:t>1</w:t>
            </w:r>
            <w:r>
              <w:rPr>
                <w:rFonts w:hint="eastAsia" w:cs="Times New Roman" w:asciiTheme="minorEastAsia" w:hAnsiTheme="minorEastAsia"/>
                <w:sz w:val="19"/>
                <w:szCs w:val="19"/>
                <w:lang w:eastAsia="zh-CN"/>
              </w:rPr>
              <w:t>、</w:t>
            </w:r>
            <w:r>
              <w:rPr>
                <w:rFonts w:cs="Times New Roman" w:asciiTheme="minorEastAsia" w:hAnsiTheme="minorEastAsia"/>
                <w:sz w:val="19"/>
                <w:szCs w:val="19"/>
              </w:rPr>
              <w:t>《中华人民共和国城乡规划法》</w:t>
            </w:r>
            <w:r>
              <w:rPr>
                <w:rFonts w:hint="eastAsia" w:cs="Times New Roman" w:asciiTheme="minorEastAsia" w:hAnsiTheme="minorEastAsia"/>
                <w:sz w:val="19"/>
                <w:szCs w:val="19"/>
                <w:lang w:eastAsia="zh-CN"/>
              </w:rPr>
              <w:t>；</w:t>
            </w:r>
            <w:r>
              <w:rPr>
                <w:rFonts w:hint="eastAsia" w:ascii="Times New Roman" w:hAnsi="Times New Roman" w:cs="Times New Roman"/>
                <w:sz w:val="19"/>
                <w:szCs w:val="19"/>
                <w:lang w:eastAsia="zh-CN"/>
              </w:rPr>
              <w:t>2</w:t>
            </w:r>
            <w:r>
              <w:rPr>
                <w:rFonts w:hint="eastAsia" w:cs="Times New Roman" w:asciiTheme="minorEastAsia" w:hAnsiTheme="minorEastAsia"/>
                <w:sz w:val="19"/>
                <w:szCs w:val="19"/>
                <w:lang w:eastAsia="zh-CN"/>
              </w:rPr>
              <w:t>、</w:t>
            </w:r>
            <w:r>
              <w:rPr>
                <w:rFonts w:cs="Times New Roman" w:asciiTheme="minorEastAsia" w:hAnsiTheme="minorEastAsia"/>
                <w:sz w:val="19"/>
                <w:szCs w:val="19"/>
              </w:rPr>
              <w:t>《中华人民共和国政府信息公开条例》</w:t>
            </w:r>
            <w:r>
              <w:rPr>
                <w:rFonts w:hint="eastAsia" w:cs="Times New Roman" w:asciiTheme="minorEastAsia" w:hAnsiTheme="minorEastAsia"/>
                <w:sz w:val="19"/>
                <w:szCs w:val="19"/>
                <w:lang w:eastAsia="zh-CN"/>
              </w:rPr>
              <w:t>；</w:t>
            </w:r>
            <w:r>
              <w:rPr>
                <w:rFonts w:hint="eastAsia" w:ascii="Times New Roman" w:hAnsi="Times New Roman" w:cs="Times New Roman"/>
                <w:sz w:val="19"/>
                <w:szCs w:val="19"/>
                <w:lang w:eastAsia="zh-CN"/>
              </w:rPr>
              <w:t>3</w:t>
            </w:r>
            <w:r>
              <w:rPr>
                <w:rFonts w:hint="eastAsia" w:cs="Times New Roman" w:asciiTheme="minorEastAsia" w:hAnsiTheme="minorEastAsia"/>
                <w:sz w:val="19"/>
                <w:szCs w:val="19"/>
                <w:lang w:eastAsia="zh-CN"/>
              </w:rPr>
              <w:t>、</w:t>
            </w:r>
            <w:r>
              <w:rPr>
                <w:rFonts w:cs="Times New Roman" w:asciiTheme="minorEastAsia" w:hAnsiTheme="minorEastAsia"/>
                <w:sz w:val="19"/>
                <w:szCs w:val="19"/>
              </w:rPr>
              <w:t>《历史文化名城名镇名村保护条例》</w:t>
            </w:r>
            <w:r>
              <w:rPr>
                <w:rFonts w:hint="eastAsia" w:cs="Times New Roman" w:asciiTheme="minorEastAsia" w:hAnsiTheme="minorEastAsia"/>
                <w:sz w:val="19"/>
                <w:szCs w:val="19"/>
                <w:lang w:eastAsia="zh-CN"/>
              </w:rPr>
              <w:t>。</w:t>
            </w:r>
          </w:p>
        </w:tc>
        <w:tc>
          <w:tcPr>
            <w:tcW w:w="1289" w:type="dxa"/>
            <w:shd w:val="clear" w:color="auto" w:fill="FFFFFF"/>
            <w:vAlign w:val="center"/>
          </w:tcPr>
          <w:p w14:paraId="053791A7">
            <w:pPr>
              <w:pStyle w:val="57"/>
              <w:spacing w:line="240" w:lineRule="exact"/>
              <w:jc w:val="center"/>
              <w:rPr>
                <w:rFonts w:cs="Times New Roman" w:asciiTheme="minorEastAsia" w:hAnsiTheme="minorEastAsia"/>
                <w:sz w:val="19"/>
                <w:szCs w:val="19"/>
              </w:rPr>
            </w:pPr>
            <w:r>
              <w:rPr>
                <w:rFonts w:cs="Times New Roman" w:asciiTheme="minorEastAsia" w:hAnsiTheme="minorEastAsia"/>
                <w:sz w:val="19"/>
                <w:szCs w:val="19"/>
              </w:rPr>
              <w:t>信息形成, 或者变更之日起</w:t>
            </w:r>
            <w:r>
              <w:rPr>
                <w:rFonts w:ascii="Times New Roman" w:hAnsi="Times New Roman" w:cs="Times New Roman"/>
                <w:sz w:val="19"/>
                <w:szCs w:val="19"/>
              </w:rPr>
              <w:t>20</w:t>
            </w:r>
            <w:r>
              <w:rPr>
                <w:rFonts w:cs="Times New Roman" w:asciiTheme="minorEastAsia" w:hAnsiTheme="minorEastAsia"/>
                <w:sz w:val="19"/>
                <w:szCs w:val="19"/>
              </w:rPr>
              <w:t xml:space="preserve"> 个工作日内</w:t>
            </w:r>
          </w:p>
        </w:tc>
        <w:tc>
          <w:tcPr>
            <w:tcW w:w="858" w:type="dxa"/>
            <w:shd w:val="clear" w:color="auto" w:fill="FFFFFF"/>
            <w:vAlign w:val="center"/>
          </w:tcPr>
          <w:p w14:paraId="516E67B3">
            <w:pPr>
              <w:pStyle w:val="57"/>
              <w:spacing w:line="240" w:lineRule="exact"/>
              <w:jc w:val="center"/>
              <w:rPr>
                <w:rFonts w:cs="Times New Roman" w:asciiTheme="minorEastAsia" w:hAnsiTheme="minorEastAsia"/>
                <w:sz w:val="19"/>
                <w:szCs w:val="19"/>
                <w:lang w:eastAsia="zh-CN"/>
              </w:rPr>
            </w:pPr>
            <w:r>
              <w:rPr>
                <w:rFonts w:hint="eastAsia" w:cs="Times New Roman" w:asciiTheme="minorEastAsia" w:hAnsiTheme="minorEastAsia"/>
                <w:sz w:val="19"/>
                <w:szCs w:val="19"/>
              </w:rPr>
              <w:t>区规划自然资源局</w:t>
            </w:r>
          </w:p>
        </w:tc>
        <w:tc>
          <w:tcPr>
            <w:tcW w:w="2720" w:type="dxa"/>
            <w:shd w:val="clear" w:color="auto" w:fill="FFFFFF"/>
            <w:vAlign w:val="center"/>
          </w:tcPr>
          <w:p w14:paraId="2C399975">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lang w:val="zh-CN" w:eastAsia="zh-CN" w:bidi="zh-CN"/>
              </w:rPr>
              <w:t>□</w:t>
            </w:r>
            <w:r>
              <w:rPr>
                <w:rFonts w:cs="Times New Roman" w:asciiTheme="minorEastAsia" w:hAnsiTheme="minorEastAsia"/>
                <w:sz w:val="19"/>
                <w:szCs w:val="19"/>
              </w:rPr>
              <w:t>政府网站</w:t>
            </w:r>
            <w:r>
              <w:rPr>
                <w:rFonts w:cs="Times New Roman" w:asciiTheme="minorEastAsia" w:hAnsiTheme="minorEastAsia"/>
                <w:sz w:val="19"/>
                <w:szCs w:val="19"/>
                <w:lang w:val="en-US" w:eastAsia="zh-CN"/>
              </w:rPr>
              <w:t xml:space="preserve">  </w:t>
            </w:r>
            <w:r>
              <w:rPr>
                <w:rFonts w:cs="Times New Roman" w:asciiTheme="minorEastAsia" w:hAnsiTheme="minorEastAsia"/>
                <w:sz w:val="19"/>
                <w:szCs w:val="19"/>
              </w:rPr>
              <w:t>□政府公报</w:t>
            </w:r>
          </w:p>
          <w:p w14:paraId="565A9DAB">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■两微一端</w:t>
            </w:r>
            <w:r>
              <w:rPr>
                <w:rFonts w:cs="Times New Roman" w:asciiTheme="minorEastAsia" w:hAnsiTheme="minorEastAsia"/>
                <w:sz w:val="19"/>
                <w:szCs w:val="19"/>
                <w:lang w:val="en-US" w:eastAsia="zh-CN"/>
              </w:rPr>
              <w:t xml:space="preserve">  </w:t>
            </w:r>
            <w:r>
              <w:rPr>
                <w:rFonts w:cs="Times New Roman" w:asciiTheme="minorEastAsia" w:hAnsiTheme="minorEastAsia"/>
                <w:sz w:val="19"/>
                <w:szCs w:val="19"/>
              </w:rPr>
              <w:t xml:space="preserve">□发布会/听证会 </w:t>
            </w:r>
          </w:p>
          <w:p w14:paraId="25EBFEEF">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口广播电视</w:t>
            </w:r>
            <w:r>
              <w:rPr>
                <w:rFonts w:cs="Times New Roman" w:asciiTheme="minorEastAsia" w:hAnsiTheme="minorEastAsia"/>
                <w:sz w:val="19"/>
                <w:szCs w:val="19"/>
                <w:lang w:val="en-US" w:eastAsia="zh-CN"/>
              </w:rPr>
              <w:t xml:space="preserve">  </w:t>
            </w:r>
            <w:r>
              <w:rPr>
                <w:rFonts w:cs="Times New Roman" w:asciiTheme="minorEastAsia" w:hAnsiTheme="minorEastAsia"/>
                <w:sz w:val="19"/>
                <w:szCs w:val="19"/>
              </w:rPr>
              <w:t xml:space="preserve">口纸质载体 </w:t>
            </w:r>
          </w:p>
          <w:p w14:paraId="3FE2B1B5">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口公开查阅点</w:t>
            </w:r>
            <w:r>
              <w:rPr>
                <w:rFonts w:cs="Times New Roman" w:asciiTheme="minorEastAsia" w:hAnsiTheme="minorEastAsia"/>
                <w:sz w:val="19"/>
                <w:szCs w:val="19"/>
                <w:lang w:val="zh-CN" w:eastAsia="zh-CN" w:bidi="zh-CN"/>
              </w:rPr>
              <w:t>■政务服务中心</w:t>
            </w:r>
            <w:r>
              <w:rPr>
                <w:rFonts w:cs="Times New Roman" w:asciiTheme="minorEastAsia" w:hAnsiTheme="minorEastAsia"/>
                <w:sz w:val="19"/>
                <w:szCs w:val="19"/>
              </w:rPr>
              <w:t xml:space="preserve"> </w:t>
            </w:r>
          </w:p>
          <w:p w14:paraId="61984380">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 xml:space="preserve">口便民服务站□入户/现场 </w:t>
            </w:r>
          </w:p>
          <w:p w14:paraId="63C0381C">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口社区/企事业单位/村公示栏（电子屏）</w:t>
            </w:r>
          </w:p>
          <w:p w14:paraId="65F6E3B3">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口精准推送□其他</w:t>
            </w:r>
            <w:r>
              <w:rPr>
                <w:rFonts w:cs="Times New Roman" w:asciiTheme="minorEastAsia" w:hAnsiTheme="minorEastAsia"/>
                <w:sz w:val="19"/>
                <w:szCs w:val="19"/>
                <w:u w:val="single"/>
              </w:rPr>
              <w:tab/>
            </w:r>
            <w:r>
              <w:rPr>
                <w:rFonts w:cs="Times New Roman" w:asciiTheme="minorEastAsia" w:hAnsiTheme="minorEastAsia"/>
                <w:sz w:val="19"/>
                <w:szCs w:val="19"/>
              </w:rPr>
              <w:tab/>
            </w:r>
            <w:r>
              <w:rPr>
                <w:rFonts w:cs="Times New Roman" w:asciiTheme="minorEastAsia" w:hAnsiTheme="minorEastAsia"/>
                <w:sz w:val="19"/>
                <w:szCs w:val="19"/>
              </w:rPr>
              <w:tab/>
            </w:r>
          </w:p>
        </w:tc>
        <w:tc>
          <w:tcPr>
            <w:tcW w:w="573" w:type="dxa"/>
            <w:shd w:val="clear" w:color="auto" w:fill="FFFFFF"/>
            <w:vAlign w:val="center"/>
          </w:tcPr>
          <w:p w14:paraId="08EC2C50">
            <w:pPr>
              <w:pStyle w:val="57"/>
              <w:spacing w:line="240" w:lineRule="exact"/>
              <w:ind w:firstLine="220"/>
              <w:rPr>
                <w:rFonts w:ascii="仿宋" w:hAnsi="仿宋" w:eastAsia="仿宋" w:cs="Times New Roman"/>
                <w:sz w:val="30"/>
                <w:szCs w:val="30"/>
              </w:rPr>
            </w:pPr>
            <w:r>
              <w:rPr>
                <w:rFonts w:ascii="仿宋" w:hAnsi="仿宋" w:eastAsia="仿宋" w:cs="Times New Roman"/>
                <w:sz w:val="30"/>
                <w:szCs w:val="30"/>
              </w:rPr>
              <w:t>√</w:t>
            </w:r>
          </w:p>
        </w:tc>
        <w:tc>
          <w:tcPr>
            <w:tcW w:w="716" w:type="dxa"/>
            <w:shd w:val="clear" w:color="auto" w:fill="FFFFFF"/>
          </w:tcPr>
          <w:p w14:paraId="13D45CB6">
            <w:pPr>
              <w:spacing w:line="240" w:lineRule="exact"/>
              <w:rPr>
                <w:rFonts w:ascii="仿宋" w:hAnsi="仿宋" w:eastAsia="仿宋"/>
                <w:sz w:val="30"/>
                <w:szCs w:val="30"/>
              </w:rPr>
            </w:pPr>
          </w:p>
        </w:tc>
        <w:tc>
          <w:tcPr>
            <w:tcW w:w="573" w:type="dxa"/>
            <w:shd w:val="clear" w:color="auto" w:fill="FFFFFF"/>
            <w:vAlign w:val="center"/>
          </w:tcPr>
          <w:p w14:paraId="6254ADA9">
            <w:pPr>
              <w:pStyle w:val="57"/>
              <w:spacing w:line="240" w:lineRule="exact"/>
              <w:ind w:firstLine="260"/>
              <w:rPr>
                <w:rFonts w:ascii="仿宋" w:hAnsi="仿宋" w:eastAsia="仿宋" w:cs="Times New Roman"/>
                <w:sz w:val="30"/>
                <w:szCs w:val="30"/>
              </w:rPr>
            </w:pPr>
            <w:r>
              <w:rPr>
                <w:rFonts w:ascii="仿宋" w:hAnsi="仿宋" w:eastAsia="仿宋" w:cs="Times New Roman"/>
                <w:sz w:val="30"/>
                <w:szCs w:val="30"/>
              </w:rPr>
              <w:t>√</w:t>
            </w:r>
          </w:p>
        </w:tc>
        <w:tc>
          <w:tcPr>
            <w:tcW w:w="573" w:type="dxa"/>
            <w:shd w:val="clear" w:color="auto" w:fill="FFFFFF"/>
          </w:tcPr>
          <w:p w14:paraId="10E24670">
            <w:pPr>
              <w:spacing w:line="240" w:lineRule="exact"/>
              <w:rPr>
                <w:rFonts w:ascii="仿宋" w:hAnsi="仿宋" w:eastAsia="仿宋"/>
                <w:sz w:val="30"/>
                <w:szCs w:val="30"/>
              </w:rPr>
            </w:pPr>
          </w:p>
        </w:tc>
        <w:tc>
          <w:tcPr>
            <w:tcW w:w="573" w:type="dxa"/>
            <w:shd w:val="clear" w:color="auto" w:fill="FFFFFF"/>
            <w:vAlign w:val="center"/>
          </w:tcPr>
          <w:p w14:paraId="36DBCA30">
            <w:pPr>
              <w:pStyle w:val="57"/>
              <w:spacing w:line="240" w:lineRule="exact"/>
              <w:jc w:val="center"/>
              <w:rPr>
                <w:rFonts w:ascii="仿宋" w:hAnsi="仿宋" w:eastAsia="仿宋" w:cs="Times New Roman"/>
                <w:sz w:val="30"/>
                <w:szCs w:val="30"/>
              </w:rPr>
            </w:pPr>
            <w:r>
              <w:rPr>
                <w:rFonts w:ascii="仿宋" w:hAnsi="仿宋" w:eastAsia="仿宋" w:cs="Times New Roman"/>
                <w:sz w:val="30"/>
                <w:szCs w:val="30"/>
              </w:rPr>
              <w:t>√</w:t>
            </w:r>
          </w:p>
        </w:tc>
        <w:tc>
          <w:tcPr>
            <w:tcW w:w="573" w:type="dxa"/>
            <w:shd w:val="clear" w:color="auto" w:fill="FFFFFF"/>
          </w:tcPr>
          <w:p w14:paraId="2B348363">
            <w:pPr>
              <w:spacing w:line="240" w:lineRule="exact"/>
              <w:rPr>
                <w:rFonts w:ascii="仿宋" w:hAnsi="仿宋" w:eastAsia="仿宋"/>
                <w:sz w:val="30"/>
                <w:szCs w:val="30"/>
              </w:rPr>
            </w:pPr>
          </w:p>
        </w:tc>
      </w:tr>
      <w:tr w14:paraId="61055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424" w:type="dxa"/>
            <w:shd w:val="clear" w:color="auto" w:fill="FFFFFF"/>
            <w:vAlign w:val="center"/>
          </w:tcPr>
          <w:p w14:paraId="29520C02">
            <w:pPr>
              <w:pStyle w:val="57"/>
              <w:spacing w:line="240" w:lineRule="exact"/>
              <w:jc w:val="center"/>
              <w:rPr>
                <w:rFonts w:asciiTheme="minorEastAsia" w:hAnsiTheme="minorEastAsia"/>
                <w:sz w:val="19"/>
                <w:szCs w:val="19"/>
                <w:lang w:val="en-US" w:eastAsia="zh-CN"/>
              </w:rPr>
            </w:pPr>
            <w:r>
              <w:rPr>
                <w:rFonts w:hint="eastAsia" w:ascii="Times New Roman" w:hAnsi="Times New Roman"/>
                <w:sz w:val="19"/>
                <w:szCs w:val="19"/>
                <w:lang w:val="en-US" w:eastAsia="zh-CN"/>
              </w:rPr>
              <w:t>15</w:t>
            </w:r>
          </w:p>
        </w:tc>
        <w:tc>
          <w:tcPr>
            <w:tcW w:w="1001" w:type="dxa"/>
            <w:vMerge w:val="continue"/>
            <w:shd w:val="clear" w:color="auto" w:fill="FFFFFF"/>
            <w:vAlign w:val="center"/>
          </w:tcPr>
          <w:p w14:paraId="3DA85292">
            <w:pPr>
              <w:pStyle w:val="57"/>
              <w:spacing w:line="240" w:lineRule="exact"/>
              <w:jc w:val="center"/>
              <w:rPr>
                <w:rFonts w:asciiTheme="minorEastAsia" w:hAnsiTheme="minorEastAsia"/>
                <w:sz w:val="19"/>
                <w:szCs w:val="19"/>
                <w:lang w:val="en-US" w:eastAsia="zh-CN"/>
              </w:rPr>
            </w:pPr>
          </w:p>
        </w:tc>
        <w:tc>
          <w:tcPr>
            <w:tcW w:w="1430" w:type="dxa"/>
            <w:gridSpan w:val="2"/>
            <w:shd w:val="clear" w:color="auto" w:fill="FFFFFF"/>
            <w:vAlign w:val="center"/>
          </w:tcPr>
          <w:p w14:paraId="030F418F">
            <w:pPr>
              <w:pStyle w:val="57"/>
              <w:spacing w:line="240" w:lineRule="exact"/>
              <w:jc w:val="both"/>
              <w:rPr>
                <w:rFonts w:asciiTheme="minorEastAsia" w:hAnsiTheme="minorEastAsia"/>
                <w:sz w:val="19"/>
                <w:szCs w:val="19"/>
                <w:lang w:val="en-US" w:eastAsia="zh-CN"/>
              </w:rPr>
            </w:pPr>
            <w:r>
              <w:rPr>
                <w:rFonts w:cs="Times New Roman" w:asciiTheme="minorEastAsia" w:hAnsiTheme="minorEastAsia"/>
                <w:sz w:val="19"/>
                <w:szCs w:val="19"/>
              </w:rPr>
              <w:t>历史文化街区、名镇、名村核心保护范围内拆除历史建筑以外的建筑物、构筑物或者其他设施审批</w:t>
            </w:r>
          </w:p>
        </w:tc>
        <w:tc>
          <w:tcPr>
            <w:tcW w:w="2005" w:type="dxa"/>
            <w:shd w:val="clear" w:color="auto" w:fill="FFFFFF"/>
            <w:vAlign w:val="center"/>
          </w:tcPr>
          <w:p w14:paraId="449A98CC">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新办、变更、延 续、补证、注销 的办理情况</w:t>
            </w:r>
          </w:p>
          <w:p w14:paraId="47ED85FB">
            <w:pPr>
              <w:pStyle w:val="57"/>
              <w:spacing w:line="240" w:lineRule="exact"/>
              <w:rPr>
                <w:rFonts w:asciiTheme="minorEastAsia" w:hAnsiTheme="minorEastAsia"/>
                <w:sz w:val="19"/>
                <w:szCs w:val="19"/>
              </w:rPr>
            </w:pPr>
            <w:r>
              <w:rPr>
                <w:rFonts w:cs="Times New Roman" w:asciiTheme="minorEastAsia" w:hAnsiTheme="minorEastAsia"/>
                <w:sz w:val="19"/>
                <w:szCs w:val="19"/>
              </w:rPr>
              <w:t>（涉密项目除 外）</w:t>
            </w:r>
          </w:p>
        </w:tc>
        <w:tc>
          <w:tcPr>
            <w:tcW w:w="1718" w:type="dxa"/>
            <w:shd w:val="clear" w:color="auto" w:fill="FFFFFF"/>
            <w:vAlign w:val="center"/>
          </w:tcPr>
          <w:p w14:paraId="49301930">
            <w:pPr>
              <w:pStyle w:val="57"/>
              <w:spacing w:line="240" w:lineRule="exact"/>
              <w:jc w:val="both"/>
              <w:rPr>
                <w:rFonts w:cs="Times New Roman" w:asciiTheme="minorEastAsia" w:hAnsiTheme="minorEastAsia"/>
                <w:sz w:val="19"/>
                <w:szCs w:val="19"/>
                <w:lang w:eastAsia="zh-CN"/>
              </w:rPr>
            </w:pPr>
            <w:r>
              <w:rPr>
                <w:rFonts w:hint="eastAsia" w:ascii="Times New Roman" w:hAnsi="Times New Roman" w:cs="Times New Roman"/>
                <w:sz w:val="19"/>
                <w:szCs w:val="19"/>
                <w:lang w:eastAsia="zh-CN"/>
              </w:rPr>
              <w:t>1</w:t>
            </w:r>
            <w:r>
              <w:rPr>
                <w:rFonts w:hint="eastAsia" w:cs="Times New Roman" w:asciiTheme="minorEastAsia" w:hAnsiTheme="minorEastAsia"/>
                <w:sz w:val="19"/>
                <w:szCs w:val="19"/>
                <w:lang w:eastAsia="zh-CN"/>
              </w:rPr>
              <w:t>、</w:t>
            </w:r>
            <w:r>
              <w:rPr>
                <w:rFonts w:cs="Times New Roman" w:asciiTheme="minorEastAsia" w:hAnsiTheme="minorEastAsia"/>
                <w:sz w:val="19"/>
                <w:szCs w:val="19"/>
              </w:rPr>
              <w:t>《中华人民共和国城乡规划法》</w:t>
            </w:r>
            <w:r>
              <w:rPr>
                <w:rFonts w:hint="eastAsia" w:cs="Times New Roman" w:asciiTheme="minorEastAsia" w:hAnsiTheme="minorEastAsia"/>
                <w:sz w:val="19"/>
                <w:szCs w:val="19"/>
                <w:lang w:eastAsia="zh-CN"/>
              </w:rPr>
              <w:t>；</w:t>
            </w:r>
            <w:r>
              <w:rPr>
                <w:rFonts w:hint="eastAsia" w:ascii="Times New Roman" w:hAnsi="Times New Roman" w:cs="Times New Roman"/>
                <w:sz w:val="19"/>
                <w:szCs w:val="19"/>
                <w:lang w:eastAsia="zh-CN"/>
              </w:rPr>
              <w:t>2</w:t>
            </w:r>
            <w:r>
              <w:rPr>
                <w:rFonts w:hint="eastAsia" w:cs="Times New Roman" w:asciiTheme="minorEastAsia" w:hAnsiTheme="minorEastAsia"/>
                <w:sz w:val="19"/>
                <w:szCs w:val="19"/>
                <w:lang w:eastAsia="zh-CN"/>
              </w:rPr>
              <w:t>、</w:t>
            </w:r>
          </w:p>
          <w:p w14:paraId="55201E49">
            <w:pPr>
              <w:pStyle w:val="57"/>
              <w:spacing w:line="240" w:lineRule="exact"/>
              <w:jc w:val="both"/>
              <w:rPr>
                <w:rFonts w:asciiTheme="minorEastAsia" w:hAnsiTheme="minorEastAsia"/>
                <w:sz w:val="19"/>
                <w:szCs w:val="19"/>
                <w:lang w:eastAsia="zh-CN"/>
              </w:rPr>
            </w:pPr>
            <w:r>
              <w:rPr>
                <w:rFonts w:cs="Times New Roman" w:asciiTheme="minorEastAsia" w:hAnsiTheme="minorEastAsia"/>
                <w:sz w:val="19"/>
                <w:szCs w:val="19"/>
              </w:rPr>
              <w:t>《中华人民共和国政府信息公开条例》</w:t>
            </w:r>
            <w:r>
              <w:rPr>
                <w:rFonts w:hint="eastAsia" w:cs="Times New Roman" w:asciiTheme="minorEastAsia" w:hAnsiTheme="minorEastAsia"/>
                <w:sz w:val="19"/>
                <w:szCs w:val="19"/>
                <w:lang w:eastAsia="zh-CN"/>
              </w:rPr>
              <w:t>；</w:t>
            </w:r>
            <w:r>
              <w:rPr>
                <w:rFonts w:hint="eastAsia" w:ascii="Times New Roman" w:hAnsi="Times New Roman" w:cs="Times New Roman"/>
                <w:sz w:val="19"/>
                <w:szCs w:val="19"/>
                <w:lang w:eastAsia="zh-CN"/>
              </w:rPr>
              <w:t>3</w:t>
            </w:r>
            <w:r>
              <w:rPr>
                <w:rFonts w:hint="eastAsia" w:cs="Times New Roman" w:asciiTheme="minorEastAsia" w:hAnsiTheme="minorEastAsia"/>
                <w:sz w:val="19"/>
                <w:szCs w:val="19"/>
                <w:lang w:eastAsia="zh-CN"/>
              </w:rPr>
              <w:t>、</w:t>
            </w:r>
            <w:r>
              <w:rPr>
                <w:rFonts w:cs="Times New Roman" w:asciiTheme="minorEastAsia" w:hAnsiTheme="minorEastAsia"/>
                <w:sz w:val="19"/>
                <w:szCs w:val="19"/>
              </w:rPr>
              <w:t>《历史文化名城名镇名村保护条例》</w:t>
            </w:r>
            <w:r>
              <w:rPr>
                <w:rFonts w:hint="eastAsia" w:cs="Times New Roman" w:asciiTheme="minorEastAsia" w:hAnsiTheme="minorEastAsia"/>
                <w:sz w:val="19"/>
                <w:szCs w:val="19"/>
                <w:lang w:eastAsia="zh-CN"/>
              </w:rPr>
              <w:t>。</w:t>
            </w:r>
          </w:p>
        </w:tc>
        <w:tc>
          <w:tcPr>
            <w:tcW w:w="1289" w:type="dxa"/>
            <w:shd w:val="clear" w:color="auto" w:fill="FFFFFF"/>
            <w:vAlign w:val="center"/>
          </w:tcPr>
          <w:p w14:paraId="4EBE8101">
            <w:pPr>
              <w:pStyle w:val="57"/>
              <w:spacing w:line="240" w:lineRule="exact"/>
              <w:jc w:val="center"/>
              <w:rPr>
                <w:rFonts w:asciiTheme="minorEastAsia" w:hAnsiTheme="minorEastAsia"/>
                <w:sz w:val="19"/>
                <w:szCs w:val="19"/>
              </w:rPr>
            </w:pPr>
            <w:r>
              <w:rPr>
                <w:rFonts w:cs="Times New Roman" w:asciiTheme="minorEastAsia" w:hAnsiTheme="minorEastAsia"/>
                <w:sz w:val="19"/>
                <w:szCs w:val="19"/>
              </w:rPr>
              <w:t>信息形成 或者变更之日起</w:t>
            </w:r>
            <w:r>
              <w:rPr>
                <w:rFonts w:ascii="Times New Roman" w:hAnsi="Times New Roman" w:cs="Times New Roman"/>
                <w:sz w:val="19"/>
                <w:szCs w:val="19"/>
              </w:rPr>
              <w:t>20</w:t>
            </w:r>
            <w:r>
              <w:rPr>
                <w:rFonts w:cs="Times New Roman" w:asciiTheme="minorEastAsia" w:hAnsiTheme="minorEastAsia"/>
                <w:sz w:val="19"/>
                <w:szCs w:val="19"/>
              </w:rPr>
              <w:t xml:space="preserve"> 个工作日内</w:t>
            </w:r>
          </w:p>
        </w:tc>
        <w:tc>
          <w:tcPr>
            <w:tcW w:w="858" w:type="dxa"/>
            <w:shd w:val="clear" w:color="auto" w:fill="FFFFFF"/>
            <w:vAlign w:val="center"/>
          </w:tcPr>
          <w:p w14:paraId="26FB60E7">
            <w:pPr>
              <w:pStyle w:val="57"/>
              <w:spacing w:line="240" w:lineRule="exact"/>
              <w:jc w:val="center"/>
              <w:rPr>
                <w:rFonts w:asciiTheme="minorEastAsia" w:hAnsiTheme="minorEastAsia"/>
                <w:sz w:val="19"/>
                <w:szCs w:val="19"/>
                <w:lang w:val="en-US" w:eastAsia="zh-CN"/>
              </w:rPr>
            </w:pPr>
            <w:r>
              <w:rPr>
                <w:rFonts w:hint="eastAsia" w:cs="Times New Roman" w:asciiTheme="minorEastAsia" w:hAnsiTheme="minorEastAsia"/>
                <w:sz w:val="19"/>
                <w:szCs w:val="19"/>
              </w:rPr>
              <w:t>区规划自然资源局</w:t>
            </w:r>
          </w:p>
        </w:tc>
        <w:tc>
          <w:tcPr>
            <w:tcW w:w="2720" w:type="dxa"/>
            <w:shd w:val="clear" w:color="auto" w:fill="FFFFFF"/>
          </w:tcPr>
          <w:p w14:paraId="1F3820A8">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lang w:val="zh-CN" w:eastAsia="zh-CN" w:bidi="zh-CN"/>
              </w:rPr>
              <w:t>□</w:t>
            </w:r>
            <w:r>
              <w:rPr>
                <w:rFonts w:cs="Times New Roman" w:asciiTheme="minorEastAsia" w:hAnsiTheme="minorEastAsia"/>
                <w:sz w:val="19"/>
                <w:szCs w:val="19"/>
              </w:rPr>
              <w:t>政府网站</w:t>
            </w:r>
            <w:r>
              <w:rPr>
                <w:rFonts w:cs="Times New Roman" w:asciiTheme="minorEastAsia" w:hAnsiTheme="minorEastAsia"/>
                <w:sz w:val="19"/>
                <w:szCs w:val="19"/>
                <w:lang w:val="en-US" w:eastAsia="zh-CN"/>
              </w:rPr>
              <w:t xml:space="preserve">  </w:t>
            </w:r>
            <w:r>
              <w:rPr>
                <w:rFonts w:cs="Times New Roman" w:asciiTheme="minorEastAsia" w:hAnsiTheme="minorEastAsia"/>
                <w:sz w:val="19"/>
                <w:szCs w:val="19"/>
              </w:rPr>
              <w:t>口政府公报</w:t>
            </w:r>
          </w:p>
          <w:p w14:paraId="4192F907">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■两微一端</w:t>
            </w:r>
            <w:r>
              <w:rPr>
                <w:rFonts w:cs="Times New Roman" w:asciiTheme="minorEastAsia" w:hAnsiTheme="minorEastAsia"/>
                <w:sz w:val="19"/>
                <w:szCs w:val="19"/>
                <w:lang w:val="en-US" w:eastAsia="zh-CN"/>
              </w:rPr>
              <w:t xml:space="preserve">  </w:t>
            </w:r>
            <w:r>
              <w:rPr>
                <w:rFonts w:cs="Times New Roman" w:asciiTheme="minorEastAsia" w:hAnsiTheme="minorEastAsia"/>
                <w:sz w:val="19"/>
                <w:szCs w:val="19"/>
              </w:rPr>
              <w:t xml:space="preserve">□发布会/听证会 </w:t>
            </w:r>
          </w:p>
          <w:p w14:paraId="25CC026A">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口广播电视</w:t>
            </w:r>
            <w:r>
              <w:rPr>
                <w:rFonts w:cs="Times New Roman" w:asciiTheme="minorEastAsia" w:hAnsiTheme="minorEastAsia"/>
                <w:sz w:val="19"/>
                <w:szCs w:val="19"/>
                <w:lang w:val="en-US" w:eastAsia="zh-CN"/>
              </w:rPr>
              <w:t xml:space="preserve">  </w:t>
            </w:r>
            <w:r>
              <w:rPr>
                <w:rFonts w:cs="Times New Roman" w:asciiTheme="minorEastAsia" w:hAnsiTheme="minorEastAsia"/>
                <w:sz w:val="19"/>
                <w:szCs w:val="19"/>
              </w:rPr>
              <w:t xml:space="preserve">口纸质载体 </w:t>
            </w:r>
          </w:p>
          <w:p w14:paraId="5FBDF66C">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 xml:space="preserve">口公开查阅点■政务服务中心 </w:t>
            </w:r>
          </w:p>
          <w:p w14:paraId="094B6278">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 xml:space="preserve">口便民服务站□入户/现场 </w:t>
            </w:r>
          </w:p>
          <w:p w14:paraId="4DB31689">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口社区/企事业单位/村公示栏</w:t>
            </w:r>
          </w:p>
          <w:p w14:paraId="79EA4F75">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（电子屏）</w:t>
            </w:r>
          </w:p>
          <w:p w14:paraId="44A35706">
            <w:pPr>
              <w:pStyle w:val="57"/>
              <w:spacing w:line="240" w:lineRule="exact"/>
              <w:rPr>
                <w:rFonts w:asciiTheme="minorEastAsia" w:hAnsiTheme="minorEastAsia"/>
                <w:sz w:val="19"/>
                <w:szCs w:val="19"/>
              </w:rPr>
            </w:pPr>
            <w:r>
              <w:rPr>
                <w:rFonts w:cs="Times New Roman" w:asciiTheme="minorEastAsia" w:hAnsiTheme="minorEastAsia"/>
                <w:sz w:val="19"/>
                <w:szCs w:val="19"/>
              </w:rPr>
              <w:t>口精准推送</w:t>
            </w:r>
            <w:r>
              <w:rPr>
                <w:rFonts w:cs="Times New Roman" w:asciiTheme="minorEastAsia" w:hAnsiTheme="minorEastAsia"/>
                <w:sz w:val="19"/>
                <w:szCs w:val="19"/>
                <w:lang w:val="en-US" w:eastAsia="zh-CN"/>
              </w:rPr>
              <w:t xml:space="preserve">  </w:t>
            </w:r>
            <w:r>
              <w:rPr>
                <w:rFonts w:cs="Times New Roman" w:asciiTheme="minorEastAsia" w:hAnsiTheme="minorEastAsia"/>
                <w:sz w:val="19"/>
                <w:szCs w:val="19"/>
              </w:rPr>
              <w:sym w:font="Wingdings 2" w:char="00A3"/>
            </w:r>
            <w:r>
              <w:rPr>
                <w:rFonts w:cs="Times New Roman" w:asciiTheme="minorEastAsia" w:hAnsiTheme="minorEastAsia"/>
                <w:sz w:val="19"/>
                <w:szCs w:val="19"/>
              </w:rPr>
              <w:t>其他</w:t>
            </w:r>
            <w:r>
              <w:rPr>
                <w:rFonts w:cs="Times New Roman" w:asciiTheme="minorEastAsia" w:hAnsiTheme="minorEastAsia"/>
                <w:sz w:val="19"/>
                <w:szCs w:val="19"/>
                <w:u w:val="single"/>
                <w:lang w:val="en-US" w:eastAsia="zh-CN"/>
              </w:rPr>
              <w:t xml:space="preserve"> </w:t>
            </w:r>
            <w:r>
              <w:rPr>
                <w:rFonts w:cs="Times New Roman" w:asciiTheme="minorEastAsia" w:hAnsiTheme="minorEastAsia"/>
                <w:sz w:val="19"/>
                <w:szCs w:val="19"/>
                <w:u w:val="single"/>
              </w:rPr>
              <w:tab/>
            </w:r>
            <w:r>
              <w:rPr>
                <w:rFonts w:cs="Times New Roman" w:asciiTheme="minorEastAsia" w:hAnsiTheme="minorEastAsia"/>
                <w:sz w:val="19"/>
                <w:szCs w:val="19"/>
                <w:u w:val="single"/>
                <w:lang w:val="en-US" w:eastAsia="zh-CN"/>
              </w:rPr>
              <w:t xml:space="preserve">   </w:t>
            </w:r>
          </w:p>
        </w:tc>
        <w:tc>
          <w:tcPr>
            <w:tcW w:w="573" w:type="dxa"/>
            <w:shd w:val="clear" w:color="auto" w:fill="FFFFFF"/>
            <w:vAlign w:val="center"/>
          </w:tcPr>
          <w:p w14:paraId="510CB7BB">
            <w:pPr>
              <w:pStyle w:val="57"/>
              <w:spacing w:line="240" w:lineRule="exact"/>
              <w:ind w:firstLine="220"/>
              <w:rPr>
                <w:rFonts w:ascii="仿宋" w:hAnsi="仿宋" w:eastAsia="仿宋" w:cs="Arial"/>
                <w:bCs/>
                <w:sz w:val="30"/>
                <w:szCs w:val="30"/>
              </w:rPr>
            </w:pPr>
            <w:r>
              <w:rPr>
                <w:rFonts w:ascii="仿宋" w:hAnsi="仿宋" w:eastAsia="仿宋" w:cs="Times New Roman"/>
                <w:sz w:val="30"/>
                <w:szCs w:val="30"/>
              </w:rPr>
              <w:t>√</w:t>
            </w:r>
          </w:p>
        </w:tc>
        <w:tc>
          <w:tcPr>
            <w:tcW w:w="716" w:type="dxa"/>
            <w:shd w:val="clear" w:color="auto" w:fill="FFFFFF"/>
          </w:tcPr>
          <w:p w14:paraId="0778CC97">
            <w:pPr>
              <w:spacing w:line="240" w:lineRule="exact"/>
              <w:rPr>
                <w:rFonts w:ascii="仿宋" w:hAnsi="仿宋" w:eastAsia="仿宋"/>
                <w:sz w:val="30"/>
                <w:szCs w:val="30"/>
              </w:rPr>
            </w:pPr>
          </w:p>
        </w:tc>
        <w:tc>
          <w:tcPr>
            <w:tcW w:w="573" w:type="dxa"/>
            <w:shd w:val="clear" w:color="auto" w:fill="FFFFFF"/>
            <w:vAlign w:val="center"/>
          </w:tcPr>
          <w:p w14:paraId="66396366">
            <w:pPr>
              <w:pStyle w:val="57"/>
              <w:spacing w:line="240" w:lineRule="exact"/>
              <w:ind w:firstLine="260"/>
              <w:rPr>
                <w:rFonts w:ascii="仿宋" w:hAnsi="仿宋" w:eastAsia="仿宋" w:cs="Arial"/>
                <w:bCs/>
                <w:sz w:val="30"/>
                <w:szCs w:val="30"/>
              </w:rPr>
            </w:pPr>
            <w:r>
              <w:rPr>
                <w:rFonts w:ascii="仿宋" w:hAnsi="仿宋" w:eastAsia="仿宋" w:cs="Times New Roman"/>
                <w:sz w:val="30"/>
                <w:szCs w:val="30"/>
              </w:rPr>
              <w:t>√</w:t>
            </w:r>
          </w:p>
        </w:tc>
        <w:tc>
          <w:tcPr>
            <w:tcW w:w="573" w:type="dxa"/>
            <w:shd w:val="clear" w:color="auto" w:fill="FFFFFF"/>
          </w:tcPr>
          <w:p w14:paraId="255FD91D">
            <w:pPr>
              <w:spacing w:line="240" w:lineRule="exact"/>
              <w:rPr>
                <w:rFonts w:ascii="仿宋" w:hAnsi="仿宋" w:eastAsia="仿宋"/>
                <w:sz w:val="30"/>
                <w:szCs w:val="30"/>
              </w:rPr>
            </w:pPr>
          </w:p>
        </w:tc>
        <w:tc>
          <w:tcPr>
            <w:tcW w:w="573" w:type="dxa"/>
            <w:shd w:val="clear" w:color="auto" w:fill="FFFFFF"/>
            <w:vAlign w:val="center"/>
          </w:tcPr>
          <w:p w14:paraId="008535CE">
            <w:pPr>
              <w:pStyle w:val="57"/>
              <w:spacing w:line="240" w:lineRule="exact"/>
              <w:jc w:val="center"/>
              <w:rPr>
                <w:rFonts w:ascii="仿宋" w:hAnsi="仿宋" w:eastAsia="仿宋" w:cs="Arial"/>
                <w:bCs/>
                <w:sz w:val="30"/>
                <w:szCs w:val="30"/>
              </w:rPr>
            </w:pPr>
            <w:r>
              <w:rPr>
                <w:rFonts w:ascii="仿宋" w:hAnsi="仿宋" w:eastAsia="仿宋" w:cs="Times New Roman"/>
                <w:sz w:val="30"/>
                <w:szCs w:val="30"/>
              </w:rPr>
              <w:t>√</w:t>
            </w:r>
          </w:p>
        </w:tc>
        <w:tc>
          <w:tcPr>
            <w:tcW w:w="573" w:type="dxa"/>
            <w:shd w:val="clear" w:color="auto" w:fill="FFFFFF"/>
          </w:tcPr>
          <w:p w14:paraId="23BA2CCA">
            <w:pPr>
              <w:spacing w:line="240" w:lineRule="exact"/>
              <w:rPr>
                <w:rFonts w:ascii="仿宋" w:hAnsi="仿宋" w:eastAsia="仿宋"/>
                <w:sz w:val="30"/>
                <w:szCs w:val="30"/>
              </w:rPr>
            </w:pPr>
          </w:p>
        </w:tc>
      </w:tr>
      <w:tr w14:paraId="4E678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424" w:type="dxa"/>
            <w:shd w:val="clear" w:color="auto" w:fill="FFFFFF"/>
            <w:vAlign w:val="center"/>
          </w:tcPr>
          <w:p w14:paraId="54BF72F4">
            <w:pPr>
              <w:pStyle w:val="57"/>
              <w:spacing w:line="240" w:lineRule="exact"/>
              <w:jc w:val="center"/>
              <w:rPr>
                <w:rFonts w:asciiTheme="minorEastAsia" w:hAnsiTheme="minorEastAsia"/>
                <w:sz w:val="19"/>
                <w:szCs w:val="19"/>
                <w:lang w:val="en-US" w:eastAsia="zh-CN"/>
              </w:rPr>
            </w:pPr>
            <w:r>
              <w:rPr>
                <w:rFonts w:hint="eastAsia" w:ascii="Times New Roman" w:hAnsi="Times New Roman"/>
                <w:sz w:val="19"/>
                <w:szCs w:val="19"/>
                <w:lang w:val="en-US" w:eastAsia="zh-CN"/>
              </w:rPr>
              <w:t>16</w:t>
            </w:r>
          </w:p>
        </w:tc>
        <w:tc>
          <w:tcPr>
            <w:tcW w:w="1001" w:type="dxa"/>
            <w:vMerge w:val="continue"/>
            <w:shd w:val="clear" w:color="auto" w:fill="FFFFFF"/>
            <w:vAlign w:val="center"/>
          </w:tcPr>
          <w:p w14:paraId="1BD0C572">
            <w:pPr>
              <w:pStyle w:val="57"/>
              <w:spacing w:line="240" w:lineRule="exact"/>
              <w:jc w:val="center"/>
              <w:rPr>
                <w:rFonts w:asciiTheme="minorEastAsia" w:hAnsiTheme="minorEastAsia"/>
                <w:sz w:val="19"/>
                <w:szCs w:val="19"/>
                <w:lang w:val="en-US" w:eastAsia="zh-CN"/>
              </w:rPr>
            </w:pPr>
          </w:p>
        </w:tc>
        <w:tc>
          <w:tcPr>
            <w:tcW w:w="1430" w:type="dxa"/>
            <w:gridSpan w:val="2"/>
            <w:shd w:val="clear" w:color="auto" w:fill="FFFFFF"/>
            <w:vAlign w:val="center"/>
          </w:tcPr>
          <w:p w14:paraId="5202EC3F">
            <w:pPr>
              <w:pStyle w:val="57"/>
              <w:spacing w:line="240" w:lineRule="exact"/>
              <w:jc w:val="center"/>
              <w:rPr>
                <w:rFonts w:asciiTheme="minorEastAsia" w:hAnsiTheme="minorEastAsia"/>
                <w:sz w:val="19"/>
                <w:szCs w:val="19"/>
                <w:lang w:val="en-US" w:eastAsia="zh-CN"/>
              </w:rPr>
            </w:pPr>
            <w:r>
              <w:rPr>
                <w:rFonts w:cs="Times New Roman" w:asciiTheme="minorEastAsia" w:hAnsiTheme="minorEastAsia"/>
                <w:sz w:val="19"/>
                <w:szCs w:val="19"/>
              </w:rPr>
              <w:t>历史建筑外部修缮装饰、添加设施以及改变历史建筑的结构或者使用性质审批</w:t>
            </w:r>
          </w:p>
        </w:tc>
        <w:tc>
          <w:tcPr>
            <w:tcW w:w="2005" w:type="dxa"/>
            <w:shd w:val="clear" w:color="auto" w:fill="FFFFFF"/>
            <w:vAlign w:val="center"/>
          </w:tcPr>
          <w:p w14:paraId="4A844F25">
            <w:pPr>
              <w:pStyle w:val="57"/>
              <w:spacing w:line="240" w:lineRule="exact"/>
              <w:jc w:val="center"/>
              <w:rPr>
                <w:rFonts w:asciiTheme="minorEastAsia" w:hAnsiTheme="minorEastAsia"/>
                <w:sz w:val="19"/>
                <w:szCs w:val="19"/>
              </w:rPr>
            </w:pPr>
            <w:r>
              <w:rPr>
                <w:rFonts w:cs="Times New Roman" w:asciiTheme="minorEastAsia" w:hAnsiTheme="minorEastAsia"/>
                <w:sz w:val="19"/>
                <w:szCs w:val="19"/>
              </w:rPr>
              <w:t>新办、变更、延 续、补证、注销 的办理情况</w:t>
            </w:r>
          </w:p>
        </w:tc>
        <w:tc>
          <w:tcPr>
            <w:tcW w:w="1718" w:type="dxa"/>
            <w:shd w:val="clear" w:color="auto" w:fill="FFFFFF"/>
            <w:vAlign w:val="center"/>
          </w:tcPr>
          <w:p w14:paraId="5D036B29">
            <w:pPr>
              <w:pStyle w:val="57"/>
              <w:spacing w:line="240" w:lineRule="exact"/>
              <w:jc w:val="both"/>
              <w:rPr>
                <w:rFonts w:asciiTheme="minorEastAsia" w:hAnsiTheme="minorEastAsia"/>
                <w:sz w:val="19"/>
                <w:szCs w:val="19"/>
                <w:lang w:eastAsia="zh-CN"/>
              </w:rPr>
            </w:pPr>
            <w:r>
              <w:rPr>
                <w:rFonts w:hint="eastAsia" w:ascii="Times New Roman" w:hAnsi="Times New Roman" w:cs="Times New Roman"/>
                <w:sz w:val="19"/>
                <w:szCs w:val="19"/>
                <w:lang w:eastAsia="zh-CN"/>
              </w:rPr>
              <w:t>1</w:t>
            </w:r>
            <w:r>
              <w:rPr>
                <w:rFonts w:hint="eastAsia" w:cs="Times New Roman" w:asciiTheme="minorEastAsia" w:hAnsiTheme="minorEastAsia"/>
                <w:sz w:val="19"/>
                <w:szCs w:val="19"/>
                <w:lang w:eastAsia="zh-CN"/>
              </w:rPr>
              <w:t>、</w:t>
            </w:r>
            <w:r>
              <w:rPr>
                <w:rFonts w:cs="Times New Roman" w:asciiTheme="minorEastAsia" w:hAnsiTheme="minorEastAsia"/>
                <w:sz w:val="19"/>
                <w:szCs w:val="19"/>
              </w:rPr>
              <w:t>《中华人民共和国 城乡规划法》</w:t>
            </w:r>
            <w:r>
              <w:rPr>
                <w:rFonts w:hint="eastAsia" w:cs="Times New Roman" w:asciiTheme="minorEastAsia" w:hAnsiTheme="minorEastAsia"/>
                <w:sz w:val="19"/>
                <w:szCs w:val="19"/>
                <w:lang w:eastAsia="zh-CN"/>
              </w:rPr>
              <w:t>；</w:t>
            </w:r>
            <w:r>
              <w:rPr>
                <w:rFonts w:hint="eastAsia" w:ascii="Times New Roman" w:hAnsi="Times New Roman" w:cs="Times New Roman"/>
                <w:sz w:val="19"/>
                <w:szCs w:val="19"/>
                <w:lang w:eastAsia="zh-CN"/>
              </w:rPr>
              <w:t>2</w:t>
            </w:r>
            <w:r>
              <w:rPr>
                <w:rFonts w:hint="eastAsia" w:cs="Times New Roman" w:asciiTheme="minorEastAsia" w:hAnsiTheme="minorEastAsia"/>
                <w:sz w:val="19"/>
                <w:szCs w:val="19"/>
                <w:lang w:eastAsia="zh-CN"/>
              </w:rPr>
              <w:t>、</w:t>
            </w:r>
            <w:r>
              <w:rPr>
                <w:rFonts w:cs="Times New Roman" w:asciiTheme="minorEastAsia" w:hAnsiTheme="minorEastAsia"/>
                <w:sz w:val="19"/>
                <w:szCs w:val="19"/>
              </w:rPr>
              <w:t>《中华人民共和国政府信息公开条例》</w:t>
            </w:r>
            <w:r>
              <w:rPr>
                <w:rFonts w:hint="eastAsia" w:cs="Times New Roman" w:asciiTheme="minorEastAsia" w:hAnsiTheme="minorEastAsia"/>
                <w:sz w:val="19"/>
                <w:szCs w:val="19"/>
                <w:lang w:eastAsia="zh-CN"/>
              </w:rPr>
              <w:t>；</w:t>
            </w:r>
            <w:r>
              <w:rPr>
                <w:rFonts w:hint="eastAsia" w:ascii="Times New Roman" w:hAnsi="Times New Roman" w:cs="Times New Roman"/>
                <w:sz w:val="19"/>
                <w:szCs w:val="19"/>
                <w:lang w:eastAsia="zh-CN"/>
              </w:rPr>
              <w:t>3</w:t>
            </w:r>
            <w:r>
              <w:rPr>
                <w:rFonts w:hint="eastAsia" w:cs="Times New Roman" w:asciiTheme="minorEastAsia" w:hAnsiTheme="minorEastAsia"/>
                <w:sz w:val="19"/>
                <w:szCs w:val="19"/>
                <w:lang w:eastAsia="zh-CN"/>
              </w:rPr>
              <w:t>、</w:t>
            </w:r>
            <w:r>
              <w:rPr>
                <w:rFonts w:cs="Times New Roman" w:asciiTheme="minorEastAsia" w:hAnsiTheme="minorEastAsia"/>
                <w:sz w:val="19"/>
                <w:szCs w:val="19"/>
              </w:rPr>
              <w:t>《历史文化名城名镇名村保护条例》</w:t>
            </w:r>
            <w:r>
              <w:rPr>
                <w:rFonts w:hint="eastAsia" w:cs="Times New Roman" w:asciiTheme="minorEastAsia" w:hAnsiTheme="minorEastAsia"/>
                <w:sz w:val="19"/>
                <w:szCs w:val="19"/>
                <w:lang w:eastAsia="zh-CN"/>
              </w:rPr>
              <w:t>。</w:t>
            </w:r>
          </w:p>
        </w:tc>
        <w:tc>
          <w:tcPr>
            <w:tcW w:w="1289" w:type="dxa"/>
            <w:shd w:val="clear" w:color="auto" w:fill="FFFFFF"/>
            <w:vAlign w:val="center"/>
          </w:tcPr>
          <w:p w14:paraId="08D9B63D">
            <w:pPr>
              <w:pStyle w:val="57"/>
              <w:spacing w:line="240" w:lineRule="exact"/>
              <w:jc w:val="center"/>
              <w:rPr>
                <w:rFonts w:asciiTheme="minorEastAsia" w:hAnsiTheme="minorEastAsia"/>
                <w:sz w:val="19"/>
                <w:szCs w:val="19"/>
              </w:rPr>
            </w:pPr>
            <w:r>
              <w:rPr>
                <w:rFonts w:cs="Times New Roman" w:asciiTheme="minorEastAsia" w:hAnsiTheme="minorEastAsia"/>
                <w:sz w:val="19"/>
                <w:szCs w:val="19"/>
              </w:rPr>
              <w:t>信息形成或者变更之日起</w:t>
            </w:r>
            <w:r>
              <w:rPr>
                <w:rFonts w:ascii="Times New Roman" w:hAnsi="Times New Roman" w:cs="Times New Roman"/>
                <w:sz w:val="19"/>
                <w:szCs w:val="19"/>
              </w:rPr>
              <w:t>20</w:t>
            </w:r>
            <w:r>
              <w:rPr>
                <w:rFonts w:cs="Times New Roman" w:asciiTheme="minorEastAsia" w:hAnsiTheme="minorEastAsia"/>
                <w:sz w:val="19"/>
                <w:szCs w:val="19"/>
              </w:rPr>
              <w:t xml:space="preserve"> 个工作日内</w:t>
            </w:r>
          </w:p>
        </w:tc>
        <w:tc>
          <w:tcPr>
            <w:tcW w:w="858" w:type="dxa"/>
            <w:shd w:val="clear" w:color="auto" w:fill="FFFFFF"/>
            <w:vAlign w:val="center"/>
          </w:tcPr>
          <w:p w14:paraId="4478EE7E">
            <w:pPr>
              <w:pStyle w:val="57"/>
              <w:spacing w:line="240" w:lineRule="exact"/>
              <w:jc w:val="center"/>
              <w:rPr>
                <w:rFonts w:asciiTheme="minorEastAsia" w:hAnsiTheme="minorEastAsia"/>
                <w:sz w:val="19"/>
                <w:szCs w:val="19"/>
                <w:lang w:val="en-US" w:eastAsia="zh-CN"/>
              </w:rPr>
            </w:pPr>
            <w:r>
              <w:rPr>
                <w:rFonts w:hint="eastAsia" w:cs="Times New Roman" w:asciiTheme="minorEastAsia" w:hAnsiTheme="minorEastAsia"/>
                <w:sz w:val="19"/>
                <w:szCs w:val="19"/>
              </w:rPr>
              <w:t>区规划自然资源局</w:t>
            </w:r>
          </w:p>
        </w:tc>
        <w:tc>
          <w:tcPr>
            <w:tcW w:w="2720" w:type="dxa"/>
            <w:shd w:val="clear" w:color="auto" w:fill="FFFFFF"/>
            <w:vAlign w:val="center"/>
          </w:tcPr>
          <w:p w14:paraId="3B522B63">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lang w:val="zh-CN" w:eastAsia="zh-CN" w:bidi="zh-CN"/>
              </w:rPr>
              <w:t>□</w:t>
            </w:r>
            <w:r>
              <w:rPr>
                <w:rFonts w:cs="Times New Roman" w:asciiTheme="minorEastAsia" w:hAnsiTheme="minorEastAsia"/>
                <w:sz w:val="19"/>
                <w:szCs w:val="19"/>
              </w:rPr>
              <w:t>政府网站</w:t>
            </w:r>
            <w:r>
              <w:rPr>
                <w:rFonts w:cs="Times New Roman" w:asciiTheme="minorEastAsia" w:hAnsiTheme="minorEastAsia"/>
                <w:sz w:val="19"/>
                <w:szCs w:val="19"/>
                <w:lang w:val="en-US" w:eastAsia="zh-CN"/>
              </w:rPr>
              <w:t xml:space="preserve">  </w:t>
            </w:r>
            <w:r>
              <w:rPr>
                <w:rFonts w:cs="Times New Roman" w:asciiTheme="minorEastAsia" w:hAnsiTheme="minorEastAsia"/>
                <w:sz w:val="19"/>
                <w:szCs w:val="19"/>
              </w:rPr>
              <w:t>口政府公报</w:t>
            </w:r>
          </w:p>
          <w:p w14:paraId="66769F47">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■两微一端</w:t>
            </w:r>
            <w:r>
              <w:rPr>
                <w:rFonts w:cs="Times New Roman" w:asciiTheme="minorEastAsia" w:hAnsiTheme="minorEastAsia"/>
                <w:sz w:val="19"/>
                <w:szCs w:val="19"/>
                <w:lang w:val="en-US" w:eastAsia="zh-CN"/>
              </w:rPr>
              <w:t xml:space="preserve">  </w:t>
            </w:r>
            <w:r>
              <w:rPr>
                <w:rFonts w:cs="Times New Roman" w:asciiTheme="minorEastAsia" w:hAnsiTheme="minorEastAsia"/>
                <w:sz w:val="19"/>
                <w:szCs w:val="19"/>
              </w:rPr>
              <w:t xml:space="preserve">□发布会/听证会 </w:t>
            </w:r>
          </w:p>
          <w:p w14:paraId="075C472D">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口广播电视</w:t>
            </w:r>
            <w:r>
              <w:rPr>
                <w:rFonts w:cs="Times New Roman" w:asciiTheme="minorEastAsia" w:hAnsiTheme="minorEastAsia"/>
                <w:sz w:val="19"/>
                <w:szCs w:val="19"/>
                <w:lang w:val="en-US" w:eastAsia="zh-CN"/>
              </w:rPr>
              <w:t xml:space="preserve">  </w:t>
            </w:r>
            <w:r>
              <w:rPr>
                <w:rFonts w:cs="Times New Roman" w:asciiTheme="minorEastAsia" w:hAnsiTheme="minorEastAsia"/>
                <w:sz w:val="19"/>
                <w:szCs w:val="19"/>
              </w:rPr>
              <w:t xml:space="preserve">口纸质载体 </w:t>
            </w:r>
          </w:p>
          <w:p w14:paraId="0947ED47">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 xml:space="preserve">口公开查阅点■政务服务中心 </w:t>
            </w:r>
          </w:p>
          <w:p w14:paraId="24A5D1A7">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 xml:space="preserve">口便民服务站□入户/现场 </w:t>
            </w:r>
          </w:p>
          <w:p w14:paraId="0A0D8DA1">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口社区/企事业单位/村公示栏（电子屏）</w:t>
            </w:r>
          </w:p>
          <w:p w14:paraId="71D06985">
            <w:pPr>
              <w:pStyle w:val="57"/>
              <w:tabs>
                <w:tab w:val="left" w:leader="underscore" w:pos="1440"/>
                <w:tab w:val="left" w:leader="underscore" w:pos="1825"/>
              </w:tabs>
              <w:spacing w:line="240" w:lineRule="exact"/>
              <w:rPr>
                <w:rFonts w:asciiTheme="minorEastAsia" w:hAnsiTheme="minorEastAsia"/>
                <w:sz w:val="19"/>
                <w:szCs w:val="19"/>
              </w:rPr>
            </w:pPr>
            <w:r>
              <w:rPr>
                <w:rFonts w:cs="Times New Roman" w:asciiTheme="minorEastAsia" w:hAnsiTheme="minorEastAsia"/>
                <w:sz w:val="19"/>
                <w:szCs w:val="19"/>
              </w:rPr>
              <w:t>口精准推送</w:t>
            </w:r>
            <w:r>
              <w:rPr>
                <w:rFonts w:cs="Times New Roman" w:asciiTheme="minorEastAsia" w:hAnsiTheme="minorEastAsia"/>
                <w:sz w:val="19"/>
                <w:szCs w:val="19"/>
                <w:lang w:val="en-US" w:eastAsia="zh-CN"/>
              </w:rPr>
              <w:t xml:space="preserve">  </w:t>
            </w:r>
            <w:r>
              <w:rPr>
                <w:rFonts w:cs="Times New Roman" w:asciiTheme="minorEastAsia" w:hAnsiTheme="minorEastAsia"/>
                <w:sz w:val="19"/>
                <w:szCs w:val="19"/>
              </w:rPr>
              <w:t>□其他</w:t>
            </w:r>
            <w:r>
              <w:rPr>
                <w:rFonts w:cs="Times New Roman" w:asciiTheme="minorEastAsia" w:hAnsiTheme="minorEastAsia"/>
                <w:sz w:val="19"/>
                <w:szCs w:val="19"/>
                <w:u w:val="single"/>
                <w:lang w:val="en-US" w:eastAsia="zh-CN"/>
              </w:rPr>
              <w:t xml:space="preserve"> </w:t>
            </w:r>
            <w:r>
              <w:rPr>
                <w:rFonts w:cs="Times New Roman" w:asciiTheme="minorEastAsia" w:hAnsiTheme="minorEastAsia"/>
                <w:sz w:val="19"/>
                <w:szCs w:val="19"/>
                <w:u w:val="single"/>
              </w:rPr>
              <w:tab/>
            </w:r>
          </w:p>
        </w:tc>
        <w:tc>
          <w:tcPr>
            <w:tcW w:w="573" w:type="dxa"/>
            <w:shd w:val="clear" w:color="auto" w:fill="FFFFFF"/>
            <w:vAlign w:val="center"/>
          </w:tcPr>
          <w:p w14:paraId="5F7FFE50">
            <w:pPr>
              <w:spacing w:line="240" w:lineRule="exact"/>
              <w:jc w:val="center"/>
              <w:rPr>
                <w:rFonts w:ascii="仿宋" w:hAnsi="仿宋" w:eastAsia="仿宋" w:cs="Arial"/>
                <w:bCs/>
                <w:sz w:val="30"/>
                <w:szCs w:val="30"/>
              </w:rPr>
            </w:pPr>
            <w:r>
              <w:rPr>
                <w:rFonts w:ascii="仿宋" w:hAnsi="仿宋" w:eastAsia="仿宋"/>
                <w:sz w:val="30"/>
                <w:szCs w:val="30"/>
              </w:rPr>
              <w:t>√</w:t>
            </w:r>
          </w:p>
        </w:tc>
        <w:tc>
          <w:tcPr>
            <w:tcW w:w="716" w:type="dxa"/>
            <w:shd w:val="clear" w:color="auto" w:fill="FFFFFF"/>
          </w:tcPr>
          <w:p w14:paraId="5B786103">
            <w:pPr>
              <w:spacing w:line="240" w:lineRule="exact"/>
              <w:rPr>
                <w:rFonts w:ascii="仿宋" w:hAnsi="仿宋" w:eastAsia="仿宋"/>
                <w:sz w:val="30"/>
                <w:szCs w:val="30"/>
              </w:rPr>
            </w:pPr>
          </w:p>
        </w:tc>
        <w:tc>
          <w:tcPr>
            <w:tcW w:w="573" w:type="dxa"/>
            <w:shd w:val="clear" w:color="auto" w:fill="FFFFFF"/>
            <w:vAlign w:val="center"/>
          </w:tcPr>
          <w:p w14:paraId="65766144">
            <w:pPr>
              <w:spacing w:line="240" w:lineRule="exact"/>
              <w:jc w:val="center"/>
              <w:rPr>
                <w:rFonts w:ascii="仿宋" w:hAnsi="仿宋" w:eastAsia="仿宋" w:cs="Arial"/>
                <w:bCs/>
                <w:sz w:val="30"/>
                <w:szCs w:val="30"/>
              </w:rPr>
            </w:pPr>
            <w:r>
              <w:rPr>
                <w:rFonts w:ascii="仿宋" w:hAnsi="仿宋" w:eastAsia="仿宋"/>
                <w:sz w:val="30"/>
                <w:szCs w:val="30"/>
              </w:rPr>
              <w:t>√</w:t>
            </w:r>
          </w:p>
        </w:tc>
        <w:tc>
          <w:tcPr>
            <w:tcW w:w="573" w:type="dxa"/>
            <w:shd w:val="clear" w:color="auto" w:fill="FFFFFF"/>
          </w:tcPr>
          <w:p w14:paraId="1FEFB2AE">
            <w:pPr>
              <w:spacing w:line="240" w:lineRule="exact"/>
              <w:rPr>
                <w:rFonts w:ascii="仿宋" w:hAnsi="仿宋" w:eastAsia="仿宋"/>
                <w:sz w:val="30"/>
                <w:szCs w:val="30"/>
              </w:rPr>
            </w:pPr>
          </w:p>
        </w:tc>
        <w:tc>
          <w:tcPr>
            <w:tcW w:w="573" w:type="dxa"/>
            <w:shd w:val="clear" w:color="auto" w:fill="FFFFFF"/>
            <w:vAlign w:val="center"/>
          </w:tcPr>
          <w:p w14:paraId="541F7C90">
            <w:pPr>
              <w:pStyle w:val="57"/>
              <w:spacing w:line="240" w:lineRule="exact"/>
              <w:jc w:val="center"/>
              <w:rPr>
                <w:rFonts w:ascii="仿宋" w:hAnsi="仿宋" w:eastAsia="仿宋" w:cs="Arial"/>
                <w:bCs/>
                <w:sz w:val="30"/>
                <w:szCs w:val="30"/>
              </w:rPr>
            </w:pPr>
            <w:r>
              <w:rPr>
                <w:rFonts w:ascii="仿宋" w:hAnsi="仿宋" w:eastAsia="仿宋" w:cs="Times New Roman"/>
                <w:sz w:val="30"/>
                <w:szCs w:val="30"/>
              </w:rPr>
              <w:t>√</w:t>
            </w:r>
          </w:p>
        </w:tc>
        <w:tc>
          <w:tcPr>
            <w:tcW w:w="573" w:type="dxa"/>
            <w:shd w:val="clear" w:color="auto" w:fill="FFFFFF"/>
            <w:vAlign w:val="center"/>
          </w:tcPr>
          <w:p w14:paraId="4CF7C6DF">
            <w:pPr>
              <w:spacing w:line="240" w:lineRule="exact"/>
              <w:jc w:val="center"/>
              <w:rPr>
                <w:rFonts w:ascii="仿宋" w:hAnsi="仿宋" w:eastAsia="仿宋"/>
                <w:sz w:val="30"/>
                <w:szCs w:val="30"/>
              </w:rPr>
            </w:pPr>
          </w:p>
        </w:tc>
      </w:tr>
      <w:tr w14:paraId="0A0DF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424" w:type="dxa"/>
            <w:shd w:val="clear" w:color="auto" w:fill="FFFFFF"/>
            <w:vAlign w:val="center"/>
          </w:tcPr>
          <w:p w14:paraId="0DA48AD0">
            <w:pPr>
              <w:pStyle w:val="57"/>
              <w:spacing w:line="240" w:lineRule="exact"/>
              <w:jc w:val="center"/>
              <w:rPr>
                <w:rFonts w:cs="Times New Roman" w:asciiTheme="minorEastAsia" w:hAnsiTheme="minorEastAsia"/>
                <w:sz w:val="19"/>
                <w:szCs w:val="19"/>
                <w:lang w:val="en-US" w:eastAsia="zh-CN"/>
              </w:rPr>
            </w:pPr>
            <w:r>
              <w:rPr>
                <w:rFonts w:hint="eastAsia" w:ascii="Times New Roman" w:hAnsi="Times New Roman" w:cs="Times New Roman"/>
                <w:sz w:val="19"/>
                <w:szCs w:val="19"/>
                <w:lang w:val="en-US" w:eastAsia="zh-CN"/>
              </w:rPr>
              <w:t>17</w:t>
            </w:r>
          </w:p>
        </w:tc>
        <w:tc>
          <w:tcPr>
            <w:tcW w:w="1001" w:type="dxa"/>
            <w:shd w:val="clear" w:color="auto" w:fill="FFFFFF"/>
            <w:vAlign w:val="center"/>
          </w:tcPr>
          <w:p w14:paraId="3FDD4FAD">
            <w:pPr>
              <w:pStyle w:val="57"/>
              <w:spacing w:line="240" w:lineRule="exact"/>
              <w:rPr>
                <w:rFonts w:cs="Times New Roman" w:asciiTheme="minorEastAsia" w:hAnsiTheme="minorEastAsia"/>
                <w:sz w:val="19"/>
                <w:szCs w:val="19"/>
                <w:lang w:eastAsia="zh-CN"/>
              </w:rPr>
            </w:pPr>
            <w:r>
              <w:rPr>
                <w:rFonts w:hint="eastAsia" w:cs="Times New Roman" w:asciiTheme="minorEastAsia" w:hAnsiTheme="minorEastAsia"/>
                <w:sz w:val="19"/>
                <w:szCs w:val="19"/>
                <w:lang w:val="en-US" w:eastAsia="zh-CN"/>
              </w:rPr>
              <w:t>规划</w:t>
            </w:r>
            <w:r>
              <w:rPr>
                <w:rFonts w:cs="Times New Roman" w:asciiTheme="minorEastAsia" w:hAnsiTheme="minorEastAsia"/>
                <w:sz w:val="19"/>
                <w:szCs w:val="19"/>
              </w:rPr>
              <w:t>许可</w:t>
            </w:r>
          </w:p>
        </w:tc>
        <w:tc>
          <w:tcPr>
            <w:tcW w:w="1430" w:type="dxa"/>
            <w:gridSpan w:val="2"/>
            <w:shd w:val="clear" w:color="auto" w:fill="FFFFFF"/>
            <w:vAlign w:val="center"/>
          </w:tcPr>
          <w:p w14:paraId="2104AD6D">
            <w:pPr>
              <w:pStyle w:val="57"/>
              <w:spacing w:line="240" w:lineRule="exact"/>
              <w:rPr>
                <w:rFonts w:asciiTheme="minorEastAsia" w:hAnsiTheme="minorEastAsia"/>
                <w:sz w:val="19"/>
                <w:szCs w:val="19"/>
              </w:rPr>
            </w:pPr>
            <w:r>
              <w:rPr>
                <w:rFonts w:cs="Times New Roman" w:asciiTheme="minorEastAsia" w:hAnsiTheme="minorEastAsia"/>
                <w:sz w:val="19"/>
                <w:szCs w:val="19"/>
              </w:rPr>
              <w:t>历史建筑异地保护或者拆除审批</w:t>
            </w:r>
          </w:p>
        </w:tc>
        <w:tc>
          <w:tcPr>
            <w:tcW w:w="2005" w:type="dxa"/>
            <w:shd w:val="clear" w:color="auto" w:fill="FFFFFF"/>
            <w:vAlign w:val="center"/>
          </w:tcPr>
          <w:p w14:paraId="1C1EFE2B">
            <w:pPr>
              <w:pStyle w:val="57"/>
              <w:spacing w:line="240" w:lineRule="exact"/>
              <w:rPr>
                <w:rFonts w:asciiTheme="minorEastAsia" w:hAnsiTheme="minorEastAsia"/>
                <w:sz w:val="19"/>
                <w:szCs w:val="19"/>
              </w:rPr>
            </w:pPr>
            <w:r>
              <w:rPr>
                <w:rFonts w:cs="Times New Roman" w:asciiTheme="minorEastAsia" w:hAnsiTheme="minorEastAsia"/>
                <w:sz w:val="19"/>
                <w:szCs w:val="19"/>
              </w:rPr>
              <w:t>新办、变更、延 续、补证、注销的办理情况（涉密项目除 外）</w:t>
            </w:r>
          </w:p>
        </w:tc>
        <w:tc>
          <w:tcPr>
            <w:tcW w:w="1718" w:type="dxa"/>
            <w:shd w:val="clear" w:color="auto" w:fill="FFFFFF"/>
            <w:vAlign w:val="center"/>
          </w:tcPr>
          <w:p w14:paraId="4CBAEF65">
            <w:pPr>
              <w:pStyle w:val="57"/>
              <w:spacing w:line="240" w:lineRule="exact"/>
              <w:jc w:val="both"/>
              <w:rPr>
                <w:rFonts w:asciiTheme="minorEastAsia" w:hAnsiTheme="minorEastAsia"/>
                <w:sz w:val="19"/>
                <w:szCs w:val="19"/>
                <w:lang w:eastAsia="zh-CN"/>
              </w:rPr>
            </w:pPr>
            <w:r>
              <w:rPr>
                <w:rFonts w:hint="eastAsia" w:ascii="Times New Roman" w:hAnsi="Times New Roman" w:cs="Times New Roman"/>
                <w:sz w:val="19"/>
                <w:szCs w:val="19"/>
                <w:lang w:eastAsia="zh-CN"/>
              </w:rPr>
              <w:t>1</w:t>
            </w:r>
            <w:r>
              <w:rPr>
                <w:rFonts w:hint="eastAsia" w:cs="Times New Roman" w:asciiTheme="minorEastAsia" w:hAnsiTheme="minorEastAsia"/>
                <w:sz w:val="19"/>
                <w:szCs w:val="19"/>
                <w:lang w:eastAsia="zh-CN"/>
              </w:rPr>
              <w:t>、</w:t>
            </w:r>
            <w:r>
              <w:rPr>
                <w:rFonts w:cs="Times New Roman" w:asciiTheme="minorEastAsia" w:hAnsiTheme="minorEastAsia"/>
                <w:sz w:val="19"/>
                <w:szCs w:val="19"/>
              </w:rPr>
              <w:t>《</w:t>
            </w:r>
            <w:r>
              <w:rPr>
                <w:rFonts w:hint="eastAsia" w:cs="Times New Roman" w:asciiTheme="minorEastAsia" w:hAnsiTheme="minorEastAsia"/>
                <w:sz w:val="19"/>
                <w:szCs w:val="19"/>
                <w:lang w:eastAsia="zh-CN"/>
              </w:rPr>
              <w:t>中华人民</w:t>
            </w:r>
            <w:r>
              <w:rPr>
                <w:rFonts w:cs="Times New Roman" w:asciiTheme="minorEastAsia" w:hAnsiTheme="minorEastAsia"/>
                <w:sz w:val="19"/>
                <w:szCs w:val="19"/>
              </w:rPr>
              <w:t>共和国城乡规划法》</w:t>
            </w:r>
            <w:r>
              <w:rPr>
                <w:rFonts w:hint="eastAsia" w:cs="Times New Roman" w:asciiTheme="minorEastAsia" w:hAnsiTheme="minorEastAsia"/>
                <w:sz w:val="19"/>
                <w:szCs w:val="19"/>
                <w:lang w:eastAsia="zh-CN"/>
              </w:rPr>
              <w:t>；</w:t>
            </w:r>
            <w:r>
              <w:rPr>
                <w:rFonts w:hint="eastAsia" w:ascii="Times New Roman" w:hAnsi="Times New Roman" w:cs="Times New Roman"/>
                <w:sz w:val="19"/>
                <w:szCs w:val="19"/>
                <w:lang w:eastAsia="zh-CN"/>
              </w:rPr>
              <w:t>2</w:t>
            </w:r>
            <w:r>
              <w:rPr>
                <w:rFonts w:hint="eastAsia" w:cs="Times New Roman" w:asciiTheme="minorEastAsia" w:hAnsiTheme="minorEastAsia"/>
                <w:sz w:val="19"/>
                <w:szCs w:val="19"/>
                <w:lang w:eastAsia="zh-CN"/>
              </w:rPr>
              <w:t>、</w:t>
            </w:r>
            <w:r>
              <w:rPr>
                <w:rFonts w:cs="Times New Roman" w:asciiTheme="minorEastAsia" w:hAnsiTheme="minorEastAsia"/>
                <w:sz w:val="19"/>
                <w:szCs w:val="19"/>
              </w:rPr>
              <w:t>《中华人民共和国政府信息公开条例》</w:t>
            </w:r>
            <w:r>
              <w:rPr>
                <w:rFonts w:hint="eastAsia" w:cs="Times New Roman" w:asciiTheme="minorEastAsia" w:hAnsiTheme="minorEastAsia"/>
                <w:sz w:val="19"/>
                <w:szCs w:val="19"/>
                <w:lang w:eastAsia="zh-CN"/>
              </w:rPr>
              <w:t>；</w:t>
            </w:r>
            <w:r>
              <w:rPr>
                <w:rFonts w:hint="eastAsia" w:ascii="Times New Roman" w:hAnsi="Times New Roman" w:cs="Times New Roman"/>
                <w:sz w:val="19"/>
                <w:szCs w:val="19"/>
                <w:lang w:eastAsia="zh-CN"/>
              </w:rPr>
              <w:t>3</w:t>
            </w:r>
            <w:r>
              <w:rPr>
                <w:rFonts w:hint="eastAsia" w:cs="Times New Roman" w:asciiTheme="minorEastAsia" w:hAnsiTheme="minorEastAsia"/>
                <w:sz w:val="19"/>
                <w:szCs w:val="19"/>
                <w:lang w:eastAsia="zh-CN"/>
              </w:rPr>
              <w:t>、</w:t>
            </w:r>
            <w:r>
              <w:rPr>
                <w:rFonts w:cs="Times New Roman" w:asciiTheme="minorEastAsia" w:hAnsiTheme="minorEastAsia"/>
                <w:sz w:val="19"/>
                <w:szCs w:val="19"/>
              </w:rPr>
              <w:t>《历史文化名城名镇名村保护条例》</w:t>
            </w:r>
            <w:r>
              <w:rPr>
                <w:rFonts w:hint="eastAsia" w:cs="Times New Roman" w:asciiTheme="minorEastAsia" w:hAnsiTheme="minorEastAsia"/>
                <w:sz w:val="19"/>
                <w:szCs w:val="19"/>
                <w:lang w:eastAsia="zh-CN"/>
              </w:rPr>
              <w:t>。</w:t>
            </w:r>
          </w:p>
        </w:tc>
        <w:tc>
          <w:tcPr>
            <w:tcW w:w="1289" w:type="dxa"/>
            <w:shd w:val="clear" w:color="auto" w:fill="FFFFFF"/>
            <w:vAlign w:val="center"/>
          </w:tcPr>
          <w:p w14:paraId="57A00F25">
            <w:pPr>
              <w:pStyle w:val="57"/>
              <w:spacing w:line="240" w:lineRule="exact"/>
              <w:jc w:val="center"/>
              <w:rPr>
                <w:rFonts w:asciiTheme="minorEastAsia" w:hAnsiTheme="minorEastAsia"/>
                <w:sz w:val="19"/>
                <w:szCs w:val="19"/>
              </w:rPr>
            </w:pPr>
            <w:r>
              <w:rPr>
                <w:rFonts w:cs="Times New Roman" w:asciiTheme="minorEastAsia" w:hAnsiTheme="minorEastAsia"/>
                <w:sz w:val="19"/>
                <w:szCs w:val="19"/>
              </w:rPr>
              <w:t>信息形成, 或者变更之日起</w:t>
            </w:r>
            <w:r>
              <w:rPr>
                <w:rFonts w:ascii="Times New Roman" w:hAnsi="Times New Roman" w:cs="Times New Roman"/>
                <w:sz w:val="19"/>
                <w:szCs w:val="19"/>
              </w:rPr>
              <w:t>20</w:t>
            </w:r>
            <w:r>
              <w:rPr>
                <w:rFonts w:cs="Times New Roman" w:asciiTheme="minorEastAsia" w:hAnsiTheme="minorEastAsia"/>
                <w:sz w:val="19"/>
                <w:szCs w:val="19"/>
              </w:rPr>
              <w:t xml:space="preserve"> 个工作日内</w:t>
            </w:r>
          </w:p>
        </w:tc>
        <w:tc>
          <w:tcPr>
            <w:tcW w:w="858" w:type="dxa"/>
            <w:shd w:val="clear" w:color="auto" w:fill="FFFFFF"/>
            <w:vAlign w:val="center"/>
          </w:tcPr>
          <w:p w14:paraId="21A29E9D">
            <w:pPr>
              <w:pStyle w:val="57"/>
              <w:spacing w:line="240" w:lineRule="exact"/>
              <w:jc w:val="center"/>
              <w:rPr>
                <w:rFonts w:asciiTheme="minorEastAsia" w:hAnsiTheme="minorEastAsia"/>
                <w:sz w:val="19"/>
                <w:szCs w:val="19"/>
                <w:lang w:eastAsia="zh-CN"/>
              </w:rPr>
            </w:pPr>
            <w:r>
              <w:rPr>
                <w:rFonts w:hint="eastAsia" w:cs="Times New Roman" w:asciiTheme="minorEastAsia" w:hAnsiTheme="minorEastAsia"/>
                <w:sz w:val="19"/>
                <w:szCs w:val="19"/>
              </w:rPr>
              <w:t>区规划自然资源局</w:t>
            </w:r>
          </w:p>
        </w:tc>
        <w:tc>
          <w:tcPr>
            <w:tcW w:w="2720" w:type="dxa"/>
            <w:shd w:val="clear" w:color="auto" w:fill="FFFFFF"/>
            <w:vAlign w:val="center"/>
          </w:tcPr>
          <w:p w14:paraId="29D923A0">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lang w:val="zh-CN" w:eastAsia="zh-CN" w:bidi="zh-CN"/>
              </w:rPr>
              <w:t>□</w:t>
            </w:r>
            <w:r>
              <w:rPr>
                <w:rFonts w:cs="Times New Roman" w:asciiTheme="minorEastAsia" w:hAnsiTheme="minorEastAsia"/>
                <w:sz w:val="19"/>
                <w:szCs w:val="19"/>
              </w:rPr>
              <w:t>政府网站</w:t>
            </w:r>
            <w:r>
              <w:rPr>
                <w:rFonts w:cs="Times New Roman" w:asciiTheme="minorEastAsia" w:hAnsiTheme="minorEastAsia"/>
                <w:sz w:val="19"/>
                <w:szCs w:val="19"/>
                <w:lang w:val="en-US" w:eastAsia="zh-CN"/>
              </w:rPr>
              <w:t xml:space="preserve">  </w:t>
            </w:r>
            <w:r>
              <w:rPr>
                <w:rFonts w:cs="Times New Roman" w:asciiTheme="minorEastAsia" w:hAnsiTheme="minorEastAsia"/>
                <w:sz w:val="19"/>
                <w:szCs w:val="19"/>
              </w:rPr>
              <w:t>□政府公报</w:t>
            </w:r>
          </w:p>
          <w:p w14:paraId="10E0572F">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■两微一端</w:t>
            </w:r>
            <w:r>
              <w:rPr>
                <w:rFonts w:cs="Times New Roman" w:asciiTheme="minorEastAsia" w:hAnsiTheme="minorEastAsia"/>
                <w:sz w:val="19"/>
                <w:szCs w:val="19"/>
                <w:lang w:val="en-US" w:eastAsia="zh-CN"/>
              </w:rPr>
              <w:t xml:space="preserve">  </w:t>
            </w:r>
            <w:r>
              <w:rPr>
                <w:rFonts w:cs="Times New Roman" w:asciiTheme="minorEastAsia" w:hAnsiTheme="minorEastAsia"/>
                <w:sz w:val="19"/>
                <w:szCs w:val="19"/>
              </w:rPr>
              <w:t xml:space="preserve">□发布会/听证会 </w:t>
            </w:r>
          </w:p>
          <w:p w14:paraId="2427F026">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口广播电视</w:t>
            </w:r>
            <w:r>
              <w:rPr>
                <w:rFonts w:cs="Times New Roman" w:asciiTheme="minorEastAsia" w:hAnsiTheme="minorEastAsia"/>
                <w:sz w:val="19"/>
                <w:szCs w:val="19"/>
                <w:lang w:val="en-US" w:eastAsia="zh-CN"/>
              </w:rPr>
              <w:t xml:space="preserve">  </w:t>
            </w:r>
            <w:r>
              <w:rPr>
                <w:rFonts w:cs="Times New Roman" w:asciiTheme="minorEastAsia" w:hAnsiTheme="minorEastAsia"/>
                <w:sz w:val="19"/>
                <w:szCs w:val="19"/>
              </w:rPr>
              <w:t xml:space="preserve">口纸质载体 </w:t>
            </w:r>
          </w:p>
          <w:p w14:paraId="7FFBCF4D">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口公开查阅点</w:t>
            </w:r>
            <w:r>
              <w:rPr>
                <w:rFonts w:cs="Times New Roman" w:asciiTheme="minorEastAsia" w:hAnsiTheme="minorEastAsia"/>
                <w:sz w:val="19"/>
                <w:szCs w:val="19"/>
                <w:lang w:val="zh-CN" w:eastAsia="zh-CN" w:bidi="zh-CN"/>
              </w:rPr>
              <w:t>■政务服务中心</w:t>
            </w:r>
            <w:r>
              <w:rPr>
                <w:rFonts w:cs="Times New Roman" w:asciiTheme="minorEastAsia" w:hAnsiTheme="minorEastAsia"/>
                <w:sz w:val="19"/>
                <w:szCs w:val="19"/>
              </w:rPr>
              <w:t xml:space="preserve"> </w:t>
            </w:r>
          </w:p>
          <w:p w14:paraId="1BD78F01">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 xml:space="preserve">口便民服务站□入户/现场 </w:t>
            </w:r>
          </w:p>
          <w:p w14:paraId="6AD95EB6">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口社区/企事业单位/村公示栏（电子屏）</w:t>
            </w:r>
          </w:p>
          <w:p w14:paraId="58B9EFDE">
            <w:pPr>
              <w:pStyle w:val="57"/>
              <w:spacing w:line="240" w:lineRule="exact"/>
              <w:rPr>
                <w:rFonts w:asciiTheme="minorEastAsia" w:hAnsiTheme="minorEastAsia"/>
                <w:sz w:val="19"/>
                <w:szCs w:val="19"/>
              </w:rPr>
            </w:pPr>
            <w:r>
              <w:rPr>
                <w:rFonts w:cs="Times New Roman" w:asciiTheme="minorEastAsia" w:hAnsiTheme="minorEastAsia"/>
                <w:sz w:val="19"/>
                <w:szCs w:val="19"/>
              </w:rPr>
              <w:t>口精准推送□其他</w:t>
            </w:r>
            <w:r>
              <w:rPr>
                <w:rFonts w:cs="Times New Roman" w:asciiTheme="minorEastAsia" w:hAnsiTheme="minorEastAsia"/>
                <w:sz w:val="19"/>
                <w:szCs w:val="19"/>
                <w:u w:val="single"/>
              </w:rPr>
              <w:tab/>
            </w:r>
            <w:r>
              <w:rPr>
                <w:rFonts w:cs="Times New Roman" w:asciiTheme="minorEastAsia" w:hAnsiTheme="minorEastAsia"/>
                <w:sz w:val="19"/>
                <w:szCs w:val="19"/>
              </w:rPr>
              <w:tab/>
            </w:r>
            <w:r>
              <w:rPr>
                <w:rFonts w:cs="Times New Roman" w:asciiTheme="minorEastAsia" w:hAnsiTheme="minorEastAsia"/>
                <w:sz w:val="19"/>
                <w:szCs w:val="19"/>
              </w:rPr>
              <w:tab/>
            </w:r>
          </w:p>
        </w:tc>
        <w:tc>
          <w:tcPr>
            <w:tcW w:w="573" w:type="dxa"/>
            <w:shd w:val="clear" w:color="auto" w:fill="FFFFFF"/>
            <w:vAlign w:val="center"/>
          </w:tcPr>
          <w:p w14:paraId="1F59E264">
            <w:pPr>
              <w:pStyle w:val="57"/>
              <w:spacing w:line="320" w:lineRule="exact"/>
              <w:ind w:firstLine="220"/>
              <w:rPr>
                <w:rFonts w:ascii="仿宋" w:hAnsi="仿宋" w:eastAsia="仿宋" w:cs="Arial"/>
                <w:bCs/>
                <w:sz w:val="30"/>
                <w:szCs w:val="30"/>
              </w:rPr>
            </w:pPr>
            <w:r>
              <w:rPr>
                <w:rFonts w:ascii="仿宋" w:hAnsi="仿宋" w:eastAsia="仿宋" w:cs="Times New Roman"/>
                <w:sz w:val="30"/>
                <w:szCs w:val="30"/>
              </w:rPr>
              <w:t>√</w:t>
            </w:r>
          </w:p>
        </w:tc>
        <w:tc>
          <w:tcPr>
            <w:tcW w:w="716" w:type="dxa"/>
            <w:shd w:val="clear" w:color="auto" w:fill="FFFFFF"/>
          </w:tcPr>
          <w:p w14:paraId="3CA5C549">
            <w:pPr>
              <w:spacing w:line="320" w:lineRule="exact"/>
              <w:rPr>
                <w:rFonts w:ascii="仿宋" w:hAnsi="仿宋" w:eastAsia="仿宋"/>
                <w:sz w:val="30"/>
                <w:szCs w:val="30"/>
              </w:rPr>
            </w:pPr>
          </w:p>
        </w:tc>
        <w:tc>
          <w:tcPr>
            <w:tcW w:w="573" w:type="dxa"/>
            <w:shd w:val="clear" w:color="auto" w:fill="FFFFFF"/>
            <w:vAlign w:val="center"/>
          </w:tcPr>
          <w:p w14:paraId="339EED2A">
            <w:pPr>
              <w:pStyle w:val="57"/>
              <w:spacing w:line="320" w:lineRule="exact"/>
              <w:ind w:firstLine="260"/>
              <w:rPr>
                <w:rFonts w:ascii="仿宋" w:hAnsi="仿宋" w:eastAsia="仿宋" w:cs="Arial"/>
                <w:bCs/>
                <w:sz w:val="30"/>
                <w:szCs w:val="30"/>
              </w:rPr>
            </w:pPr>
            <w:r>
              <w:rPr>
                <w:rFonts w:ascii="仿宋" w:hAnsi="仿宋" w:eastAsia="仿宋" w:cs="Times New Roman"/>
                <w:sz w:val="30"/>
                <w:szCs w:val="30"/>
              </w:rPr>
              <w:t>√</w:t>
            </w:r>
          </w:p>
        </w:tc>
        <w:tc>
          <w:tcPr>
            <w:tcW w:w="573" w:type="dxa"/>
            <w:shd w:val="clear" w:color="auto" w:fill="FFFFFF"/>
          </w:tcPr>
          <w:p w14:paraId="04EAAB55">
            <w:pPr>
              <w:spacing w:line="320" w:lineRule="exact"/>
              <w:rPr>
                <w:rFonts w:ascii="仿宋" w:hAnsi="仿宋" w:eastAsia="仿宋"/>
                <w:sz w:val="30"/>
                <w:szCs w:val="30"/>
              </w:rPr>
            </w:pPr>
          </w:p>
        </w:tc>
        <w:tc>
          <w:tcPr>
            <w:tcW w:w="573" w:type="dxa"/>
            <w:shd w:val="clear" w:color="auto" w:fill="FFFFFF"/>
            <w:vAlign w:val="center"/>
          </w:tcPr>
          <w:p w14:paraId="000B6CBE">
            <w:pPr>
              <w:pStyle w:val="57"/>
              <w:spacing w:line="320" w:lineRule="exact"/>
              <w:jc w:val="center"/>
              <w:rPr>
                <w:rFonts w:ascii="仿宋" w:hAnsi="仿宋" w:eastAsia="仿宋" w:cs="Arial"/>
                <w:bCs/>
                <w:sz w:val="30"/>
                <w:szCs w:val="30"/>
              </w:rPr>
            </w:pPr>
            <w:r>
              <w:rPr>
                <w:rFonts w:ascii="仿宋" w:hAnsi="仿宋" w:eastAsia="仿宋" w:cs="Times New Roman"/>
                <w:sz w:val="30"/>
                <w:szCs w:val="30"/>
              </w:rPr>
              <w:t>√</w:t>
            </w:r>
          </w:p>
        </w:tc>
        <w:tc>
          <w:tcPr>
            <w:tcW w:w="573" w:type="dxa"/>
            <w:shd w:val="clear" w:color="auto" w:fill="FFFFFF"/>
            <w:vAlign w:val="center"/>
          </w:tcPr>
          <w:p w14:paraId="34CD7A20"/>
        </w:tc>
      </w:tr>
      <w:tr w14:paraId="6470E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424" w:type="dxa"/>
            <w:shd w:val="clear" w:color="auto" w:fill="FFFFFF"/>
            <w:vAlign w:val="center"/>
          </w:tcPr>
          <w:p w14:paraId="1629E4CB">
            <w:pPr>
              <w:pStyle w:val="57"/>
              <w:spacing w:line="240" w:lineRule="exact"/>
              <w:jc w:val="center"/>
              <w:rPr>
                <w:rFonts w:cs="Times New Roman" w:asciiTheme="minorEastAsia" w:hAnsiTheme="minorEastAsia"/>
                <w:sz w:val="19"/>
                <w:szCs w:val="19"/>
                <w:lang w:val="en-US" w:eastAsia="zh-CN"/>
              </w:rPr>
            </w:pPr>
            <w:r>
              <w:rPr>
                <w:rFonts w:hint="eastAsia" w:ascii="Times New Roman" w:hAnsi="Times New Roman" w:cs="Times New Roman"/>
                <w:sz w:val="19"/>
                <w:szCs w:val="19"/>
                <w:lang w:val="en-US" w:eastAsia="zh-CN"/>
              </w:rPr>
              <w:t>18</w:t>
            </w:r>
          </w:p>
        </w:tc>
        <w:tc>
          <w:tcPr>
            <w:tcW w:w="1001" w:type="dxa"/>
            <w:shd w:val="clear" w:color="auto" w:fill="FFFFFF"/>
            <w:vAlign w:val="center"/>
          </w:tcPr>
          <w:p w14:paraId="34DB88FB">
            <w:pPr>
              <w:pStyle w:val="57"/>
              <w:spacing w:line="240" w:lineRule="exact"/>
              <w:jc w:val="center"/>
              <w:rPr>
                <w:rFonts w:cs="Times New Roman" w:asciiTheme="minorEastAsia" w:hAnsiTheme="minorEastAsia"/>
                <w:sz w:val="19"/>
                <w:szCs w:val="19"/>
                <w:lang w:eastAsia="zh-CN"/>
              </w:rPr>
            </w:pPr>
            <w:r>
              <w:rPr>
                <w:rFonts w:cs="Times New Roman" w:asciiTheme="minorEastAsia" w:hAnsiTheme="minorEastAsia"/>
                <w:sz w:val="19"/>
                <w:szCs w:val="19"/>
                <w:lang w:val="en-US" w:eastAsia="zh-CN"/>
              </w:rPr>
              <w:t>行政处罚</w:t>
            </w:r>
          </w:p>
        </w:tc>
        <w:tc>
          <w:tcPr>
            <w:tcW w:w="1430" w:type="dxa"/>
            <w:gridSpan w:val="2"/>
            <w:shd w:val="clear" w:color="auto" w:fill="FFFFFF"/>
            <w:vAlign w:val="center"/>
          </w:tcPr>
          <w:p w14:paraId="151C7C78">
            <w:pPr>
              <w:pStyle w:val="57"/>
              <w:spacing w:line="240" w:lineRule="exact"/>
              <w:rPr>
                <w:rFonts w:asciiTheme="minorEastAsia" w:hAnsiTheme="minorEastAsia"/>
                <w:sz w:val="19"/>
                <w:szCs w:val="19"/>
              </w:rPr>
            </w:pPr>
            <w:r>
              <w:rPr>
                <w:rFonts w:cs="Times New Roman" w:asciiTheme="minorEastAsia" w:hAnsiTheme="minorEastAsia"/>
                <w:sz w:val="19"/>
                <w:szCs w:val="19"/>
                <w:lang w:val="en-US" w:eastAsia="zh-CN"/>
              </w:rPr>
              <w:t>行政处罚基本信息</w:t>
            </w:r>
          </w:p>
        </w:tc>
        <w:tc>
          <w:tcPr>
            <w:tcW w:w="2005" w:type="dxa"/>
            <w:shd w:val="clear" w:color="auto" w:fill="FFFFFF"/>
            <w:vAlign w:val="center"/>
          </w:tcPr>
          <w:p w14:paraId="0DBCE844">
            <w:pPr>
              <w:pStyle w:val="57"/>
              <w:spacing w:line="240" w:lineRule="exact"/>
              <w:jc w:val="both"/>
              <w:rPr>
                <w:rFonts w:cs="Times New Roman" w:asciiTheme="minorEastAsia" w:hAnsiTheme="minorEastAsia"/>
                <w:sz w:val="19"/>
                <w:szCs w:val="19"/>
                <w:lang w:val="en-US" w:eastAsia="zh-CN"/>
              </w:rPr>
            </w:pPr>
            <w:r>
              <w:rPr>
                <w:rFonts w:ascii="Times New Roman" w:hAnsi="Times New Roman" w:cs="Times New Roman"/>
                <w:sz w:val="19"/>
                <w:szCs w:val="19"/>
                <w:lang w:val="en-US" w:eastAsia="zh-CN"/>
              </w:rPr>
              <w:t>1</w:t>
            </w:r>
            <w:r>
              <w:rPr>
                <w:rFonts w:cs="Times New Roman" w:asciiTheme="minorEastAsia" w:hAnsiTheme="minorEastAsia"/>
                <w:sz w:val="19"/>
                <w:szCs w:val="19"/>
                <w:lang w:val="en-US" w:eastAsia="zh-CN"/>
              </w:rPr>
              <w:t>.机构职能、权责清单；</w:t>
            </w:r>
            <w:r>
              <w:rPr>
                <w:rFonts w:ascii="Times New Roman" w:hAnsi="Times New Roman" w:cs="Times New Roman"/>
                <w:sz w:val="19"/>
                <w:szCs w:val="19"/>
                <w:lang w:val="en-US" w:eastAsia="zh-CN"/>
              </w:rPr>
              <w:t>2</w:t>
            </w:r>
            <w:r>
              <w:rPr>
                <w:rFonts w:cs="Times New Roman" w:asciiTheme="minorEastAsia" w:hAnsiTheme="minorEastAsia"/>
                <w:sz w:val="19"/>
                <w:szCs w:val="19"/>
                <w:lang w:val="en-US" w:eastAsia="zh-CN"/>
              </w:rPr>
              <w:t>.执法程序或行政强制流程图；</w:t>
            </w:r>
            <w:r>
              <w:rPr>
                <w:rFonts w:ascii="Times New Roman" w:hAnsi="Times New Roman" w:cs="Times New Roman"/>
                <w:sz w:val="19"/>
                <w:szCs w:val="19"/>
                <w:lang w:val="en-US" w:eastAsia="zh-CN"/>
              </w:rPr>
              <w:t>3</w:t>
            </w:r>
            <w:r>
              <w:rPr>
                <w:rFonts w:cs="Times New Roman" w:asciiTheme="minorEastAsia" w:hAnsiTheme="minorEastAsia"/>
                <w:sz w:val="19"/>
                <w:szCs w:val="19"/>
                <w:lang w:val="en-US" w:eastAsia="zh-CN"/>
              </w:rPr>
              <w:t>.执法依据；</w:t>
            </w:r>
          </w:p>
          <w:p w14:paraId="5A624A9B">
            <w:pPr>
              <w:pStyle w:val="57"/>
              <w:spacing w:line="240" w:lineRule="exact"/>
              <w:rPr>
                <w:rFonts w:asciiTheme="minorEastAsia" w:hAnsiTheme="minorEastAsia"/>
                <w:sz w:val="19"/>
                <w:szCs w:val="19"/>
              </w:rPr>
            </w:pPr>
            <w:r>
              <w:rPr>
                <w:rFonts w:ascii="Times New Roman" w:hAnsi="Times New Roman" w:cs="Times New Roman"/>
                <w:sz w:val="19"/>
                <w:szCs w:val="19"/>
                <w:lang w:val="en-US" w:eastAsia="zh-CN"/>
              </w:rPr>
              <w:t>4</w:t>
            </w:r>
            <w:r>
              <w:rPr>
                <w:rFonts w:cs="Times New Roman" w:asciiTheme="minorEastAsia" w:hAnsiTheme="minorEastAsia"/>
                <w:sz w:val="19"/>
                <w:szCs w:val="19"/>
                <w:lang w:val="en-US" w:eastAsia="zh-CN"/>
              </w:rPr>
              <w:t>.行政处罚自由裁量基准；</w:t>
            </w:r>
            <w:r>
              <w:rPr>
                <w:rFonts w:ascii="Times New Roman" w:hAnsi="Times New Roman" w:cs="Times New Roman"/>
                <w:sz w:val="19"/>
                <w:szCs w:val="19"/>
                <w:lang w:val="en-US" w:eastAsia="zh-CN"/>
              </w:rPr>
              <w:t>5</w:t>
            </w:r>
            <w:r>
              <w:rPr>
                <w:rFonts w:cs="Times New Roman" w:asciiTheme="minorEastAsia" w:hAnsiTheme="minorEastAsia"/>
                <w:sz w:val="19"/>
                <w:szCs w:val="19"/>
                <w:lang w:val="en-US" w:eastAsia="zh-CN"/>
              </w:rPr>
              <w:t xml:space="preserve">.监督投诉方式； </w:t>
            </w:r>
            <w:r>
              <w:rPr>
                <w:rFonts w:ascii="Times New Roman" w:hAnsi="Times New Roman" w:cs="Times New Roman"/>
                <w:sz w:val="19"/>
                <w:szCs w:val="19"/>
                <w:lang w:val="en-US" w:eastAsia="zh-CN"/>
              </w:rPr>
              <w:t>6</w:t>
            </w:r>
            <w:r>
              <w:rPr>
                <w:rFonts w:cs="Times New Roman" w:asciiTheme="minorEastAsia" w:hAnsiTheme="minorEastAsia"/>
                <w:sz w:val="19"/>
                <w:szCs w:val="19"/>
                <w:lang w:val="en-US" w:eastAsia="zh-CN"/>
              </w:rPr>
              <w:t>.救济渠道。</w:t>
            </w:r>
          </w:p>
        </w:tc>
        <w:tc>
          <w:tcPr>
            <w:tcW w:w="1718" w:type="dxa"/>
            <w:shd w:val="clear" w:color="auto" w:fill="FFFFFF"/>
            <w:vAlign w:val="center"/>
          </w:tcPr>
          <w:p w14:paraId="0B22ACBD">
            <w:pPr>
              <w:pStyle w:val="57"/>
              <w:spacing w:line="240" w:lineRule="exact"/>
              <w:jc w:val="both"/>
              <w:rPr>
                <w:rFonts w:asciiTheme="minorEastAsia" w:hAnsiTheme="minorEastAsia"/>
                <w:sz w:val="19"/>
                <w:szCs w:val="19"/>
              </w:rPr>
            </w:pPr>
            <w:r>
              <w:rPr>
                <w:rFonts w:hint="eastAsia" w:ascii="Times New Roman" w:hAnsi="Times New Roman" w:cs="Times New Roman"/>
                <w:sz w:val="19"/>
                <w:szCs w:val="19"/>
                <w:lang w:eastAsia="zh-CN"/>
              </w:rPr>
              <w:t>1</w:t>
            </w:r>
            <w:r>
              <w:rPr>
                <w:rFonts w:hint="eastAsia" w:cs="Times New Roman" w:asciiTheme="minorEastAsia" w:hAnsiTheme="minorEastAsia"/>
                <w:sz w:val="19"/>
                <w:szCs w:val="19"/>
                <w:lang w:eastAsia="zh-CN"/>
              </w:rPr>
              <w:t>、</w:t>
            </w:r>
            <w:r>
              <w:rPr>
                <w:rFonts w:cs="Times New Roman" w:asciiTheme="minorEastAsia" w:hAnsiTheme="minorEastAsia"/>
                <w:sz w:val="19"/>
                <w:szCs w:val="19"/>
              </w:rPr>
              <w:t>《</w:t>
            </w:r>
            <w:r>
              <w:rPr>
                <w:rFonts w:hint="eastAsia" w:cs="Times New Roman" w:asciiTheme="minorEastAsia" w:hAnsiTheme="minorEastAsia"/>
                <w:sz w:val="19"/>
                <w:szCs w:val="19"/>
                <w:lang w:eastAsia="zh-CN"/>
              </w:rPr>
              <w:t>中华人民</w:t>
            </w:r>
            <w:r>
              <w:rPr>
                <w:rFonts w:cs="Times New Roman" w:asciiTheme="minorEastAsia" w:hAnsiTheme="minorEastAsia"/>
                <w:sz w:val="19"/>
                <w:szCs w:val="19"/>
              </w:rPr>
              <w:t>共和国城乡规划法》</w:t>
            </w:r>
            <w:r>
              <w:rPr>
                <w:rFonts w:hint="eastAsia" w:cs="Times New Roman" w:asciiTheme="minorEastAsia" w:hAnsiTheme="minorEastAsia"/>
                <w:sz w:val="19"/>
                <w:szCs w:val="19"/>
                <w:lang w:eastAsia="zh-CN"/>
              </w:rPr>
              <w:t>；</w:t>
            </w:r>
            <w:r>
              <w:rPr>
                <w:rFonts w:hint="eastAsia" w:ascii="Times New Roman" w:hAnsi="Times New Roman" w:cs="Times New Roman"/>
                <w:sz w:val="19"/>
                <w:szCs w:val="19"/>
                <w:lang w:eastAsia="zh-CN"/>
              </w:rPr>
              <w:t>2</w:t>
            </w:r>
            <w:r>
              <w:rPr>
                <w:rFonts w:hint="eastAsia" w:cs="Times New Roman" w:asciiTheme="minorEastAsia" w:hAnsiTheme="minorEastAsia"/>
                <w:sz w:val="19"/>
                <w:szCs w:val="19"/>
                <w:lang w:eastAsia="zh-CN"/>
              </w:rPr>
              <w:t>、</w:t>
            </w:r>
            <w:r>
              <w:rPr>
                <w:rFonts w:cs="Times New Roman" w:asciiTheme="minorEastAsia" w:hAnsiTheme="minorEastAsia"/>
                <w:sz w:val="19"/>
                <w:szCs w:val="19"/>
              </w:rPr>
              <w:t>《中华人民共和国政府 信息公开条例》</w:t>
            </w:r>
            <w:r>
              <w:rPr>
                <w:rFonts w:hint="eastAsia" w:cs="Times New Roman" w:asciiTheme="minorEastAsia" w:hAnsiTheme="minorEastAsia"/>
                <w:sz w:val="19"/>
                <w:szCs w:val="19"/>
                <w:lang w:eastAsia="zh-CN"/>
              </w:rPr>
              <w:t>；</w:t>
            </w:r>
            <w:r>
              <w:rPr>
                <w:rFonts w:hint="eastAsia" w:ascii="Times New Roman" w:hAnsi="Times New Roman" w:cs="Times New Roman"/>
                <w:sz w:val="19"/>
                <w:szCs w:val="19"/>
                <w:lang w:eastAsia="zh-CN"/>
              </w:rPr>
              <w:t>3</w:t>
            </w:r>
            <w:r>
              <w:rPr>
                <w:rFonts w:hint="eastAsia" w:cs="Times New Roman" w:asciiTheme="minorEastAsia" w:hAnsiTheme="minorEastAsia"/>
                <w:sz w:val="19"/>
                <w:szCs w:val="19"/>
                <w:lang w:eastAsia="zh-CN"/>
              </w:rPr>
              <w:t>、</w:t>
            </w:r>
            <w:r>
              <w:rPr>
                <w:rFonts w:cs="Times New Roman" w:asciiTheme="minorEastAsia" w:hAnsiTheme="minorEastAsia"/>
                <w:sz w:val="19"/>
                <w:szCs w:val="19"/>
                <w:lang w:eastAsia="zh-CN"/>
              </w:rPr>
              <w:t>《</w:t>
            </w:r>
            <w:r>
              <w:rPr>
                <w:rFonts w:cs="Times New Roman" w:asciiTheme="minorEastAsia" w:hAnsiTheme="minorEastAsia"/>
                <w:sz w:val="19"/>
                <w:szCs w:val="19"/>
                <w:lang w:val="en-US" w:eastAsia="zh-CN"/>
              </w:rPr>
              <w:t>重庆市全面推行行政执法公示制度执法全过程记录制度重大执法决定法制审核制度实施方案</w:t>
            </w:r>
            <w:r>
              <w:rPr>
                <w:rFonts w:cs="Times New Roman" w:asciiTheme="minorEastAsia" w:hAnsiTheme="minorEastAsia"/>
                <w:sz w:val="19"/>
                <w:szCs w:val="19"/>
                <w:lang w:eastAsia="zh-CN"/>
              </w:rPr>
              <w:t>》</w:t>
            </w:r>
            <w:r>
              <w:rPr>
                <w:rFonts w:hint="eastAsia" w:cs="Times New Roman" w:asciiTheme="minorEastAsia" w:hAnsiTheme="minorEastAsia"/>
                <w:sz w:val="19"/>
                <w:szCs w:val="19"/>
                <w:lang w:eastAsia="zh-CN"/>
              </w:rPr>
              <w:t>。</w:t>
            </w:r>
          </w:p>
        </w:tc>
        <w:tc>
          <w:tcPr>
            <w:tcW w:w="1289" w:type="dxa"/>
            <w:shd w:val="clear" w:color="auto" w:fill="FFFFFF"/>
            <w:vAlign w:val="center"/>
          </w:tcPr>
          <w:p w14:paraId="50C076E1">
            <w:pPr>
              <w:pStyle w:val="57"/>
              <w:spacing w:line="240" w:lineRule="exact"/>
              <w:jc w:val="center"/>
              <w:rPr>
                <w:rFonts w:asciiTheme="minorEastAsia" w:hAnsiTheme="minorEastAsia"/>
                <w:sz w:val="19"/>
                <w:szCs w:val="19"/>
              </w:rPr>
            </w:pPr>
            <w:r>
              <w:rPr>
                <w:rFonts w:cs="Times New Roman" w:asciiTheme="minorEastAsia" w:hAnsiTheme="minorEastAsia"/>
                <w:sz w:val="19"/>
                <w:szCs w:val="19"/>
              </w:rPr>
              <w:t>信息形成或者变更之日起</w:t>
            </w:r>
            <w:r>
              <w:rPr>
                <w:rFonts w:ascii="Times New Roman" w:hAnsi="Times New Roman" w:cs="Times New Roman"/>
                <w:sz w:val="19"/>
                <w:szCs w:val="19"/>
              </w:rPr>
              <w:t>20</w:t>
            </w:r>
            <w:r>
              <w:rPr>
                <w:rFonts w:cs="Times New Roman" w:asciiTheme="minorEastAsia" w:hAnsiTheme="minorEastAsia"/>
                <w:sz w:val="19"/>
                <w:szCs w:val="19"/>
              </w:rPr>
              <w:t xml:space="preserve"> 个工作日内</w:t>
            </w:r>
          </w:p>
        </w:tc>
        <w:tc>
          <w:tcPr>
            <w:tcW w:w="858" w:type="dxa"/>
            <w:shd w:val="clear" w:color="auto" w:fill="FFFFFF"/>
            <w:vAlign w:val="center"/>
          </w:tcPr>
          <w:p w14:paraId="64D81C7D">
            <w:pPr>
              <w:pStyle w:val="57"/>
              <w:spacing w:line="240" w:lineRule="exact"/>
              <w:jc w:val="center"/>
              <w:rPr>
                <w:rFonts w:asciiTheme="minorEastAsia" w:hAnsiTheme="minorEastAsia"/>
                <w:sz w:val="19"/>
                <w:szCs w:val="19"/>
                <w:lang w:eastAsia="zh-CN"/>
              </w:rPr>
            </w:pPr>
            <w:r>
              <w:rPr>
                <w:rFonts w:hint="eastAsia" w:cs="Times New Roman" w:asciiTheme="minorEastAsia" w:hAnsiTheme="minorEastAsia"/>
                <w:sz w:val="19"/>
                <w:szCs w:val="19"/>
              </w:rPr>
              <w:t>区规划自然资源局</w:t>
            </w:r>
          </w:p>
        </w:tc>
        <w:tc>
          <w:tcPr>
            <w:tcW w:w="2720" w:type="dxa"/>
            <w:shd w:val="clear" w:color="auto" w:fill="FFFFFF"/>
            <w:vAlign w:val="center"/>
          </w:tcPr>
          <w:p w14:paraId="7986C759">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■政府网站</w:t>
            </w:r>
            <w:r>
              <w:rPr>
                <w:rFonts w:cs="Times New Roman" w:asciiTheme="minorEastAsia" w:hAnsiTheme="minorEastAsia"/>
                <w:sz w:val="19"/>
                <w:szCs w:val="19"/>
                <w:lang w:val="en-US" w:eastAsia="zh-CN"/>
              </w:rPr>
              <w:t xml:space="preserve">  </w:t>
            </w:r>
            <w:r>
              <w:rPr>
                <w:rFonts w:cs="Times New Roman" w:asciiTheme="minorEastAsia" w:hAnsiTheme="minorEastAsia"/>
                <w:sz w:val="19"/>
                <w:szCs w:val="19"/>
              </w:rPr>
              <w:t>□政府公报</w:t>
            </w:r>
          </w:p>
          <w:p w14:paraId="4A2CBDD4">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■两微一端</w:t>
            </w:r>
            <w:r>
              <w:rPr>
                <w:rFonts w:cs="Times New Roman" w:asciiTheme="minorEastAsia" w:hAnsiTheme="minorEastAsia"/>
                <w:sz w:val="19"/>
                <w:szCs w:val="19"/>
                <w:lang w:val="en-US" w:eastAsia="zh-CN"/>
              </w:rPr>
              <w:t xml:space="preserve">  </w:t>
            </w:r>
            <w:r>
              <w:rPr>
                <w:rFonts w:cs="Times New Roman" w:asciiTheme="minorEastAsia" w:hAnsiTheme="minorEastAsia"/>
                <w:sz w:val="19"/>
                <w:szCs w:val="19"/>
              </w:rPr>
              <w:t xml:space="preserve">□发布会/听证会 </w:t>
            </w:r>
          </w:p>
          <w:p w14:paraId="26F4DFC0">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口广播电视</w:t>
            </w:r>
            <w:r>
              <w:rPr>
                <w:rFonts w:cs="Times New Roman" w:asciiTheme="minorEastAsia" w:hAnsiTheme="minorEastAsia"/>
                <w:sz w:val="19"/>
                <w:szCs w:val="19"/>
                <w:lang w:val="en-US" w:eastAsia="zh-CN"/>
              </w:rPr>
              <w:t xml:space="preserve">  </w:t>
            </w:r>
            <w:r>
              <w:rPr>
                <w:rFonts w:cs="Times New Roman" w:asciiTheme="minorEastAsia" w:hAnsiTheme="minorEastAsia"/>
                <w:sz w:val="19"/>
                <w:szCs w:val="19"/>
              </w:rPr>
              <w:t xml:space="preserve">口纸质载体 </w:t>
            </w:r>
          </w:p>
          <w:p w14:paraId="28F89C8F">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 xml:space="preserve">口公开查阅点□政务服务中心 </w:t>
            </w:r>
          </w:p>
          <w:p w14:paraId="29DEA5BB">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 xml:space="preserve">口便民服务站□入户/现场 </w:t>
            </w:r>
          </w:p>
          <w:p w14:paraId="115A264D">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口社区/企事业单位/村公示栏（电子屏）</w:t>
            </w:r>
          </w:p>
          <w:p w14:paraId="6BA4840D">
            <w:pPr>
              <w:pStyle w:val="57"/>
              <w:tabs>
                <w:tab w:val="left" w:leader="underscore" w:pos="1445"/>
                <w:tab w:val="left" w:leader="underscore" w:pos="1990"/>
              </w:tabs>
              <w:spacing w:line="240" w:lineRule="exact"/>
              <w:rPr>
                <w:rFonts w:asciiTheme="minorEastAsia" w:hAnsiTheme="minorEastAsia"/>
                <w:sz w:val="19"/>
                <w:szCs w:val="19"/>
              </w:rPr>
            </w:pPr>
            <w:r>
              <w:rPr>
                <w:rFonts w:cs="Times New Roman" w:asciiTheme="minorEastAsia" w:hAnsiTheme="minorEastAsia"/>
                <w:sz w:val="19"/>
                <w:szCs w:val="19"/>
              </w:rPr>
              <w:t>口精准推送</w:t>
            </w:r>
            <w:r>
              <w:rPr>
                <w:rFonts w:cs="Times New Roman" w:asciiTheme="minorEastAsia" w:hAnsiTheme="minorEastAsia"/>
                <w:sz w:val="19"/>
                <w:szCs w:val="19"/>
                <w:lang w:val="en-US" w:eastAsia="zh-CN"/>
              </w:rPr>
              <w:t xml:space="preserve">  </w:t>
            </w:r>
            <w:r>
              <w:rPr>
                <w:rFonts w:cs="Times New Roman" w:asciiTheme="minorEastAsia" w:hAnsiTheme="minorEastAsia"/>
                <w:sz w:val="19"/>
                <w:szCs w:val="19"/>
              </w:rPr>
              <w:t>□其他</w:t>
            </w:r>
            <w:r>
              <w:rPr>
                <w:rFonts w:cs="Times New Roman" w:asciiTheme="minorEastAsia" w:hAnsiTheme="minorEastAsia"/>
                <w:sz w:val="19"/>
                <w:szCs w:val="19"/>
              </w:rPr>
              <w:tab/>
            </w:r>
            <w:r>
              <w:rPr>
                <w:rFonts w:cs="Times New Roman" w:asciiTheme="minorEastAsia" w:hAnsiTheme="minorEastAsia"/>
                <w:sz w:val="19"/>
                <w:szCs w:val="19"/>
              </w:rPr>
              <w:tab/>
            </w:r>
          </w:p>
        </w:tc>
        <w:tc>
          <w:tcPr>
            <w:tcW w:w="573" w:type="dxa"/>
            <w:shd w:val="clear" w:color="auto" w:fill="FFFFFF"/>
            <w:vAlign w:val="center"/>
          </w:tcPr>
          <w:p w14:paraId="60A7E974">
            <w:pPr>
              <w:spacing w:line="320" w:lineRule="exact"/>
              <w:jc w:val="center"/>
              <w:rPr>
                <w:rFonts w:ascii="仿宋" w:hAnsi="仿宋" w:eastAsia="仿宋" w:cs="Arial"/>
                <w:bCs/>
                <w:sz w:val="30"/>
                <w:szCs w:val="30"/>
              </w:rPr>
            </w:pPr>
            <w:r>
              <w:rPr>
                <w:rFonts w:ascii="仿宋" w:hAnsi="仿宋" w:eastAsia="仿宋"/>
                <w:sz w:val="30"/>
                <w:szCs w:val="30"/>
              </w:rPr>
              <w:t>√</w:t>
            </w:r>
          </w:p>
        </w:tc>
        <w:tc>
          <w:tcPr>
            <w:tcW w:w="716" w:type="dxa"/>
            <w:shd w:val="clear" w:color="auto" w:fill="FFFFFF"/>
          </w:tcPr>
          <w:p w14:paraId="589B2C75">
            <w:pPr>
              <w:spacing w:line="320" w:lineRule="exact"/>
              <w:rPr>
                <w:rFonts w:ascii="仿宋" w:hAnsi="仿宋" w:eastAsia="仿宋"/>
                <w:sz w:val="30"/>
                <w:szCs w:val="30"/>
              </w:rPr>
            </w:pPr>
          </w:p>
        </w:tc>
        <w:tc>
          <w:tcPr>
            <w:tcW w:w="573" w:type="dxa"/>
            <w:shd w:val="clear" w:color="auto" w:fill="FFFFFF"/>
            <w:vAlign w:val="center"/>
          </w:tcPr>
          <w:p w14:paraId="52916B66">
            <w:pPr>
              <w:pStyle w:val="57"/>
              <w:spacing w:line="320" w:lineRule="exact"/>
              <w:jc w:val="center"/>
              <w:rPr>
                <w:rFonts w:ascii="仿宋" w:hAnsi="仿宋" w:eastAsia="仿宋" w:cs="Arial"/>
                <w:bCs/>
                <w:sz w:val="30"/>
                <w:szCs w:val="30"/>
              </w:rPr>
            </w:pPr>
            <w:r>
              <w:rPr>
                <w:rFonts w:ascii="仿宋" w:hAnsi="仿宋" w:eastAsia="仿宋" w:cs="Times New Roman"/>
                <w:sz w:val="30"/>
                <w:szCs w:val="30"/>
              </w:rPr>
              <w:t>√</w:t>
            </w:r>
          </w:p>
        </w:tc>
        <w:tc>
          <w:tcPr>
            <w:tcW w:w="573" w:type="dxa"/>
            <w:shd w:val="clear" w:color="auto" w:fill="FFFFFF"/>
          </w:tcPr>
          <w:p w14:paraId="4B2A9924">
            <w:pPr>
              <w:spacing w:line="320" w:lineRule="exact"/>
              <w:rPr>
                <w:rFonts w:ascii="仿宋" w:hAnsi="仿宋" w:eastAsia="仿宋"/>
                <w:sz w:val="30"/>
                <w:szCs w:val="30"/>
              </w:rPr>
            </w:pPr>
          </w:p>
        </w:tc>
        <w:tc>
          <w:tcPr>
            <w:tcW w:w="573" w:type="dxa"/>
            <w:shd w:val="clear" w:color="auto" w:fill="FFFFFF"/>
            <w:vAlign w:val="center"/>
          </w:tcPr>
          <w:p w14:paraId="6066B849">
            <w:pPr>
              <w:pStyle w:val="57"/>
              <w:spacing w:line="320" w:lineRule="exact"/>
              <w:jc w:val="center"/>
              <w:rPr>
                <w:rFonts w:ascii="仿宋" w:hAnsi="仿宋" w:eastAsia="仿宋" w:cs="Arial"/>
                <w:bCs/>
                <w:sz w:val="30"/>
                <w:szCs w:val="30"/>
              </w:rPr>
            </w:pPr>
            <w:r>
              <w:rPr>
                <w:rFonts w:ascii="仿宋" w:hAnsi="仿宋" w:eastAsia="仿宋" w:cs="Times New Roman"/>
                <w:sz w:val="30"/>
                <w:szCs w:val="30"/>
              </w:rPr>
              <w:t>√</w:t>
            </w:r>
          </w:p>
        </w:tc>
        <w:tc>
          <w:tcPr>
            <w:tcW w:w="573" w:type="dxa"/>
            <w:shd w:val="clear" w:color="auto" w:fill="FFFFFF"/>
            <w:vAlign w:val="center"/>
          </w:tcPr>
          <w:p w14:paraId="361B4340">
            <w:pPr>
              <w:spacing w:line="320" w:lineRule="exact"/>
              <w:jc w:val="center"/>
              <w:rPr>
                <w:rFonts w:ascii="仿宋" w:hAnsi="仿宋" w:eastAsia="仿宋"/>
                <w:sz w:val="30"/>
                <w:szCs w:val="30"/>
              </w:rPr>
            </w:pPr>
          </w:p>
        </w:tc>
      </w:tr>
      <w:tr w14:paraId="203E2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424" w:type="dxa"/>
            <w:vMerge w:val="restart"/>
            <w:shd w:val="clear" w:color="auto" w:fill="FFFFFF"/>
            <w:vAlign w:val="center"/>
          </w:tcPr>
          <w:p w14:paraId="512FCFF0">
            <w:pPr>
              <w:pStyle w:val="57"/>
              <w:spacing w:line="240" w:lineRule="exact"/>
              <w:jc w:val="center"/>
              <w:rPr>
                <w:rFonts w:cs="Times New Roman" w:asciiTheme="minorEastAsia" w:hAnsiTheme="minorEastAsia"/>
                <w:sz w:val="19"/>
                <w:szCs w:val="19"/>
                <w:lang w:val="en-US" w:eastAsia="zh-CN"/>
              </w:rPr>
            </w:pPr>
            <w:r>
              <w:rPr>
                <w:rFonts w:hint="eastAsia" w:ascii="Times New Roman" w:hAnsi="Times New Roman" w:cs="Times New Roman"/>
                <w:sz w:val="19"/>
                <w:szCs w:val="19"/>
                <w:lang w:val="en-US" w:eastAsia="zh-CN"/>
              </w:rPr>
              <w:t>19</w:t>
            </w:r>
          </w:p>
        </w:tc>
        <w:tc>
          <w:tcPr>
            <w:tcW w:w="1001" w:type="dxa"/>
            <w:vMerge w:val="restart"/>
            <w:shd w:val="clear" w:color="auto" w:fill="FFFFFF"/>
            <w:vAlign w:val="center"/>
          </w:tcPr>
          <w:p w14:paraId="145AB7EB">
            <w:pPr>
              <w:pStyle w:val="57"/>
              <w:spacing w:line="240" w:lineRule="exact"/>
              <w:rPr>
                <w:rFonts w:cs="Times New Roman" w:asciiTheme="minorEastAsia" w:hAnsiTheme="minorEastAsia"/>
                <w:sz w:val="19"/>
                <w:szCs w:val="19"/>
                <w:lang w:eastAsia="zh-CN"/>
              </w:rPr>
            </w:pPr>
            <w:r>
              <w:rPr>
                <w:rFonts w:cs="Times New Roman" w:asciiTheme="minorEastAsia" w:hAnsiTheme="minorEastAsia"/>
                <w:sz w:val="19"/>
                <w:szCs w:val="19"/>
                <w:lang w:val="en-US" w:eastAsia="zh-CN"/>
              </w:rPr>
              <w:t>行政处罚</w:t>
            </w:r>
          </w:p>
        </w:tc>
        <w:tc>
          <w:tcPr>
            <w:tcW w:w="715" w:type="dxa"/>
            <w:vMerge w:val="restart"/>
            <w:shd w:val="clear" w:color="auto" w:fill="FFFFFF"/>
            <w:vAlign w:val="center"/>
          </w:tcPr>
          <w:p w14:paraId="324B2991">
            <w:pPr>
              <w:pStyle w:val="57"/>
              <w:spacing w:line="240" w:lineRule="exact"/>
              <w:jc w:val="center"/>
              <w:rPr>
                <w:rFonts w:cs="Times New Roman" w:asciiTheme="minorEastAsia" w:hAnsiTheme="minorEastAsia"/>
                <w:sz w:val="19"/>
                <w:szCs w:val="19"/>
              </w:rPr>
            </w:pPr>
            <w:r>
              <w:rPr>
                <w:rFonts w:cs="Times New Roman" w:asciiTheme="minorEastAsia" w:hAnsiTheme="minorEastAsia"/>
                <w:sz w:val="19"/>
                <w:szCs w:val="19"/>
                <w:lang w:val="en-US" w:eastAsia="zh-CN"/>
              </w:rPr>
              <w:t>事后公开</w:t>
            </w:r>
          </w:p>
        </w:tc>
        <w:tc>
          <w:tcPr>
            <w:tcW w:w="715" w:type="dxa"/>
            <w:shd w:val="clear" w:color="auto" w:fill="FFFFFF"/>
            <w:vAlign w:val="center"/>
          </w:tcPr>
          <w:p w14:paraId="023F80E1">
            <w:pPr>
              <w:pStyle w:val="57"/>
              <w:spacing w:line="240" w:lineRule="exact"/>
              <w:jc w:val="both"/>
              <w:rPr>
                <w:rFonts w:cs="Times New Roman" w:asciiTheme="minorEastAsia" w:hAnsiTheme="minorEastAsia"/>
                <w:sz w:val="19"/>
                <w:szCs w:val="19"/>
              </w:rPr>
            </w:pPr>
            <w:r>
              <w:rPr>
                <w:rFonts w:hint="eastAsia" w:cs="Times New Roman" w:asciiTheme="minorEastAsia" w:hAnsiTheme="minorEastAsia"/>
                <w:sz w:val="19"/>
                <w:szCs w:val="19"/>
                <w:lang w:val="en-US" w:eastAsia="zh-CN"/>
              </w:rPr>
              <w:t>对规划城镇建设用地外</w:t>
            </w:r>
            <w:r>
              <w:rPr>
                <w:rFonts w:cs="Times New Roman" w:asciiTheme="minorEastAsia" w:hAnsiTheme="minorEastAsia"/>
                <w:sz w:val="19"/>
                <w:szCs w:val="19"/>
                <w:lang w:val="en-US" w:eastAsia="zh-CN"/>
              </w:rPr>
              <w:t>市政道路、管线工程项目未办理建设工程规划许可证或者擅自改变建设工程规划许可证内容进行建设的处罚</w:t>
            </w:r>
          </w:p>
        </w:tc>
        <w:tc>
          <w:tcPr>
            <w:tcW w:w="2005" w:type="dxa"/>
            <w:shd w:val="clear" w:color="auto" w:fill="FFFFFF"/>
            <w:vAlign w:val="center"/>
          </w:tcPr>
          <w:p w14:paraId="05AC6A8B">
            <w:pPr>
              <w:pStyle w:val="57"/>
              <w:spacing w:line="240" w:lineRule="exact"/>
              <w:jc w:val="both"/>
              <w:rPr>
                <w:rFonts w:cs="Times New Roman" w:asciiTheme="minorEastAsia" w:hAnsiTheme="minorEastAsia"/>
                <w:sz w:val="19"/>
                <w:szCs w:val="19"/>
                <w:lang w:eastAsia="zh-CN"/>
              </w:rPr>
            </w:pPr>
            <w:r>
              <w:rPr>
                <w:rFonts w:ascii="Times New Roman" w:hAnsi="Times New Roman" w:cs="Times New Roman"/>
                <w:sz w:val="19"/>
                <w:szCs w:val="19"/>
                <w:lang w:eastAsia="zh-CN"/>
              </w:rPr>
              <w:t>1</w:t>
            </w:r>
            <w:r>
              <w:rPr>
                <w:rFonts w:cs="Times New Roman" w:asciiTheme="minorEastAsia" w:hAnsiTheme="minorEastAsia"/>
                <w:sz w:val="19"/>
                <w:szCs w:val="19"/>
                <w:lang w:eastAsia="zh-CN"/>
              </w:rPr>
              <w:t>.</w:t>
            </w:r>
            <w:r>
              <w:rPr>
                <w:rFonts w:cs="Times New Roman" w:asciiTheme="minorEastAsia" w:hAnsiTheme="minorEastAsia"/>
                <w:sz w:val="19"/>
                <w:szCs w:val="19"/>
              </w:rPr>
              <w:t>行政相对人名称</w:t>
            </w:r>
            <w:r>
              <w:rPr>
                <w:rFonts w:cs="Times New Roman" w:asciiTheme="minorEastAsia" w:hAnsiTheme="minorEastAsia"/>
                <w:sz w:val="19"/>
                <w:szCs w:val="19"/>
                <w:lang w:eastAsia="zh-CN"/>
              </w:rPr>
              <w:t>；</w:t>
            </w:r>
            <w:r>
              <w:rPr>
                <w:rFonts w:ascii="Times New Roman" w:hAnsi="Times New Roman" w:cs="Times New Roman"/>
                <w:sz w:val="19"/>
                <w:szCs w:val="19"/>
                <w:lang w:eastAsia="zh-CN"/>
              </w:rPr>
              <w:t>2</w:t>
            </w:r>
            <w:r>
              <w:rPr>
                <w:rFonts w:cs="Times New Roman" w:asciiTheme="minorEastAsia" w:hAnsiTheme="minorEastAsia"/>
                <w:sz w:val="19"/>
                <w:szCs w:val="19"/>
                <w:lang w:eastAsia="zh-CN"/>
              </w:rPr>
              <w:t>.行政相对人统一社会信用代码；</w:t>
            </w:r>
            <w:r>
              <w:rPr>
                <w:rFonts w:ascii="Times New Roman" w:hAnsi="Times New Roman" w:cs="Times New Roman"/>
                <w:sz w:val="19"/>
                <w:szCs w:val="19"/>
                <w:lang w:eastAsia="zh-CN"/>
              </w:rPr>
              <w:t>3</w:t>
            </w:r>
            <w:r>
              <w:rPr>
                <w:rFonts w:cs="Times New Roman" w:asciiTheme="minorEastAsia" w:hAnsiTheme="minorEastAsia"/>
                <w:sz w:val="19"/>
                <w:szCs w:val="19"/>
                <w:lang w:eastAsia="zh-CN"/>
              </w:rPr>
              <w:t>.案件名称；</w:t>
            </w:r>
            <w:r>
              <w:rPr>
                <w:rFonts w:ascii="Times New Roman" w:hAnsi="Times New Roman" w:cs="Times New Roman"/>
                <w:sz w:val="19"/>
                <w:szCs w:val="19"/>
                <w:lang w:eastAsia="zh-CN"/>
              </w:rPr>
              <w:t>4</w:t>
            </w:r>
            <w:r>
              <w:rPr>
                <w:rFonts w:cs="Times New Roman" w:asciiTheme="minorEastAsia" w:hAnsiTheme="minorEastAsia"/>
                <w:sz w:val="19"/>
                <w:szCs w:val="19"/>
                <w:lang w:eastAsia="zh-CN"/>
              </w:rPr>
              <w:t>.行政处罚决定书文号；</w:t>
            </w:r>
            <w:r>
              <w:rPr>
                <w:rFonts w:ascii="Times New Roman" w:hAnsi="Times New Roman" w:cs="Times New Roman"/>
                <w:sz w:val="19"/>
                <w:szCs w:val="19"/>
                <w:lang w:eastAsia="zh-CN"/>
              </w:rPr>
              <w:t>5</w:t>
            </w:r>
            <w:r>
              <w:rPr>
                <w:rFonts w:cs="Times New Roman" w:asciiTheme="minorEastAsia" w:hAnsiTheme="minorEastAsia"/>
                <w:sz w:val="19"/>
                <w:szCs w:val="19"/>
                <w:lang w:eastAsia="zh-CN"/>
              </w:rPr>
              <w:t>.处罚事由；</w:t>
            </w:r>
            <w:r>
              <w:rPr>
                <w:rFonts w:ascii="Times New Roman" w:hAnsi="Times New Roman" w:cs="Times New Roman"/>
                <w:sz w:val="19"/>
                <w:szCs w:val="19"/>
                <w:lang w:eastAsia="zh-CN"/>
              </w:rPr>
              <w:t>6</w:t>
            </w:r>
            <w:r>
              <w:rPr>
                <w:rFonts w:cs="Times New Roman" w:asciiTheme="minorEastAsia" w:hAnsiTheme="minorEastAsia"/>
                <w:sz w:val="19"/>
                <w:szCs w:val="19"/>
                <w:lang w:eastAsia="zh-CN"/>
              </w:rPr>
              <w:t>.处罚依据；</w:t>
            </w:r>
            <w:r>
              <w:rPr>
                <w:rFonts w:ascii="Times New Roman" w:hAnsi="Times New Roman" w:cs="Times New Roman"/>
                <w:sz w:val="19"/>
                <w:szCs w:val="19"/>
                <w:lang w:eastAsia="zh-CN"/>
              </w:rPr>
              <w:t>7</w:t>
            </w:r>
            <w:r>
              <w:rPr>
                <w:rFonts w:cs="Times New Roman" w:asciiTheme="minorEastAsia" w:hAnsiTheme="minorEastAsia"/>
                <w:sz w:val="19"/>
                <w:szCs w:val="19"/>
                <w:lang w:eastAsia="zh-CN"/>
              </w:rPr>
              <w:t>.处罚内容；</w:t>
            </w:r>
            <w:r>
              <w:rPr>
                <w:rFonts w:ascii="Times New Roman" w:hAnsi="Times New Roman" w:cs="Times New Roman"/>
                <w:sz w:val="19"/>
                <w:szCs w:val="19"/>
                <w:lang w:eastAsia="zh-CN"/>
              </w:rPr>
              <w:t>8</w:t>
            </w:r>
            <w:r>
              <w:rPr>
                <w:rFonts w:cs="Times New Roman" w:asciiTheme="minorEastAsia" w:hAnsiTheme="minorEastAsia"/>
                <w:sz w:val="19"/>
                <w:szCs w:val="19"/>
                <w:lang w:eastAsia="zh-CN"/>
              </w:rPr>
              <w:t>.处罚机关名称；</w:t>
            </w:r>
            <w:r>
              <w:rPr>
                <w:rFonts w:ascii="Times New Roman" w:hAnsi="Times New Roman" w:cs="Times New Roman"/>
                <w:sz w:val="19"/>
                <w:szCs w:val="19"/>
                <w:lang w:eastAsia="zh-CN"/>
              </w:rPr>
              <w:t>9</w:t>
            </w:r>
            <w:r>
              <w:rPr>
                <w:rFonts w:cs="Times New Roman" w:asciiTheme="minorEastAsia" w:hAnsiTheme="minorEastAsia"/>
                <w:sz w:val="19"/>
                <w:szCs w:val="19"/>
                <w:lang w:eastAsia="zh-CN"/>
              </w:rPr>
              <w:t>.处罚日期。</w:t>
            </w:r>
          </w:p>
          <w:p w14:paraId="1582F944">
            <w:pPr>
              <w:pStyle w:val="57"/>
              <w:spacing w:line="240" w:lineRule="exact"/>
              <w:jc w:val="both"/>
              <w:rPr>
                <w:rFonts w:cs="Times New Roman" w:asciiTheme="minorEastAsia" w:hAnsiTheme="minorEastAsia"/>
                <w:sz w:val="19"/>
                <w:szCs w:val="19"/>
              </w:rPr>
            </w:pPr>
          </w:p>
        </w:tc>
        <w:tc>
          <w:tcPr>
            <w:tcW w:w="1718" w:type="dxa"/>
            <w:shd w:val="clear" w:color="auto" w:fill="FFFFFF"/>
            <w:vAlign w:val="center"/>
          </w:tcPr>
          <w:p w14:paraId="5EC83BD9">
            <w:pPr>
              <w:pStyle w:val="57"/>
              <w:spacing w:line="240" w:lineRule="exact"/>
              <w:jc w:val="both"/>
              <w:rPr>
                <w:rFonts w:cs="Times New Roman" w:asciiTheme="minorEastAsia" w:hAnsiTheme="minorEastAsia"/>
                <w:sz w:val="19"/>
                <w:szCs w:val="19"/>
              </w:rPr>
            </w:pPr>
            <w:r>
              <w:rPr>
                <w:rFonts w:hint="eastAsia" w:ascii="Times New Roman" w:hAnsi="Times New Roman" w:cs="Times New Roman"/>
                <w:sz w:val="19"/>
                <w:szCs w:val="19"/>
                <w:lang w:eastAsia="zh-CN"/>
              </w:rPr>
              <w:t>1</w:t>
            </w:r>
            <w:r>
              <w:rPr>
                <w:rFonts w:hint="eastAsia" w:cs="Times New Roman" w:asciiTheme="minorEastAsia" w:hAnsiTheme="minorEastAsia"/>
                <w:sz w:val="19"/>
                <w:szCs w:val="19"/>
                <w:lang w:eastAsia="zh-CN"/>
              </w:rPr>
              <w:t>、</w:t>
            </w:r>
            <w:r>
              <w:rPr>
                <w:rFonts w:cs="Times New Roman" w:asciiTheme="minorEastAsia" w:hAnsiTheme="minorEastAsia"/>
                <w:sz w:val="19"/>
                <w:szCs w:val="19"/>
              </w:rPr>
              <w:t>《中华人民共和国城乡规划法》</w:t>
            </w:r>
            <w:r>
              <w:rPr>
                <w:rFonts w:hint="eastAsia" w:cs="Times New Roman" w:asciiTheme="minorEastAsia" w:hAnsiTheme="minorEastAsia"/>
                <w:sz w:val="19"/>
                <w:szCs w:val="19"/>
                <w:lang w:eastAsia="zh-CN"/>
              </w:rPr>
              <w:t>；</w:t>
            </w:r>
            <w:r>
              <w:rPr>
                <w:rFonts w:hint="eastAsia" w:ascii="Times New Roman" w:hAnsi="Times New Roman" w:cs="Times New Roman"/>
                <w:sz w:val="19"/>
                <w:szCs w:val="19"/>
                <w:lang w:eastAsia="zh-CN"/>
              </w:rPr>
              <w:t>2</w:t>
            </w:r>
            <w:r>
              <w:rPr>
                <w:rFonts w:hint="eastAsia" w:cs="Times New Roman" w:asciiTheme="minorEastAsia" w:hAnsiTheme="minorEastAsia"/>
                <w:sz w:val="19"/>
                <w:szCs w:val="19"/>
                <w:lang w:eastAsia="zh-CN"/>
              </w:rPr>
              <w:t>、</w:t>
            </w:r>
            <w:r>
              <w:rPr>
                <w:rFonts w:cs="Times New Roman" w:asciiTheme="minorEastAsia" w:hAnsiTheme="minorEastAsia"/>
                <w:sz w:val="19"/>
                <w:szCs w:val="19"/>
              </w:rPr>
              <w:t>《中华人民共和国政府 信息公开条例》</w:t>
            </w:r>
            <w:r>
              <w:rPr>
                <w:rFonts w:hint="eastAsia" w:cs="Times New Roman" w:asciiTheme="minorEastAsia" w:hAnsiTheme="minorEastAsia"/>
                <w:sz w:val="19"/>
                <w:szCs w:val="19"/>
                <w:lang w:eastAsia="zh-CN"/>
              </w:rPr>
              <w:t>；</w:t>
            </w:r>
            <w:r>
              <w:rPr>
                <w:rFonts w:hint="eastAsia" w:ascii="Times New Roman" w:hAnsi="Times New Roman" w:cs="Times New Roman"/>
                <w:sz w:val="19"/>
                <w:szCs w:val="19"/>
                <w:lang w:eastAsia="zh-CN"/>
              </w:rPr>
              <w:t>3</w:t>
            </w:r>
            <w:r>
              <w:rPr>
                <w:rFonts w:hint="eastAsia" w:cs="Times New Roman" w:asciiTheme="minorEastAsia" w:hAnsiTheme="minorEastAsia"/>
                <w:sz w:val="19"/>
                <w:szCs w:val="19"/>
                <w:lang w:eastAsia="zh-CN"/>
              </w:rPr>
              <w:t>、</w:t>
            </w:r>
            <w:r>
              <w:rPr>
                <w:rFonts w:cs="Times New Roman" w:asciiTheme="minorEastAsia" w:hAnsiTheme="minorEastAsia"/>
                <w:sz w:val="19"/>
                <w:szCs w:val="19"/>
                <w:lang w:eastAsia="zh-CN"/>
              </w:rPr>
              <w:t>《</w:t>
            </w:r>
            <w:r>
              <w:rPr>
                <w:rFonts w:cs="Times New Roman" w:asciiTheme="minorEastAsia" w:hAnsiTheme="minorEastAsia"/>
                <w:sz w:val="19"/>
                <w:szCs w:val="19"/>
                <w:lang w:val="en-US" w:eastAsia="zh-CN"/>
              </w:rPr>
              <w:t>重庆市全面推行行政执法公示制度执法全过程记录制度重大执法决定法制审核制度实施方案</w:t>
            </w:r>
            <w:r>
              <w:rPr>
                <w:rFonts w:cs="Times New Roman" w:asciiTheme="minorEastAsia" w:hAnsiTheme="minorEastAsia"/>
                <w:sz w:val="19"/>
                <w:szCs w:val="19"/>
                <w:lang w:eastAsia="zh-CN"/>
              </w:rPr>
              <w:t>》</w:t>
            </w:r>
            <w:r>
              <w:rPr>
                <w:rFonts w:hint="eastAsia" w:cs="Times New Roman" w:asciiTheme="minorEastAsia" w:hAnsiTheme="minorEastAsia"/>
                <w:sz w:val="19"/>
                <w:szCs w:val="19"/>
                <w:lang w:eastAsia="zh-CN"/>
              </w:rPr>
              <w:t>。</w:t>
            </w:r>
          </w:p>
        </w:tc>
        <w:tc>
          <w:tcPr>
            <w:tcW w:w="1289" w:type="dxa"/>
            <w:shd w:val="clear" w:color="auto" w:fill="FFFFFF"/>
            <w:vAlign w:val="center"/>
          </w:tcPr>
          <w:p w14:paraId="6926AB6C">
            <w:pPr>
              <w:pStyle w:val="57"/>
              <w:spacing w:line="240" w:lineRule="exact"/>
              <w:jc w:val="center"/>
              <w:rPr>
                <w:rFonts w:cs="Times New Roman" w:asciiTheme="minorEastAsia" w:hAnsiTheme="minorEastAsia"/>
                <w:sz w:val="19"/>
                <w:szCs w:val="19"/>
              </w:rPr>
            </w:pPr>
            <w:r>
              <w:rPr>
                <w:rFonts w:hint="eastAsia" w:cs="Times New Roman" w:asciiTheme="minorEastAsia" w:hAnsiTheme="minorEastAsia"/>
                <w:sz w:val="19"/>
                <w:szCs w:val="19"/>
                <w:lang w:val="en-US" w:eastAsia="zh-CN"/>
              </w:rPr>
              <w:t>处罚决定作出之日起</w:t>
            </w:r>
            <w:r>
              <w:rPr>
                <w:rFonts w:ascii="Times New Roman" w:hAnsi="Times New Roman" w:cs="Times New Roman"/>
                <w:sz w:val="19"/>
                <w:szCs w:val="19"/>
                <w:lang w:val="en-US" w:eastAsia="zh-CN"/>
              </w:rPr>
              <w:t>7</w:t>
            </w:r>
            <w:r>
              <w:rPr>
                <w:rFonts w:cs="Times New Roman" w:asciiTheme="minorEastAsia" w:hAnsiTheme="minorEastAsia"/>
                <w:sz w:val="19"/>
                <w:szCs w:val="19"/>
              </w:rPr>
              <w:t>个工作日内</w:t>
            </w:r>
          </w:p>
        </w:tc>
        <w:tc>
          <w:tcPr>
            <w:tcW w:w="858" w:type="dxa"/>
            <w:shd w:val="clear" w:color="auto" w:fill="FFFFFF"/>
            <w:vAlign w:val="center"/>
          </w:tcPr>
          <w:p w14:paraId="42A81471">
            <w:pPr>
              <w:spacing w:line="240" w:lineRule="exact"/>
              <w:jc w:val="center"/>
              <w:rPr>
                <w:rFonts w:asciiTheme="minorEastAsia" w:hAnsiTheme="minorEastAsia"/>
                <w:sz w:val="19"/>
                <w:szCs w:val="19"/>
              </w:rPr>
            </w:pPr>
            <w:r>
              <w:rPr>
                <w:rFonts w:hint="eastAsia" w:asciiTheme="minorEastAsia" w:hAnsiTheme="minorEastAsia"/>
                <w:sz w:val="19"/>
                <w:szCs w:val="19"/>
                <w:lang w:eastAsia="zh-TW"/>
              </w:rPr>
              <w:t>区规划自然资源局</w:t>
            </w:r>
          </w:p>
        </w:tc>
        <w:tc>
          <w:tcPr>
            <w:tcW w:w="2720" w:type="dxa"/>
            <w:shd w:val="clear" w:color="auto" w:fill="FFFFFF"/>
            <w:vAlign w:val="center"/>
          </w:tcPr>
          <w:p w14:paraId="22F4A421">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■政府网站</w:t>
            </w:r>
            <w:r>
              <w:rPr>
                <w:rFonts w:cs="Times New Roman" w:asciiTheme="minorEastAsia" w:hAnsiTheme="minorEastAsia"/>
                <w:sz w:val="19"/>
                <w:szCs w:val="19"/>
                <w:lang w:val="en-US" w:eastAsia="zh-CN"/>
              </w:rPr>
              <w:t xml:space="preserve">  </w:t>
            </w:r>
            <w:r>
              <w:rPr>
                <w:rFonts w:cs="Times New Roman" w:asciiTheme="minorEastAsia" w:hAnsiTheme="minorEastAsia"/>
                <w:sz w:val="19"/>
                <w:szCs w:val="19"/>
              </w:rPr>
              <w:t>口政府公报</w:t>
            </w:r>
          </w:p>
          <w:p w14:paraId="35A95E73">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■两微一端</w:t>
            </w:r>
            <w:r>
              <w:rPr>
                <w:rFonts w:cs="Times New Roman" w:asciiTheme="minorEastAsia" w:hAnsiTheme="minorEastAsia"/>
                <w:sz w:val="19"/>
                <w:szCs w:val="19"/>
                <w:lang w:val="en-US" w:eastAsia="zh-CN"/>
              </w:rPr>
              <w:t xml:space="preserve">  </w:t>
            </w:r>
            <w:r>
              <w:rPr>
                <w:rFonts w:cs="Times New Roman" w:asciiTheme="minorEastAsia" w:hAnsiTheme="minorEastAsia"/>
                <w:sz w:val="19"/>
                <w:szCs w:val="19"/>
              </w:rPr>
              <w:t xml:space="preserve">□发布会/听证会 </w:t>
            </w:r>
          </w:p>
          <w:p w14:paraId="731A4C2E">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口广播电视</w:t>
            </w:r>
            <w:r>
              <w:rPr>
                <w:rFonts w:cs="Times New Roman" w:asciiTheme="minorEastAsia" w:hAnsiTheme="minorEastAsia"/>
                <w:sz w:val="19"/>
                <w:szCs w:val="19"/>
                <w:lang w:val="en-US" w:eastAsia="zh-CN"/>
              </w:rPr>
              <w:t xml:space="preserve">  </w:t>
            </w:r>
            <w:r>
              <w:rPr>
                <w:rFonts w:cs="Times New Roman" w:asciiTheme="minorEastAsia" w:hAnsiTheme="minorEastAsia"/>
                <w:sz w:val="19"/>
                <w:szCs w:val="19"/>
              </w:rPr>
              <w:t xml:space="preserve">口纸质载体 </w:t>
            </w:r>
          </w:p>
          <w:p w14:paraId="0A456400">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 xml:space="preserve">口公开查阅点□政务服务中心 </w:t>
            </w:r>
          </w:p>
          <w:p w14:paraId="17E6B697">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 xml:space="preserve">口便民服务站□入户/现场 </w:t>
            </w:r>
          </w:p>
          <w:p w14:paraId="4BC1AA00">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口社区/企事业单位/村公示栏（电子屏）</w:t>
            </w:r>
          </w:p>
          <w:p w14:paraId="1C350F03">
            <w:pPr>
              <w:pStyle w:val="57"/>
              <w:tabs>
                <w:tab w:val="left" w:leader="underscore" w:pos="1440"/>
              </w:tabs>
              <w:spacing w:line="240" w:lineRule="exact"/>
              <w:rPr>
                <w:rFonts w:cs="Times New Roman" w:asciiTheme="minorEastAsia" w:hAnsiTheme="minorEastAsia"/>
                <w:sz w:val="19"/>
                <w:szCs w:val="19"/>
                <w:lang w:eastAsia="zh-CN"/>
              </w:rPr>
            </w:pPr>
            <w:r>
              <w:rPr>
                <w:rFonts w:cs="Times New Roman" w:asciiTheme="minorEastAsia" w:hAnsiTheme="minorEastAsia"/>
                <w:sz w:val="19"/>
                <w:szCs w:val="19"/>
              </w:rPr>
              <w:t>口精准推送</w:t>
            </w:r>
            <w:r>
              <w:rPr>
                <w:rFonts w:cs="Times New Roman" w:asciiTheme="minorEastAsia" w:hAnsiTheme="minorEastAsia"/>
                <w:sz w:val="19"/>
                <w:szCs w:val="19"/>
                <w:lang w:val="en-US" w:eastAsia="zh-CN"/>
              </w:rPr>
              <w:t xml:space="preserve">  </w:t>
            </w:r>
            <w:r>
              <w:rPr>
                <w:rFonts w:cs="Times New Roman" w:asciiTheme="minorEastAsia" w:hAnsiTheme="minorEastAsia"/>
                <w:sz w:val="19"/>
                <w:szCs w:val="19"/>
              </w:rPr>
              <w:t>□其他</w:t>
            </w:r>
            <w:r>
              <w:rPr>
                <w:rFonts w:cs="Times New Roman" w:asciiTheme="minorEastAsia" w:hAnsiTheme="minorEastAsia"/>
                <w:sz w:val="19"/>
                <w:szCs w:val="19"/>
                <w:u w:val="single"/>
                <w:lang w:val="en-US" w:eastAsia="zh-CN"/>
              </w:rPr>
              <w:t xml:space="preserve"> </w:t>
            </w:r>
            <w:r>
              <w:rPr>
                <w:rFonts w:cs="Times New Roman" w:asciiTheme="minorEastAsia" w:hAnsiTheme="minorEastAsia"/>
                <w:sz w:val="19"/>
                <w:szCs w:val="19"/>
                <w:u w:val="single"/>
              </w:rPr>
              <w:tab/>
            </w:r>
            <w:r>
              <w:rPr>
                <w:rFonts w:hint="eastAsia" w:cs="Times New Roman" w:asciiTheme="minorEastAsia" w:hAnsiTheme="minorEastAsia"/>
                <w:sz w:val="19"/>
                <w:szCs w:val="19"/>
                <w:u w:val="single"/>
                <w:lang w:eastAsia="zh-CN"/>
              </w:rPr>
              <w:t xml:space="preserve">  </w:t>
            </w:r>
          </w:p>
        </w:tc>
        <w:tc>
          <w:tcPr>
            <w:tcW w:w="573" w:type="dxa"/>
            <w:shd w:val="clear" w:color="auto" w:fill="FFFFFF"/>
            <w:vAlign w:val="center"/>
          </w:tcPr>
          <w:p w14:paraId="38619D42">
            <w:pPr>
              <w:pStyle w:val="57"/>
              <w:spacing w:line="240" w:lineRule="auto"/>
              <w:ind w:firstLine="220"/>
              <w:jc w:val="center"/>
              <w:rPr>
                <w:rFonts w:ascii="仿宋" w:hAnsi="仿宋" w:eastAsia="仿宋" w:cs="Times New Roman"/>
                <w:bCs/>
                <w:sz w:val="30"/>
                <w:szCs w:val="30"/>
              </w:rPr>
            </w:pPr>
            <w:r>
              <w:rPr>
                <w:rFonts w:ascii="仿宋" w:hAnsi="仿宋" w:eastAsia="仿宋" w:cs="Times New Roman"/>
                <w:sz w:val="30"/>
                <w:szCs w:val="30"/>
              </w:rPr>
              <w:t>√</w:t>
            </w:r>
          </w:p>
        </w:tc>
        <w:tc>
          <w:tcPr>
            <w:tcW w:w="716" w:type="dxa"/>
            <w:shd w:val="clear" w:color="auto" w:fill="FFFFFF"/>
            <w:vAlign w:val="center"/>
          </w:tcPr>
          <w:p w14:paraId="64E72ABA">
            <w:pPr>
              <w:jc w:val="center"/>
              <w:rPr>
                <w:rFonts w:ascii="仿宋" w:hAnsi="仿宋" w:eastAsia="仿宋"/>
                <w:sz w:val="30"/>
                <w:szCs w:val="30"/>
              </w:rPr>
            </w:pPr>
          </w:p>
        </w:tc>
        <w:tc>
          <w:tcPr>
            <w:tcW w:w="573" w:type="dxa"/>
            <w:shd w:val="clear" w:color="auto" w:fill="FFFFFF"/>
            <w:vAlign w:val="center"/>
          </w:tcPr>
          <w:p w14:paraId="63E9F40F">
            <w:pPr>
              <w:pStyle w:val="57"/>
              <w:spacing w:line="240" w:lineRule="auto"/>
              <w:ind w:firstLine="260"/>
              <w:jc w:val="center"/>
              <w:rPr>
                <w:rFonts w:ascii="仿宋" w:hAnsi="仿宋" w:eastAsia="仿宋" w:cs="Times New Roman"/>
                <w:bCs/>
                <w:sz w:val="30"/>
                <w:szCs w:val="30"/>
              </w:rPr>
            </w:pPr>
            <w:r>
              <w:rPr>
                <w:rFonts w:ascii="仿宋" w:hAnsi="仿宋" w:eastAsia="仿宋" w:cs="Times New Roman"/>
                <w:sz w:val="30"/>
                <w:szCs w:val="30"/>
              </w:rPr>
              <w:t>√</w:t>
            </w:r>
          </w:p>
        </w:tc>
        <w:tc>
          <w:tcPr>
            <w:tcW w:w="573" w:type="dxa"/>
            <w:shd w:val="clear" w:color="auto" w:fill="FFFFFF"/>
            <w:vAlign w:val="center"/>
          </w:tcPr>
          <w:p w14:paraId="4D8BAD77">
            <w:pPr>
              <w:jc w:val="center"/>
              <w:rPr>
                <w:rFonts w:ascii="仿宋" w:hAnsi="仿宋" w:eastAsia="仿宋"/>
                <w:sz w:val="30"/>
                <w:szCs w:val="30"/>
              </w:rPr>
            </w:pPr>
          </w:p>
        </w:tc>
        <w:tc>
          <w:tcPr>
            <w:tcW w:w="573" w:type="dxa"/>
            <w:shd w:val="clear" w:color="auto" w:fill="FFFFFF"/>
            <w:vAlign w:val="center"/>
          </w:tcPr>
          <w:p w14:paraId="080A2C25">
            <w:pPr>
              <w:pStyle w:val="57"/>
              <w:spacing w:line="240" w:lineRule="auto"/>
              <w:jc w:val="center"/>
              <w:rPr>
                <w:rFonts w:ascii="仿宋" w:hAnsi="仿宋" w:eastAsia="仿宋" w:cs="Times New Roman"/>
                <w:bCs/>
                <w:sz w:val="30"/>
                <w:szCs w:val="30"/>
              </w:rPr>
            </w:pPr>
            <w:r>
              <w:rPr>
                <w:rFonts w:ascii="仿宋" w:hAnsi="仿宋" w:eastAsia="仿宋" w:cs="Times New Roman"/>
                <w:sz w:val="30"/>
                <w:szCs w:val="30"/>
              </w:rPr>
              <w:t>√</w:t>
            </w:r>
          </w:p>
        </w:tc>
        <w:tc>
          <w:tcPr>
            <w:tcW w:w="573" w:type="dxa"/>
            <w:shd w:val="clear" w:color="auto" w:fill="FFFFFF"/>
          </w:tcPr>
          <w:p w14:paraId="5D355A9E">
            <w:pPr>
              <w:rPr>
                <w:rFonts w:ascii="仿宋" w:hAnsi="仿宋" w:eastAsia="仿宋"/>
                <w:sz w:val="30"/>
                <w:szCs w:val="30"/>
              </w:rPr>
            </w:pPr>
          </w:p>
        </w:tc>
      </w:tr>
      <w:tr w14:paraId="4AB9F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424" w:type="dxa"/>
            <w:vMerge w:val="continue"/>
            <w:shd w:val="clear" w:color="auto" w:fill="FFFFFF"/>
            <w:vAlign w:val="center"/>
          </w:tcPr>
          <w:p w14:paraId="37D8A8D3">
            <w:pPr>
              <w:pStyle w:val="57"/>
              <w:spacing w:line="240" w:lineRule="exact"/>
              <w:jc w:val="center"/>
              <w:rPr>
                <w:rFonts w:cs="Times New Roman" w:asciiTheme="minorEastAsia" w:hAnsiTheme="minorEastAsia"/>
                <w:sz w:val="19"/>
                <w:szCs w:val="19"/>
                <w:lang w:val="en-US" w:eastAsia="zh-CN"/>
              </w:rPr>
            </w:pPr>
          </w:p>
        </w:tc>
        <w:tc>
          <w:tcPr>
            <w:tcW w:w="1001" w:type="dxa"/>
            <w:vMerge w:val="continue"/>
            <w:shd w:val="clear" w:color="auto" w:fill="FFFFFF"/>
            <w:vAlign w:val="center"/>
          </w:tcPr>
          <w:p w14:paraId="1F0315F2">
            <w:pPr>
              <w:pStyle w:val="57"/>
              <w:spacing w:line="240" w:lineRule="exact"/>
              <w:rPr>
                <w:rFonts w:cs="Times New Roman" w:asciiTheme="minorEastAsia" w:hAnsiTheme="minorEastAsia"/>
                <w:sz w:val="19"/>
                <w:szCs w:val="19"/>
                <w:lang w:eastAsia="zh-CN"/>
              </w:rPr>
            </w:pPr>
          </w:p>
        </w:tc>
        <w:tc>
          <w:tcPr>
            <w:tcW w:w="715" w:type="dxa"/>
            <w:vMerge w:val="continue"/>
            <w:shd w:val="clear" w:color="auto" w:fill="FFFFFF"/>
            <w:vAlign w:val="center"/>
          </w:tcPr>
          <w:p w14:paraId="34A8C7BE">
            <w:pPr>
              <w:pStyle w:val="57"/>
              <w:spacing w:line="240" w:lineRule="exact"/>
              <w:rPr>
                <w:rFonts w:asciiTheme="minorEastAsia" w:hAnsiTheme="minorEastAsia"/>
                <w:sz w:val="19"/>
                <w:szCs w:val="19"/>
              </w:rPr>
            </w:pPr>
          </w:p>
        </w:tc>
        <w:tc>
          <w:tcPr>
            <w:tcW w:w="715" w:type="dxa"/>
            <w:shd w:val="clear" w:color="auto" w:fill="FFFFFF"/>
            <w:vAlign w:val="center"/>
          </w:tcPr>
          <w:p w14:paraId="7158B781">
            <w:pPr>
              <w:pStyle w:val="57"/>
              <w:spacing w:line="240" w:lineRule="exact"/>
              <w:jc w:val="both"/>
              <w:rPr>
                <w:rFonts w:asciiTheme="minorEastAsia" w:hAnsiTheme="minorEastAsia"/>
                <w:sz w:val="19"/>
                <w:szCs w:val="19"/>
              </w:rPr>
            </w:pPr>
            <w:r>
              <w:rPr>
                <w:rFonts w:hint="eastAsia" w:cs="Times New Roman" w:asciiTheme="minorEastAsia" w:hAnsiTheme="minorEastAsia"/>
                <w:sz w:val="19"/>
                <w:szCs w:val="19"/>
                <w:lang w:val="en-US" w:eastAsia="zh-CN"/>
              </w:rPr>
              <w:t>对规划城镇建设用地外</w:t>
            </w:r>
            <w:r>
              <w:rPr>
                <w:rFonts w:cs="Times New Roman" w:asciiTheme="minorEastAsia" w:hAnsiTheme="minorEastAsia"/>
                <w:sz w:val="19"/>
                <w:szCs w:val="19"/>
                <w:lang w:val="en-US" w:eastAsia="zh-CN"/>
              </w:rPr>
              <w:t>减少建设工程规划许可证所确定的配套设施面积进行建设的处罚</w:t>
            </w:r>
          </w:p>
        </w:tc>
        <w:tc>
          <w:tcPr>
            <w:tcW w:w="2005" w:type="dxa"/>
            <w:shd w:val="clear" w:color="auto" w:fill="FFFFFF"/>
            <w:vAlign w:val="center"/>
          </w:tcPr>
          <w:p w14:paraId="7772A179">
            <w:pPr>
              <w:pStyle w:val="57"/>
              <w:spacing w:line="240" w:lineRule="exact"/>
              <w:jc w:val="both"/>
              <w:rPr>
                <w:rFonts w:cs="Times New Roman" w:asciiTheme="minorEastAsia" w:hAnsiTheme="minorEastAsia"/>
                <w:sz w:val="19"/>
                <w:szCs w:val="19"/>
                <w:lang w:eastAsia="zh-CN"/>
              </w:rPr>
            </w:pPr>
            <w:r>
              <w:rPr>
                <w:rFonts w:ascii="Times New Roman" w:hAnsi="Times New Roman" w:cs="Times New Roman"/>
                <w:sz w:val="19"/>
                <w:szCs w:val="19"/>
                <w:lang w:eastAsia="zh-CN"/>
              </w:rPr>
              <w:t>1</w:t>
            </w:r>
            <w:r>
              <w:rPr>
                <w:rFonts w:cs="Times New Roman" w:asciiTheme="minorEastAsia" w:hAnsiTheme="minorEastAsia"/>
                <w:sz w:val="19"/>
                <w:szCs w:val="19"/>
                <w:lang w:eastAsia="zh-CN"/>
              </w:rPr>
              <w:t>.</w:t>
            </w:r>
            <w:r>
              <w:rPr>
                <w:rFonts w:cs="Times New Roman" w:asciiTheme="minorEastAsia" w:hAnsiTheme="minorEastAsia"/>
                <w:sz w:val="19"/>
                <w:szCs w:val="19"/>
              </w:rPr>
              <w:t>行政相对人名称</w:t>
            </w:r>
            <w:r>
              <w:rPr>
                <w:rFonts w:cs="Times New Roman" w:asciiTheme="minorEastAsia" w:hAnsiTheme="minorEastAsia"/>
                <w:sz w:val="19"/>
                <w:szCs w:val="19"/>
                <w:lang w:eastAsia="zh-CN"/>
              </w:rPr>
              <w:t>；</w:t>
            </w:r>
            <w:r>
              <w:rPr>
                <w:rFonts w:ascii="Times New Roman" w:hAnsi="Times New Roman" w:cs="Times New Roman"/>
                <w:sz w:val="19"/>
                <w:szCs w:val="19"/>
                <w:lang w:eastAsia="zh-CN"/>
              </w:rPr>
              <w:t>2</w:t>
            </w:r>
            <w:r>
              <w:rPr>
                <w:rFonts w:cs="Times New Roman" w:asciiTheme="minorEastAsia" w:hAnsiTheme="minorEastAsia"/>
                <w:sz w:val="19"/>
                <w:szCs w:val="19"/>
                <w:lang w:eastAsia="zh-CN"/>
              </w:rPr>
              <w:t>.行政相对人统一社会信用代码；</w:t>
            </w:r>
            <w:r>
              <w:rPr>
                <w:rFonts w:ascii="Times New Roman" w:hAnsi="Times New Roman" w:cs="Times New Roman"/>
                <w:sz w:val="19"/>
                <w:szCs w:val="19"/>
                <w:lang w:eastAsia="zh-CN"/>
              </w:rPr>
              <w:t>3</w:t>
            </w:r>
            <w:r>
              <w:rPr>
                <w:rFonts w:cs="Times New Roman" w:asciiTheme="minorEastAsia" w:hAnsiTheme="minorEastAsia"/>
                <w:sz w:val="19"/>
                <w:szCs w:val="19"/>
                <w:lang w:eastAsia="zh-CN"/>
              </w:rPr>
              <w:t>.案件名称；</w:t>
            </w:r>
            <w:r>
              <w:rPr>
                <w:rFonts w:ascii="Times New Roman" w:hAnsi="Times New Roman" w:cs="Times New Roman"/>
                <w:sz w:val="19"/>
                <w:szCs w:val="19"/>
                <w:lang w:eastAsia="zh-CN"/>
              </w:rPr>
              <w:t>4</w:t>
            </w:r>
            <w:r>
              <w:rPr>
                <w:rFonts w:cs="Times New Roman" w:asciiTheme="minorEastAsia" w:hAnsiTheme="minorEastAsia"/>
                <w:sz w:val="19"/>
                <w:szCs w:val="19"/>
                <w:lang w:eastAsia="zh-CN"/>
              </w:rPr>
              <w:t>.行政处罚决定书文号；</w:t>
            </w:r>
            <w:r>
              <w:rPr>
                <w:rFonts w:ascii="Times New Roman" w:hAnsi="Times New Roman" w:cs="Times New Roman"/>
                <w:sz w:val="19"/>
                <w:szCs w:val="19"/>
                <w:lang w:eastAsia="zh-CN"/>
              </w:rPr>
              <w:t>5</w:t>
            </w:r>
            <w:r>
              <w:rPr>
                <w:rFonts w:cs="Times New Roman" w:asciiTheme="minorEastAsia" w:hAnsiTheme="minorEastAsia"/>
                <w:sz w:val="19"/>
                <w:szCs w:val="19"/>
                <w:lang w:eastAsia="zh-CN"/>
              </w:rPr>
              <w:t>.处罚事由；</w:t>
            </w:r>
            <w:r>
              <w:rPr>
                <w:rFonts w:ascii="Times New Roman" w:hAnsi="Times New Roman" w:cs="Times New Roman"/>
                <w:sz w:val="19"/>
                <w:szCs w:val="19"/>
                <w:lang w:eastAsia="zh-CN"/>
              </w:rPr>
              <w:t>6</w:t>
            </w:r>
            <w:r>
              <w:rPr>
                <w:rFonts w:cs="Times New Roman" w:asciiTheme="minorEastAsia" w:hAnsiTheme="minorEastAsia"/>
                <w:sz w:val="19"/>
                <w:szCs w:val="19"/>
                <w:lang w:eastAsia="zh-CN"/>
              </w:rPr>
              <w:t>.处罚依据；</w:t>
            </w:r>
            <w:r>
              <w:rPr>
                <w:rFonts w:ascii="Times New Roman" w:hAnsi="Times New Roman" w:cs="Times New Roman"/>
                <w:sz w:val="19"/>
                <w:szCs w:val="19"/>
                <w:lang w:eastAsia="zh-CN"/>
              </w:rPr>
              <w:t>7</w:t>
            </w:r>
            <w:r>
              <w:rPr>
                <w:rFonts w:cs="Times New Roman" w:asciiTheme="minorEastAsia" w:hAnsiTheme="minorEastAsia"/>
                <w:sz w:val="19"/>
                <w:szCs w:val="19"/>
                <w:lang w:eastAsia="zh-CN"/>
              </w:rPr>
              <w:t>.处罚内容；</w:t>
            </w:r>
            <w:r>
              <w:rPr>
                <w:rFonts w:ascii="Times New Roman" w:hAnsi="Times New Roman" w:cs="Times New Roman"/>
                <w:sz w:val="19"/>
                <w:szCs w:val="19"/>
                <w:lang w:eastAsia="zh-CN"/>
              </w:rPr>
              <w:t>8</w:t>
            </w:r>
            <w:r>
              <w:rPr>
                <w:rFonts w:cs="Times New Roman" w:asciiTheme="minorEastAsia" w:hAnsiTheme="minorEastAsia"/>
                <w:sz w:val="19"/>
                <w:szCs w:val="19"/>
                <w:lang w:eastAsia="zh-CN"/>
              </w:rPr>
              <w:t>.处罚机关名称；</w:t>
            </w:r>
            <w:r>
              <w:rPr>
                <w:rFonts w:ascii="Times New Roman" w:hAnsi="Times New Roman" w:cs="Times New Roman"/>
                <w:sz w:val="19"/>
                <w:szCs w:val="19"/>
                <w:lang w:eastAsia="zh-CN"/>
              </w:rPr>
              <w:t>9</w:t>
            </w:r>
            <w:r>
              <w:rPr>
                <w:rFonts w:cs="Times New Roman" w:asciiTheme="minorEastAsia" w:hAnsiTheme="minorEastAsia"/>
                <w:sz w:val="19"/>
                <w:szCs w:val="19"/>
                <w:lang w:eastAsia="zh-CN"/>
              </w:rPr>
              <w:t>.处罚日期。</w:t>
            </w:r>
          </w:p>
          <w:p w14:paraId="4D5A080E">
            <w:pPr>
              <w:pStyle w:val="57"/>
              <w:spacing w:line="240" w:lineRule="exact"/>
              <w:rPr>
                <w:rFonts w:asciiTheme="minorEastAsia" w:hAnsiTheme="minorEastAsia"/>
                <w:sz w:val="19"/>
                <w:szCs w:val="19"/>
              </w:rPr>
            </w:pPr>
          </w:p>
        </w:tc>
        <w:tc>
          <w:tcPr>
            <w:tcW w:w="1718" w:type="dxa"/>
            <w:shd w:val="clear" w:color="auto" w:fill="FFFFFF"/>
          </w:tcPr>
          <w:p w14:paraId="2F666440">
            <w:pPr>
              <w:pStyle w:val="57"/>
              <w:spacing w:line="240" w:lineRule="exact"/>
              <w:jc w:val="both"/>
              <w:rPr>
                <w:rFonts w:asciiTheme="minorEastAsia" w:hAnsiTheme="minorEastAsia"/>
                <w:sz w:val="19"/>
                <w:szCs w:val="19"/>
              </w:rPr>
            </w:pPr>
            <w:r>
              <w:rPr>
                <w:rFonts w:hint="eastAsia" w:ascii="Times New Roman" w:hAnsi="Times New Roman" w:cs="Times New Roman"/>
                <w:sz w:val="19"/>
                <w:szCs w:val="19"/>
                <w:lang w:eastAsia="zh-CN"/>
              </w:rPr>
              <w:t>1</w:t>
            </w:r>
            <w:r>
              <w:rPr>
                <w:rFonts w:hint="eastAsia" w:cs="Times New Roman" w:asciiTheme="minorEastAsia" w:hAnsiTheme="minorEastAsia"/>
                <w:sz w:val="19"/>
                <w:szCs w:val="19"/>
                <w:lang w:eastAsia="zh-CN"/>
              </w:rPr>
              <w:t>、</w:t>
            </w:r>
            <w:r>
              <w:rPr>
                <w:rFonts w:cs="Times New Roman" w:asciiTheme="minorEastAsia" w:hAnsiTheme="minorEastAsia"/>
                <w:sz w:val="19"/>
                <w:szCs w:val="19"/>
              </w:rPr>
              <w:t>《中华人民共和国城乡规划法》</w:t>
            </w:r>
            <w:r>
              <w:rPr>
                <w:rFonts w:hint="eastAsia" w:cs="Times New Roman" w:asciiTheme="minorEastAsia" w:hAnsiTheme="minorEastAsia"/>
                <w:sz w:val="19"/>
                <w:szCs w:val="19"/>
                <w:lang w:eastAsia="zh-CN"/>
              </w:rPr>
              <w:t>；</w:t>
            </w:r>
            <w:r>
              <w:rPr>
                <w:rFonts w:hint="eastAsia" w:ascii="Times New Roman" w:hAnsi="Times New Roman" w:cs="Times New Roman"/>
                <w:sz w:val="19"/>
                <w:szCs w:val="19"/>
                <w:lang w:eastAsia="zh-CN"/>
              </w:rPr>
              <w:t>2</w:t>
            </w:r>
            <w:r>
              <w:rPr>
                <w:rFonts w:hint="eastAsia" w:cs="Times New Roman" w:asciiTheme="minorEastAsia" w:hAnsiTheme="minorEastAsia"/>
                <w:sz w:val="19"/>
                <w:szCs w:val="19"/>
                <w:lang w:eastAsia="zh-CN"/>
              </w:rPr>
              <w:t>、</w:t>
            </w:r>
            <w:r>
              <w:rPr>
                <w:rFonts w:cs="Times New Roman" w:asciiTheme="minorEastAsia" w:hAnsiTheme="minorEastAsia"/>
                <w:sz w:val="19"/>
                <w:szCs w:val="19"/>
              </w:rPr>
              <w:t>《中华人民共和国政府 信息公开条例》</w:t>
            </w:r>
            <w:r>
              <w:rPr>
                <w:rFonts w:hint="eastAsia" w:cs="Times New Roman" w:asciiTheme="minorEastAsia" w:hAnsiTheme="minorEastAsia"/>
                <w:sz w:val="19"/>
                <w:szCs w:val="19"/>
                <w:lang w:eastAsia="zh-CN"/>
              </w:rPr>
              <w:t>；</w:t>
            </w:r>
            <w:r>
              <w:rPr>
                <w:rFonts w:hint="eastAsia" w:ascii="Times New Roman" w:hAnsi="Times New Roman" w:cs="Times New Roman"/>
                <w:sz w:val="19"/>
                <w:szCs w:val="19"/>
                <w:lang w:eastAsia="zh-CN"/>
              </w:rPr>
              <w:t>3</w:t>
            </w:r>
            <w:r>
              <w:rPr>
                <w:rFonts w:hint="eastAsia" w:cs="Times New Roman" w:asciiTheme="minorEastAsia" w:hAnsiTheme="minorEastAsia"/>
                <w:sz w:val="19"/>
                <w:szCs w:val="19"/>
                <w:lang w:eastAsia="zh-CN"/>
              </w:rPr>
              <w:t>、</w:t>
            </w:r>
            <w:r>
              <w:rPr>
                <w:rFonts w:cs="Times New Roman" w:asciiTheme="minorEastAsia" w:hAnsiTheme="minorEastAsia"/>
                <w:sz w:val="19"/>
                <w:szCs w:val="19"/>
                <w:lang w:eastAsia="zh-CN"/>
              </w:rPr>
              <w:t>《</w:t>
            </w:r>
            <w:r>
              <w:rPr>
                <w:rFonts w:cs="Times New Roman" w:asciiTheme="minorEastAsia" w:hAnsiTheme="minorEastAsia"/>
                <w:sz w:val="19"/>
                <w:szCs w:val="19"/>
                <w:lang w:val="en-US" w:eastAsia="zh-CN"/>
              </w:rPr>
              <w:t>重庆市全面推行行政执法公示制度执法全过程记录制度重大执法决定法制审核制度实施方案</w:t>
            </w:r>
            <w:r>
              <w:rPr>
                <w:rFonts w:cs="Times New Roman" w:asciiTheme="minorEastAsia" w:hAnsiTheme="minorEastAsia"/>
                <w:sz w:val="19"/>
                <w:szCs w:val="19"/>
                <w:lang w:eastAsia="zh-CN"/>
              </w:rPr>
              <w:t>》</w:t>
            </w:r>
            <w:r>
              <w:rPr>
                <w:rFonts w:hint="eastAsia" w:cs="Times New Roman" w:asciiTheme="minorEastAsia" w:hAnsiTheme="minorEastAsia"/>
                <w:sz w:val="19"/>
                <w:szCs w:val="19"/>
                <w:lang w:eastAsia="zh-CN"/>
              </w:rPr>
              <w:t>。</w:t>
            </w:r>
          </w:p>
        </w:tc>
        <w:tc>
          <w:tcPr>
            <w:tcW w:w="1289" w:type="dxa"/>
            <w:shd w:val="clear" w:color="auto" w:fill="FFFFFF"/>
            <w:vAlign w:val="center"/>
          </w:tcPr>
          <w:p w14:paraId="1D3A6906">
            <w:pPr>
              <w:pStyle w:val="57"/>
              <w:spacing w:line="240" w:lineRule="exact"/>
              <w:jc w:val="center"/>
              <w:rPr>
                <w:rFonts w:asciiTheme="minorEastAsia" w:hAnsiTheme="minorEastAsia"/>
                <w:sz w:val="19"/>
                <w:szCs w:val="19"/>
              </w:rPr>
            </w:pPr>
            <w:r>
              <w:rPr>
                <w:rFonts w:hint="eastAsia" w:cs="Times New Roman" w:asciiTheme="minorEastAsia" w:hAnsiTheme="minorEastAsia"/>
                <w:sz w:val="19"/>
                <w:szCs w:val="19"/>
                <w:lang w:val="en-US" w:eastAsia="zh-CN"/>
              </w:rPr>
              <w:t>处罚决定作出之日起</w:t>
            </w:r>
            <w:r>
              <w:rPr>
                <w:rFonts w:ascii="Times New Roman" w:hAnsi="Times New Roman" w:cs="Times New Roman"/>
                <w:sz w:val="19"/>
                <w:szCs w:val="19"/>
                <w:lang w:val="en-US" w:eastAsia="zh-CN"/>
              </w:rPr>
              <w:t>7</w:t>
            </w:r>
            <w:r>
              <w:rPr>
                <w:rFonts w:cs="Times New Roman" w:asciiTheme="minorEastAsia" w:hAnsiTheme="minorEastAsia"/>
                <w:sz w:val="19"/>
                <w:szCs w:val="19"/>
              </w:rPr>
              <w:t>个工作日内</w:t>
            </w:r>
          </w:p>
        </w:tc>
        <w:tc>
          <w:tcPr>
            <w:tcW w:w="858" w:type="dxa"/>
            <w:shd w:val="clear" w:color="auto" w:fill="FFFFFF"/>
            <w:vAlign w:val="center"/>
          </w:tcPr>
          <w:p w14:paraId="0E7D59F9">
            <w:pPr>
              <w:spacing w:line="240" w:lineRule="exact"/>
              <w:jc w:val="center"/>
              <w:rPr>
                <w:rFonts w:asciiTheme="minorEastAsia" w:hAnsiTheme="minorEastAsia"/>
                <w:sz w:val="19"/>
                <w:szCs w:val="19"/>
              </w:rPr>
            </w:pPr>
            <w:r>
              <w:rPr>
                <w:rFonts w:hint="eastAsia" w:asciiTheme="minorEastAsia" w:hAnsiTheme="minorEastAsia"/>
                <w:sz w:val="19"/>
                <w:szCs w:val="19"/>
                <w:lang w:eastAsia="zh-TW"/>
              </w:rPr>
              <w:t>区规划自然资源局</w:t>
            </w:r>
          </w:p>
        </w:tc>
        <w:tc>
          <w:tcPr>
            <w:tcW w:w="2720" w:type="dxa"/>
            <w:shd w:val="clear" w:color="auto" w:fill="FFFFFF"/>
          </w:tcPr>
          <w:p w14:paraId="36292196">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■政府网站</w:t>
            </w:r>
            <w:r>
              <w:rPr>
                <w:rFonts w:cs="Times New Roman" w:asciiTheme="minorEastAsia" w:hAnsiTheme="minorEastAsia"/>
                <w:sz w:val="19"/>
                <w:szCs w:val="19"/>
                <w:lang w:val="en-US" w:eastAsia="zh-CN"/>
              </w:rPr>
              <w:t xml:space="preserve">  </w:t>
            </w:r>
            <w:r>
              <w:rPr>
                <w:rFonts w:cs="Times New Roman" w:asciiTheme="minorEastAsia" w:hAnsiTheme="minorEastAsia"/>
                <w:sz w:val="19"/>
                <w:szCs w:val="19"/>
              </w:rPr>
              <w:t>口政府公报</w:t>
            </w:r>
          </w:p>
          <w:p w14:paraId="6880173B">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■两微一端</w:t>
            </w:r>
            <w:r>
              <w:rPr>
                <w:rFonts w:cs="Times New Roman" w:asciiTheme="minorEastAsia" w:hAnsiTheme="minorEastAsia"/>
                <w:sz w:val="19"/>
                <w:szCs w:val="19"/>
                <w:lang w:val="en-US" w:eastAsia="zh-CN"/>
              </w:rPr>
              <w:t xml:space="preserve">  </w:t>
            </w:r>
            <w:r>
              <w:rPr>
                <w:rFonts w:cs="Times New Roman" w:asciiTheme="minorEastAsia" w:hAnsiTheme="minorEastAsia"/>
                <w:sz w:val="19"/>
                <w:szCs w:val="19"/>
              </w:rPr>
              <w:t xml:space="preserve">□发布会/听证会 </w:t>
            </w:r>
          </w:p>
          <w:p w14:paraId="432BE7DB">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口广播电视</w:t>
            </w:r>
            <w:r>
              <w:rPr>
                <w:rFonts w:cs="Times New Roman" w:asciiTheme="minorEastAsia" w:hAnsiTheme="minorEastAsia"/>
                <w:sz w:val="19"/>
                <w:szCs w:val="19"/>
                <w:lang w:val="en-US" w:eastAsia="zh-CN"/>
              </w:rPr>
              <w:t xml:space="preserve">  </w:t>
            </w:r>
            <w:r>
              <w:rPr>
                <w:rFonts w:cs="Times New Roman" w:asciiTheme="minorEastAsia" w:hAnsiTheme="minorEastAsia"/>
                <w:sz w:val="19"/>
                <w:szCs w:val="19"/>
              </w:rPr>
              <w:t xml:space="preserve">口纸质载体 </w:t>
            </w:r>
          </w:p>
          <w:p w14:paraId="303EDC98">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 xml:space="preserve">口公开查阅点□政务服务中心 </w:t>
            </w:r>
          </w:p>
          <w:p w14:paraId="22F4EFF6">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 xml:space="preserve">口便民服务站□入户/现场 </w:t>
            </w:r>
          </w:p>
          <w:p w14:paraId="6BF0635E">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口社区/企事业单位/村公示栏（电子屏）</w:t>
            </w:r>
          </w:p>
          <w:p w14:paraId="08DB88B3">
            <w:pPr>
              <w:pStyle w:val="57"/>
              <w:spacing w:line="240" w:lineRule="exact"/>
              <w:rPr>
                <w:rFonts w:asciiTheme="minorEastAsia" w:hAnsiTheme="minorEastAsia"/>
                <w:sz w:val="19"/>
                <w:szCs w:val="19"/>
              </w:rPr>
            </w:pPr>
            <w:r>
              <w:rPr>
                <w:rFonts w:cs="Times New Roman" w:asciiTheme="minorEastAsia" w:hAnsiTheme="minorEastAsia"/>
                <w:sz w:val="19"/>
                <w:szCs w:val="19"/>
              </w:rPr>
              <w:t>口精准推送</w:t>
            </w:r>
            <w:r>
              <w:rPr>
                <w:rFonts w:cs="Times New Roman" w:asciiTheme="minorEastAsia" w:hAnsiTheme="minorEastAsia"/>
                <w:sz w:val="19"/>
                <w:szCs w:val="19"/>
                <w:lang w:val="en-US" w:eastAsia="zh-CN"/>
              </w:rPr>
              <w:t xml:space="preserve">  </w:t>
            </w:r>
            <w:r>
              <w:rPr>
                <w:rFonts w:cs="Times New Roman" w:asciiTheme="minorEastAsia" w:hAnsiTheme="minorEastAsia"/>
                <w:sz w:val="19"/>
                <w:szCs w:val="19"/>
              </w:rPr>
              <w:t>□其他</w:t>
            </w:r>
            <w:r>
              <w:rPr>
                <w:rFonts w:hint="eastAsia" w:cs="Times New Roman" w:asciiTheme="minorEastAsia" w:hAnsiTheme="minorEastAsia"/>
                <w:sz w:val="19"/>
                <w:szCs w:val="19"/>
                <w:lang w:eastAsia="zh-CN"/>
              </w:rPr>
              <w:t xml:space="preserve"> </w:t>
            </w:r>
            <w:r>
              <w:rPr>
                <w:rFonts w:cs="Times New Roman" w:asciiTheme="minorEastAsia" w:hAnsiTheme="minorEastAsia"/>
                <w:sz w:val="19"/>
                <w:szCs w:val="19"/>
                <w:u w:val="single"/>
                <w:lang w:val="en-US" w:eastAsia="zh-CN"/>
              </w:rPr>
              <w:t xml:space="preserve"> </w:t>
            </w:r>
            <w:r>
              <w:rPr>
                <w:rFonts w:cs="Times New Roman" w:asciiTheme="minorEastAsia" w:hAnsiTheme="minorEastAsia"/>
                <w:sz w:val="19"/>
                <w:szCs w:val="19"/>
                <w:u w:val="single"/>
              </w:rPr>
              <w:tab/>
            </w:r>
          </w:p>
        </w:tc>
        <w:tc>
          <w:tcPr>
            <w:tcW w:w="573" w:type="dxa"/>
            <w:shd w:val="clear" w:color="auto" w:fill="FFFFFF"/>
            <w:vAlign w:val="center"/>
          </w:tcPr>
          <w:p w14:paraId="755188A7">
            <w:pPr>
              <w:pStyle w:val="57"/>
              <w:spacing w:line="240" w:lineRule="auto"/>
              <w:ind w:firstLine="220"/>
              <w:jc w:val="center"/>
              <w:rPr>
                <w:rFonts w:ascii="仿宋" w:hAnsi="仿宋" w:eastAsia="仿宋" w:cs="Arial"/>
                <w:bCs/>
                <w:sz w:val="30"/>
                <w:szCs w:val="30"/>
              </w:rPr>
            </w:pPr>
            <w:r>
              <w:rPr>
                <w:rFonts w:ascii="仿宋" w:hAnsi="仿宋" w:eastAsia="仿宋" w:cs="Times New Roman"/>
                <w:sz w:val="30"/>
                <w:szCs w:val="30"/>
              </w:rPr>
              <w:t>√</w:t>
            </w:r>
          </w:p>
        </w:tc>
        <w:tc>
          <w:tcPr>
            <w:tcW w:w="716" w:type="dxa"/>
            <w:shd w:val="clear" w:color="auto" w:fill="FFFFFF"/>
            <w:vAlign w:val="center"/>
          </w:tcPr>
          <w:p w14:paraId="7240FB22">
            <w:pPr>
              <w:jc w:val="center"/>
              <w:rPr>
                <w:rFonts w:ascii="仿宋" w:hAnsi="仿宋" w:eastAsia="仿宋"/>
                <w:sz w:val="30"/>
                <w:szCs w:val="30"/>
              </w:rPr>
            </w:pPr>
          </w:p>
        </w:tc>
        <w:tc>
          <w:tcPr>
            <w:tcW w:w="573" w:type="dxa"/>
            <w:shd w:val="clear" w:color="auto" w:fill="FFFFFF"/>
            <w:vAlign w:val="center"/>
          </w:tcPr>
          <w:p w14:paraId="2697976B">
            <w:pPr>
              <w:pStyle w:val="57"/>
              <w:spacing w:line="240" w:lineRule="auto"/>
              <w:ind w:firstLine="260"/>
              <w:jc w:val="center"/>
              <w:rPr>
                <w:rFonts w:ascii="仿宋" w:hAnsi="仿宋" w:eastAsia="仿宋" w:cs="Arial"/>
                <w:bCs/>
                <w:sz w:val="30"/>
                <w:szCs w:val="30"/>
              </w:rPr>
            </w:pPr>
            <w:r>
              <w:rPr>
                <w:rFonts w:ascii="仿宋" w:hAnsi="仿宋" w:eastAsia="仿宋" w:cs="Times New Roman"/>
                <w:sz w:val="30"/>
                <w:szCs w:val="30"/>
              </w:rPr>
              <w:t>√</w:t>
            </w:r>
          </w:p>
        </w:tc>
        <w:tc>
          <w:tcPr>
            <w:tcW w:w="573" w:type="dxa"/>
            <w:shd w:val="clear" w:color="auto" w:fill="FFFFFF"/>
            <w:vAlign w:val="center"/>
          </w:tcPr>
          <w:p w14:paraId="1DE06D57">
            <w:pPr>
              <w:jc w:val="center"/>
              <w:rPr>
                <w:rFonts w:ascii="仿宋" w:hAnsi="仿宋" w:eastAsia="仿宋"/>
                <w:sz w:val="30"/>
                <w:szCs w:val="30"/>
              </w:rPr>
            </w:pPr>
          </w:p>
        </w:tc>
        <w:tc>
          <w:tcPr>
            <w:tcW w:w="573" w:type="dxa"/>
            <w:shd w:val="clear" w:color="auto" w:fill="FFFFFF"/>
            <w:vAlign w:val="center"/>
          </w:tcPr>
          <w:p w14:paraId="30A19CD4">
            <w:pPr>
              <w:pStyle w:val="57"/>
              <w:spacing w:line="240" w:lineRule="auto"/>
              <w:jc w:val="center"/>
              <w:rPr>
                <w:rFonts w:ascii="仿宋" w:hAnsi="仿宋" w:eastAsia="仿宋" w:cs="Arial"/>
                <w:bCs/>
                <w:sz w:val="30"/>
                <w:szCs w:val="30"/>
              </w:rPr>
            </w:pPr>
            <w:r>
              <w:rPr>
                <w:rFonts w:ascii="仿宋" w:hAnsi="仿宋" w:eastAsia="仿宋" w:cs="Times New Roman"/>
                <w:sz w:val="30"/>
                <w:szCs w:val="30"/>
              </w:rPr>
              <w:t>√</w:t>
            </w:r>
          </w:p>
        </w:tc>
        <w:tc>
          <w:tcPr>
            <w:tcW w:w="573" w:type="dxa"/>
            <w:shd w:val="clear" w:color="auto" w:fill="FFFFFF"/>
          </w:tcPr>
          <w:p w14:paraId="70E2B70E">
            <w:pPr>
              <w:rPr>
                <w:rFonts w:ascii="仿宋" w:hAnsi="仿宋" w:eastAsia="仿宋"/>
                <w:sz w:val="30"/>
                <w:szCs w:val="30"/>
              </w:rPr>
            </w:pPr>
          </w:p>
        </w:tc>
      </w:tr>
      <w:tr w14:paraId="4CAF9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424" w:type="dxa"/>
            <w:vMerge w:val="restart"/>
            <w:shd w:val="clear" w:color="auto" w:fill="FFFFFF"/>
            <w:vAlign w:val="center"/>
          </w:tcPr>
          <w:p w14:paraId="378EDF3D">
            <w:pPr>
              <w:pStyle w:val="57"/>
              <w:spacing w:line="240" w:lineRule="exact"/>
              <w:jc w:val="center"/>
              <w:rPr>
                <w:rFonts w:cs="Times New Roman" w:asciiTheme="minorEastAsia" w:hAnsiTheme="minorEastAsia"/>
                <w:sz w:val="19"/>
                <w:szCs w:val="19"/>
                <w:lang w:val="en-US" w:eastAsia="zh-CN"/>
              </w:rPr>
            </w:pPr>
            <w:r>
              <w:rPr>
                <w:rFonts w:hint="eastAsia" w:ascii="Times New Roman" w:hAnsi="Times New Roman" w:cs="Times New Roman"/>
                <w:sz w:val="19"/>
                <w:szCs w:val="19"/>
                <w:lang w:val="en-US" w:eastAsia="zh-CN"/>
              </w:rPr>
              <w:t>19</w:t>
            </w:r>
          </w:p>
        </w:tc>
        <w:tc>
          <w:tcPr>
            <w:tcW w:w="1001" w:type="dxa"/>
            <w:vMerge w:val="restart"/>
            <w:shd w:val="clear" w:color="auto" w:fill="FFFFFF"/>
            <w:vAlign w:val="center"/>
          </w:tcPr>
          <w:p w14:paraId="778CAE63">
            <w:pPr>
              <w:pStyle w:val="57"/>
              <w:spacing w:line="240" w:lineRule="exact"/>
              <w:rPr>
                <w:rFonts w:cs="Times New Roman" w:asciiTheme="minorEastAsia" w:hAnsiTheme="minorEastAsia"/>
                <w:sz w:val="19"/>
                <w:szCs w:val="19"/>
                <w:lang w:eastAsia="zh-CN"/>
              </w:rPr>
            </w:pPr>
            <w:r>
              <w:rPr>
                <w:rFonts w:cs="Times New Roman" w:asciiTheme="minorEastAsia" w:hAnsiTheme="minorEastAsia"/>
                <w:sz w:val="19"/>
                <w:szCs w:val="19"/>
                <w:lang w:val="en-US" w:eastAsia="zh-CN"/>
              </w:rPr>
              <w:t>行政处罚</w:t>
            </w:r>
          </w:p>
        </w:tc>
        <w:tc>
          <w:tcPr>
            <w:tcW w:w="715" w:type="dxa"/>
            <w:vMerge w:val="restart"/>
            <w:shd w:val="clear" w:color="auto" w:fill="FFFFFF"/>
            <w:vAlign w:val="center"/>
          </w:tcPr>
          <w:p w14:paraId="6E65AF9A">
            <w:pPr>
              <w:pStyle w:val="57"/>
              <w:spacing w:line="240" w:lineRule="exact"/>
              <w:jc w:val="center"/>
              <w:rPr>
                <w:rFonts w:cs="Times New Roman" w:asciiTheme="minorEastAsia" w:hAnsiTheme="minorEastAsia"/>
                <w:sz w:val="19"/>
                <w:szCs w:val="19"/>
              </w:rPr>
            </w:pPr>
            <w:r>
              <w:rPr>
                <w:rFonts w:cs="Times New Roman" w:asciiTheme="minorEastAsia" w:hAnsiTheme="minorEastAsia"/>
                <w:sz w:val="19"/>
                <w:szCs w:val="19"/>
                <w:lang w:val="en-US" w:eastAsia="zh-CN"/>
              </w:rPr>
              <w:t>事后公开</w:t>
            </w:r>
          </w:p>
        </w:tc>
        <w:tc>
          <w:tcPr>
            <w:tcW w:w="715" w:type="dxa"/>
            <w:shd w:val="clear" w:color="auto" w:fill="FFFFFF"/>
            <w:vAlign w:val="center"/>
          </w:tcPr>
          <w:p w14:paraId="04D4BF8D">
            <w:pPr>
              <w:pStyle w:val="57"/>
              <w:spacing w:line="240" w:lineRule="exact"/>
              <w:jc w:val="both"/>
              <w:rPr>
                <w:rFonts w:cs="Times New Roman" w:asciiTheme="minorEastAsia" w:hAnsiTheme="minorEastAsia"/>
                <w:sz w:val="19"/>
                <w:szCs w:val="19"/>
              </w:rPr>
            </w:pPr>
            <w:r>
              <w:rPr>
                <w:rFonts w:hint="eastAsia" w:cs="Times New Roman" w:asciiTheme="minorEastAsia" w:hAnsiTheme="minorEastAsia"/>
                <w:sz w:val="19"/>
                <w:szCs w:val="19"/>
                <w:lang w:val="en-US" w:eastAsia="zh-CN"/>
              </w:rPr>
              <w:t>对规划城镇建设用地外</w:t>
            </w:r>
            <w:r>
              <w:rPr>
                <w:rFonts w:cs="Times New Roman" w:asciiTheme="minorEastAsia" w:hAnsiTheme="minorEastAsia"/>
                <w:sz w:val="19"/>
                <w:szCs w:val="19"/>
                <w:lang w:val="en-US" w:eastAsia="zh-CN"/>
              </w:rPr>
              <w:t>建设单位或者个人违法建设，拒不停止或者拒不改正、逾期未履行处罚决定的处罚</w:t>
            </w:r>
          </w:p>
        </w:tc>
        <w:tc>
          <w:tcPr>
            <w:tcW w:w="2005" w:type="dxa"/>
            <w:shd w:val="clear" w:color="auto" w:fill="FFFFFF"/>
            <w:vAlign w:val="center"/>
          </w:tcPr>
          <w:p w14:paraId="0021F29C">
            <w:pPr>
              <w:pStyle w:val="57"/>
              <w:spacing w:line="240" w:lineRule="exact"/>
              <w:jc w:val="both"/>
              <w:rPr>
                <w:rFonts w:cs="Times New Roman" w:asciiTheme="minorEastAsia" w:hAnsiTheme="minorEastAsia"/>
                <w:sz w:val="19"/>
                <w:szCs w:val="19"/>
                <w:lang w:eastAsia="zh-CN"/>
              </w:rPr>
            </w:pPr>
            <w:r>
              <w:rPr>
                <w:rFonts w:ascii="Times New Roman" w:hAnsi="Times New Roman" w:cs="Times New Roman"/>
                <w:sz w:val="19"/>
                <w:szCs w:val="19"/>
                <w:lang w:eastAsia="zh-CN"/>
              </w:rPr>
              <w:t>1</w:t>
            </w:r>
            <w:r>
              <w:rPr>
                <w:rFonts w:cs="Times New Roman" w:asciiTheme="minorEastAsia" w:hAnsiTheme="minorEastAsia"/>
                <w:sz w:val="19"/>
                <w:szCs w:val="19"/>
                <w:lang w:eastAsia="zh-CN"/>
              </w:rPr>
              <w:t>.</w:t>
            </w:r>
            <w:r>
              <w:rPr>
                <w:rFonts w:cs="Times New Roman" w:asciiTheme="minorEastAsia" w:hAnsiTheme="minorEastAsia"/>
                <w:sz w:val="19"/>
                <w:szCs w:val="19"/>
              </w:rPr>
              <w:t>行政相对人名称</w:t>
            </w:r>
            <w:r>
              <w:rPr>
                <w:rFonts w:cs="Times New Roman" w:asciiTheme="minorEastAsia" w:hAnsiTheme="minorEastAsia"/>
                <w:sz w:val="19"/>
                <w:szCs w:val="19"/>
                <w:lang w:eastAsia="zh-CN"/>
              </w:rPr>
              <w:t>；</w:t>
            </w:r>
            <w:r>
              <w:rPr>
                <w:rFonts w:ascii="Times New Roman" w:hAnsi="Times New Roman" w:cs="Times New Roman"/>
                <w:sz w:val="19"/>
                <w:szCs w:val="19"/>
                <w:lang w:eastAsia="zh-CN"/>
              </w:rPr>
              <w:t>2</w:t>
            </w:r>
            <w:r>
              <w:rPr>
                <w:rFonts w:cs="Times New Roman" w:asciiTheme="minorEastAsia" w:hAnsiTheme="minorEastAsia"/>
                <w:sz w:val="19"/>
                <w:szCs w:val="19"/>
                <w:lang w:eastAsia="zh-CN"/>
              </w:rPr>
              <w:t>.行政相对人统一社会信用代码；</w:t>
            </w:r>
            <w:r>
              <w:rPr>
                <w:rFonts w:ascii="Times New Roman" w:hAnsi="Times New Roman" w:cs="Times New Roman"/>
                <w:sz w:val="19"/>
                <w:szCs w:val="19"/>
                <w:lang w:eastAsia="zh-CN"/>
              </w:rPr>
              <w:t>3</w:t>
            </w:r>
            <w:r>
              <w:rPr>
                <w:rFonts w:cs="Times New Roman" w:asciiTheme="minorEastAsia" w:hAnsiTheme="minorEastAsia"/>
                <w:sz w:val="19"/>
                <w:szCs w:val="19"/>
                <w:lang w:eastAsia="zh-CN"/>
              </w:rPr>
              <w:t>.案件名称；</w:t>
            </w:r>
            <w:r>
              <w:rPr>
                <w:rFonts w:ascii="Times New Roman" w:hAnsi="Times New Roman" w:cs="Times New Roman"/>
                <w:sz w:val="19"/>
                <w:szCs w:val="19"/>
                <w:lang w:eastAsia="zh-CN"/>
              </w:rPr>
              <w:t>4</w:t>
            </w:r>
            <w:r>
              <w:rPr>
                <w:rFonts w:cs="Times New Roman" w:asciiTheme="minorEastAsia" w:hAnsiTheme="minorEastAsia"/>
                <w:sz w:val="19"/>
                <w:szCs w:val="19"/>
                <w:lang w:eastAsia="zh-CN"/>
              </w:rPr>
              <w:t>.行政处罚决定书文号；</w:t>
            </w:r>
            <w:r>
              <w:rPr>
                <w:rFonts w:ascii="Times New Roman" w:hAnsi="Times New Roman" w:cs="Times New Roman"/>
                <w:sz w:val="19"/>
                <w:szCs w:val="19"/>
                <w:lang w:eastAsia="zh-CN"/>
              </w:rPr>
              <w:t>5</w:t>
            </w:r>
            <w:r>
              <w:rPr>
                <w:rFonts w:cs="Times New Roman" w:asciiTheme="minorEastAsia" w:hAnsiTheme="minorEastAsia"/>
                <w:sz w:val="19"/>
                <w:szCs w:val="19"/>
                <w:lang w:eastAsia="zh-CN"/>
              </w:rPr>
              <w:t>.处罚事由；</w:t>
            </w:r>
            <w:r>
              <w:rPr>
                <w:rFonts w:ascii="Times New Roman" w:hAnsi="Times New Roman" w:cs="Times New Roman"/>
                <w:sz w:val="19"/>
                <w:szCs w:val="19"/>
                <w:lang w:eastAsia="zh-CN"/>
              </w:rPr>
              <w:t>6</w:t>
            </w:r>
            <w:r>
              <w:rPr>
                <w:rFonts w:cs="Times New Roman" w:asciiTheme="minorEastAsia" w:hAnsiTheme="minorEastAsia"/>
                <w:sz w:val="19"/>
                <w:szCs w:val="19"/>
                <w:lang w:eastAsia="zh-CN"/>
              </w:rPr>
              <w:t>.处罚依据；</w:t>
            </w:r>
            <w:r>
              <w:rPr>
                <w:rFonts w:ascii="Times New Roman" w:hAnsi="Times New Roman" w:cs="Times New Roman"/>
                <w:sz w:val="19"/>
                <w:szCs w:val="19"/>
                <w:lang w:eastAsia="zh-CN"/>
              </w:rPr>
              <w:t>7</w:t>
            </w:r>
            <w:r>
              <w:rPr>
                <w:rFonts w:cs="Times New Roman" w:asciiTheme="minorEastAsia" w:hAnsiTheme="minorEastAsia"/>
                <w:sz w:val="19"/>
                <w:szCs w:val="19"/>
                <w:lang w:eastAsia="zh-CN"/>
              </w:rPr>
              <w:t>.处罚内容；</w:t>
            </w:r>
            <w:r>
              <w:rPr>
                <w:rFonts w:ascii="Times New Roman" w:hAnsi="Times New Roman" w:cs="Times New Roman"/>
                <w:sz w:val="19"/>
                <w:szCs w:val="19"/>
                <w:lang w:eastAsia="zh-CN"/>
              </w:rPr>
              <w:t>8</w:t>
            </w:r>
            <w:r>
              <w:rPr>
                <w:rFonts w:cs="Times New Roman" w:asciiTheme="minorEastAsia" w:hAnsiTheme="minorEastAsia"/>
                <w:sz w:val="19"/>
                <w:szCs w:val="19"/>
                <w:lang w:eastAsia="zh-CN"/>
              </w:rPr>
              <w:t>.处罚机关名称；</w:t>
            </w:r>
            <w:r>
              <w:rPr>
                <w:rFonts w:ascii="Times New Roman" w:hAnsi="Times New Roman" w:cs="Times New Roman"/>
                <w:sz w:val="19"/>
                <w:szCs w:val="19"/>
                <w:lang w:eastAsia="zh-CN"/>
              </w:rPr>
              <w:t>9</w:t>
            </w:r>
            <w:r>
              <w:rPr>
                <w:rFonts w:cs="Times New Roman" w:asciiTheme="minorEastAsia" w:hAnsiTheme="minorEastAsia"/>
                <w:sz w:val="19"/>
                <w:szCs w:val="19"/>
                <w:lang w:eastAsia="zh-CN"/>
              </w:rPr>
              <w:t>.处罚日期。</w:t>
            </w:r>
          </w:p>
          <w:p w14:paraId="00C3680B">
            <w:pPr>
              <w:pStyle w:val="57"/>
              <w:spacing w:line="240" w:lineRule="exact"/>
              <w:jc w:val="both"/>
              <w:rPr>
                <w:rFonts w:cs="Times New Roman" w:asciiTheme="minorEastAsia" w:hAnsiTheme="minorEastAsia"/>
                <w:sz w:val="19"/>
                <w:szCs w:val="19"/>
              </w:rPr>
            </w:pPr>
          </w:p>
        </w:tc>
        <w:tc>
          <w:tcPr>
            <w:tcW w:w="1718" w:type="dxa"/>
            <w:shd w:val="clear" w:color="auto" w:fill="FFFFFF"/>
            <w:vAlign w:val="center"/>
          </w:tcPr>
          <w:p w14:paraId="50394429">
            <w:pPr>
              <w:pStyle w:val="57"/>
              <w:spacing w:line="240" w:lineRule="exact"/>
              <w:jc w:val="both"/>
              <w:rPr>
                <w:rFonts w:cs="Times New Roman" w:asciiTheme="minorEastAsia" w:hAnsiTheme="minorEastAsia"/>
                <w:sz w:val="19"/>
                <w:szCs w:val="19"/>
              </w:rPr>
            </w:pPr>
            <w:r>
              <w:rPr>
                <w:rFonts w:hint="eastAsia" w:ascii="Times New Roman" w:hAnsi="Times New Roman" w:cs="Times New Roman"/>
                <w:sz w:val="19"/>
                <w:szCs w:val="19"/>
                <w:lang w:eastAsia="zh-CN"/>
              </w:rPr>
              <w:t>1</w:t>
            </w:r>
            <w:r>
              <w:rPr>
                <w:rFonts w:hint="eastAsia" w:cs="Times New Roman" w:asciiTheme="minorEastAsia" w:hAnsiTheme="minorEastAsia"/>
                <w:sz w:val="19"/>
                <w:szCs w:val="19"/>
                <w:lang w:eastAsia="zh-CN"/>
              </w:rPr>
              <w:t>、</w:t>
            </w:r>
            <w:r>
              <w:rPr>
                <w:rFonts w:cs="Times New Roman" w:asciiTheme="minorEastAsia" w:hAnsiTheme="minorEastAsia"/>
                <w:sz w:val="19"/>
                <w:szCs w:val="19"/>
              </w:rPr>
              <w:t>《</w:t>
            </w:r>
            <w:r>
              <w:rPr>
                <w:rFonts w:hint="eastAsia" w:cs="Times New Roman" w:asciiTheme="minorEastAsia" w:hAnsiTheme="minorEastAsia"/>
                <w:sz w:val="19"/>
                <w:szCs w:val="19"/>
                <w:lang w:eastAsia="zh-CN"/>
              </w:rPr>
              <w:t>中华人民</w:t>
            </w:r>
            <w:r>
              <w:rPr>
                <w:rFonts w:cs="Times New Roman" w:asciiTheme="minorEastAsia" w:hAnsiTheme="minorEastAsia"/>
                <w:sz w:val="19"/>
                <w:szCs w:val="19"/>
              </w:rPr>
              <w:t>共和国城乡规划法》</w:t>
            </w:r>
            <w:r>
              <w:rPr>
                <w:rFonts w:hint="eastAsia" w:cs="Times New Roman" w:asciiTheme="minorEastAsia" w:hAnsiTheme="minorEastAsia"/>
                <w:sz w:val="19"/>
                <w:szCs w:val="19"/>
                <w:lang w:eastAsia="zh-CN"/>
              </w:rPr>
              <w:t>；</w:t>
            </w:r>
            <w:r>
              <w:rPr>
                <w:rFonts w:hint="eastAsia" w:ascii="Times New Roman" w:hAnsi="Times New Roman" w:cs="Times New Roman"/>
                <w:sz w:val="19"/>
                <w:szCs w:val="19"/>
                <w:lang w:eastAsia="zh-CN"/>
              </w:rPr>
              <w:t>2</w:t>
            </w:r>
            <w:r>
              <w:rPr>
                <w:rFonts w:hint="eastAsia" w:cs="Times New Roman" w:asciiTheme="minorEastAsia" w:hAnsiTheme="minorEastAsia"/>
                <w:sz w:val="19"/>
                <w:szCs w:val="19"/>
                <w:lang w:eastAsia="zh-CN"/>
              </w:rPr>
              <w:t>、</w:t>
            </w:r>
            <w:r>
              <w:rPr>
                <w:rFonts w:cs="Times New Roman" w:asciiTheme="minorEastAsia" w:hAnsiTheme="minorEastAsia"/>
                <w:sz w:val="19"/>
                <w:szCs w:val="19"/>
              </w:rPr>
              <w:t>《</w:t>
            </w:r>
            <w:r>
              <w:rPr>
                <w:rFonts w:hint="eastAsia" w:cs="Times New Roman" w:asciiTheme="minorEastAsia" w:hAnsiTheme="minorEastAsia"/>
                <w:sz w:val="19"/>
                <w:szCs w:val="19"/>
                <w:lang w:eastAsia="zh-CN"/>
              </w:rPr>
              <w:t>中华人民共和国</w:t>
            </w:r>
            <w:r>
              <w:rPr>
                <w:rFonts w:cs="Times New Roman" w:asciiTheme="minorEastAsia" w:hAnsiTheme="minorEastAsia"/>
                <w:sz w:val="19"/>
                <w:szCs w:val="19"/>
              </w:rPr>
              <w:t>政府 信息公开条例》</w:t>
            </w:r>
            <w:r>
              <w:rPr>
                <w:rFonts w:hint="eastAsia" w:cs="Times New Roman" w:asciiTheme="minorEastAsia" w:hAnsiTheme="minorEastAsia"/>
                <w:sz w:val="19"/>
                <w:szCs w:val="19"/>
                <w:lang w:eastAsia="zh-CN"/>
              </w:rPr>
              <w:t>；</w:t>
            </w:r>
            <w:r>
              <w:rPr>
                <w:rFonts w:hint="eastAsia" w:ascii="Times New Roman" w:hAnsi="Times New Roman" w:cs="Times New Roman"/>
                <w:sz w:val="19"/>
                <w:szCs w:val="19"/>
                <w:lang w:eastAsia="zh-CN"/>
              </w:rPr>
              <w:t>3</w:t>
            </w:r>
            <w:r>
              <w:rPr>
                <w:rFonts w:hint="eastAsia" w:cs="Times New Roman" w:asciiTheme="minorEastAsia" w:hAnsiTheme="minorEastAsia"/>
                <w:sz w:val="19"/>
                <w:szCs w:val="19"/>
                <w:lang w:eastAsia="zh-CN"/>
              </w:rPr>
              <w:t>、</w:t>
            </w:r>
            <w:r>
              <w:rPr>
                <w:rFonts w:cs="Times New Roman" w:asciiTheme="minorEastAsia" w:hAnsiTheme="minorEastAsia"/>
                <w:sz w:val="19"/>
                <w:szCs w:val="19"/>
                <w:lang w:eastAsia="zh-CN"/>
              </w:rPr>
              <w:t>《</w:t>
            </w:r>
            <w:r>
              <w:rPr>
                <w:rFonts w:cs="Times New Roman" w:asciiTheme="minorEastAsia" w:hAnsiTheme="minorEastAsia"/>
                <w:sz w:val="19"/>
                <w:szCs w:val="19"/>
                <w:lang w:val="en-US" w:eastAsia="zh-CN"/>
              </w:rPr>
              <w:t>重庆市全面推行行政执法公示制度执法全过程记录制度重大执法决定法制审核制度实施方案</w:t>
            </w:r>
            <w:r>
              <w:rPr>
                <w:rFonts w:cs="Times New Roman" w:asciiTheme="minorEastAsia" w:hAnsiTheme="minorEastAsia"/>
                <w:sz w:val="19"/>
                <w:szCs w:val="19"/>
                <w:lang w:eastAsia="zh-CN"/>
              </w:rPr>
              <w:t>》</w:t>
            </w:r>
            <w:r>
              <w:rPr>
                <w:rFonts w:hint="eastAsia" w:cs="Times New Roman" w:asciiTheme="minorEastAsia" w:hAnsiTheme="minorEastAsia"/>
                <w:sz w:val="19"/>
                <w:szCs w:val="19"/>
                <w:lang w:eastAsia="zh-CN"/>
              </w:rPr>
              <w:t>。</w:t>
            </w:r>
          </w:p>
        </w:tc>
        <w:tc>
          <w:tcPr>
            <w:tcW w:w="1289" w:type="dxa"/>
            <w:shd w:val="clear" w:color="auto" w:fill="FFFFFF"/>
            <w:vAlign w:val="center"/>
          </w:tcPr>
          <w:p w14:paraId="06DD2B2A">
            <w:pPr>
              <w:pStyle w:val="57"/>
              <w:spacing w:line="240" w:lineRule="exact"/>
              <w:jc w:val="center"/>
              <w:rPr>
                <w:rFonts w:cs="Times New Roman" w:asciiTheme="minorEastAsia" w:hAnsiTheme="minorEastAsia"/>
                <w:sz w:val="19"/>
                <w:szCs w:val="19"/>
              </w:rPr>
            </w:pPr>
            <w:r>
              <w:rPr>
                <w:rFonts w:hint="eastAsia" w:cs="Times New Roman" w:asciiTheme="minorEastAsia" w:hAnsiTheme="minorEastAsia"/>
                <w:sz w:val="19"/>
                <w:szCs w:val="19"/>
                <w:lang w:val="en-US" w:eastAsia="zh-CN"/>
              </w:rPr>
              <w:t>处罚决定作出之日起</w:t>
            </w:r>
            <w:r>
              <w:rPr>
                <w:rFonts w:ascii="Times New Roman" w:hAnsi="Times New Roman" w:cs="Times New Roman"/>
                <w:sz w:val="19"/>
                <w:szCs w:val="19"/>
                <w:lang w:val="en-US" w:eastAsia="zh-CN"/>
              </w:rPr>
              <w:t>7</w:t>
            </w:r>
            <w:r>
              <w:rPr>
                <w:rFonts w:cs="Times New Roman" w:asciiTheme="minorEastAsia" w:hAnsiTheme="minorEastAsia"/>
                <w:sz w:val="19"/>
                <w:szCs w:val="19"/>
              </w:rPr>
              <w:t>个工作日内</w:t>
            </w:r>
          </w:p>
        </w:tc>
        <w:tc>
          <w:tcPr>
            <w:tcW w:w="858" w:type="dxa"/>
            <w:shd w:val="clear" w:color="auto" w:fill="FFFFFF"/>
            <w:vAlign w:val="center"/>
          </w:tcPr>
          <w:p w14:paraId="14A0BFC6">
            <w:pPr>
              <w:spacing w:line="240" w:lineRule="exact"/>
              <w:jc w:val="center"/>
              <w:rPr>
                <w:rFonts w:asciiTheme="minorEastAsia" w:hAnsiTheme="minorEastAsia"/>
                <w:sz w:val="19"/>
                <w:szCs w:val="19"/>
              </w:rPr>
            </w:pPr>
            <w:r>
              <w:rPr>
                <w:rFonts w:hint="eastAsia" w:asciiTheme="minorEastAsia" w:hAnsiTheme="minorEastAsia"/>
                <w:sz w:val="19"/>
                <w:szCs w:val="19"/>
                <w:lang w:eastAsia="zh-TW"/>
              </w:rPr>
              <w:t>区规划自然资源局</w:t>
            </w:r>
          </w:p>
        </w:tc>
        <w:tc>
          <w:tcPr>
            <w:tcW w:w="2720" w:type="dxa"/>
            <w:shd w:val="clear" w:color="auto" w:fill="FFFFFF"/>
            <w:vAlign w:val="center"/>
          </w:tcPr>
          <w:p w14:paraId="6E1A712E">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■政府网站</w:t>
            </w:r>
            <w:r>
              <w:rPr>
                <w:rFonts w:cs="Times New Roman" w:asciiTheme="minorEastAsia" w:hAnsiTheme="minorEastAsia"/>
                <w:sz w:val="19"/>
                <w:szCs w:val="19"/>
                <w:lang w:val="en-US" w:eastAsia="zh-CN"/>
              </w:rPr>
              <w:t xml:space="preserve">  </w:t>
            </w:r>
            <w:r>
              <w:rPr>
                <w:rFonts w:cs="Times New Roman" w:asciiTheme="minorEastAsia" w:hAnsiTheme="minorEastAsia"/>
                <w:sz w:val="19"/>
                <w:szCs w:val="19"/>
              </w:rPr>
              <w:t>口政府公报</w:t>
            </w:r>
          </w:p>
          <w:p w14:paraId="094F5A09">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■两微一端</w:t>
            </w:r>
            <w:r>
              <w:rPr>
                <w:rFonts w:cs="Times New Roman" w:asciiTheme="minorEastAsia" w:hAnsiTheme="minorEastAsia"/>
                <w:sz w:val="19"/>
                <w:szCs w:val="19"/>
                <w:lang w:val="en-US" w:eastAsia="zh-CN"/>
              </w:rPr>
              <w:t xml:space="preserve">  </w:t>
            </w:r>
            <w:r>
              <w:rPr>
                <w:rFonts w:cs="Times New Roman" w:asciiTheme="minorEastAsia" w:hAnsiTheme="minorEastAsia"/>
                <w:sz w:val="19"/>
                <w:szCs w:val="19"/>
              </w:rPr>
              <w:t xml:space="preserve">□发布会/听证会 </w:t>
            </w:r>
          </w:p>
          <w:p w14:paraId="292C5530">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口广播电视</w:t>
            </w:r>
            <w:r>
              <w:rPr>
                <w:rFonts w:cs="Times New Roman" w:asciiTheme="minorEastAsia" w:hAnsiTheme="minorEastAsia"/>
                <w:sz w:val="19"/>
                <w:szCs w:val="19"/>
                <w:lang w:val="en-US" w:eastAsia="zh-CN"/>
              </w:rPr>
              <w:t xml:space="preserve">  </w:t>
            </w:r>
            <w:r>
              <w:rPr>
                <w:rFonts w:cs="Times New Roman" w:asciiTheme="minorEastAsia" w:hAnsiTheme="minorEastAsia"/>
                <w:sz w:val="19"/>
                <w:szCs w:val="19"/>
              </w:rPr>
              <w:t xml:space="preserve">口纸质载体 </w:t>
            </w:r>
          </w:p>
          <w:p w14:paraId="5D20791D">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 xml:space="preserve">口公开查阅点■政务服务中心 </w:t>
            </w:r>
          </w:p>
          <w:p w14:paraId="0314DAE1">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 xml:space="preserve">口便民服务站□入户/现场 </w:t>
            </w:r>
          </w:p>
          <w:p w14:paraId="12F63EA2">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口社区/企事业单位/村公示栏（电子屏）</w:t>
            </w:r>
          </w:p>
          <w:p w14:paraId="5461AE07">
            <w:pPr>
              <w:pStyle w:val="57"/>
              <w:tabs>
                <w:tab w:val="left" w:leader="underscore" w:pos="1440"/>
                <w:tab w:val="left" w:leader="underscore" w:pos="1825"/>
              </w:tabs>
              <w:spacing w:line="240" w:lineRule="exact"/>
              <w:rPr>
                <w:rFonts w:cs="Times New Roman" w:asciiTheme="minorEastAsia" w:hAnsiTheme="minorEastAsia"/>
                <w:sz w:val="19"/>
                <w:szCs w:val="19"/>
                <w:lang w:eastAsia="zh-CN"/>
              </w:rPr>
            </w:pPr>
            <w:r>
              <w:rPr>
                <w:rFonts w:cs="Times New Roman" w:asciiTheme="minorEastAsia" w:hAnsiTheme="minorEastAsia"/>
                <w:sz w:val="19"/>
                <w:szCs w:val="19"/>
              </w:rPr>
              <w:t>口精准推送</w:t>
            </w:r>
            <w:r>
              <w:rPr>
                <w:rFonts w:cs="Times New Roman" w:asciiTheme="minorEastAsia" w:hAnsiTheme="minorEastAsia"/>
                <w:sz w:val="19"/>
                <w:szCs w:val="19"/>
                <w:lang w:val="en-US" w:eastAsia="zh-CN"/>
              </w:rPr>
              <w:t xml:space="preserve">  </w:t>
            </w:r>
            <w:r>
              <w:rPr>
                <w:rFonts w:cs="Times New Roman" w:asciiTheme="minorEastAsia" w:hAnsiTheme="minorEastAsia"/>
                <w:sz w:val="19"/>
                <w:szCs w:val="19"/>
              </w:rPr>
              <w:t>□其他</w:t>
            </w:r>
            <w:r>
              <w:rPr>
                <w:rFonts w:cs="Times New Roman" w:asciiTheme="minorEastAsia" w:hAnsiTheme="minorEastAsia"/>
                <w:sz w:val="19"/>
                <w:szCs w:val="19"/>
                <w:u w:val="single"/>
                <w:lang w:val="en-US" w:eastAsia="zh-CN"/>
              </w:rPr>
              <w:t xml:space="preserve"> </w:t>
            </w:r>
            <w:r>
              <w:rPr>
                <w:rFonts w:cs="Times New Roman" w:asciiTheme="minorEastAsia" w:hAnsiTheme="minorEastAsia"/>
                <w:sz w:val="19"/>
                <w:szCs w:val="19"/>
                <w:u w:val="single"/>
              </w:rPr>
              <w:tab/>
            </w:r>
          </w:p>
        </w:tc>
        <w:tc>
          <w:tcPr>
            <w:tcW w:w="573" w:type="dxa"/>
            <w:shd w:val="clear" w:color="auto" w:fill="FFFFFF"/>
            <w:vAlign w:val="center"/>
          </w:tcPr>
          <w:p w14:paraId="70DDCE3F">
            <w:pPr>
              <w:pStyle w:val="57"/>
              <w:spacing w:line="240" w:lineRule="auto"/>
              <w:ind w:firstLine="220"/>
              <w:rPr>
                <w:rFonts w:ascii="仿宋" w:hAnsi="仿宋" w:eastAsia="仿宋" w:cs="Times New Roman"/>
                <w:bCs/>
                <w:sz w:val="30"/>
                <w:szCs w:val="30"/>
              </w:rPr>
            </w:pPr>
            <w:r>
              <w:rPr>
                <w:rFonts w:ascii="仿宋" w:hAnsi="仿宋" w:eastAsia="仿宋" w:cs="Times New Roman"/>
                <w:sz w:val="30"/>
                <w:szCs w:val="30"/>
              </w:rPr>
              <w:t>√</w:t>
            </w:r>
          </w:p>
        </w:tc>
        <w:tc>
          <w:tcPr>
            <w:tcW w:w="716" w:type="dxa"/>
            <w:shd w:val="clear" w:color="auto" w:fill="FFFFFF"/>
          </w:tcPr>
          <w:p w14:paraId="0C018604">
            <w:pPr>
              <w:rPr>
                <w:rFonts w:ascii="仿宋" w:hAnsi="仿宋" w:eastAsia="仿宋"/>
                <w:sz w:val="30"/>
                <w:szCs w:val="30"/>
              </w:rPr>
            </w:pPr>
          </w:p>
        </w:tc>
        <w:tc>
          <w:tcPr>
            <w:tcW w:w="573" w:type="dxa"/>
            <w:shd w:val="clear" w:color="auto" w:fill="FFFFFF"/>
            <w:vAlign w:val="center"/>
          </w:tcPr>
          <w:p w14:paraId="3F59997F">
            <w:pPr>
              <w:pStyle w:val="57"/>
              <w:spacing w:line="240" w:lineRule="auto"/>
              <w:ind w:firstLine="260"/>
              <w:rPr>
                <w:rFonts w:ascii="仿宋" w:hAnsi="仿宋" w:eastAsia="仿宋" w:cs="Times New Roman"/>
                <w:bCs/>
                <w:sz w:val="30"/>
                <w:szCs w:val="30"/>
              </w:rPr>
            </w:pPr>
            <w:r>
              <w:rPr>
                <w:rFonts w:ascii="仿宋" w:hAnsi="仿宋" w:eastAsia="仿宋" w:cs="Times New Roman"/>
                <w:sz w:val="30"/>
                <w:szCs w:val="30"/>
              </w:rPr>
              <w:t>√</w:t>
            </w:r>
          </w:p>
        </w:tc>
        <w:tc>
          <w:tcPr>
            <w:tcW w:w="573" w:type="dxa"/>
            <w:shd w:val="clear" w:color="auto" w:fill="FFFFFF"/>
          </w:tcPr>
          <w:p w14:paraId="3C360B6E">
            <w:pPr>
              <w:rPr>
                <w:rFonts w:ascii="仿宋" w:hAnsi="仿宋" w:eastAsia="仿宋"/>
                <w:sz w:val="30"/>
                <w:szCs w:val="30"/>
              </w:rPr>
            </w:pPr>
          </w:p>
        </w:tc>
        <w:tc>
          <w:tcPr>
            <w:tcW w:w="573" w:type="dxa"/>
            <w:shd w:val="clear" w:color="auto" w:fill="FFFFFF"/>
            <w:vAlign w:val="center"/>
          </w:tcPr>
          <w:p w14:paraId="40EBF121">
            <w:pPr>
              <w:pStyle w:val="57"/>
              <w:spacing w:line="240" w:lineRule="auto"/>
              <w:jc w:val="center"/>
              <w:rPr>
                <w:rFonts w:ascii="仿宋" w:hAnsi="仿宋" w:eastAsia="仿宋" w:cs="Times New Roman"/>
                <w:bCs/>
                <w:sz w:val="30"/>
                <w:szCs w:val="30"/>
              </w:rPr>
            </w:pPr>
            <w:r>
              <w:rPr>
                <w:rFonts w:ascii="仿宋" w:hAnsi="仿宋" w:eastAsia="仿宋" w:cs="Times New Roman"/>
                <w:sz w:val="30"/>
                <w:szCs w:val="30"/>
              </w:rPr>
              <w:t>√</w:t>
            </w:r>
          </w:p>
        </w:tc>
        <w:tc>
          <w:tcPr>
            <w:tcW w:w="573" w:type="dxa"/>
            <w:shd w:val="clear" w:color="auto" w:fill="FFFFFF"/>
          </w:tcPr>
          <w:p w14:paraId="62E29BF8">
            <w:pPr>
              <w:rPr>
                <w:rFonts w:ascii="仿宋" w:hAnsi="仿宋" w:eastAsia="仿宋"/>
                <w:sz w:val="30"/>
                <w:szCs w:val="30"/>
              </w:rPr>
            </w:pPr>
          </w:p>
        </w:tc>
      </w:tr>
      <w:tr w14:paraId="2B5F0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424" w:type="dxa"/>
            <w:vMerge w:val="continue"/>
            <w:shd w:val="clear" w:color="auto" w:fill="FFFFFF"/>
            <w:vAlign w:val="center"/>
          </w:tcPr>
          <w:p w14:paraId="38F35874">
            <w:pPr>
              <w:pStyle w:val="57"/>
              <w:spacing w:line="240" w:lineRule="exact"/>
              <w:jc w:val="center"/>
              <w:rPr>
                <w:rFonts w:cs="Times New Roman" w:asciiTheme="minorEastAsia" w:hAnsiTheme="minorEastAsia"/>
                <w:sz w:val="19"/>
                <w:szCs w:val="19"/>
                <w:lang w:val="en-US" w:eastAsia="zh-CN"/>
              </w:rPr>
            </w:pPr>
          </w:p>
        </w:tc>
        <w:tc>
          <w:tcPr>
            <w:tcW w:w="1001" w:type="dxa"/>
            <w:vMerge w:val="continue"/>
            <w:shd w:val="clear" w:color="auto" w:fill="FFFFFF"/>
            <w:vAlign w:val="center"/>
          </w:tcPr>
          <w:p w14:paraId="37160083">
            <w:pPr>
              <w:pStyle w:val="57"/>
              <w:spacing w:line="240" w:lineRule="exact"/>
              <w:rPr>
                <w:rFonts w:cs="Times New Roman" w:asciiTheme="minorEastAsia" w:hAnsiTheme="minorEastAsia"/>
                <w:sz w:val="19"/>
                <w:szCs w:val="19"/>
                <w:lang w:eastAsia="zh-CN"/>
              </w:rPr>
            </w:pPr>
          </w:p>
        </w:tc>
        <w:tc>
          <w:tcPr>
            <w:tcW w:w="715" w:type="dxa"/>
            <w:vMerge w:val="continue"/>
            <w:shd w:val="clear" w:color="auto" w:fill="FFFFFF"/>
            <w:vAlign w:val="center"/>
          </w:tcPr>
          <w:p w14:paraId="6CA69CA0">
            <w:pPr>
              <w:pStyle w:val="57"/>
              <w:spacing w:line="240" w:lineRule="exact"/>
              <w:rPr>
                <w:rFonts w:asciiTheme="minorEastAsia" w:hAnsiTheme="minorEastAsia"/>
                <w:sz w:val="19"/>
                <w:szCs w:val="19"/>
              </w:rPr>
            </w:pPr>
          </w:p>
        </w:tc>
        <w:tc>
          <w:tcPr>
            <w:tcW w:w="715" w:type="dxa"/>
            <w:shd w:val="clear" w:color="auto" w:fill="FFFFFF"/>
            <w:vAlign w:val="center"/>
          </w:tcPr>
          <w:p w14:paraId="1B06CD1B">
            <w:pPr>
              <w:pStyle w:val="57"/>
              <w:spacing w:line="240" w:lineRule="exact"/>
              <w:jc w:val="both"/>
              <w:rPr>
                <w:rFonts w:asciiTheme="minorEastAsia" w:hAnsiTheme="minorEastAsia"/>
                <w:sz w:val="19"/>
                <w:szCs w:val="19"/>
              </w:rPr>
            </w:pPr>
            <w:r>
              <w:rPr>
                <w:rFonts w:cs="Times New Roman" w:asciiTheme="minorEastAsia" w:hAnsiTheme="minorEastAsia"/>
                <w:sz w:val="19"/>
                <w:szCs w:val="19"/>
                <w:lang w:val="en-US" w:eastAsia="zh-CN"/>
              </w:rPr>
              <w:t>未按照规定在施工现场公示经审定的建设工程规划许可证和建设工程施工图的总平面图的处罚</w:t>
            </w:r>
          </w:p>
        </w:tc>
        <w:tc>
          <w:tcPr>
            <w:tcW w:w="2005" w:type="dxa"/>
            <w:shd w:val="clear" w:color="auto" w:fill="FFFFFF"/>
            <w:vAlign w:val="center"/>
          </w:tcPr>
          <w:p w14:paraId="6CD35C0F">
            <w:pPr>
              <w:pStyle w:val="57"/>
              <w:spacing w:line="240" w:lineRule="exact"/>
              <w:jc w:val="both"/>
              <w:rPr>
                <w:rFonts w:cs="Times New Roman" w:asciiTheme="minorEastAsia" w:hAnsiTheme="minorEastAsia"/>
                <w:sz w:val="19"/>
                <w:szCs w:val="19"/>
                <w:lang w:eastAsia="zh-CN"/>
              </w:rPr>
            </w:pPr>
            <w:r>
              <w:rPr>
                <w:rFonts w:ascii="Times New Roman" w:hAnsi="Times New Roman" w:cs="Times New Roman"/>
                <w:sz w:val="19"/>
                <w:szCs w:val="19"/>
                <w:lang w:eastAsia="zh-CN"/>
              </w:rPr>
              <w:t>1</w:t>
            </w:r>
            <w:r>
              <w:rPr>
                <w:rFonts w:cs="Times New Roman" w:asciiTheme="minorEastAsia" w:hAnsiTheme="minorEastAsia"/>
                <w:sz w:val="19"/>
                <w:szCs w:val="19"/>
                <w:lang w:eastAsia="zh-CN"/>
              </w:rPr>
              <w:t>.</w:t>
            </w:r>
            <w:r>
              <w:rPr>
                <w:rFonts w:cs="Times New Roman" w:asciiTheme="minorEastAsia" w:hAnsiTheme="minorEastAsia"/>
                <w:sz w:val="19"/>
                <w:szCs w:val="19"/>
              </w:rPr>
              <w:t>行政相对人名称</w:t>
            </w:r>
            <w:r>
              <w:rPr>
                <w:rFonts w:cs="Times New Roman" w:asciiTheme="minorEastAsia" w:hAnsiTheme="minorEastAsia"/>
                <w:sz w:val="19"/>
                <w:szCs w:val="19"/>
                <w:lang w:eastAsia="zh-CN"/>
              </w:rPr>
              <w:t>；</w:t>
            </w:r>
            <w:r>
              <w:rPr>
                <w:rFonts w:ascii="Times New Roman" w:hAnsi="Times New Roman" w:cs="Times New Roman"/>
                <w:sz w:val="19"/>
                <w:szCs w:val="19"/>
                <w:lang w:eastAsia="zh-CN"/>
              </w:rPr>
              <w:t>2</w:t>
            </w:r>
            <w:r>
              <w:rPr>
                <w:rFonts w:cs="Times New Roman" w:asciiTheme="minorEastAsia" w:hAnsiTheme="minorEastAsia"/>
                <w:sz w:val="19"/>
                <w:szCs w:val="19"/>
                <w:lang w:eastAsia="zh-CN"/>
              </w:rPr>
              <w:t>.行政相对人统一社会信用代码；</w:t>
            </w:r>
            <w:r>
              <w:rPr>
                <w:rFonts w:ascii="Times New Roman" w:hAnsi="Times New Roman" w:cs="Times New Roman"/>
                <w:sz w:val="19"/>
                <w:szCs w:val="19"/>
                <w:lang w:eastAsia="zh-CN"/>
              </w:rPr>
              <w:t>3</w:t>
            </w:r>
            <w:r>
              <w:rPr>
                <w:rFonts w:cs="Times New Roman" w:asciiTheme="minorEastAsia" w:hAnsiTheme="minorEastAsia"/>
                <w:sz w:val="19"/>
                <w:szCs w:val="19"/>
                <w:lang w:eastAsia="zh-CN"/>
              </w:rPr>
              <w:t>.案件名称；</w:t>
            </w:r>
            <w:r>
              <w:rPr>
                <w:rFonts w:ascii="Times New Roman" w:hAnsi="Times New Roman" w:cs="Times New Roman"/>
                <w:sz w:val="19"/>
                <w:szCs w:val="19"/>
                <w:lang w:eastAsia="zh-CN"/>
              </w:rPr>
              <w:t>4</w:t>
            </w:r>
            <w:r>
              <w:rPr>
                <w:rFonts w:cs="Times New Roman" w:asciiTheme="minorEastAsia" w:hAnsiTheme="minorEastAsia"/>
                <w:sz w:val="19"/>
                <w:szCs w:val="19"/>
                <w:lang w:eastAsia="zh-CN"/>
              </w:rPr>
              <w:t>.行政处罚决定书文号；</w:t>
            </w:r>
            <w:r>
              <w:rPr>
                <w:rFonts w:ascii="Times New Roman" w:hAnsi="Times New Roman" w:cs="Times New Roman"/>
                <w:sz w:val="19"/>
                <w:szCs w:val="19"/>
                <w:lang w:eastAsia="zh-CN"/>
              </w:rPr>
              <w:t>5</w:t>
            </w:r>
            <w:r>
              <w:rPr>
                <w:rFonts w:cs="Times New Roman" w:asciiTheme="minorEastAsia" w:hAnsiTheme="minorEastAsia"/>
                <w:sz w:val="19"/>
                <w:szCs w:val="19"/>
                <w:lang w:eastAsia="zh-CN"/>
              </w:rPr>
              <w:t>.处罚事由；</w:t>
            </w:r>
            <w:r>
              <w:rPr>
                <w:rFonts w:ascii="Times New Roman" w:hAnsi="Times New Roman" w:cs="Times New Roman"/>
                <w:sz w:val="19"/>
                <w:szCs w:val="19"/>
                <w:lang w:eastAsia="zh-CN"/>
              </w:rPr>
              <w:t>6</w:t>
            </w:r>
            <w:r>
              <w:rPr>
                <w:rFonts w:cs="Times New Roman" w:asciiTheme="minorEastAsia" w:hAnsiTheme="minorEastAsia"/>
                <w:sz w:val="19"/>
                <w:szCs w:val="19"/>
                <w:lang w:eastAsia="zh-CN"/>
              </w:rPr>
              <w:t>.处罚依据；</w:t>
            </w:r>
            <w:r>
              <w:rPr>
                <w:rFonts w:ascii="Times New Roman" w:hAnsi="Times New Roman" w:cs="Times New Roman"/>
                <w:sz w:val="19"/>
                <w:szCs w:val="19"/>
                <w:lang w:eastAsia="zh-CN"/>
              </w:rPr>
              <w:t>7</w:t>
            </w:r>
            <w:r>
              <w:rPr>
                <w:rFonts w:cs="Times New Roman" w:asciiTheme="minorEastAsia" w:hAnsiTheme="minorEastAsia"/>
                <w:sz w:val="19"/>
                <w:szCs w:val="19"/>
                <w:lang w:eastAsia="zh-CN"/>
              </w:rPr>
              <w:t>.处罚内容；</w:t>
            </w:r>
            <w:r>
              <w:rPr>
                <w:rFonts w:ascii="Times New Roman" w:hAnsi="Times New Roman" w:cs="Times New Roman"/>
                <w:sz w:val="19"/>
                <w:szCs w:val="19"/>
                <w:lang w:eastAsia="zh-CN"/>
              </w:rPr>
              <w:t>8</w:t>
            </w:r>
            <w:r>
              <w:rPr>
                <w:rFonts w:cs="Times New Roman" w:asciiTheme="minorEastAsia" w:hAnsiTheme="minorEastAsia"/>
                <w:sz w:val="19"/>
                <w:szCs w:val="19"/>
                <w:lang w:eastAsia="zh-CN"/>
              </w:rPr>
              <w:t>.处罚机关名称；</w:t>
            </w:r>
            <w:r>
              <w:rPr>
                <w:rFonts w:ascii="Times New Roman" w:hAnsi="Times New Roman" w:cs="Times New Roman"/>
                <w:sz w:val="19"/>
                <w:szCs w:val="19"/>
                <w:lang w:eastAsia="zh-CN"/>
              </w:rPr>
              <w:t>9</w:t>
            </w:r>
            <w:r>
              <w:rPr>
                <w:rFonts w:cs="Times New Roman" w:asciiTheme="minorEastAsia" w:hAnsiTheme="minorEastAsia"/>
                <w:sz w:val="19"/>
                <w:szCs w:val="19"/>
                <w:lang w:eastAsia="zh-CN"/>
              </w:rPr>
              <w:t>.处罚日期。</w:t>
            </w:r>
          </w:p>
          <w:p w14:paraId="1A16F10A">
            <w:pPr>
              <w:pStyle w:val="57"/>
              <w:spacing w:line="240" w:lineRule="exact"/>
              <w:jc w:val="both"/>
              <w:rPr>
                <w:rFonts w:asciiTheme="minorEastAsia" w:hAnsiTheme="minorEastAsia"/>
                <w:sz w:val="19"/>
                <w:szCs w:val="19"/>
              </w:rPr>
            </w:pPr>
          </w:p>
        </w:tc>
        <w:tc>
          <w:tcPr>
            <w:tcW w:w="1718" w:type="dxa"/>
            <w:shd w:val="clear" w:color="auto" w:fill="FFFFFF"/>
            <w:vAlign w:val="center"/>
          </w:tcPr>
          <w:p w14:paraId="37439846">
            <w:pPr>
              <w:pStyle w:val="57"/>
              <w:spacing w:line="240" w:lineRule="exact"/>
              <w:jc w:val="both"/>
              <w:rPr>
                <w:rFonts w:asciiTheme="minorEastAsia" w:hAnsiTheme="minorEastAsia"/>
                <w:sz w:val="19"/>
                <w:szCs w:val="19"/>
              </w:rPr>
            </w:pPr>
            <w:r>
              <w:rPr>
                <w:rFonts w:hint="eastAsia" w:ascii="Times New Roman" w:hAnsi="Times New Roman" w:cs="Times New Roman"/>
                <w:sz w:val="19"/>
                <w:szCs w:val="19"/>
                <w:lang w:eastAsia="zh-CN"/>
              </w:rPr>
              <w:t>1</w:t>
            </w:r>
            <w:r>
              <w:rPr>
                <w:rFonts w:hint="eastAsia" w:cs="Times New Roman" w:asciiTheme="minorEastAsia" w:hAnsiTheme="minorEastAsia"/>
                <w:sz w:val="19"/>
                <w:szCs w:val="19"/>
                <w:lang w:eastAsia="zh-CN"/>
              </w:rPr>
              <w:t>、</w:t>
            </w:r>
            <w:r>
              <w:rPr>
                <w:rFonts w:cs="Times New Roman" w:asciiTheme="minorEastAsia" w:hAnsiTheme="minorEastAsia"/>
                <w:sz w:val="19"/>
                <w:szCs w:val="19"/>
              </w:rPr>
              <w:t>《</w:t>
            </w:r>
            <w:r>
              <w:rPr>
                <w:rFonts w:hint="eastAsia" w:cs="Times New Roman" w:asciiTheme="minorEastAsia" w:hAnsiTheme="minorEastAsia"/>
                <w:sz w:val="19"/>
                <w:szCs w:val="19"/>
                <w:lang w:eastAsia="zh-CN"/>
              </w:rPr>
              <w:t>中华人民</w:t>
            </w:r>
            <w:r>
              <w:rPr>
                <w:rFonts w:cs="Times New Roman" w:asciiTheme="minorEastAsia" w:hAnsiTheme="minorEastAsia"/>
                <w:sz w:val="19"/>
                <w:szCs w:val="19"/>
              </w:rPr>
              <w:t>共和国城乡规划法》</w:t>
            </w:r>
            <w:r>
              <w:rPr>
                <w:rFonts w:hint="eastAsia" w:cs="Times New Roman" w:asciiTheme="minorEastAsia" w:hAnsiTheme="minorEastAsia"/>
                <w:sz w:val="19"/>
                <w:szCs w:val="19"/>
                <w:lang w:eastAsia="zh-CN"/>
              </w:rPr>
              <w:t>；</w:t>
            </w:r>
            <w:r>
              <w:rPr>
                <w:rFonts w:hint="eastAsia" w:ascii="Times New Roman" w:hAnsi="Times New Roman" w:cs="Times New Roman"/>
                <w:sz w:val="19"/>
                <w:szCs w:val="19"/>
                <w:lang w:eastAsia="zh-CN"/>
              </w:rPr>
              <w:t>2</w:t>
            </w:r>
            <w:r>
              <w:rPr>
                <w:rFonts w:hint="eastAsia" w:cs="Times New Roman" w:asciiTheme="minorEastAsia" w:hAnsiTheme="minorEastAsia"/>
                <w:sz w:val="19"/>
                <w:szCs w:val="19"/>
                <w:lang w:eastAsia="zh-CN"/>
              </w:rPr>
              <w:t>、</w:t>
            </w:r>
            <w:r>
              <w:rPr>
                <w:rFonts w:cs="Times New Roman" w:asciiTheme="minorEastAsia" w:hAnsiTheme="minorEastAsia"/>
                <w:sz w:val="19"/>
                <w:szCs w:val="19"/>
              </w:rPr>
              <w:t>《</w:t>
            </w:r>
            <w:r>
              <w:rPr>
                <w:rFonts w:hint="eastAsia" w:cs="Times New Roman" w:asciiTheme="minorEastAsia" w:hAnsiTheme="minorEastAsia"/>
                <w:sz w:val="19"/>
                <w:szCs w:val="19"/>
                <w:lang w:eastAsia="zh-CN"/>
              </w:rPr>
              <w:t>中华人民共和国</w:t>
            </w:r>
            <w:r>
              <w:rPr>
                <w:rFonts w:cs="Times New Roman" w:asciiTheme="minorEastAsia" w:hAnsiTheme="minorEastAsia"/>
                <w:sz w:val="19"/>
                <w:szCs w:val="19"/>
              </w:rPr>
              <w:t>政府 信息公开条例》</w:t>
            </w:r>
            <w:r>
              <w:rPr>
                <w:rFonts w:hint="eastAsia" w:cs="Times New Roman" w:asciiTheme="minorEastAsia" w:hAnsiTheme="minorEastAsia"/>
                <w:sz w:val="19"/>
                <w:szCs w:val="19"/>
                <w:lang w:eastAsia="zh-CN"/>
              </w:rPr>
              <w:t>；</w:t>
            </w:r>
            <w:r>
              <w:rPr>
                <w:rFonts w:hint="eastAsia" w:ascii="Times New Roman" w:hAnsi="Times New Roman" w:cs="Times New Roman"/>
                <w:sz w:val="19"/>
                <w:szCs w:val="19"/>
                <w:lang w:eastAsia="zh-CN"/>
              </w:rPr>
              <w:t>3</w:t>
            </w:r>
            <w:r>
              <w:rPr>
                <w:rFonts w:hint="eastAsia" w:cs="Times New Roman" w:asciiTheme="minorEastAsia" w:hAnsiTheme="minorEastAsia"/>
                <w:sz w:val="19"/>
                <w:szCs w:val="19"/>
                <w:lang w:eastAsia="zh-CN"/>
              </w:rPr>
              <w:t>、</w:t>
            </w:r>
            <w:r>
              <w:rPr>
                <w:rFonts w:cs="Times New Roman" w:asciiTheme="minorEastAsia" w:hAnsiTheme="minorEastAsia"/>
                <w:sz w:val="19"/>
                <w:szCs w:val="19"/>
                <w:lang w:eastAsia="zh-CN"/>
              </w:rPr>
              <w:t>《</w:t>
            </w:r>
            <w:r>
              <w:rPr>
                <w:rFonts w:cs="Times New Roman" w:asciiTheme="minorEastAsia" w:hAnsiTheme="minorEastAsia"/>
                <w:sz w:val="19"/>
                <w:szCs w:val="19"/>
                <w:lang w:val="en-US" w:eastAsia="zh-CN"/>
              </w:rPr>
              <w:t>重庆市全面推行行政执法公示制度执法全过程记录制度重大执法决定法制审核制度实施方案</w:t>
            </w:r>
            <w:r>
              <w:rPr>
                <w:rFonts w:cs="Times New Roman" w:asciiTheme="minorEastAsia" w:hAnsiTheme="minorEastAsia"/>
                <w:sz w:val="19"/>
                <w:szCs w:val="19"/>
                <w:lang w:eastAsia="zh-CN"/>
              </w:rPr>
              <w:t>》</w:t>
            </w:r>
            <w:r>
              <w:rPr>
                <w:rFonts w:hint="eastAsia" w:cs="Times New Roman" w:asciiTheme="minorEastAsia" w:hAnsiTheme="minorEastAsia"/>
                <w:sz w:val="19"/>
                <w:szCs w:val="19"/>
                <w:lang w:eastAsia="zh-CN"/>
              </w:rPr>
              <w:t>。</w:t>
            </w:r>
          </w:p>
        </w:tc>
        <w:tc>
          <w:tcPr>
            <w:tcW w:w="1289" w:type="dxa"/>
            <w:shd w:val="clear" w:color="auto" w:fill="FFFFFF"/>
            <w:vAlign w:val="center"/>
          </w:tcPr>
          <w:p w14:paraId="0AC101F9">
            <w:pPr>
              <w:pStyle w:val="57"/>
              <w:spacing w:line="240" w:lineRule="exact"/>
              <w:jc w:val="center"/>
              <w:rPr>
                <w:rFonts w:asciiTheme="minorEastAsia" w:hAnsiTheme="minorEastAsia"/>
                <w:sz w:val="19"/>
                <w:szCs w:val="19"/>
              </w:rPr>
            </w:pPr>
            <w:r>
              <w:rPr>
                <w:rFonts w:hint="eastAsia" w:cs="Times New Roman" w:asciiTheme="minorEastAsia" w:hAnsiTheme="minorEastAsia"/>
                <w:sz w:val="19"/>
                <w:szCs w:val="19"/>
                <w:lang w:val="en-US" w:eastAsia="zh-CN"/>
              </w:rPr>
              <w:t>处罚决定作出之日起</w:t>
            </w:r>
            <w:r>
              <w:rPr>
                <w:rFonts w:ascii="Times New Roman" w:hAnsi="Times New Roman" w:cs="Times New Roman"/>
                <w:sz w:val="19"/>
                <w:szCs w:val="19"/>
                <w:lang w:val="en-US" w:eastAsia="zh-CN"/>
              </w:rPr>
              <w:t>7</w:t>
            </w:r>
            <w:r>
              <w:rPr>
                <w:rFonts w:cs="Times New Roman" w:asciiTheme="minorEastAsia" w:hAnsiTheme="minorEastAsia"/>
                <w:sz w:val="19"/>
                <w:szCs w:val="19"/>
              </w:rPr>
              <w:t>个工作日内</w:t>
            </w:r>
          </w:p>
        </w:tc>
        <w:tc>
          <w:tcPr>
            <w:tcW w:w="858" w:type="dxa"/>
            <w:shd w:val="clear" w:color="auto" w:fill="FFFFFF"/>
            <w:vAlign w:val="center"/>
          </w:tcPr>
          <w:p w14:paraId="4AC1DD87">
            <w:pPr>
              <w:spacing w:line="240" w:lineRule="exact"/>
              <w:jc w:val="center"/>
              <w:rPr>
                <w:rFonts w:asciiTheme="minorEastAsia" w:hAnsiTheme="minorEastAsia"/>
                <w:sz w:val="19"/>
                <w:szCs w:val="19"/>
              </w:rPr>
            </w:pPr>
            <w:r>
              <w:rPr>
                <w:rFonts w:hint="eastAsia" w:asciiTheme="minorEastAsia" w:hAnsiTheme="minorEastAsia"/>
                <w:sz w:val="19"/>
                <w:szCs w:val="19"/>
                <w:lang w:eastAsia="zh-TW"/>
              </w:rPr>
              <w:t>区规划自然资源局</w:t>
            </w:r>
          </w:p>
        </w:tc>
        <w:tc>
          <w:tcPr>
            <w:tcW w:w="2720" w:type="dxa"/>
            <w:shd w:val="clear" w:color="auto" w:fill="FFFFFF"/>
            <w:vAlign w:val="center"/>
          </w:tcPr>
          <w:p w14:paraId="22B7B0A0">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■政府网站</w:t>
            </w:r>
            <w:r>
              <w:rPr>
                <w:rFonts w:cs="Times New Roman" w:asciiTheme="minorEastAsia" w:hAnsiTheme="minorEastAsia"/>
                <w:sz w:val="19"/>
                <w:szCs w:val="19"/>
                <w:lang w:val="en-US" w:eastAsia="zh-CN"/>
              </w:rPr>
              <w:t xml:space="preserve">  </w:t>
            </w:r>
            <w:r>
              <w:rPr>
                <w:rFonts w:cs="Times New Roman" w:asciiTheme="minorEastAsia" w:hAnsiTheme="minorEastAsia"/>
                <w:sz w:val="19"/>
                <w:szCs w:val="19"/>
              </w:rPr>
              <w:t>口政府公报</w:t>
            </w:r>
          </w:p>
          <w:p w14:paraId="25F3EC22">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■两微一端</w:t>
            </w:r>
            <w:r>
              <w:rPr>
                <w:rFonts w:cs="Times New Roman" w:asciiTheme="minorEastAsia" w:hAnsiTheme="minorEastAsia"/>
                <w:sz w:val="19"/>
                <w:szCs w:val="19"/>
                <w:lang w:val="en-US" w:eastAsia="zh-CN"/>
              </w:rPr>
              <w:t xml:space="preserve">  </w:t>
            </w:r>
            <w:r>
              <w:rPr>
                <w:rFonts w:cs="Times New Roman" w:asciiTheme="minorEastAsia" w:hAnsiTheme="minorEastAsia"/>
                <w:sz w:val="19"/>
                <w:szCs w:val="19"/>
              </w:rPr>
              <w:t xml:space="preserve">□发布会/听证会 </w:t>
            </w:r>
          </w:p>
          <w:p w14:paraId="46732784">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口广播电视</w:t>
            </w:r>
            <w:r>
              <w:rPr>
                <w:rFonts w:cs="Times New Roman" w:asciiTheme="minorEastAsia" w:hAnsiTheme="minorEastAsia"/>
                <w:sz w:val="19"/>
                <w:szCs w:val="19"/>
                <w:lang w:val="en-US" w:eastAsia="zh-CN"/>
              </w:rPr>
              <w:t xml:space="preserve">  </w:t>
            </w:r>
            <w:r>
              <w:rPr>
                <w:rFonts w:cs="Times New Roman" w:asciiTheme="minorEastAsia" w:hAnsiTheme="minorEastAsia"/>
                <w:sz w:val="19"/>
                <w:szCs w:val="19"/>
              </w:rPr>
              <w:t xml:space="preserve">口纸质载体 </w:t>
            </w:r>
          </w:p>
          <w:p w14:paraId="4574E9DE">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 xml:space="preserve">口公开查阅点■政务服务中心 </w:t>
            </w:r>
          </w:p>
          <w:p w14:paraId="7FBBAD2E">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 xml:space="preserve">口便民服务站□入户/现场 </w:t>
            </w:r>
          </w:p>
          <w:p w14:paraId="45542B53">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口社区/企事业单位/村公示栏（电子屏）</w:t>
            </w:r>
          </w:p>
          <w:p w14:paraId="6298DE3E">
            <w:pPr>
              <w:pStyle w:val="57"/>
              <w:tabs>
                <w:tab w:val="left" w:leader="underscore" w:pos="1440"/>
                <w:tab w:val="left" w:leader="underscore" w:pos="1990"/>
              </w:tabs>
              <w:spacing w:line="240" w:lineRule="exact"/>
              <w:rPr>
                <w:rFonts w:asciiTheme="minorEastAsia" w:hAnsiTheme="minorEastAsia"/>
                <w:sz w:val="19"/>
                <w:szCs w:val="19"/>
                <w:lang w:eastAsia="zh-CN"/>
              </w:rPr>
            </w:pPr>
            <w:r>
              <w:rPr>
                <w:rFonts w:cs="Times New Roman" w:asciiTheme="minorEastAsia" w:hAnsiTheme="minorEastAsia"/>
                <w:sz w:val="19"/>
                <w:szCs w:val="19"/>
              </w:rPr>
              <w:t>口精准推送</w:t>
            </w:r>
            <w:r>
              <w:rPr>
                <w:rFonts w:cs="Times New Roman" w:asciiTheme="minorEastAsia" w:hAnsiTheme="minorEastAsia"/>
                <w:sz w:val="19"/>
                <w:szCs w:val="19"/>
                <w:lang w:val="en-US" w:eastAsia="zh-CN"/>
              </w:rPr>
              <w:t xml:space="preserve">  </w:t>
            </w:r>
            <w:r>
              <w:rPr>
                <w:rFonts w:cs="Times New Roman" w:asciiTheme="minorEastAsia" w:hAnsiTheme="minorEastAsia"/>
                <w:sz w:val="19"/>
                <w:szCs w:val="19"/>
              </w:rPr>
              <w:t>□其他</w:t>
            </w:r>
            <w:r>
              <w:rPr>
                <w:rFonts w:cs="Times New Roman" w:asciiTheme="minorEastAsia" w:hAnsiTheme="minorEastAsia"/>
                <w:sz w:val="19"/>
                <w:szCs w:val="19"/>
                <w:u w:val="single"/>
                <w:lang w:val="en-US" w:eastAsia="zh-CN"/>
              </w:rPr>
              <w:t xml:space="preserve"> </w:t>
            </w:r>
            <w:r>
              <w:rPr>
                <w:rFonts w:cs="Times New Roman" w:asciiTheme="minorEastAsia" w:hAnsiTheme="minorEastAsia"/>
                <w:sz w:val="19"/>
                <w:szCs w:val="19"/>
                <w:u w:val="single"/>
              </w:rPr>
              <w:tab/>
            </w:r>
          </w:p>
        </w:tc>
        <w:tc>
          <w:tcPr>
            <w:tcW w:w="573" w:type="dxa"/>
            <w:shd w:val="clear" w:color="auto" w:fill="FFFFFF"/>
            <w:vAlign w:val="center"/>
          </w:tcPr>
          <w:p w14:paraId="46B08ECE">
            <w:pPr>
              <w:pStyle w:val="57"/>
              <w:spacing w:line="240" w:lineRule="auto"/>
              <w:ind w:firstLine="220"/>
              <w:rPr>
                <w:rFonts w:ascii="仿宋" w:hAnsi="仿宋" w:eastAsia="仿宋" w:cs="Arial"/>
                <w:bCs/>
                <w:sz w:val="30"/>
                <w:szCs w:val="30"/>
              </w:rPr>
            </w:pPr>
            <w:r>
              <w:rPr>
                <w:rFonts w:ascii="仿宋" w:hAnsi="仿宋" w:eastAsia="仿宋" w:cs="Times New Roman"/>
                <w:sz w:val="30"/>
                <w:szCs w:val="30"/>
              </w:rPr>
              <w:t>√</w:t>
            </w:r>
          </w:p>
        </w:tc>
        <w:tc>
          <w:tcPr>
            <w:tcW w:w="716" w:type="dxa"/>
            <w:shd w:val="clear" w:color="auto" w:fill="FFFFFF"/>
          </w:tcPr>
          <w:p w14:paraId="7F5CC834">
            <w:pPr>
              <w:rPr>
                <w:rFonts w:ascii="仿宋" w:hAnsi="仿宋" w:eastAsia="仿宋"/>
                <w:sz w:val="30"/>
                <w:szCs w:val="30"/>
              </w:rPr>
            </w:pPr>
          </w:p>
        </w:tc>
        <w:tc>
          <w:tcPr>
            <w:tcW w:w="573" w:type="dxa"/>
            <w:shd w:val="clear" w:color="auto" w:fill="FFFFFF"/>
            <w:vAlign w:val="center"/>
          </w:tcPr>
          <w:p w14:paraId="7D1E5BF4">
            <w:pPr>
              <w:pStyle w:val="57"/>
              <w:spacing w:line="240" w:lineRule="auto"/>
              <w:ind w:firstLine="260"/>
              <w:rPr>
                <w:rFonts w:ascii="仿宋" w:hAnsi="仿宋" w:eastAsia="仿宋" w:cs="Arial"/>
                <w:bCs/>
                <w:sz w:val="30"/>
                <w:szCs w:val="30"/>
              </w:rPr>
            </w:pPr>
            <w:r>
              <w:rPr>
                <w:rFonts w:ascii="仿宋" w:hAnsi="仿宋" w:eastAsia="仿宋" w:cs="Times New Roman"/>
                <w:sz w:val="30"/>
                <w:szCs w:val="30"/>
              </w:rPr>
              <w:t>√</w:t>
            </w:r>
          </w:p>
        </w:tc>
        <w:tc>
          <w:tcPr>
            <w:tcW w:w="573" w:type="dxa"/>
            <w:shd w:val="clear" w:color="auto" w:fill="FFFFFF"/>
          </w:tcPr>
          <w:p w14:paraId="5417C851">
            <w:pPr>
              <w:rPr>
                <w:rFonts w:ascii="仿宋" w:hAnsi="仿宋" w:eastAsia="仿宋"/>
                <w:sz w:val="30"/>
                <w:szCs w:val="30"/>
              </w:rPr>
            </w:pPr>
          </w:p>
        </w:tc>
        <w:tc>
          <w:tcPr>
            <w:tcW w:w="573" w:type="dxa"/>
            <w:shd w:val="clear" w:color="auto" w:fill="FFFFFF"/>
            <w:vAlign w:val="center"/>
          </w:tcPr>
          <w:p w14:paraId="3650D8EB">
            <w:pPr>
              <w:pStyle w:val="57"/>
              <w:spacing w:line="240" w:lineRule="auto"/>
              <w:jc w:val="center"/>
              <w:rPr>
                <w:rFonts w:ascii="仿宋" w:hAnsi="仿宋" w:eastAsia="仿宋" w:cs="Arial"/>
                <w:bCs/>
                <w:sz w:val="30"/>
                <w:szCs w:val="30"/>
              </w:rPr>
            </w:pPr>
            <w:r>
              <w:rPr>
                <w:rFonts w:ascii="仿宋" w:hAnsi="仿宋" w:eastAsia="仿宋" w:cs="Times New Roman"/>
                <w:sz w:val="30"/>
                <w:szCs w:val="30"/>
              </w:rPr>
              <w:t>√</w:t>
            </w:r>
          </w:p>
        </w:tc>
        <w:tc>
          <w:tcPr>
            <w:tcW w:w="573" w:type="dxa"/>
            <w:shd w:val="clear" w:color="auto" w:fill="FFFFFF"/>
          </w:tcPr>
          <w:p w14:paraId="5BC9AC3D">
            <w:pPr>
              <w:rPr>
                <w:rFonts w:ascii="仿宋" w:hAnsi="仿宋" w:eastAsia="仿宋"/>
                <w:sz w:val="30"/>
                <w:szCs w:val="30"/>
              </w:rPr>
            </w:pPr>
          </w:p>
        </w:tc>
      </w:tr>
      <w:tr w14:paraId="0E0FE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424" w:type="dxa"/>
            <w:vMerge w:val="restart"/>
            <w:shd w:val="clear" w:color="auto" w:fill="FFFFFF"/>
            <w:vAlign w:val="center"/>
          </w:tcPr>
          <w:p w14:paraId="7FF05761">
            <w:pPr>
              <w:pStyle w:val="57"/>
              <w:spacing w:line="240" w:lineRule="exact"/>
              <w:jc w:val="center"/>
              <w:rPr>
                <w:rFonts w:cs="Times New Roman" w:asciiTheme="minorEastAsia" w:hAnsiTheme="minorEastAsia"/>
                <w:sz w:val="19"/>
                <w:szCs w:val="19"/>
                <w:lang w:val="en-US" w:eastAsia="zh-CN"/>
              </w:rPr>
            </w:pPr>
            <w:r>
              <w:rPr>
                <w:rFonts w:hint="eastAsia" w:ascii="Times New Roman" w:hAnsi="Times New Roman" w:cs="Times New Roman"/>
                <w:sz w:val="19"/>
                <w:szCs w:val="19"/>
                <w:lang w:val="en-US" w:eastAsia="zh-CN"/>
              </w:rPr>
              <w:t>19</w:t>
            </w:r>
          </w:p>
        </w:tc>
        <w:tc>
          <w:tcPr>
            <w:tcW w:w="1001" w:type="dxa"/>
            <w:vMerge w:val="restart"/>
            <w:shd w:val="clear" w:color="auto" w:fill="FFFFFF"/>
            <w:vAlign w:val="center"/>
          </w:tcPr>
          <w:p w14:paraId="1B228DFA">
            <w:pPr>
              <w:pStyle w:val="57"/>
              <w:spacing w:line="240" w:lineRule="exact"/>
              <w:rPr>
                <w:rFonts w:cs="Times New Roman" w:asciiTheme="minorEastAsia" w:hAnsiTheme="minorEastAsia"/>
                <w:sz w:val="19"/>
                <w:szCs w:val="19"/>
                <w:lang w:eastAsia="zh-CN"/>
              </w:rPr>
            </w:pPr>
            <w:r>
              <w:rPr>
                <w:rFonts w:cs="Times New Roman" w:asciiTheme="minorEastAsia" w:hAnsiTheme="minorEastAsia"/>
                <w:sz w:val="19"/>
                <w:szCs w:val="19"/>
                <w:lang w:val="en-US" w:eastAsia="zh-CN"/>
              </w:rPr>
              <w:t>行政处罚</w:t>
            </w:r>
          </w:p>
        </w:tc>
        <w:tc>
          <w:tcPr>
            <w:tcW w:w="715" w:type="dxa"/>
            <w:vMerge w:val="restart"/>
            <w:shd w:val="clear" w:color="auto" w:fill="FFFFFF"/>
            <w:vAlign w:val="center"/>
          </w:tcPr>
          <w:p w14:paraId="0BBA5386">
            <w:pPr>
              <w:pStyle w:val="57"/>
              <w:spacing w:line="240" w:lineRule="exact"/>
              <w:jc w:val="center"/>
              <w:rPr>
                <w:rFonts w:cs="Times New Roman" w:asciiTheme="minorEastAsia" w:hAnsiTheme="minorEastAsia"/>
                <w:sz w:val="19"/>
                <w:szCs w:val="19"/>
              </w:rPr>
            </w:pPr>
            <w:r>
              <w:rPr>
                <w:rFonts w:cs="Times New Roman" w:asciiTheme="minorEastAsia" w:hAnsiTheme="minorEastAsia"/>
                <w:sz w:val="19"/>
                <w:szCs w:val="19"/>
                <w:lang w:val="en-US" w:eastAsia="zh-CN"/>
              </w:rPr>
              <w:t>事后公开</w:t>
            </w:r>
          </w:p>
        </w:tc>
        <w:tc>
          <w:tcPr>
            <w:tcW w:w="715" w:type="dxa"/>
            <w:shd w:val="clear" w:color="auto" w:fill="FFFFFF"/>
            <w:vAlign w:val="center"/>
          </w:tcPr>
          <w:p w14:paraId="3C986392">
            <w:pPr>
              <w:pStyle w:val="57"/>
              <w:spacing w:line="240" w:lineRule="exact"/>
              <w:jc w:val="both"/>
              <w:rPr>
                <w:rFonts w:cs="Times New Roman" w:asciiTheme="minorEastAsia" w:hAnsiTheme="minorEastAsia"/>
                <w:sz w:val="19"/>
                <w:szCs w:val="19"/>
              </w:rPr>
            </w:pPr>
            <w:r>
              <w:rPr>
                <w:rFonts w:hint="eastAsia" w:cs="Times New Roman" w:asciiTheme="minorEastAsia" w:hAnsiTheme="minorEastAsia"/>
                <w:sz w:val="19"/>
                <w:szCs w:val="19"/>
                <w:lang w:val="en-US" w:eastAsia="zh-CN"/>
              </w:rPr>
              <w:t>对规划城镇建设用地外</w:t>
            </w:r>
            <w:r>
              <w:rPr>
                <w:rFonts w:cs="Times New Roman" w:asciiTheme="minorEastAsia" w:hAnsiTheme="minorEastAsia"/>
                <w:sz w:val="19"/>
                <w:szCs w:val="19"/>
                <w:lang w:val="en-US" w:eastAsia="zh-CN"/>
              </w:rPr>
              <w:t>专门管理区域外的违法建筑查处权</w:t>
            </w:r>
          </w:p>
        </w:tc>
        <w:tc>
          <w:tcPr>
            <w:tcW w:w="2005" w:type="dxa"/>
            <w:shd w:val="clear" w:color="auto" w:fill="FFFFFF"/>
            <w:vAlign w:val="center"/>
          </w:tcPr>
          <w:p w14:paraId="74EA75B4">
            <w:pPr>
              <w:pStyle w:val="57"/>
              <w:spacing w:line="240" w:lineRule="exact"/>
              <w:jc w:val="both"/>
              <w:rPr>
                <w:rFonts w:cs="Times New Roman" w:asciiTheme="minorEastAsia" w:hAnsiTheme="minorEastAsia"/>
                <w:sz w:val="19"/>
                <w:szCs w:val="19"/>
                <w:lang w:eastAsia="zh-CN"/>
              </w:rPr>
            </w:pPr>
            <w:r>
              <w:rPr>
                <w:rFonts w:ascii="Times New Roman" w:hAnsi="Times New Roman" w:cs="Times New Roman"/>
                <w:sz w:val="19"/>
                <w:szCs w:val="19"/>
                <w:lang w:eastAsia="zh-CN"/>
              </w:rPr>
              <w:t>1</w:t>
            </w:r>
            <w:r>
              <w:rPr>
                <w:rFonts w:cs="Times New Roman" w:asciiTheme="minorEastAsia" w:hAnsiTheme="minorEastAsia"/>
                <w:sz w:val="19"/>
                <w:szCs w:val="19"/>
                <w:lang w:eastAsia="zh-CN"/>
              </w:rPr>
              <w:t>.</w:t>
            </w:r>
            <w:r>
              <w:rPr>
                <w:rFonts w:cs="Times New Roman" w:asciiTheme="minorEastAsia" w:hAnsiTheme="minorEastAsia"/>
                <w:sz w:val="19"/>
                <w:szCs w:val="19"/>
              </w:rPr>
              <w:t>行政相对人名称</w:t>
            </w:r>
            <w:r>
              <w:rPr>
                <w:rFonts w:cs="Times New Roman" w:asciiTheme="minorEastAsia" w:hAnsiTheme="minorEastAsia"/>
                <w:sz w:val="19"/>
                <w:szCs w:val="19"/>
                <w:lang w:eastAsia="zh-CN"/>
              </w:rPr>
              <w:t>；</w:t>
            </w:r>
            <w:r>
              <w:rPr>
                <w:rFonts w:ascii="Times New Roman" w:hAnsi="Times New Roman" w:cs="Times New Roman"/>
                <w:sz w:val="19"/>
                <w:szCs w:val="19"/>
                <w:lang w:eastAsia="zh-CN"/>
              </w:rPr>
              <w:t>2</w:t>
            </w:r>
            <w:r>
              <w:rPr>
                <w:rFonts w:cs="Times New Roman" w:asciiTheme="minorEastAsia" w:hAnsiTheme="minorEastAsia"/>
                <w:sz w:val="19"/>
                <w:szCs w:val="19"/>
                <w:lang w:eastAsia="zh-CN"/>
              </w:rPr>
              <w:t>.行政相对人统一社会信用代码；</w:t>
            </w:r>
            <w:r>
              <w:rPr>
                <w:rFonts w:ascii="Times New Roman" w:hAnsi="Times New Roman" w:cs="Times New Roman"/>
                <w:sz w:val="19"/>
                <w:szCs w:val="19"/>
                <w:lang w:eastAsia="zh-CN"/>
              </w:rPr>
              <w:t>3</w:t>
            </w:r>
            <w:r>
              <w:rPr>
                <w:rFonts w:cs="Times New Roman" w:asciiTheme="minorEastAsia" w:hAnsiTheme="minorEastAsia"/>
                <w:sz w:val="19"/>
                <w:szCs w:val="19"/>
                <w:lang w:eastAsia="zh-CN"/>
              </w:rPr>
              <w:t>.案件名称；</w:t>
            </w:r>
            <w:r>
              <w:rPr>
                <w:rFonts w:ascii="Times New Roman" w:hAnsi="Times New Roman" w:cs="Times New Roman"/>
                <w:sz w:val="19"/>
                <w:szCs w:val="19"/>
                <w:lang w:eastAsia="zh-CN"/>
              </w:rPr>
              <w:t>4</w:t>
            </w:r>
            <w:r>
              <w:rPr>
                <w:rFonts w:cs="Times New Roman" w:asciiTheme="minorEastAsia" w:hAnsiTheme="minorEastAsia"/>
                <w:sz w:val="19"/>
                <w:szCs w:val="19"/>
                <w:lang w:eastAsia="zh-CN"/>
              </w:rPr>
              <w:t>.行政处罚决定书文号；</w:t>
            </w:r>
            <w:r>
              <w:rPr>
                <w:rFonts w:ascii="Times New Roman" w:hAnsi="Times New Roman" w:cs="Times New Roman"/>
                <w:sz w:val="19"/>
                <w:szCs w:val="19"/>
                <w:lang w:eastAsia="zh-CN"/>
              </w:rPr>
              <w:t>5</w:t>
            </w:r>
            <w:r>
              <w:rPr>
                <w:rFonts w:cs="Times New Roman" w:asciiTheme="minorEastAsia" w:hAnsiTheme="minorEastAsia"/>
                <w:sz w:val="19"/>
                <w:szCs w:val="19"/>
                <w:lang w:eastAsia="zh-CN"/>
              </w:rPr>
              <w:t>.处罚事由；</w:t>
            </w:r>
            <w:r>
              <w:rPr>
                <w:rFonts w:ascii="Times New Roman" w:hAnsi="Times New Roman" w:cs="Times New Roman"/>
                <w:sz w:val="19"/>
                <w:szCs w:val="19"/>
                <w:lang w:eastAsia="zh-CN"/>
              </w:rPr>
              <w:t>6</w:t>
            </w:r>
            <w:r>
              <w:rPr>
                <w:rFonts w:cs="Times New Roman" w:asciiTheme="minorEastAsia" w:hAnsiTheme="minorEastAsia"/>
                <w:sz w:val="19"/>
                <w:szCs w:val="19"/>
                <w:lang w:eastAsia="zh-CN"/>
              </w:rPr>
              <w:t>.处罚依据；</w:t>
            </w:r>
            <w:r>
              <w:rPr>
                <w:rFonts w:ascii="Times New Roman" w:hAnsi="Times New Roman" w:cs="Times New Roman"/>
                <w:sz w:val="19"/>
                <w:szCs w:val="19"/>
                <w:lang w:eastAsia="zh-CN"/>
              </w:rPr>
              <w:t>7</w:t>
            </w:r>
            <w:r>
              <w:rPr>
                <w:rFonts w:cs="Times New Roman" w:asciiTheme="minorEastAsia" w:hAnsiTheme="minorEastAsia"/>
                <w:sz w:val="19"/>
                <w:szCs w:val="19"/>
                <w:lang w:eastAsia="zh-CN"/>
              </w:rPr>
              <w:t>.处罚内容；</w:t>
            </w:r>
            <w:r>
              <w:rPr>
                <w:rFonts w:ascii="Times New Roman" w:hAnsi="Times New Roman" w:cs="Times New Roman"/>
                <w:sz w:val="19"/>
                <w:szCs w:val="19"/>
                <w:lang w:eastAsia="zh-CN"/>
              </w:rPr>
              <w:t>8</w:t>
            </w:r>
            <w:r>
              <w:rPr>
                <w:rFonts w:cs="Times New Roman" w:asciiTheme="minorEastAsia" w:hAnsiTheme="minorEastAsia"/>
                <w:sz w:val="19"/>
                <w:szCs w:val="19"/>
                <w:lang w:eastAsia="zh-CN"/>
              </w:rPr>
              <w:t>.处罚机关名称；</w:t>
            </w:r>
            <w:r>
              <w:rPr>
                <w:rFonts w:ascii="Times New Roman" w:hAnsi="Times New Roman" w:cs="Times New Roman"/>
                <w:sz w:val="19"/>
                <w:szCs w:val="19"/>
                <w:lang w:eastAsia="zh-CN"/>
              </w:rPr>
              <w:t>9</w:t>
            </w:r>
            <w:r>
              <w:rPr>
                <w:rFonts w:cs="Times New Roman" w:asciiTheme="minorEastAsia" w:hAnsiTheme="minorEastAsia"/>
                <w:sz w:val="19"/>
                <w:szCs w:val="19"/>
                <w:lang w:eastAsia="zh-CN"/>
              </w:rPr>
              <w:t>.处罚日期。</w:t>
            </w:r>
          </w:p>
          <w:p w14:paraId="7B91650E">
            <w:pPr>
              <w:pStyle w:val="57"/>
              <w:spacing w:line="240" w:lineRule="exact"/>
              <w:jc w:val="both"/>
              <w:rPr>
                <w:rFonts w:cs="Times New Roman" w:asciiTheme="minorEastAsia" w:hAnsiTheme="minorEastAsia"/>
                <w:sz w:val="19"/>
                <w:szCs w:val="19"/>
              </w:rPr>
            </w:pPr>
          </w:p>
        </w:tc>
        <w:tc>
          <w:tcPr>
            <w:tcW w:w="1718" w:type="dxa"/>
            <w:shd w:val="clear" w:color="auto" w:fill="FFFFFF"/>
            <w:vAlign w:val="center"/>
          </w:tcPr>
          <w:p w14:paraId="77B3FC9E">
            <w:pPr>
              <w:pStyle w:val="57"/>
              <w:spacing w:line="240" w:lineRule="exact"/>
              <w:jc w:val="both"/>
              <w:rPr>
                <w:rFonts w:cs="Times New Roman" w:asciiTheme="minorEastAsia" w:hAnsiTheme="minorEastAsia"/>
                <w:sz w:val="19"/>
                <w:szCs w:val="19"/>
              </w:rPr>
            </w:pPr>
            <w:r>
              <w:rPr>
                <w:rFonts w:hint="eastAsia" w:ascii="Times New Roman" w:hAnsi="Times New Roman" w:cs="Times New Roman"/>
                <w:sz w:val="19"/>
                <w:szCs w:val="19"/>
                <w:lang w:eastAsia="zh-CN"/>
              </w:rPr>
              <w:t>1</w:t>
            </w:r>
            <w:r>
              <w:rPr>
                <w:rFonts w:hint="eastAsia" w:cs="Times New Roman" w:asciiTheme="minorEastAsia" w:hAnsiTheme="minorEastAsia"/>
                <w:sz w:val="19"/>
                <w:szCs w:val="19"/>
                <w:lang w:eastAsia="zh-CN"/>
              </w:rPr>
              <w:t>、</w:t>
            </w:r>
            <w:r>
              <w:rPr>
                <w:rFonts w:cs="Times New Roman" w:asciiTheme="minorEastAsia" w:hAnsiTheme="minorEastAsia"/>
                <w:sz w:val="19"/>
                <w:szCs w:val="19"/>
              </w:rPr>
              <w:t>《</w:t>
            </w:r>
            <w:r>
              <w:rPr>
                <w:rFonts w:hint="eastAsia" w:cs="Times New Roman" w:asciiTheme="minorEastAsia" w:hAnsiTheme="minorEastAsia"/>
                <w:sz w:val="19"/>
                <w:szCs w:val="19"/>
                <w:lang w:eastAsia="zh-CN"/>
              </w:rPr>
              <w:t>中华人民</w:t>
            </w:r>
            <w:r>
              <w:rPr>
                <w:rFonts w:cs="Times New Roman" w:asciiTheme="minorEastAsia" w:hAnsiTheme="minorEastAsia"/>
                <w:sz w:val="19"/>
                <w:szCs w:val="19"/>
              </w:rPr>
              <w:t>共和国城乡规划法》</w:t>
            </w:r>
            <w:r>
              <w:rPr>
                <w:rFonts w:hint="eastAsia" w:cs="Times New Roman" w:asciiTheme="minorEastAsia" w:hAnsiTheme="minorEastAsia"/>
                <w:sz w:val="19"/>
                <w:szCs w:val="19"/>
                <w:lang w:eastAsia="zh-CN"/>
              </w:rPr>
              <w:t>；</w:t>
            </w:r>
            <w:r>
              <w:rPr>
                <w:rFonts w:hint="eastAsia" w:ascii="Times New Roman" w:hAnsi="Times New Roman" w:cs="Times New Roman"/>
                <w:sz w:val="19"/>
                <w:szCs w:val="19"/>
                <w:lang w:eastAsia="zh-CN"/>
              </w:rPr>
              <w:t>2</w:t>
            </w:r>
            <w:r>
              <w:rPr>
                <w:rFonts w:hint="eastAsia" w:cs="Times New Roman" w:asciiTheme="minorEastAsia" w:hAnsiTheme="minorEastAsia"/>
                <w:sz w:val="19"/>
                <w:szCs w:val="19"/>
                <w:lang w:eastAsia="zh-CN"/>
              </w:rPr>
              <w:t>、</w:t>
            </w:r>
            <w:r>
              <w:rPr>
                <w:rFonts w:cs="Times New Roman" w:asciiTheme="minorEastAsia" w:hAnsiTheme="minorEastAsia"/>
                <w:sz w:val="19"/>
                <w:szCs w:val="19"/>
              </w:rPr>
              <w:t>《</w:t>
            </w:r>
            <w:r>
              <w:rPr>
                <w:rFonts w:hint="eastAsia" w:cs="Times New Roman" w:asciiTheme="minorEastAsia" w:hAnsiTheme="minorEastAsia"/>
                <w:sz w:val="19"/>
                <w:szCs w:val="19"/>
                <w:lang w:eastAsia="zh-CN"/>
              </w:rPr>
              <w:t>中华人民共和国</w:t>
            </w:r>
            <w:r>
              <w:rPr>
                <w:rFonts w:cs="Times New Roman" w:asciiTheme="minorEastAsia" w:hAnsiTheme="minorEastAsia"/>
                <w:sz w:val="19"/>
                <w:szCs w:val="19"/>
              </w:rPr>
              <w:t>政府 信息公开条例》</w:t>
            </w:r>
            <w:r>
              <w:rPr>
                <w:rFonts w:hint="eastAsia" w:cs="Times New Roman" w:asciiTheme="minorEastAsia" w:hAnsiTheme="minorEastAsia"/>
                <w:sz w:val="19"/>
                <w:szCs w:val="19"/>
                <w:lang w:eastAsia="zh-CN"/>
              </w:rPr>
              <w:t>；</w:t>
            </w:r>
            <w:r>
              <w:rPr>
                <w:rFonts w:hint="eastAsia" w:ascii="Times New Roman" w:hAnsi="Times New Roman" w:cs="Times New Roman"/>
                <w:sz w:val="19"/>
                <w:szCs w:val="19"/>
                <w:lang w:eastAsia="zh-CN"/>
              </w:rPr>
              <w:t>3</w:t>
            </w:r>
            <w:r>
              <w:rPr>
                <w:rFonts w:hint="eastAsia" w:cs="Times New Roman" w:asciiTheme="minorEastAsia" w:hAnsiTheme="minorEastAsia"/>
                <w:sz w:val="19"/>
                <w:szCs w:val="19"/>
                <w:lang w:eastAsia="zh-CN"/>
              </w:rPr>
              <w:t>、</w:t>
            </w:r>
            <w:r>
              <w:rPr>
                <w:rFonts w:cs="Times New Roman" w:asciiTheme="minorEastAsia" w:hAnsiTheme="minorEastAsia"/>
                <w:sz w:val="19"/>
                <w:szCs w:val="19"/>
                <w:lang w:eastAsia="zh-CN"/>
              </w:rPr>
              <w:t>《</w:t>
            </w:r>
            <w:r>
              <w:rPr>
                <w:rFonts w:cs="Times New Roman" w:asciiTheme="minorEastAsia" w:hAnsiTheme="minorEastAsia"/>
                <w:sz w:val="19"/>
                <w:szCs w:val="19"/>
                <w:lang w:val="en-US" w:eastAsia="zh-CN"/>
              </w:rPr>
              <w:t>重庆市全面推行行政执法公示制度执法全过程记录制度重大执法决定法制审核制度实施方案</w:t>
            </w:r>
            <w:r>
              <w:rPr>
                <w:rFonts w:cs="Times New Roman" w:asciiTheme="minorEastAsia" w:hAnsiTheme="minorEastAsia"/>
                <w:sz w:val="19"/>
                <w:szCs w:val="19"/>
                <w:lang w:eastAsia="zh-CN"/>
              </w:rPr>
              <w:t>》</w:t>
            </w:r>
            <w:r>
              <w:rPr>
                <w:rFonts w:hint="eastAsia" w:cs="Times New Roman" w:asciiTheme="minorEastAsia" w:hAnsiTheme="minorEastAsia"/>
                <w:sz w:val="19"/>
                <w:szCs w:val="19"/>
                <w:lang w:eastAsia="zh-CN"/>
              </w:rPr>
              <w:t>。</w:t>
            </w:r>
          </w:p>
        </w:tc>
        <w:tc>
          <w:tcPr>
            <w:tcW w:w="1289" w:type="dxa"/>
            <w:shd w:val="clear" w:color="auto" w:fill="FFFFFF"/>
            <w:vAlign w:val="center"/>
          </w:tcPr>
          <w:p w14:paraId="006802CE">
            <w:pPr>
              <w:pStyle w:val="57"/>
              <w:spacing w:line="240" w:lineRule="exact"/>
              <w:jc w:val="center"/>
              <w:rPr>
                <w:rFonts w:cs="Times New Roman" w:asciiTheme="minorEastAsia" w:hAnsiTheme="minorEastAsia"/>
                <w:sz w:val="19"/>
                <w:szCs w:val="19"/>
              </w:rPr>
            </w:pPr>
            <w:r>
              <w:rPr>
                <w:rFonts w:hint="eastAsia" w:cs="Times New Roman" w:asciiTheme="minorEastAsia" w:hAnsiTheme="minorEastAsia"/>
                <w:sz w:val="19"/>
                <w:szCs w:val="19"/>
                <w:lang w:val="en-US" w:eastAsia="zh-CN"/>
              </w:rPr>
              <w:t>处罚决定作出之日起</w:t>
            </w:r>
            <w:r>
              <w:rPr>
                <w:rFonts w:ascii="Times New Roman" w:hAnsi="Times New Roman" w:cs="Times New Roman"/>
                <w:sz w:val="19"/>
                <w:szCs w:val="19"/>
                <w:lang w:val="en-US" w:eastAsia="zh-CN"/>
              </w:rPr>
              <w:t>7</w:t>
            </w:r>
            <w:r>
              <w:rPr>
                <w:rFonts w:cs="Times New Roman" w:asciiTheme="minorEastAsia" w:hAnsiTheme="minorEastAsia"/>
                <w:sz w:val="19"/>
                <w:szCs w:val="19"/>
              </w:rPr>
              <w:t>个工作日内</w:t>
            </w:r>
          </w:p>
        </w:tc>
        <w:tc>
          <w:tcPr>
            <w:tcW w:w="858" w:type="dxa"/>
            <w:shd w:val="clear" w:color="auto" w:fill="FFFFFF"/>
            <w:vAlign w:val="center"/>
          </w:tcPr>
          <w:p w14:paraId="31C94958">
            <w:pPr>
              <w:spacing w:line="240" w:lineRule="exact"/>
              <w:jc w:val="center"/>
              <w:rPr>
                <w:rFonts w:asciiTheme="minorEastAsia" w:hAnsiTheme="minorEastAsia"/>
                <w:sz w:val="19"/>
                <w:szCs w:val="19"/>
              </w:rPr>
            </w:pPr>
            <w:r>
              <w:rPr>
                <w:rFonts w:hint="eastAsia" w:asciiTheme="minorEastAsia" w:hAnsiTheme="minorEastAsia"/>
                <w:sz w:val="19"/>
                <w:szCs w:val="19"/>
                <w:lang w:eastAsia="zh-TW"/>
              </w:rPr>
              <w:t>区规划自然资源局</w:t>
            </w:r>
          </w:p>
        </w:tc>
        <w:tc>
          <w:tcPr>
            <w:tcW w:w="2720" w:type="dxa"/>
            <w:shd w:val="clear" w:color="auto" w:fill="FFFFFF"/>
            <w:vAlign w:val="center"/>
          </w:tcPr>
          <w:p w14:paraId="06E17F50">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■政府网站</w:t>
            </w:r>
            <w:r>
              <w:rPr>
                <w:rFonts w:cs="Times New Roman" w:asciiTheme="minorEastAsia" w:hAnsiTheme="minorEastAsia"/>
                <w:sz w:val="19"/>
                <w:szCs w:val="19"/>
                <w:lang w:val="en-US" w:eastAsia="zh-CN"/>
              </w:rPr>
              <w:t xml:space="preserve">  </w:t>
            </w:r>
            <w:r>
              <w:rPr>
                <w:rFonts w:cs="Times New Roman" w:asciiTheme="minorEastAsia" w:hAnsiTheme="minorEastAsia"/>
                <w:sz w:val="19"/>
                <w:szCs w:val="19"/>
              </w:rPr>
              <w:t>口政府公报</w:t>
            </w:r>
          </w:p>
          <w:p w14:paraId="00F79029">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■两微一端</w:t>
            </w:r>
            <w:r>
              <w:rPr>
                <w:rFonts w:cs="Times New Roman" w:asciiTheme="minorEastAsia" w:hAnsiTheme="minorEastAsia"/>
                <w:sz w:val="19"/>
                <w:szCs w:val="19"/>
                <w:lang w:val="en-US" w:eastAsia="zh-CN"/>
              </w:rPr>
              <w:t xml:space="preserve">  </w:t>
            </w:r>
            <w:r>
              <w:rPr>
                <w:rFonts w:cs="Times New Roman" w:asciiTheme="minorEastAsia" w:hAnsiTheme="minorEastAsia"/>
                <w:sz w:val="19"/>
                <w:szCs w:val="19"/>
              </w:rPr>
              <w:t xml:space="preserve">□发布会/听证会 </w:t>
            </w:r>
          </w:p>
          <w:p w14:paraId="79682474">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口广播电视</w:t>
            </w:r>
            <w:r>
              <w:rPr>
                <w:rFonts w:cs="Times New Roman" w:asciiTheme="minorEastAsia" w:hAnsiTheme="minorEastAsia"/>
                <w:sz w:val="19"/>
                <w:szCs w:val="19"/>
                <w:lang w:val="en-US" w:eastAsia="zh-CN"/>
              </w:rPr>
              <w:t xml:space="preserve">  </w:t>
            </w:r>
            <w:r>
              <w:rPr>
                <w:rFonts w:cs="Times New Roman" w:asciiTheme="minorEastAsia" w:hAnsiTheme="minorEastAsia"/>
                <w:sz w:val="19"/>
                <w:szCs w:val="19"/>
              </w:rPr>
              <w:t xml:space="preserve">口纸质载体 </w:t>
            </w:r>
          </w:p>
          <w:p w14:paraId="2005B072">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 xml:space="preserve">口公开查阅点■政务服务中心 </w:t>
            </w:r>
          </w:p>
          <w:p w14:paraId="232EEE78">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 xml:space="preserve">口便民服务站□入户/现场 </w:t>
            </w:r>
          </w:p>
          <w:p w14:paraId="35B31591">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口社区/企事业单位/村公示栏（电子屏）</w:t>
            </w:r>
          </w:p>
          <w:p w14:paraId="3E869763">
            <w:pPr>
              <w:pStyle w:val="57"/>
              <w:tabs>
                <w:tab w:val="left" w:leader="underscore" w:pos="1440"/>
                <w:tab w:val="left" w:leader="underscore" w:pos="2165"/>
              </w:tabs>
              <w:spacing w:line="240" w:lineRule="exact"/>
              <w:rPr>
                <w:rFonts w:cs="Times New Roman" w:asciiTheme="minorEastAsia" w:hAnsiTheme="minorEastAsia"/>
                <w:sz w:val="19"/>
                <w:szCs w:val="19"/>
              </w:rPr>
            </w:pPr>
            <w:r>
              <w:rPr>
                <w:rFonts w:cs="Times New Roman" w:asciiTheme="minorEastAsia" w:hAnsiTheme="minorEastAsia"/>
                <w:sz w:val="19"/>
                <w:szCs w:val="19"/>
              </w:rPr>
              <w:t>口精准推送</w:t>
            </w:r>
            <w:r>
              <w:rPr>
                <w:rFonts w:cs="Times New Roman" w:asciiTheme="minorEastAsia" w:hAnsiTheme="minorEastAsia"/>
                <w:sz w:val="19"/>
                <w:szCs w:val="19"/>
                <w:lang w:val="en-US" w:eastAsia="zh-CN"/>
              </w:rPr>
              <w:t xml:space="preserve">  </w:t>
            </w:r>
            <w:r>
              <w:rPr>
                <w:rFonts w:cs="Times New Roman" w:asciiTheme="minorEastAsia" w:hAnsiTheme="minorEastAsia"/>
                <w:sz w:val="19"/>
                <w:szCs w:val="19"/>
              </w:rPr>
              <w:t>□其他</w:t>
            </w:r>
            <w:r>
              <w:rPr>
                <w:rFonts w:cs="Times New Roman" w:asciiTheme="minorEastAsia" w:hAnsiTheme="minorEastAsia"/>
                <w:sz w:val="19"/>
                <w:szCs w:val="19"/>
                <w:u w:val="single"/>
                <w:lang w:val="en-US" w:eastAsia="zh-CN"/>
              </w:rPr>
              <w:t xml:space="preserve"> </w:t>
            </w:r>
            <w:r>
              <w:rPr>
                <w:rFonts w:cs="Times New Roman" w:asciiTheme="minorEastAsia" w:hAnsiTheme="minorEastAsia"/>
                <w:sz w:val="19"/>
                <w:szCs w:val="19"/>
                <w:u w:val="single"/>
              </w:rPr>
              <w:tab/>
            </w:r>
          </w:p>
        </w:tc>
        <w:tc>
          <w:tcPr>
            <w:tcW w:w="573" w:type="dxa"/>
            <w:shd w:val="clear" w:color="auto" w:fill="FFFFFF"/>
            <w:vAlign w:val="center"/>
          </w:tcPr>
          <w:p w14:paraId="0AB4872A">
            <w:pPr>
              <w:pStyle w:val="57"/>
              <w:spacing w:line="240" w:lineRule="auto"/>
              <w:ind w:firstLine="220"/>
              <w:rPr>
                <w:rFonts w:ascii="仿宋" w:hAnsi="仿宋" w:eastAsia="仿宋" w:cs="Times New Roman"/>
                <w:bCs/>
                <w:sz w:val="30"/>
                <w:szCs w:val="30"/>
              </w:rPr>
            </w:pPr>
            <w:r>
              <w:rPr>
                <w:rFonts w:ascii="仿宋" w:hAnsi="仿宋" w:eastAsia="仿宋" w:cs="Times New Roman"/>
                <w:sz w:val="30"/>
                <w:szCs w:val="30"/>
              </w:rPr>
              <w:t>√</w:t>
            </w:r>
          </w:p>
        </w:tc>
        <w:tc>
          <w:tcPr>
            <w:tcW w:w="716" w:type="dxa"/>
            <w:shd w:val="clear" w:color="auto" w:fill="FFFFFF"/>
          </w:tcPr>
          <w:p w14:paraId="2814CCE6">
            <w:pPr>
              <w:rPr>
                <w:rFonts w:ascii="仿宋" w:hAnsi="仿宋" w:eastAsia="仿宋"/>
                <w:sz w:val="30"/>
                <w:szCs w:val="30"/>
              </w:rPr>
            </w:pPr>
          </w:p>
        </w:tc>
        <w:tc>
          <w:tcPr>
            <w:tcW w:w="573" w:type="dxa"/>
            <w:shd w:val="clear" w:color="auto" w:fill="FFFFFF"/>
            <w:vAlign w:val="center"/>
          </w:tcPr>
          <w:p w14:paraId="089DB940">
            <w:pPr>
              <w:pStyle w:val="57"/>
              <w:spacing w:line="240" w:lineRule="auto"/>
              <w:ind w:firstLine="260"/>
              <w:rPr>
                <w:rFonts w:ascii="仿宋" w:hAnsi="仿宋" w:eastAsia="仿宋" w:cs="Times New Roman"/>
                <w:bCs/>
                <w:sz w:val="30"/>
                <w:szCs w:val="30"/>
              </w:rPr>
            </w:pPr>
            <w:r>
              <w:rPr>
                <w:rFonts w:ascii="仿宋" w:hAnsi="仿宋" w:eastAsia="仿宋" w:cs="Times New Roman"/>
                <w:sz w:val="30"/>
                <w:szCs w:val="30"/>
              </w:rPr>
              <w:t>√</w:t>
            </w:r>
          </w:p>
        </w:tc>
        <w:tc>
          <w:tcPr>
            <w:tcW w:w="573" w:type="dxa"/>
            <w:shd w:val="clear" w:color="auto" w:fill="FFFFFF"/>
          </w:tcPr>
          <w:p w14:paraId="523D5C68">
            <w:pPr>
              <w:rPr>
                <w:rFonts w:ascii="仿宋" w:hAnsi="仿宋" w:eastAsia="仿宋"/>
                <w:sz w:val="30"/>
                <w:szCs w:val="30"/>
              </w:rPr>
            </w:pPr>
          </w:p>
        </w:tc>
        <w:tc>
          <w:tcPr>
            <w:tcW w:w="573" w:type="dxa"/>
            <w:shd w:val="clear" w:color="auto" w:fill="FFFFFF"/>
            <w:vAlign w:val="center"/>
          </w:tcPr>
          <w:p w14:paraId="655BC51B">
            <w:pPr>
              <w:pStyle w:val="57"/>
              <w:spacing w:line="240" w:lineRule="auto"/>
              <w:jc w:val="center"/>
              <w:rPr>
                <w:rFonts w:ascii="仿宋" w:hAnsi="仿宋" w:eastAsia="仿宋" w:cs="Times New Roman"/>
                <w:bCs/>
                <w:sz w:val="30"/>
                <w:szCs w:val="30"/>
              </w:rPr>
            </w:pPr>
            <w:r>
              <w:rPr>
                <w:rFonts w:ascii="仿宋" w:hAnsi="仿宋" w:eastAsia="仿宋" w:cs="Times New Roman"/>
                <w:sz w:val="30"/>
                <w:szCs w:val="30"/>
              </w:rPr>
              <w:t>√</w:t>
            </w:r>
          </w:p>
        </w:tc>
        <w:tc>
          <w:tcPr>
            <w:tcW w:w="573" w:type="dxa"/>
            <w:shd w:val="clear" w:color="auto" w:fill="FFFFFF"/>
          </w:tcPr>
          <w:p w14:paraId="76085BF8">
            <w:pPr>
              <w:rPr>
                <w:rFonts w:ascii="仿宋" w:hAnsi="仿宋" w:eastAsia="仿宋"/>
                <w:sz w:val="30"/>
                <w:szCs w:val="30"/>
              </w:rPr>
            </w:pPr>
          </w:p>
        </w:tc>
      </w:tr>
      <w:tr w14:paraId="373CD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424" w:type="dxa"/>
            <w:vMerge w:val="continue"/>
            <w:shd w:val="clear" w:color="auto" w:fill="FFFFFF"/>
            <w:vAlign w:val="center"/>
          </w:tcPr>
          <w:p w14:paraId="00E46A2F">
            <w:pPr>
              <w:pStyle w:val="57"/>
              <w:spacing w:line="240" w:lineRule="exact"/>
              <w:jc w:val="center"/>
              <w:rPr>
                <w:rFonts w:cs="Times New Roman" w:asciiTheme="minorEastAsia" w:hAnsiTheme="minorEastAsia"/>
                <w:sz w:val="19"/>
                <w:szCs w:val="19"/>
                <w:lang w:val="en-US" w:eastAsia="zh-CN"/>
              </w:rPr>
            </w:pPr>
          </w:p>
        </w:tc>
        <w:tc>
          <w:tcPr>
            <w:tcW w:w="1001" w:type="dxa"/>
            <w:vMerge w:val="continue"/>
            <w:shd w:val="clear" w:color="auto" w:fill="FFFFFF"/>
            <w:vAlign w:val="center"/>
          </w:tcPr>
          <w:p w14:paraId="7E72CE85">
            <w:pPr>
              <w:pStyle w:val="57"/>
              <w:spacing w:line="240" w:lineRule="exact"/>
              <w:rPr>
                <w:rFonts w:cs="Times New Roman" w:asciiTheme="minorEastAsia" w:hAnsiTheme="minorEastAsia"/>
                <w:sz w:val="19"/>
                <w:szCs w:val="19"/>
                <w:lang w:eastAsia="zh-CN"/>
              </w:rPr>
            </w:pPr>
          </w:p>
        </w:tc>
        <w:tc>
          <w:tcPr>
            <w:tcW w:w="715" w:type="dxa"/>
            <w:vMerge w:val="continue"/>
            <w:shd w:val="clear" w:color="auto" w:fill="FFFFFF"/>
            <w:vAlign w:val="center"/>
          </w:tcPr>
          <w:p w14:paraId="3C44DF00">
            <w:pPr>
              <w:pStyle w:val="57"/>
              <w:spacing w:line="240" w:lineRule="exact"/>
              <w:rPr>
                <w:rFonts w:asciiTheme="minorEastAsia" w:hAnsiTheme="minorEastAsia"/>
                <w:sz w:val="19"/>
                <w:szCs w:val="19"/>
              </w:rPr>
            </w:pPr>
          </w:p>
        </w:tc>
        <w:tc>
          <w:tcPr>
            <w:tcW w:w="715" w:type="dxa"/>
            <w:shd w:val="clear" w:color="auto" w:fill="FFFFFF"/>
            <w:vAlign w:val="center"/>
          </w:tcPr>
          <w:p w14:paraId="50DA0DE1">
            <w:pPr>
              <w:pStyle w:val="57"/>
              <w:spacing w:line="240" w:lineRule="exact"/>
              <w:jc w:val="both"/>
              <w:rPr>
                <w:rFonts w:cs="Times New Roman" w:asciiTheme="minorEastAsia" w:hAnsiTheme="minorEastAsia"/>
                <w:sz w:val="19"/>
                <w:szCs w:val="19"/>
              </w:rPr>
            </w:pPr>
            <w:r>
              <w:rPr>
                <w:rFonts w:cs="Times New Roman" w:asciiTheme="minorEastAsia" w:hAnsiTheme="minorEastAsia"/>
                <w:sz w:val="19"/>
                <w:szCs w:val="19"/>
                <w:lang w:val="en-US" w:eastAsia="zh-CN"/>
              </w:rPr>
              <w:t>在历史文化名城、名镇、名村保护范围内破坏传统格局和历史风貌等违法行为的处罚（</w:t>
            </w:r>
            <w:r>
              <w:rPr>
                <w:rFonts w:hint="eastAsia" w:cs="Times New Roman" w:asciiTheme="minorEastAsia" w:hAnsiTheme="minorEastAsia"/>
                <w:sz w:val="19"/>
                <w:szCs w:val="19"/>
                <w:lang w:val="en-US" w:eastAsia="zh-CN"/>
              </w:rPr>
              <w:t>未取得规划许可或未按照规划许可的内容进行建设活动的，专门管理区域外规划城镇建设用地范围内的，由城市管理部门查处</w:t>
            </w:r>
            <w:r>
              <w:rPr>
                <w:rFonts w:cs="Times New Roman" w:asciiTheme="minorEastAsia" w:hAnsiTheme="minorEastAsia"/>
                <w:sz w:val="19"/>
                <w:szCs w:val="19"/>
                <w:lang w:val="en-US" w:eastAsia="zh-CN"/>
              </w:rPr>
              <w:t>）</w:t>
            </w:r>
          </w:p>
        </w:tc>
        <w:tc>
          <w:tcPr>
            <w:tcW w:w="2005" w:type="dxa"/>
            <w:shd w:val="clear" w:color="auto" w:fill="FFFFFF"/>
            <w:vAlign w:val="center"/>
          </w:tcPr>
          <w:p w14:paraId="4E981A9C">
            <w:pPr>
              <w:pStyle w:val="57"/>
              <w:spacing w:line="240" w:lineRule="exact"/>
              <w:jc w:val="both"/>
              <w:rPr>
                <w:rFonts w:cs="Times New Roman" w:asciiTheme="minorEastAsia" w:hAnsiTheme="minorEastAsia"/>
                <w:sz w:val="19"/>
                <w:szCs w:val="19"/>
                <w:lang w:eastAsia="zh-CN"/>
              </w:rPr>
            </w:pPr>
            <w:r>
              <w:rPr>
                <w:rFonts w:ascii="Times New Roman" w:hAnsi="Times New Roman" w:cs="Times New Roman"/>
                <w:sz w:val="19"/>
                <w:szCs w:val="19"/>
                <w:lang w:eastAsia="zh-CN"/>
              </w:rPr>
              <w:t>1</w:t>
            </w:r>
            <w:r>
              <w:rPr>
                <w:rFonts w:cs="Times New Roman" w:asciiTheme="minorEastAsia" w:hAnsiTheme="minorEastAsia"/>
                <w:sz w:val="19"/>
                <w:szCs w:val="19"/>
                <w:lang w:eastAsia="zh-CN"/>
              </w:rPr>
              <w:t>.</w:t>
            </w:r>
            <w:r>
              <w:rPr>
                <w:rFonts w:cs="Times New Roman" w:asciiTheme="minorEastAsia" w:hAnsiTheme="minorEastAsia"/>
                <w:sz w:val="19"/>
                <w:szCs w:val="19"/>
              </w:rPr>
              <w:t>行政相对人名称</w:t>
            </w:r>
            <w:r>
              <w:rPr>
                <w:rFonts w:cs="Times New Roman" w:asciiTheme="minorEastAsia" w:hAnsiTheme="minorEastAsia"/>
                <w:sz w:val="19"/>
                <w:szCs w:val="19"/>
                <w:lang w:eastAsia="zh-CN"/>
              </w:rPr>
              <w:t>；</w:t>
            </w:r>
            <w:r>
              <w:rPr>
                <w:rFonts w:ascii="Times New Roman" w:hAnsi="Times New Roman" w:cs="Times New Roman"/>
                <w:sz w:val="19"/>
                <w:szCs w:val="19"/>
                <w:lang w:eastAsia="zh-CN"/>
              </w:rPr>
              <w:t>2</w:t>
            </w:r>
            <w:r>
              <w:rPr>
                <w:rFonts w:cs="Times New Roman" w:asciiTheme="minorEastAsia" w:hAnsiTheme="minorEastAsia"/>
                <w:sz w:val="19"/>
                <w:szCs w:val="19"/>
                <w:lang w:eastAsia="zh-CN"/>
              </w:rPr>
              <w:t>.行政相对人统一社会信用代码；</w:t>
            </w:r>
            <w:r>
              <w:rPr>
                <w:rFonts w:ascii="Times New Roman" w:hAnsi="Times New Roman" w:cs="Times New Roman"/>
                <w:sz w:val="19"/>
                <w:szCs w:val="19"/>
                <w:lang w:eastAsia="zh-CN"/>
              </w:rPr>
              <w:t>3</w:t>
            </w:r>
            <w:r>
              <w:rPr>
                <w:rFonts w:cs="Times New Roman" w:asciiTheme="minorEastAsia" w:hAnsiTheme="minorEastAsia"/>
                <w:sz w:val="19"/>
                <w:szCs w:val="19"/>
                <w:lang w:eastAsia="zh-CN"/>
              </w:rPr>
              <w:t>.案件名称；</w:t>
            </w:r>
            <w:r>
              <w:rPr>
                <w:rFonts w:ascii="Times New Roman" w:hAnsi="Times New Roman" w:cs="Times New Roman"/>
                <w:sz w:val="19"/>
                <w:szCs w:val="19"/>
                <w:lang w:eastAsia="zh-CN"/>
              </w:rPr>
              <w:t>4</w:t>
            </w:r>
            <w:r>
              <w:rPr>
                <w:rFonts w:cs="Times New Roman" w:asciiTheme="minorEastAsia" w:hAnsiTheme="minorEastAsia"/>
                <w:sz w:val="19"/>
                <w:szCs w:val="19"/>
                <w:lang w:eastAsia="zh-CN"/>
              </w:rPr>
              <w:t>.行政处罚决定书文号；</w:t>
            </w:r>
            <w:r>
              <w:rPr>
                <w:rFonts w:ascii="Times New Roman" w:hAnsi="Times New Roman" w:cs="Times New Roman"/>
                <w:sz w:val="19"/>
                <w:szCs w:val="19"/>
                <w:lang w:eastAsia="zh-CN"/>
              </w:rPr>
              <w:t>5</w:t>
            </w:r>
            <w:r>
              <w:rPr>
                <w:rFonts w:cs="Times New Roman" w:asciiTheme="minorEastAsia" w:hAnsiTheme="minorEastAsia"/>
                <w:sz w:val="19"/>
                <w:szCs w:val="19"/>
                <w:lang w:eastAsia="zh-CN"/>
              </w:rPr>
              <w:t>.处罚事由；</w:t>
            </w:r>
            <w:r>
              <w:rPr>
                <w:rFonts w:ascii="Times New Roman" w:hAnsi="Times New Roman" w:cs="Times New Roman"/>
                <w:sz w:val="19"/>
                <w:szCs w:val="19"/>
                <w:lang w:eastAsia="zh-CN"/>
              </w:rPr>
              <w:t>6</w:t>
            </w:r>
            <w:r>
              <w:rPr>
                <w:rFonts w:cs="Times New Roman" w:asciiTheme="minorEastAsia" w:hAnsiTheme="minorEastAsia"/>
                <w:sz w:val="19"/>
                <w:szCs w:val="19"/>
                <w:lang w:eastAsia="zh-CN"/>
              </w:rPr>
              <w:t>.处罚依据；</w:t>
            </w:r>
            <w:r>
              <w:rPr>
                <w:rFonts w:ascii="Times New Roman" w:hAnsi="Times New Roman" w:cs="Times New Roman"/>
                <w:sz w:val="19"/>
                <w:szCs w:val="19"/>
                <w:lang w:eastAsia="zh-CN"/>
              </w:rPr>
              <w:t>7</w:t>
            </w:r>
            <w:r>
              <w:rPr>
                <w:rFonts w:cs="Times New Roman" w:asciiTheme="minorEastAsia" w:hAnsiTheme="minorEastAsia"/>
                <w:sz w:val="19"/>
                <w:szCs w:val="19"/>
                <w:lang w:eastAsia="zh-CN"/>
              </w:rPr>
              <w:t>.处罚内容；</w:t>
            </w:r>
            <w:r>
              <w:rPr>
                <w:rFonts w:ascii="Times New Roman" w:hAnsi="Times New Roman" w:cs="Times New Roman"/>
                <w:sz w:val="19"/>
                <w:szCs w:val="19"/>
                <w:lang w:eastAsia="zh-CN"/>
              </w:rPr>
              <w:t>8</w:t>
            </w:r>
            <w:r>
              <w:rPr>
                <w:rFonts w:cs="Times New Roman" w:asciiTheme="minorEastAsia" w:hAnsiTheme="minorEastAsia"/>
                <w:sz w:val="19"/>
                <w:szCs w:val="19"/>
                <w:lang w:eastAsia="zh-CN"/>
              </w:rPr>
              <w:t>.处罚机关名称；</w:t>
            </w:r>
            <w:r>
              <w:rPr>
                <w:rFonts w:ascii="Times New Roman" w:hAnsi="Times New Roman" w:cs="Times New Roman"/>
                <w:sz w:val="19"/>
                <w:szCs w:val="19"/>
                <w:lang w:eastAsia="zh-CN"/>
              </w:rPr>
              <w:t>9</w:t>
            </w:r>
            <w:r>
              <w:rPr>
                <w:rFonts w:cs="Times New Roman" w:asciiTheme="minorEastAsia" w:hAnsiTheme="minorEastAsia"/>
                <w:sz w:val="19"/>
                <w:szCs w:val="19"/>
                <w:lang w:eastAsia="zh-CN"/>
              </w:rPr>
              <w:t>.处罚日期。</w:t>
            </w:r>
          </w:p>
          <w:p w14:paraId="438C9011">
            <w:pPr>
              <w:pStyle w:val="57"/>
              <w:spacing w:line="240" w:lineRule="exact"/>
              <w:jc w:val="center"/>
              <w:rPr>
                <w:rFonts w:cs="Times New Roman" w:asciiTheme="minorEastAsia" w:hAnsiTheme="minorEastAsia"/>
                <w:sz w:val="19"/>
                <w:szCs w:val="19"/>
              </w:rPr>
            </w:pPr>
          </w:p>
        </w:tc>
        <w:tc>
          <w:tcPr>
            <w:tcW w:w="1718" w:type="dxa"/>
            <w:shd w:val="clear" w:color="auto" w:fill="FFFFFF"/>
            <w:vAlign w:val="center"/>
          </w:tcPr>
          <w:p w14:paraId="4237DBA9">
            <w:pPr>
              <w:pStyle w:val="57"/>
              <w:spacing w:line="240" w:lineRule="exact"/>
              <w:jc w:val="both"/>
              <w:rPr>
                <w:rFonts w:cs="Times New Roman" w:asciiTheme="minorEastAsia" w:hAnsiTheme="minorEastAsia"/>
                <w:sz w:val="19"/>
                <w:szCs w:val="19"/>
              </w:rPr>
            </w:pPr>
            <w:r>
              <w:rPr>
                <w:rFonts w:hint="eastAsia" w:ascii="Times New Roman" w:hAnsi="Times New Roman" w:cs="Times New Roman"/>
                <w:sz w:val="19"/>
                <w:szCs w:val="19"/>
                <w:lang w:eastAsia="zh-CN"/>
              </w:rPr>
              <w:t>1</w:t>
            </w:r>
            <w:r>
              <w:rPr>
                <w:rFonts w:hint="eastAsia" w:cs="Times New Roman" w:asciiTheme="minorEastAsia" w:hAnsiTheme="minorEastAsia"/>
                <w:sz w:val="19"/>
                <w:szCs w:val="19"/>
                <w:lang w:eastAsia="zh-CN"/>
              </w:rPr>
              <w:t>、</w:t>
            </w:r>
            <w:r>
              <w:rPr>
                <w:rFonts w:cs="Times New Roman" w:asciiTheme="minorEastAsia" w:hAnsiTheme="minorEastAsia"/>
                <w:sz w:val="19"/>
                <w:szCs w:val="19"/>
              </w:rPr>
              <w:t>《</w:t>
            </w:r>
            <w:r>
              <w:rPr>
                <w:rFonts w:hint="eastAsia" w:cs="Times New Roman" w:asciiTheme="minorEastAsia" w:hAnsiTheme="minorEastAsia"/>
                <w:sz w:val="19"/>
                <w:szCs w:val="19"/>
                <w:lang w:eastAsia="zh-CN"/>
              </w:rPr>
              <w:t>中华人民</w:t>
            </w:r>
            <w:r>
              <w:rPr>
                <w:rFonts w:cs="Times New Roman" w:asciiTheme="minorEastAsia" w:hAnsiTheme="minorEastAsia"/>
                <w:sz w:val="19"/>
                <w:szCs w:val="19"/>
              </w:rPr>
              <w:t>共和国城乡规划法》</w:t>
            </w:r>
            <w:r>
              <w:rPr>
                <w:rFonts w:hint="eastAsia" w:cs="Times New Roman" w:asciiTheme="minorEastAsia" w:hAnsiTheme="minorEastAsia"/>
                <w:sz w:val="19"/>
                <w:szCs w:val="19"/>
                <w:lang w:eastAsia="zh-CN"/>
              </w:rPr>
              <w:t>；</w:t>
            </w:r>
            <w:r>
              <w:rPr>
                <w:rFonts w:hint="eastAsia" w:ascii="Times New Roman" w:hAnsi="Times New Roman" w:cs="Times New Roman"/>
                <w:sz w:val="19"/>
                <w:szCs w:val="19"/>
                <w:lang w:eastAsia="zh-CN"/>
              </w:rPr>
              <w:t>2</w:t>
            </w:r>
            <w:r>
              <w:rPr>
                <w:rFonts w:hint="eastAsia" w:cs="Times New Roman" w:asciiTheme="minorEastAsia" w:hAnsiTheme="minorEastAsia"/>
                <w:sz w:val="19"/>
                <w:szCs w:val="19"/>
                <w:lang w:eastAsia="zh-CN"/>
              </w:rPr>
              <w:t>、</w:t>
            </w:r>
            <w:r>
              <w:rPr>
                <w:rFonts w:cs="Times New Roman" w:asciiTheme="minorEastAsia" w:hAnsiTheme="minorEastAsia"/>
                <w:sz w:val="19"/>
                <w:szCs w:val="19"/>
              </w:rPr>
              <w:t>《</w:t>
            </w:r>
            <w:r>
              <w:rPr>
                <w:rFonts w:hint="eastAsia" w:cs="Times New Roman" w:asciiTheme="minorEastAsia" w:hAnsiTheme="minorEastAsia"/>
                <w:sz w:val="19"/>
                <w:szCs w:val="19"/>
                <w:lang w:eastAsia="zh-CN"/>
              </w:rPr>
              <w:t>中华人民共和国</w:t>
            </w:r>
            <w:r>
              <w:rPr>
                <w:rFonts w:cs="Times New Roman" w:asciiTheme="minorEastAsia" w:hAnsiTheme="minorEastAsia"/>
                <w:sz w:val="19"/>
                <w:szCs w:val="19"/>
              </w:rPr>
              <w:t>政府 信息公开条例》</w:t>
            </w:r>
            <w:r>
              <w:rPr>
                <w:rFonts w:hint="eastAsia" w:cs="Times New Roman" w:asciiTheme="minorEastAsia" w:hAnsiTheme="minorEastAsia"/>
                <w:sz w:val="19"/>
                <w:szCs w:val="19"/>
                <w:lang w:eastAsia="zh-CN"/>
              </w:rPr>
              <w:t>；</w:t>
            </w:r>
            <w:r>
              <w:rPr>
                <w:rFonts w:hint="eastAsia" w:ascii="Times New Roman" w:hAnsi="Times New Roman" w:cs="Times New Roman"/>
                <w:sz w:val="19"/>
                <w:szCs w:val="19"/>
                <w:lang w:eastAsia="zh-CN"/>
              </w:rPr>
              <w:t>3</w:t>
            </w:r>
            <w:r>
              <w:rPr>
                <w:rFonts w:hint="eastAsia" w:cs="Times New Roman" w:asciiTheme="minorEastAsia" w:hAnsiTheme="minorEastAsia"/>
                <w:sz w:val="19"/>
                <w:szCs w:val="19"/>
                <w:lang w:eastAsia="zh-CN"/>
              </w:rPr>
              <w:t>、</w:t>
            </w:r>
            <w:r>
              <w:rPr>
                <w:rFonts w:cs="Times New Roman" w:asciiTheme="minorEastAsia" w:hAnsiTheme="minorEastAsia"/>
                <w:sz w:val="19"/>
                <w:szCs w:val="19"/>
                <w:lang w:eastAsia="zh-CN"/>
              </w:rPr>
              <w:t>《</w:t>
            </w:r>
            <w:r>
              <w:rPr>
                <w:rFonts w:cs="Times New Roman" w:asciiTheme="minorEastAsia" w:hAnsiTheme="minorEastAsia"/>
                <w:sz w:val="19"/>
                <w:szCs w:val="19"/>
                <w:lang w:val="en-US" w:eastAsia="zh-CN"/>
              </w:rPr>
              <w:t>重庆市全面推行行政执法公示制度执法全过程记录制度重大执法决定法制审核制度实施方案</w:t>
            </w:r>
            <w:r>
              <w:rPr>
                <w:rFonts w:cs="Times New Roman" w:asciiTheme="minorEastAsia" w:hAnsiTheme="minorEastAsia"/>
                <w:sz w:val="19"/>
                <w:szCs w:val="19"/>
                <w:lang w:eastAsia="zh-CN"/>
              </w:rPr>
              <w:t>》</w:t>
            </w:r>
            <w:r>
              <w:rPr>
                <w:rFonts w:hint="eastAsia" w:cs="Times New Roman" w:asciiTheme="minorEastAsia" w:hAnsiTheme="minorEastAsia"/>
                <w:sz w:val="19"/>
                <w:szCs w:val="19"/>
                <w:lang w:eastAsia="zh-CN"/>
              </w:rPr>
              <w:t>。</w:t>
            </w:r>
          </w:p>
        </w:tc>
        <w:tc>
          <w:tcPr>
            <w:tcW w:w="1289" w:type="dxa"/>
            <w:shd w:val="clear" w:color="auto" w:fill="FFFFFF"/>
            <w:vAlign w:val="center"/>
          </w:tcPr>
          <w:p w14:paraId="5DCDB6D0">
            <w:pPr>
              <w:pStyle w:val="57"/>
              <w:spacing w:line="240" w:lineRule="exact"/>
              <w:jc w:val="center"/>
              <w:rPr>
                <w:rFonts w:cs="Times New Roman" w:asciiTheme="minorEastAsia" w:hAnsiTheme="minorEastAsia"/>
                <w:sz w:val="19"/>
                <w:szCs w:val="19"/>
              </w:rPr>
            </w:pPr>
            <w:r>
              <w:rPr>
                <w:rFonts w:hint="eastAsia" w:cs="Times New Roman" w:asciiTheme="minorEastAsia" w:hAnsiTheme="minorEastAsia"/>
                <w:sz w:val="19"/>
                <w:szCs w:val="19"/>
                <w:lang w:val="en-US" w:eastAsia="zh-CN"/>
              </w:rPr>
              <w:t>处罚决定作出之日起</w:t>
            </w:r>
            <w:r>
              <w:rPr>
                <w:rFonts w:ascii="Times New Roman" w:hAnsi="Times New Roman" w:cs="Times New Roman"/>
                <w:sz w:val="19"/>
                <w:szCs w:val="19"/>
                <w:lang w:val="en-US" w:eastAsia="zh-CN"/>
              </w:rPr>
              <w:t>7</w:t>
            </w:r>
            <w:r>
              <w:rPr>
                <w:rFonts w:cs="Times New Roman" w:asciiTheme="minorEastAsia" w:hAnsiTheme="minorEastAsia"/>
                <w:sz w:val="19"/>
                <w:szCs w:val="19"/>
              </w:rPr>
              <w:t xml:space="preserve"> 个工作日内</w:t>
            </w:r>
          </w:p>
        </w:tc>
        <w:tc>
          <w:tcPr>
            <w:tcW w:w="858" w:type="dxa"/>
            <w:shd w:val="clear" w:color="auto" w:fill="FFFFFF"/>
            <w:vAlign w:val="center"/>
          </w:tcPr>
          <w:p w14:paraId="38DCD0C8">
            <w:pPr>
              <w:spacing w:line="240" w:lineRule="exact"/>
              <w:jc w:val="center"/>
              <w:rPr>
                <w:rFonts w:asciiTheme="minorEastAsia" w:hAnsiTheme="minorEastAsia"/>
                <w:sz w:val="19"/>
                <w:szCs w:val="19"/>
              </w:rPr>
            </w:pPr>
            <w:r>
              <w:rPr>
                <w:rFonts w:hint="eastAsia" w:asciiTheme="minorEastAsia" w:hAnsiTheme="minorEastAsia"/>
                <w:sz w:val="19"/>
                <w:szCs w:val="19"/>
                <w:lang w:eastAsia="zh-TW"/>
              </w:rPr>
              <w:t>区规划自然资源局</w:t>
            </w:r>
          </w:p>
        </w:tc>
        <w:tc>
          <w:tcPr>
            <w:tcW w:w="2720" w:type="dxa"/>
            <w:shd w:val="clear" w:color="auto" w:fill="FFFFFF"/>
            <w:vAlign w:val="center"/>
          </w:tcPr>
          <w:p w14:paraId="17DD8FAA">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■政府网站</w:t>
            </w:r>
            <w:r>
              <w:rPr>
                <w:rFonts w:cs="Times New Roman" w:asciiTheme="minorEastAsia" w:hAnsiTheme="minorEastAsia"/>
                <w:sz w:val="19"/>
                <w:szCs w:val="19"/>
                <w:lang w:val="en-US" w:eastAsia="zh-CN"/>
              </w:rPr>
              <w:t xml:space="preserve">  </w:t>
            </w:r>
            <w:r>
              <w:rPr>
                <w:rFonts w:cs="Times New Roman" w:asciiTheme="minorEastAsia" w:hAnsiTheme="minorEastAsia"/>
                <w:sz w:val="19"/>
                <w:szCs w:val="19"/>
              </w:rPr>
              <w:t>口政府公报</w:t>
            </w:r>
          </w:p>
          <w:p w14:paraId="1946BA17">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■两微一端</w:t>
            </w:r>
            <w:r>
              <w:rPr>
                <w:rFonts w:cs="Times New Roman" w:asciiTheme="minorEastAsia" w:hAnsiTheme="minorEastAsia"/>
                <w:sz w:val="19"/>
                <w:szCs w:val="19"/>
                <w:lang w:val="en-US" w:eastAsia="zh-CN"/>
              </w:rPr>
              <w:t xml:space="preserve">  </w:t>
            </w:r>
            <w:r>
              <w:rPr>
                <w:rFonts w:cs="Times New Roman" w:asciiTheme="minorEastAsia" w:hAnsiTheme="minorEastAsia"/>
                <w:sz w:val="19"/>
                <w:szCs w:val="19"/>
              </w:rPr>
              <w:t xml:space="preserve">□发布会/听证会 </w:t>
            </w:r>
          </w:p>
          <w:p w14:paraId="5CD0B8F8">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口广播电视</w:t>
            </w:r>
            <w:r>
              <w:rPr>
                <w:rFonts w:cs="Times New Roman" w:asciiTheme="minorEastAsia" w:hAnsiTheme="minorEastAsia"/>
                <w:sz w:val="19"/>
                <w:szCs w:val="19"/>
                <w:lang w:val="en-US" w:eastAsia="zh-CN"/>
              </w:rPr>
              <w:t xml:space="preserve">  </w:t>
            </w:r>
            <w:r>
              <w:rPr>
                <w:rFonts w:cs="Times New Roman" w:asciiTheme="minorEastAsia" w:hAnsiTheme="minorEastAsia"/>
                <w:sz w:val="19"/>
                <w:szCs w:val="19"/>
              </w:rPr>
              <w:t xml:space="preserve">口纸质载体 </w:t>
            </w:r>
          </w:p>
          <w:p w14:paraId="080BB7E9">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 xml:space="preserve">口公开查阅点■政务服务中心 </w:t>
            </w:r>
          </w:p>
          <w:p w14:paraId="158874EF">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 xml:space="preserve">口便民服务站□入户/现场 </w:t>
            </w:r>
          </w:p>
          <w:p w14:paraId="56E6038F">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口社区/企事业单位/村公示栏（电子屏）</w:t>
            </w:r>
          </w:p>
          <w:p w14:paraId="69BA9F13">
            <w:pPr>
              <w:pStyle w:val="57"/>
              <w:tabs>
                <w:tab w:val="left" w:leader="underscore" w:pos="1440"/>
                <w:tab w:val="left" w:leader="underscore" w:pos="1825"/>
              </w:tabs>
              <w:spacing w:line="240" w:lineRule="exact"/>
              <w:rPr>
                <w:rFonts w:cs="Times New Roman" w:asciiTheme="minorEastAsia" w:hAnsiTheme="minorEastAsia"/>
                <w:sz w:val="19"/>
                <w:szCs w:val="19"/>
                <w:lang w:eastAsia="zh-CN"/>
              </w:rPr>
            </w:pPr>
            <w:r>
              <w:rPr>
                <w:rFonts w:cs="Times New Roman" w:asciiTheme="minorEastAsia" w:hAnsiTheme="minorEastAsia"/>
                <w:sz w:val="19"/>
                <w:szCs w:val="19"/>
              </w:rPr>
              <w:t>口精准推送</w:t>
            </w:r>
            <w:r>
              <w:rPr>
                <w:rFonts w:cs="Times New Roman" w:asciiTheme="minorEastAsia" w:hAnsiTheme="minorEastAsia"/>
                <w:sz w:val="19"/>
                <w:szCs w:val="19"/>
                <w:lang w:val="en-US" w:eastAsia="zh-CN"/>
              </w:rPr>
              <w:t xml:space="preserve">  </w:t>
            </w:r>
            <w:r>
              <w:rPr>
                <w:rFonts w:cs="Times New Roman" w:asciiTheme="minorEastAsia" w:hAnsiTheme="minorEastAsia"/>
                <w:sz w:val="19"/>
                <w:szCs w:val="19"/>
              </w:rPr>
              <w:t>□其他</w:t>
            </w:r>
            <w:r>
              <w:rPr>
                <w:rFonts w:cs="Times New Roman" w:asciiTheme="minorEastAsia" w:hAnsiTheme="minorEastAsia"/>
                <w:sz w:val="19"/>
                <w:szCs w:val="19"/>
                <w:u w:val="single"/>
                <w:lang w:val="en-US" w:eastAsia="zh-CN"/>
              </w:rPr>
              <w:t xml:space="preserve"> </w:t>
            </w:r>
            <w:r>
              <w:rPr>
                <w:rFonts w:cs="Times New Roman" w:asciiTheme="minorEastAsia" w:hAnsiTheme="minorEastAsia"/>
                <w:sz w:val="19"/>
                <w:szCs w:val="19"/>
                <w:u w:val="single"/>
              </w:rPr>
              <w:tab/>
            </w:r>
          </w:p>
        </w:tc>
        <w:tc>
          <w:tcPr>
            <w:tcW w:w="573" w:type="dxa"/>
            <w:shd w:val="clear" w:color="auto" w:fill="FFFFFF"/>
            <w:vAlign w:val="center"/>
          </w:tcPr>
          <w:p w14:paraId="6E30A933">
            <w:pPr>
              <w:pStyle w:val="57"/>
              <w:spacing w:line="240" w:lineRule="exact"/>
              <w:ind w:firstLine="220"/>
              <w:rPr>
                <w:rFonts w:ascii="仿宋" w:hAnsi="仿宋" w:eastAsia="仿宋" w:cs="Times New Roman"/>
                <w:bCs/>
                <w:sz w:val="30"/>
                <w:szCs w:val="30"/>
              </w:rPr>
            </w:pPr>
            <w:r>
              <w:rPr>
                <w:rFonts w:ascii="仿宋" w:hAnsi="仿宋" w:eastAsia="仿宋" w:cs="Times New Roman"/>
                <w:sz w:val="30"/>
                <w:szCs w:val="30"/>
              </w:rPr>
              <w:t>√</w:t>
            </w:r>
          </w:p>
        </w:tc>
        <w:tc>
          <w:tcPr>
            <w:tcW w:w="716" w:type="dxa"/>
            <w:shd w:val="clear" w:color="auto" w:fill="FFFFFF"/>
          </w:tcPr>
          <w:p w14:paraId="46BA6FAE">
            <w:pPr>
              <w:spacing w:line="240" w:lineRule="exact"/>
              <w:rPr>
                <w:rFonts w:ascii="仿宋" w:hAnsi="仿宋" w:eastAsia="仿宋"/>
                <w:sz w:val="30"/>
                <w:szCs w:val="30"/>
              </w:rPr>
            </w:pPr>
          </w:p>
        </w:tc>
        <w:tc>
          <w:tcPr>
            <w:tcW w:w="573" w:type="dxa"/>
            <w:shd w:val="clear" w:color="auto" w:fill="FFFFFF"/>
            <w:vAlign w:val="center"/>
          </w:tcPr>
          <w:p w14:paraId="5ABA0B13">
            <w:pPr>
              <w:pStyle w:val="57"/>
              <w:spacing w:line="240" w:lineRule="exact"/>
              <w:ind w:firstLine="260"/>
              <w:rPr>
                <w:rFonts w:ascii="仿宋" w:hAnsi="仿宋" w:eastAsia="仿宋" w:cs="Times New Roman"/>
                <w:bCs/>
                <w:sz w:val="30"/>
                <w:szCs w:val="30"/>
              </w:rPr>
            </w:pPr>
            <w:r>
              <w:rPr>
                <w:rFonts w:ascii="仿宋" w:hAnsi="仿宋" w:eastAsia="仿宋" w:cs="Times New Roman"/>
                <w:sz w:val="30"/>
                <w:szCs w:val="30"/>
              </w:rPr>
              <w:t>√</w:t>
            </w:r>
          </w:p>
        </w:tc>
        <w:tc>
          <w:tcPr>
            <w:tcW w:w="573" w:type="dxa"/>
            <w:shd w:val="clear" w:color="auto" w:fill="FFFFFF"/>
          </w:tcPr>
          <w:p w14:paraId="70D7F310">
            <w:pPr>
              <w:spacing w:line="240" w:lineRule="exact"/>
              <w:rPr>
                <w:rFonts w:ascii="仿宋" w:hAnsi="仿宋" w:eastAsia="仿宋"/>
                <w:sz w:val="30"/>
                <w:szCs w:val="30"/>
              </w:rPr>
            </w:pPr>
          </w:p>
        </w:tc>
        <w:tc>
          <w:tcPr>
            <w:tcW w:w="573" w:type="dxa"/>
            <w:shd w:val="clear" w:color="auto" w:fill="FFFFFF"/>
            <w:vAlign w:val="center"/>
          </w:tcPr>
          <w:p w14:paraId="24701252">
            <w:pPr>
              <w:pStyle w:val="57"/>
              <w:spacing w:line="240" w:lineRule="exact"/>
              <w:jc w:val="center"/>
              <w:rPr>
                <w:rFonts w:ascii="仿宋" w:hAnsi="仿宋" w:eastAsia="仿宋" w:cs="Times New Roman"/>
                <w:bCs/>
                <w:sz w:val="30"/>
                <w:szCs w:val="30"/>
              </w:rPr>
            </w:pPr>
            <w:r>
              <w:rPr>
                <w:rFonts w:ascii="仿宋" w:hAnsi="仿宋" w:eastAsia="仿宋" w:cs="Times New Roman"/>
                <w:sz w:val="30"/>
                <w:szCs w:val="30"/>
              </w:rPr>
              <w:t>√</w:t>
            </w:r>
          </w:p>
        </w:tc>
        <w:tc>
          <w:tcPr>
            <w:tcW w:w="573" w:type="dxa"/>
            <w:shd w:val="clear" w:color="auto" w:fill="FFFFFF"/>
          </w:tcPr>
          <w:p w14:paraId="587D1B2B">
            <w:pPr>
              <w:spacing w:line="240" w:lineRule="exact"/>
              <w:rPr>
                <w:rFonts w:ascii="仿宋" w:hAnsi="仿宋" w:eastAsia="仿宋"/>
                <w:sz w:val="30"/>
                <w:szCs w:val="30"/>
              </w:rPr>
            </w:pPr>
          </w:p>
        </w:tc>
      </w:tr>
      <w:tr w14:paraId="2CE2B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424" w:type="dxa"/>
            <w:vMerge w:val="restart"/>
            <w:shd w:val="clear" w:color="auto" w:fill="FFFFFF"/>
            <w:vAlign w:val="center"/>
          </w:tcPr>
          <w:p w14:paraId="64CB669E">
            <w:pPr>
              <w:pStyle w:val="57"/>
              <w:spacing w:line="240" w:lineRule="exact"/>
              <w:jc w:val="center"/>
              <w:rPr>
                <w:rFonts w:cs="Times New Roman" w:asciiTheme="minorEastAsia" w:hAnsiTheme="minorEastAsia"/>
                <w:sz w:val="19"/>
                <w:szCs w:val="19"/>
                <w:lang w:val="en-US" w:eastAsia="zh-CN"/>
              </w:rPr>
            </w:pPr>
            <w:r>
              <w:rPr>
                <w:rFonts w:hint="eastAsia" w:ascii="Times New Roman" w:hAnsi="Times New Roman" w:cs="Times New Roman"/>
                <w:sz w:val="19"/>
                <w:szCs w:val="19"/>
                <w:lang w:val="en-US" w:eastAsia="zh-CN"/>
              </w:rPr>
              <w:t>19</w:t>
            </w:r>
          </w:p>
        </w:tc>
        <w:tc>
          <w:tcPr>
            <w:tcW w:w="1001" w:type="dxa"/>
            <w:vMerge w:val="restart"/>
            <w:shd w:val="clear" w:color="auto" w:fill="FFFFFF"/>
            <w:vAlign w:val="center"/>
          </w:tcPr>
          <w:p w14:paraId="004DCD13">
            <w:pPr>
              <w:pStyle w:val="57"/>
              <w:spacing w:line="240" w:lineRule="exact"/>
              <w:rPr>
                <w:rFonts w:cs="Times New Roman" w:asciiTheme="minorEastAsia" w:hAnsiTheme="minorEastAsia"/>
                <w:sz w:val="19"/>
                <w:szCs w:val="19"/>
                <w:lang w:eastAsia="zh-CN"/>
              </w:rPr>
            </w:pPr>
            <w:r>
              <w:rPr>
                <w:rFonts w:cs="Times New Roman" w:asciiTheme="minorEastAsia" w:hAnsiTheme="minorEastAsia"/>
                <w:sz w:val="19"/>
                <w:szCs w:val="19"/>
                <w:lang w:val="en-US" w:eastAsia="zh-CN"/>
              </w:rPr>
              <w:t>行政处罚</w:t>
            </w:r>
          </w:p>
        </w:tc>
        <w:tc>
          <w:tcPr>
            <w:tcW w:w="715" w:type="dxa"/>
            <w:vMerge w:val="restart"/>
            <w:shd w:val="clear" w:color="auto" w:fill="FFFFFF"/>
            <w:vAlign w:val="center"/>
          </w:tcPr>
          <w:p w14:paraId="08DBF909">
            <w:pPr>
              <w:pStyle w:val="57"/>
              <w:spacing w:line="240" w:lineRule="exact"/>
              <w:jc w:val="center"/>
              <w:rPr>
                <w:rFonts w:cs="Times New Roman" w:asciiTheme="minorEastAsia" w:hAnsiTheme="minorEastAsia"/>
                <w:sz w:val="19"/>
                <w:szCs w:val="19"/>
              </w:rPr>
            </w:pPr>
            <w:r>
              <w:rPr>
                <w:rFonts w:cs="Times New Roman" w:asciiTheme="minorEastAsia" w:hAnsiTheme="minorEastAsia"/>
                <w:sz w:val="19"/>
                <w:szCs w:val="19"/>
                <w:lang w:val="en-US" w:eastAsia="zh-CN"/>
              </w:rPr>
              <w:t>事后公开</w:t>
            </w:r>
          </w:p>
        </w:tc>
        <w:tc>
          <w:tcPr>
            <w:tcW w:w="715" w:type="dxa"/>
            <w:shd w:val="clear" w:color="auto" w:fill="FFFFFF"/>
            <w:vAlign w:val="center"/>
          </w:tcPr>
          <w:p w14:paraId="15107C9C">
            <w:pPr>
              <w:pStyle w:val="57"/>
              <w:spacing w:line="240" w:lineRule="exact"/>
              <w:jc w:val="both"/>
              <w:rPr>
                <w:rFonts w:asciiTheme="minorEastAsia" w:hAnsiTheme="minorEastAsia"/>
                <w:sz w:val="19"/>
                <w:szCs w:val="19"/>
              </w:rPr>
            </w:pPr>
            <w:r>
              <w:rPr>
                <w:rFonts w:cs="Times New Roman" w:asciiTheme="minorEastAsia" w:hAnsiTheme="minorEastAsia"/>
                <w:sz w:val="19"/>
                <w:szCs w:val="19"/>
                <w:lang w:val="en-US" w:eastAsia="zh-CN"/>
              </w:rPr>
              <w:t>在历史建筑上刻划、涂污的处罚</w:t>
            </w:r>
          </w:p>
        </w:tc>
        <w:tc>
          <w:tcPr>
            <w:tcW w:w="2005" w:type="dxa"/>
            <w:shd w:val="clear" w:color="auto" w:fill="FFFFFF"/>
            <w:vAlign w:val="center"/>
          </w:tcPr>
          <w:p w14:paraId="56CBD382">
            <w:pPr>
              <w:pStyle w:val="57"/>
              <w:spacing w:line="240" w:lineRule="exact"/>
              <w:jc w:val="both"/>
              <w:rPr>
                <w:rFonts w:cs="Times New Roman" w:asciiTheme="minorEastAsia" w:hAnsiTheme="minorEastAsia"/>
                <w:sz w:val="19"/>
                <w:szCs w:val="19"/>
                <w:lang w:eastAsia="zh-CN"/>
              </w:rPr>
            </w:pPr>
            <w:r>
              <w:rPr>
                <w:rFonts w:ascii="Times New Roman" w:hAnsi="Times New Roman" w:cs="Times New Roman"/>
                <w:sz w:val="19"/>
                <w:szCs w:val="19"/>
                <w:lang w:eastAsia="zh-CN"/>
              </w:rPr>
              <w:t>1</w:t>
            </w:r>
            <w:r>
              <w:rPr>
                <w:rFonts w:cs="Times New Roman" w:asciiTheme="minorEastAsia" w:hAnsiTheme="minorEastAsia"/>
                <w:sz w:val="19"/>
                <w:szCs w:val="19"/>
                <w:lang w:eastAsia="zh-CN"/>
              </w:rPr>
              <w:t>.</w:t>
            </w:r>
            <w:r>
              <w:rPr>
                <w:rFonts w:cs="Times New Roman" w:asciiTheme="minorEastAsia" w:hAnsiTheme="minorEastAsia"/>
                <w:sz w:val="19"/>
                <w:szCs w:val="19"/>
              </w:rPr>
              <w:t>行政相对人名称</w:t>
            </w:r>
            <w:r>
              <w:rPr>
                <w:rFonts w:cs="Times New Roman" w:asciiTheme="minorEastAsia" w:hAnsiTheme="minorEastAsia"/>
                <w:sz w:val="19"/>
                <w:szCs w:val="19"/>
                <w:lang w:eastAsia="zh-CN"/>
              </w:rPr>
              <w:t>；</w:t>
            </w:r>
            <w:r>
              <w:rPr>
                <w:rFonts w:ascii="Times New Roman" w:hAnsi="Times New Roman" w:cs="Times New Roman"/>
                <w:sz w:val="19"/>
                <w:szCs w:val="19"/>
                <w:lang w:eastAsia="zh-CN"/>
              </w:rPr>
              <w:t>2</w:t>
            </w:r>
            <w:r>
              <w:rPr>
                <w:rFonts w:cs="Times New Roman" w:asciiTheme="minorEastAsia" w:hAnsiTheme="minorEastAsia"/>
                <w:sz w:val="19"/>
                <w:szCs w:val="19"/>
                <w:lang w:eastAsia="zh-CN"/>
              </w:rPr>
              <w:t>.行政相对人统一社会信用代码；</w:t>
            </w:r>
            <w:r>
              <w:rPr>
                <w:rFonts w:ascii="Times New Roman" w:hAnsi="Times New Roman" w:cs="Times New Roman"/>
                <w:sz w:val="19"/>
                <w:szCs w:val="19"/>
                <w:lang w:eastAsia="zh-CN"/>
              </w:rPr>
              <w:t>3</w:t>
            </w:r>
            <w:r>
              <w:rPr>
                <w:rFonts w:cs="Times New Roman" w:asciiTheme="minorEastAsia" w:hAnsiTheme="minorEastAsia"/>
                <w:sz w:val="19"/>
                <w:szCs w:val="19"/>
                <w:lang w:eastAsia="zh-CN"/>
              </w:rPr>
              <w:t>.案件名称；</w:t>
            </w:r>
            <w:r>
              <w:rPr>
                <w:rFonts w:ascii="Times New Roman" w:hAnsi="Times New Roman" w:cs="Times New Roman"/>
                <w:sz w:val="19"/>
                <w:szCs w:val="19"/>
                <w:lang w:eastAsia="zh-CN"/>
              </w:rPr>
              <w:t>4</w:t>
            </w:r>
            <w:r>
              <w:rPr>
                <w:rFonts w:cs="Times New Roman" w:asciiTheme="minorEastAsia" w:hAnsiTheme="minorEastAsia"/>
                <w:sz w:val="19"/>
                <w:szCs w:val="19"/>
                <w:lang w:eastAsia="zh-CN"/>
              </w:rPr>
              <w:t>.行政处罚决定书文号；</w:t>
            </w:r>
            <w:r>
              <w:rPr>
                <w:rFonts w:ascii="Times New Roman" w:hAnsi="Times New Roman" w:cs="Times New Roman"/>
                <w:sz w:val="19"/>
                <w:szCs w:val="19"/>
                <w:lang w:eastAsia="zh-CN"/>
              </w:rPr>
              <w:t>5</w:t>
            </w:r>
            <w:r>
              <w:rPr>
                <w:rFonts w:cs="Times New Roman" w:asciiTheme="minorEastAsia" w:hAnsiTheme="minorEastAsia"/>
                <w:sz w:val="19"/>
                <w:szCs w:val="19"/>
                <w:lang w:eastAsia="zh-CN"/>
              </w:rPr>
              <w:t>.处罚事由；</w:t>
            </w:r>
            <w:r>
              <w:rPr>
                <w:rFonts w:ascii="Times New Roman" w:hAnsi="Times New Roman" w:cs="Times New Roman"/>
                <w:sz w:val="19"/>
                <w:szCs w:val="19"/>
                <w:lang w:eastAsia="zh-CN"/>
              </w:rPr>
              <w:t>6</w:t>
            </w:r>
            <w:r>
              <w:rPr>
                <w:rFonts w:cs="Times New Roman" w:asciiTheme="minorEastAsia" w:hAnsiTheme="minorEastAsia"/>
                <w:sz w:val="19"/>
                <w:szCs w:val="19"/>
                <w:lang w:eastAsia="zh-CN"/>
              </w:rPr>
              <w:t>.处罚依据；</w:t>
            </w:r>
            <w:r>
              <w:rPr>
                <w:rFonts w:ascii="Times New Roman" w:hAnsi="Times New Roman" w:cs="Times New Roman"/>
                <w:sz w:val="19"/>
                <w:szCs w:val="19"/>
                <w:lang w:eastAsia="zh-CN"/>
              </w:rPr>
              <w:t>7</w:t>
            </w:r>
            <w:r>
              <w:rPr>
                <w:rFonts w:cs="Times New Roman" w:asciiTheme="minorEastAsia" w:hAnsiTheme="minorEastAsia"/>
                <w:sz w:val="19"/>
                <w:szCs w:val="19"/>
                <w:lang w:eastAsia="zh-CN"/>
              </w:rPr>
              <w:t>.处罚内容；</w:t>
            </w:r>
            <w:r>
              <w:rPr>
                <w:rFonts w:ascii="Times New Roman" w:hAnsi="Times New Roman" w:cs="Times New Roman"/>
                <w:sz w:val="19"/>
                <w:szCs w:val="19"/>
                <w:lang w:eastAsia="zh-CN"/>
              </w:rPr>
              <w:t>8</w:t>
            </w:r>
            <w:r>
              <w:rPr>
                <w:rFonts w:cs="Times New Roman" w:asciiTheme="minorEastAsia" w:hAnsiTheme="minorEastAsia"/>
                <w:sz w:val="19"/>
                <w:szCs w:val="19"/>
                <w:lang w:eastAsia="zh-CN"/>
              </w:rPr>
              <w:t>.处罚机关名称；</w:t>
            </w:r>
            <w:r>
              <w:rPr>
                <w:rFonts w:ascii="Times New Roman" w:hAnsi="Times New Roman" w:cs="Times New Roman"/>
                <w:sz w:val="19"/>
                <w:szCs w:val="19"/>
                <w:lang w:eastAsia="zh-CN"/>
              </w:rPr>
              <w:t>9</w:t>
            </w:r>
            <w:r>
              <w:rPr>
                <w:rFonts w:cs="Times New Roman" w:asciiTheme="minorEastAsia" w:hAnsiTheme="minorEastAsia"/>
                <w:sz w:val="19"/>
                <w:szCs w:val="19"/>
                <w:lang w:eastAsia="zh-CN"/>
              </w:rPr>
              <w:t>.处罚日期。</w:t>
            </w:r>
          </w:p>
          <w:p w14:paraId="0D6C2AC0">
            <w:pPr>
              <w:pStyle w:val="57"/>
              <w:spacing w:line="240" w:lineRule="exact"/>
              <w:jc w:val="center"/>
              <w:rPr>
                <w:rFonts w:asciiTheme="minorEastAsia" w:hAnsiTheme="minorEastAsia"/>
                <w:sz w:val="19"/>
                <w:szCs w:val="19"/>
              </w:rPr>
            </w:pPr>
          </w:p>
        </w:tc>
        <w:tc>
          <w:tcPr>
            <w:tcW w:w="1718" w:type="dxa"/>
            <w:shd w:val="clear" w:color="auto" w:fill="FFFFFF"/>
            <w:vAlign w:val="center"/>
          </w:tcPr>
          <w:p w14:paraId="3C29F3F5">
            <w:pPr>
              <w:pStyle w:val="57"/>
              <w:spacing w:line="240" w:lineRule="exact"/>
              <w:jc w:val="both"/>
              <w:rPr>
                <w:rFonts w:asciiTheme="minorEastAsia" w:hAnsiTheme="minorEastAsia"/>
                <w:sz w:val="19"/>
                <w:szCs w:val="19"/>
              </w:rPr>
            </w:pPr>
            <w:r>
              <w:rPr>
                <w:rFonts w:hint="eastAsia" w:ascii="Times New Roman" w:hAnsi="Times New Roman" w:cs="Times New Roman"/>
                <w:sz w:val="19"/>
                <w:szCs w:val="19"/>
                <w:lang w:eastAsia="zh-CN"/>
              </w:rPr>
              <w:t>1</w:t>
            </w:r>
            <w:r>
              <w:rPr>
                <w:rFonts w:hint="eastAsia" w:cs="Times New Roman" w:asciiTheme="minorEastAsia" w:hAnsiTheme="minorEastAsia"/>
                <w:sz w:val="19"/>
                <w:szCs w:val="19"/>
                <w:lang w:eastAsia="zh-CN"/>
              </w:rPr>
              <w:t>、</w:t>
            </w:r>
            <w:r>
              <w:rPr>
                <w:rFonts w:cs="Times New Roman" w:asciiTheme="minorEastAsia" w:hAnsiTheme="minorEastAsia"/>
                <w:sz w:val="19"/>
                <w:szCs w:val="19"/>
              </w:rPr>
              <w:t>《</w:t>
            </w:r>
            <w:r>
              <w:rPr>
                <w:rFonts w:hint="eastAsia" w:cs="Times New Roman" w:asciiTheme="minorEastAsia" w:hAnsiTheme="minorEastAsia"/>
                <w:sz w:val="19"/>
                <w:szCs w:val="19"/>
                <w:lang w:eastAsia="zh-CN"/>
              </w:rPr>
              <w:t>中华人民</w:t>
            </w:r>
            <w:r>
              <w:rPr>
                <w:rFonts w:cs="Times New Roman" w:asciiTheme="minorEastAsia" w:hAnsiTheme="minorEastAsia"/>
                <w:sz w:val="19"/>
                <w:szCs w:val="19"/>
              </w:rPr>
              <w:t>共和国城乡规划法》</w:t>
            </w:r>
            <w:r>
              <w:rPr>
                <w:rFonts w:hint="eastAsia" w:cs="Times New Roman" w:asciiTheme="minorEastAsia" w:hAnsiTheme="minorEastAsia"/>
                <w:sz w:val="19"/>
                <w:szCs w:val="19"/>
                <w:lang w:eastAsia="zh-CN"/>
              </w:rPr>
              <w:t>；</w:t>
            </w:r>
            <w:r>
              <w:rPr>
                <w:rFonts w:hint="eastAsia" w:ascii="Times New Roman" w:hAnsi="Times New Roman" w:cs="Times New Roman"/>
                <w:sz w:val="19"/>
                <w:szCs w:val="19"/>
                <w:lang w:eastAsia="zh-CN"/>
              </w:rPr>
              <w:t>2</w:t>
            </w:r>
            <w:r>
              <w:rPr>
                <w:rFonts w:hint="eastAsia" w:cs="Times New Roman" w:asciiTheme="minorEastAsia" w:hAnsiTheme="minorEastAsia"/>
                <w:sz w:val="19"/>
                <w:szCs w:val="19"/>
                <w:lang w:eastAsia="zh-CN"/>
              </w:rPr>
              <w:t>、</w:t>
            </w:r>
            <w:r>
              <w:rPr>
                <w:rFonts w:cs="Times New Roman" w:asciiTheme="minorEastAsia" w:hAnsiTheme="minorEastAsia"/>
                <w:sz w:val="19"/>
                <w:szCs w:val="19"/>
              </w:rPr>
              <w:t>《</w:t>
            </w:r>
            <w:r>
              <w:rPr>
                <w:rFonts w:hint="eastAsia" w:cs="Times New Roman" w:asciiTheme="minorEastAsia" w:hAnsiTheme="minorEastAsia"/>
                <w:sz w:val="19"/>
                <w:szCs w:val="19"/>
                <w:lang w:eastAsia="zh-CN"/>
              </w:rPr>
              <w:t>中华人民共和国</w:t>
            </w:r>
            <w:r>
              <w:rPr>
                <w:rFonts w:cs="Times New Roman" w:asciiTheme="minorEastAsia" w:hAnsiTheme="minorEastAsia"/>
                <w:sz w:val="19"/>
                <w:szCs w:val="19"/>
              </w:rPr>
              <w:t>政府 信息公开条例》</w:t>
            </w:r>
            <w:r>
              <w:rPr>
                <w:rFonts w:hint="eastAsia" w:cs="Times New Roman" w:asciiTheme="minorEastAsia" w:hAnsiTheme="minorEastAsia"/>
                <w:sz w:val="19"/>
                <w:szCs w:val="19"/>
                <w:lang w:eastAsia="zh-CN"/>
              </w:rPr>
              <w:t>；</w:t>
            </w:r>
            <w:r>
              <w:rPr>
                <w:rFonts w:hint="eastAsia" w:ascii="Times New Roman" w:hAnsi="Times New Roman" w:cs="Times New Roman"/>
                <w:sz w:val="19"/>
                <w:szCs w:val="19"/>
                <w:lang w:eastAsia="zh-CN"/>
              </w:rPr>
              <w:t>3</w:t>
            </w:r>
            <w:r>
              <w:rPr>
                <w:rFonts w:hint="eastAsia" w:cs="Times New Roman" w:asciiTheme="minorEastAsia" w:hAnsiTheme="minorEastAsia"/>
                <w:sz w:val="19"/>
                <w:szCs w:val="19"/>
                <w:lang w:eastAsia="zh-CN"/>
              </w:rPr>
              <w:t>、</w:t>
            </w:r>
            <w:r>
              <w:rPr>
                <w:rFonts w:cs="Times New Roman" w:asciiTheme="minorEastAsia" w:hAnsiTheme="minorEastAsia"/>
                <w:sz w:val="19"/>
                <w:szCs w:val="19"/>
                <w:lang w:eastAsia="zh-CN"/>
              </w:rPr>
              <w:t>《</w:t>
            </w:r>
            <w:r>
              <w:rPr>
                <w:rFonts w:cs="Times New Roman" w:asciiTheme="minorEastAsia" w:hAnsiTheme="minorEastAsia"/>
                <w:sz w:val="19"/>
                <w:szCs w:val="19"/>
                <w:lang w:val="en-US" w:eastAsia="zh-CN"/>
              </w:rPr>
              <w:t>重庆市全面推行行政执法公示制度执法全过程记录制度重大执法决定法制审核制度实施方案</w:t>
            </w:r>
            <w:r>
              <w:rPr>
                <w:rFonts w:cs="Times New Roman" w:asciiTheme="minorEastAsia" w:hAnsiTheme="minorEastAsia"/>
                <w:sz w:val="19"/>
                <w:szCs w:val="19"/>
                <w:lang w:eastAsia="zh-CN"/>
              </w:rPr>
              <w:t>》</w:t>
            </w:r>
            <w:r>
              <w:rPr>
                <w:rFonts w:hint="eastAsia" w:cs="Times New Roman" w:asciiTheme="minorEastAsia" w:hAnsiTheme="minorEastAsia"/>
                <w:sz w:val="19"/>
                <w:szCs w:val="19"/>
                <w:lang w:eastAsia="zh-CN"/>
              </w:rPr>
              <w:t>。</w:t>
            </w:r>
          </w:p>
        </w:tc>
        <w:tc>
          <w:tcPr>
            <w:tcW w:w="1289" w:type="dxa"/>
            <w:shd w:val="clear" w:color="auto" w:fill="FFFFFF"/>
            <w:vAlign w:val="center"/>
          </w:tcPr>
          <w:p w14:paraId="55FAD74C">
            <w:pPr>
              <w:pStyle w:val="57"/>
              <w:spacing w:line="240" w:lineRule="exact"/>
              <w:jc w:val="center"/>
              <w:rPr>
                <w:rFonts w:asciiTheme="minorEastAsia" w:hAnsiTheme="minorEastAsia"/>
                <w:sz w:val="19"/>
                <w:szCs w:val="19"/>
              </w:rPr>
            </w:pPr>
            <w:r>
              <w:rPr>
                <w:rFonts w:hint="eastAsia" w:cs="Times New Roman" w:asciiTheme="minorEastAsia" w:hAnsiTheme="minorEastAsia"/>
                <w:sz w:val="19"/>
                <w:szCs w:val="19"/>
                <w:lang w:val="en-US" w:eastAsia="zh-CN"/>
              </w:rPr>
              <w:t>处罚决定作出之日起</w:t>
            </w:r>
            <w:r>
              <w:rPr>
                <w:rFonts w:ascii="Times New Roman" w:hAnsi="Times New Roman" w:cs="Times New Roman"/>
                <w:sz w:val="19"/>
                <w:szCs w:val="19"/>
                <w:lang w:val="en-US" w:eastAsia="zh-CN"/>
              </w:rPr>
              <w:t>7</w:t>
            </w:r>
            <w:r>
              <w:rPr>
                <w:rFonts w:cs="Times New Roman" w:asciiTheme="minorEastAsia" w:hAnsiTheme="minorEastAsia"/>
                <w:sz w:val="19"/>
                <w:szCs w:val="19"/>
              </w:rPr>
              <w:t xml:space="preserve"> 个工作日内</w:t>
            </w:r>
          </w:p>
        </w:tc>
        <w:tc>
          <w:tcPr>
            <w:tcW w:w="858" w:type="dxa"/>
            <w:shd w:val="clear" w:color="auto" w:fill="FFFFFF"/>
            <w:vAlign w:val="center"/>
          </w:tcPr>
          <w:p w14:paraId="2A65B0BC">
            <w:pPr>
              <w:spacing w:line="240" w:lineRule="exact"/>
              <w:jc w:val="center"/>
              <w:rPr>
                <w:rFonts w:asciiTheme="minorEastAsia" w:hAnsiTheme="minorEastAsia"/>
                <w:sz w:val="19"/>
                <w:szCs w:val="19"/>
              </w:rPr>
            </w:pPr>
            <w:r>
              <w:rPr>
                <w:rFonts w:hint="eastAsia" w:asciiTheme="minorEastAsia" w:hAnsiTheme="minorEastAsia"/>
                <w:sz w:val="19"/>
                <w:szCs w:val="19"/>
                <w:lang w:eastAsia="zh-TW"/>
              </w:rPr>
              <w:t>区规划自然资源局</w:t>
            </w:r>
          </w:p>
        </w:tc>
        <w:tc>
          <w:tcPr>
            <w:tcW w:w="2720" w:type="dxa"/>
            <w:shd w:val="clear" w:color="auto" w:fill="FFFFFF"/>
            <w:vAlign w:val="center"/>
          </w:tcPr>
          <w:p w14:paraId="330696FC">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■政府网站</w:t>
            </w:r>
            <w:r>
              <w:rPr>
                <w:rFonts w:cs="Times New Roman" w:asciiTheme="minorEastAsia" w:hAnsiTheme="minorEastAsia"/>
                <w:sz w:val="19"/>
                <w:szCs w:val="19"/>
                <w:lang w:val="en-US" w:eastAsia="zh-CN"/>
              </w:rPr>
              <w:t xml:space="preserve">  </w:t>
            </w:r>
            <w:r>
              <w:rPr>
                <w:rFonts w:cs="Times New Roman" w:asciiTheme="minorEastAsia" w:hAnsiTheme="minorEastAsia"/>
                <w:sz w:val="19"/>
                <w:szCs w:val="19"/>
              </w:rPr>
              <w:t>口政府公报</w:t>
            </w:r>
          </w:p>
          <w:p w14:paraId="31E2073F">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■两微一端</w:t>
            </w:r>
            <w:r>
              <w:rPr>
                <w:rFonts w:cs="Times New Roman" w:asciiTheme="minorEastAsia" w:hAnsiTheme="minorEastAsia"/>
                <w:sz w:val="19"/>
                <w:szCs w:val="19"/>
                <w:lang w:val="en-US" w:eastAsia="zh-CN"/>
              </w:rPr>
              <w:t xml:space="preserve">  </w:t>
            </w:r>
            <w:r>
              <w:rPr>
                <w:rFonts w:cs="Times New Roman" w:asciiTheme="minorEastAsia" w:hAnsiTheme="minorEastAsia"/>
                <w:sz w:val="19"/>
                <w:szCs w:val="19"/>
              </w:rPr>
              <w:t xml:space="preserve">□发布会/听证会 </w:t>
            </w:r>
          </w:p>
          <w:p w14:paraId="1505137A">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口广播电视</w:t>
            </w:r>
            <w:r>
              <w:rPr>
                <w:rFonts w:cs="Times New Roman" w:asciiTheme="minorEastAsia" w:hAnsiTheme="minorEastAsia"/>
                <w:sz w:val="19"/>
                <w:szCs w:val="19"/>
                <w:lang w:val="en-US" w:eastAsia="zh-CN"/>
              </w:rPr>
              <w:t xml:space="preserve">  </w:t>
            </w:r>
            <w:r>
              <w:rPr>
                <w:rFonts w:cs="Times New Roman" w:asciiTheme="minorEastAsia" w:hAnsiTheme="minorEastAsia"/>
                <w:sz w:val="19"/>
                <w:szCs w:val="19"/>
              </w:rPr>
              <w:t xml:space="preserve">口纸质载体 </w:t>
            </w:r>
          </w:p>
          <w:p w14:paraId="0E335FDD">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 xml:space="preserve">口公开查阅点■政务服务中心 </w:t>
            </w:r>
          </w:p>
          <w:p w14:paraId="163A0833">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 xml:space="preserve">口便民服务站□入户/现场 </w:t>
            </w:r>
          </w:p>
          <w:p w14:paraId="14CFDA00">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口社区/企事业单位/村公示栏（电子屏）</w:t>
            </w:r>
          </w:p>
          <w:p w14:paraId="67F9613C">
            <w:pPr>
              <w:pStyle w:val="57"/>
              <w:tabs>
                <w:tab w:val="left" w:leader="underscore" w:pos="1440"/>
                <w:tab w:val="left" w:leader="underscore" w:pos="1990"/>
              </w:tabs>
              <w:spacing w:line="240" w:lineRule="exact"/>
              <w:rPr>
                <w:rFonts w:asciiTheme="minorEastAsia" w:hAnsiTheme="minorEastAsia"/>
                <w:sz w:val="19"/>
                <w:szCs w:val="19"/>
                <w:lang w:eastAsia="zh-CN"/>
              </w:rPr>
            </w:pPr>
            <w:r>
              <w:rPr>
                <w:rFonts w:cs="Times New Roman" w:asciiTheme="minorEastAsia" w:hAnsiTheme="minorEastAsia"/>
                <w:sz w:val="19"/>
                <w:szCs w:val="19"/>
              </w:rPr>
              <w:t>口精准推送</w:t>
            </w:r>
            <w:r>
              <w:rPr>
                <w:rFonts w:cs="Times New Roman" w:asciiTheme="minorEastAsia" w:hAnsiTheme="minorEastAsia"/>
                <w:sz w:val="19"/>
                <w:szCs w:val="19"/>
                <w:lang w:val="en-US" w:eastAsia="zh-CN"/>
              </w:rPr>
              <w:t xml:space="preserve">  </w:t>
            </w:r>
            <w:r>
              <w:rPr>
                <w:rFonts w:cs="Times New Roman" w:asciiTheme="minorEastAsia" w:hAnsiTheme="minorEastAsia"/>
                <w:sz w:val="19"/>
                <w:szCs w:val="19"/>
              </w:rPr>
              <w:t>□其他</w:t>
            </w:r>
            <w:r>
              <w:rPr>
                <w:rFonts w:cs="Times New Roman" w:asciiTheme="minorEastAsia" w:hAnsiTheme="minorEastAsia"/>
                <w:sz w:val="19"/>
                <w:szCs w:val="19"/>
                <w:u w:val="single"/>
                <w:lang w:val="en-US" w:eastAsia="zh-CN"/>
              </w:rPr>
              <w:t xml:space="preserve"> </w:t>
            </w:r>
            <w:r>
              <w:rPr>
                <w:rFonts w:cs="Times New Roman" w:asciiTheme="minorEastAsia" w:hAnsiTheme="minorEastAsia"/>
                <w:sz w:val="19"/>
                <w:szCs w:val="19"/>
                <w:u w:val="single"/>
              </w:rPr>
              <w:tab/>
            </w:r>
          </w:p>
        </w:tc>
        <w:tc>
          <w:tcPr>
            <w:tcW w:w="573" w:type="dxa"/>
            <w:shd w:val="clear" w:color="auto" w:fill="FFFFFF"/>
            <w:vAlign w:val="center"/>
          </w:tcPr>
          <w:p w14:paraId="24D6F31D">
            <w:pPr>
              <w:pStyle w:val="57"/>
              <w:spacing w:line="240" w:lineRule="exact"/>
              <w:ind w:firstLine="220"/>
              <w:rPr>
                <w:rFonts w:ascii="仿宋" w:hAnsi="仿宋" w:eastAsia="仿宋" w:cs="Arial"/>
                <w:bCs/>
                <w:sz w:val="30"/>
                <w:szCs w:val="30"/>
              </w:rPr>
            </w:pPr>
            <w:r>
              <w:rPr>
                <w:rFonts w:ascii="仿宋" w:hAnsi="仿宋" w:eastAsia="仿宋" w:cs="Times New Roman"/>
                <w:sz w:val="30"/>
                <w:szCs w:val="30"/>
              </w:rPr>
              <w:t>√</w:t>
            </w:r>
          </w:p>
        </w:tc>
        <w:tc>
          <w:tcPr>
            <w:tcW w:w="716" w:type="dxa"/>
            <w:shd w:val="clear" w:color="auto" w:fill="FFFFFF"/>
          </w:tcPr>
          <w:p w14:paraId="067064D3">
            <w:pPr>
              <w:spacing w:line="240" w:lineRule="exact"/>
              <w:rPr>
                <w:rFonts w:ascii="仿宋" w:hAnsi="仿宋" w:eastAsia="仿宋"/>
                <w:sz w:val="30"/>
                <w:szCs w:val="30"/>
              </w:rPr>
            </w:pPr>
          </w:p>
        </w:tc>
        <w:tc>
          <w:tcPr>
            <w:tcW w:w="573" w:type="dxa"/>
            <w:shd w:val="clear" w:color="auto" w:fill="FFFFFF"/>
            <w:vAlign w:val="center"/>
          </w:tcPr>
          <w:p w14:paraId="4975E520">
            <w:pPr>
              <w:pStyle w:val="57"/>
              <w:spacing w:line="240" w:lineRule="exact"/>
              <w:ind w:firstLine="260"/>
              <w:rPr>
                <w:rFonts w:ascii="仿宋" w:hAnsi="仿宋" w:eastAsia="仿宋" w:cs="Arial"/>
                <w:bCs/>
                <w:sz w:val="30"/>
                <w:szCs w:val="30"/>
              </w:rPr>
            </w:pPr>
            <w:r>
              <w:rPr>
                <w:rFonts w:ascii="仿宋" w:hAnsi="仿宋" w:eastAsia="仿宋" w:cs="Times New Roman"/>
                <w:sz w:val="30"/>
                <w:szCs w:val="30"/>
              </w:rPr>
              <w:t>√</w:t>
            </w:r>
          </w:p>
        </w:tc>
        <w:tc>
          <w:tcPr>
            <w:tcW w:w="573" w:type="dxa"/>
            <w:shd w:val="clear" w:color="auto" w:fill="FFFFFF"/>
          </w:tcPr>
          <w:p w14:paraId="7EA1D373">
            <w:pPr>
              <w:spacing w:line="240" w:lineRule="exact"/>
              <w:rPr>
                <w:rFonts w:ascii="仿宋" w:hAnsi="仿宋" w:eastAsia="仿宋"/>
                <w:sz w:val="30"/>
                <w:szCs w:val="30"/>
              </w:rPr>
            </w:pPr>
          </w:p>
        </w:tc>
        <w:tc>
          <w:tcPr>
            <w:tcW w:w="573" w:type="dxa"/>
            <w:shd w:val="clear" w:color="auto" w:fill="FFFFFF"/>
            <w:vAlign w:val="center"/>
          </w:tcPr>
          <w:p w14:paraId="1AAEEBE0">
            <w:pPr>
              <w:pStyle w:val="57"/>
              <w:spacing w:line="240" w:lineRule="exact"/>
              <w:jc w:val="center"/>
              <w:rPr>
                <w:rFonts w:ascii="仿宋" w:hAnsi="仿宋" w:eastAsia="仿宋" w:cs="Arial"/>
                <w:bCs/>
                <w:sz w:val="30"/>
                <w:szCs w:val="30"/>
              </w:rPr>
            </w:pPr>
            <w:r>
              <w:rPr>
                <w:rFonts w:ascii="仿宋" w:hAnsi="仿宋" w:eastAsia="仿宋" w:cs="Times New Roman"/>
                <w:sz w:val="30"/>
                <w:szCs w:val="30"/>
              </w:rPr>
              <w:t>√</w:t>
            </w:r>
          </w:p>
        </w:tc>
        <w:tc>
          <w:tcPr>
            <w:tcW w:w="573" w:type="dxa"/>
            <w:shd w:val="clear" w:color="auto" w:fill="FFFFFF"/>
          </w:tcPr>
          <w:p w14:paraId="130A0419">
            <w:pPr>
              <w:spacing w:line="240" w:lineRule="exact"/>
              <w:rPr>
                <w:rFonts w:ascii="仿宋" w:hAnsi="仿宋" w:eastAsia="仿宋"/>
                <w:sz w:val="30"/>
                <w:szCs w:val="30"/>
              </w:rPr>
            </w:pPr>
          </w:p>
        </w:tc>
      </w:tr>
      <w:tr w14:paraId="4038B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424" w:type="dxa"/>
            <w:vMerge w:val="continue"/>
            <w:shd w:val="clear" w:color="auto" w:fill="FFFFFF"/>
            <w:vAlign w:val="center"/>
          </w:tcPr>
          <w:p w14:paraId="33398962">
            <w:pPr>
              <w:pStyle w:val="57"/>
              <w:spacing w:line="240" w:lineRule="exact"/>
              <w:jc w:val="center"/>
              <w:rPr>
                <w:rFonts w:cs="Times New Roman" w:asciiTheme="minorEastAsia" w:hAnsiTheme="minorEastAsia"/>
                <w:sz w:val="19"/>
                <w:szCs w:val="19"/>
                <w:lang w:val="en-US" w:eastAsia="zh-CN"/>
              </w:rPr>
            </w:pPr>
          </w:p>
        </w:tc>
        <w:tc>
          <w:tcPr>
            <w:tcW w:w="1001" w:type="dxa"/>
            <w:vMerge w:val="continue"/>
            <w:shd w:val="clear" w:color="auto" w:fill="FFFFFF"/>
            <w:vAlign w:val="center"/>
          </w:tcPr>
          <w:p w14:paraId="5A7FFEE7">
            <w:pPr>
              <w:pStyle w:val="57"/>
              <w:spacing w:line="240" w:lineRule="exact"/>
              <w:rPr>
                <w:rFonts w:cs="Times New Roman" w:asciiTheme="minorEastAsia" w:hAnsiTheme="minorEastAsia"/>
                <w:sz w:val="19"/>
                <w:szCs w:val="19"/>
                <w:lang w:eastAsia="zh-CN"/>
              </w:rPr>
            </w:pPr>
          </w:p>
        </w:tc>
        <w:tc>
          <w:tcPr>
            <w:tcW w:w="715" w:type="dxa"/>
            <w:vMerge w:val="continue"/>
            <w:shd w:val="clear" w:color="auto" w:fill="FFFFFF"/>
            <w:vAlign w:val="center"/>
          </w:tcPr>
          <w:p w14:paraId="6AF66DA4">
            <w:pPr>
              <w:pStyle w:val="57"/>
              <w:spacing w:line="240" w:lineRule="exact"/>
              <w:rPr>
                <w:rFonts w:asciiTheme="minorEastAsia" w:hAnsiTheme="minorEastAsia"/>
                <w:sz w:val="19"/>
                <w:szCs w:val="19"/>
              </w:rPr>
            </w:pPr>
          </w:p>
        </w:tc>
        <w:tc>
          <w:tcPr>
            <w:tcW w:w="715" w:type="dxa"/>
            <w:shd w:val="clear" w:color="auto" w:fill="FFFFFF"/>
            <w:vAlign w:val="center"/>
          </w:tcPr>
          <w:p w14:paraId="330EC923">
            <w:pPr>
              <w:pStyle w:val="57"/>
              <w:spacing w:line="240" w:lineRule="exact"/>
              <w:jc w:val="both"/>
              <w:rPr>
                <w:rFonts w:asciiTheme="minorEastAsia" w:hAnsiTheme="minorEastAsia"/>
                <w:sz w:val="19"/>
                <w:szCs w:val="19"/>
              </w:rPr>
            </w:pPr>
            <w:r>
              <w:rPr>
                <w:rFonts w:cs="Times New Roman" w:asciiTheme="minorEastAsia" w:hAnsiTheme="minorEastAsia"/>
                <w:sz w:val="19"/>
                <w:szCs w:val="19"/>
                <w:lang w:val="en-US" w:eastAsia="zh-CN"/>
              </w:rPr>
              <w:t>影响传统格局、历史风貌或者历史建筑等违法行为的处罚（</w:t>
            </w:r>
            <w:r>
              <w:rPr>
                <w:rFonts w:hint="eastAsia" w:cs="Times New Roman" w:asciiTheme="minorEastAsia" w:hAnsiTheme="minorEastAsia"/>
                <w:sz w:val="19"/>
                <w:szCs w:val="19"/>
                <w:lang w:val="en-US" w:eastAsia="zh-CN"/>
              </w:rPr>
              <w:t>未取得规划许可或未按照规划许可的内容进行建设活动的，专门管理区域外规划城镇建设用地范围内的，由城市管理部门查处</w:t>
            </w:r>
            <w:r>
              <w:rPr>
                <w:rFonts w:cs="Times New Roman" w:asciiTheme="minorEastAsia" w:hAnsiTheme="minorEastAsia"/>
                <w:sz w:val="19"/>
                <w:szCs w:val="19"/>
                <w:lang w:val="en-US" w:eastAsia="zh-CN"/>
              </w:rPr>
              <w:t>）</w:t>
            </w:r>
          </w:p>
        </w:tc>
        <w:tc>
          <w:tcPr>
            <w:tcW w:w="2005" w:type="dxa"/>
            <w:shd w:val="clear" w:color="auto" w:fill="FFFFFF"/>
            <w:vAlign w:val="center"/>
          </w:tcPr>
          <w:p w14:paraId="3D1A3590">
            <w:pPr>
              <w:pStyle w:val="57"/>
              <w:spacing w:line="240" w:lineRule="exact"/>
              <w:jc w:val="both"/>
              <w:rPr>
                <w:rFonts w:cs="Times New Roman" w:asciiTheme="minorEastAsia" w:hAnsiTheme="minorEastAsia"/>
                <w:sz w:val="19"/>
                <w:szCs w:val="19"/>
                <w:lang w:eastAsia="zh-CN"/>
              </w:rPr>
            </w:pPr>
            <w:r>
              <w:rPr>
                <w:rFonts w:ascii="Times New Roman" w:hAnsi="Times New Roman" w:cs="Times New Roman"/>
                <w:sz w:val="19"/>
                <w:szCs w:val="19"/>
                <w:lang w:eastAsia="zh-CN"/>
              </w:rPr>
              <w:t>1</w:t>
            </w:r>
            <w:r>
              <w:rPr>
                <w:rFonts w:cs="Times New Roman" w:asciiTheme="minorEastAsia" w:hAnsiTheme="minorEastAsia"/>
                <w:sz w:val="19"/>
                <w:szCs w:val="19"/>
                <w:lang w:eastAsia="zh-CN"/>
              </w:rPr>
              <w:t>.</w:t>
            </w:r>
            <w:r>
              <w:rPr>
                <w:rFonts w:cs="Times New Roman" w:asciiTheme="minorEastAsia" w:hAnsiTheme="minorEastAsia"/>
                <w:sz w:val="19"/>
                <w:szCs w:val="19"/>
              </w:rPr>
              <w:t>行政相对人名称</w:t>
            </w:r>
            <w:r>
              <w:rPr>
                <w:rFonts w:cs="Times New Roman" w:asciiTheme="minorEastAsia" w:hAnsiTheme="minorEastAsia"/>
                <w:sz w:val="19"/>
                <w:szCs w:val="19"/>
                <w:lang w:eastAsia="zh-CN"/>
              </w:rPr>
              <w:t>；</w:t>
            </w:r>
            <w:r>
              <w:rPr>
                <w:rFonts w:ascii="Times New Roman" w:hAnsi="Times New Roman" w:cs="Times New Roman"/>
                <w:sz w:val="19"/>
                <w:szCs w:val="19"/>
                <w:lang w:eastAsia="zh-CN"/>
              </w:rPr>
              <w:t>2</w:t>
            </w:r>
            <w:r>
              <w:rPr>
                <w:rFonts w:cs="Times New Roman" w:asciiTheme="minorEastAsia" w:hAnsiTheme="minorEastAsia"/>
                <w:sz w:val="19"/>
                <w:szCs w:val="19"/>
                <w:lang w:eastAsia="zh-CN"/>
              </w:rPr>
              <w:t>.行政相对人统一社会信用代码；</w:t>
            </w:r>
            <w:r>
              <w:rPr>
                <w:rFonts w:ascii="Times New Roman" w:hAnsi="Times New Roman" w:cs="Times New Roman"/>
                <w:sz w:val="19"/>
                <w:szCs w:val="19"/>
                <w:lang w:eastAsia="zh-CN"/>
              </w:rPr>
              <w:t>3</w:t>
            </w:r>
            <w:r>
              <w:rPr>
                <w:rFonts w:cs="Times New Roman" w:asciiTheme="minorEastAsia" w:hAnsiTheme="minorEastAsia"/>
                <w:sz w:val="19"/>
                <w:szCs w:val="19"/>
                <w:lang w:eastAsia="zh-CN"/>
              </w:rPr>
              <w:t>.案件名称；</w:t>
            </w:r>
            <w:r>
              <w:rPr>
                <w:rFonts w:ascii="Times New Roman" w:hAnsi="Times New Roman" w:cs="Times New Roman"/>
                <w:sz w:val="19"/>
                <w:szCs w:val="19"/>
                <w:lang w:eastAsia="zh-CN"/>
              </w:rPr>
              <w:t>4</w:t>
            </w:r>
            <w:r>
              <w:rPr>
                <w:rFonts w:cs="Times New Roman" w:asciiTheme="minorEastAsia" w:hAnsiTheme="minorEastAsia"/>
                <w:sz w:val="19"/>
                <w:szCs w:val="19"/>
                <w:lang w:eastAsia="zh-CN"/>
              </w:rPr>
              <w:t>.行政处罚决定书文号；</w:t>
            </w:r>
            <w:r>
              <w:rPr>
                <w:rFonts w:ascii="Times New Roman" w:hAnsi="Times New Roman" w:cs="Times New Roman"/>
                <w:sz w:val="19"/>
                <w:szCs w:val="19"/>
                <w:lang w:eastAsia="zh-CN"/>
              </w:rPr>
              <w:t>5</w:t>
            </w:r>
            <w:r>
              <w:rPr>
                <w:rFonts w:cs="Times New Roman" w:asciiTheme="minorEastAsia" w:hAnsiTheme="minorEastAsia"/>
                <w:sz w:val="19"/>
                <w:szCs w:val="19"/>
                <w:lang w:eastAsia="zh-CN"/>
              </w:rPr>
              <w:t>.处罚事由；</w:t>
            </w:r>
            <w:r>
              <w:rPr>
                <w:rFonts w:ascii="Times New Roman" w:hAnsi="Times New Roman" w:cs="Times New Roman"/>
                <w:sz w:val="19"/>
                <w:szCs w:val="19"/>
                <w:lang w:eastAsia="zh-CN"/>
              </w:rPr>
              <w:t>6</w:t>
            </w:r>
            <w:r>
              <w:rPr>
                <w:rFonts w:cs="Times New Roman" w:asciiTheme="minorEastAsia" w:hAnsiTheme="minorEastAsia"/>
                <w:sz w:val="19"/>
                <w:szCs w:val="19"/>
                <w:lang w:eastAsia="zh-CN"/>
              </w:rPr>
              <w:t>.处罚依据；</w:t>
            </w:r>
            <w:r>
              <w:rPr>
                <w:rFonts w:ascii="Times New Roman" w:hAnsi="Times New Roman" w:cs="Times New Roman"/>
                <w:sz w:val="19"/>
                <w:szCs w:val="19"/>
                <w:lang w:eastAsia="zh-CN"/>
              </w:rPr>
              <w:t>7</w:t>
            </w:r>
            <w:r>
              <w:rPr>
                <w:rFonts w:cs="Times New Roman" w:asciiTheme="minorEastAsia" w:hAnsiTheme="minorEastAsia"/>
                <w:sz w:val="19"/>
                <w:szCs w:val="19"/>
                <w:lang w:eastAsia="zh-CN"/>
              </w:rPr>
              <w:t>.处罚内容；</w:t>
            </w:r>
            <w:r>
              <w:rPr>
                <w:rFonts w:ascii="Times New Roman" w:hAnsi="Times New Roman" w:cs="Times New Roman"/>
                <w:sz w:val="19"/>
                <w:szCs w:val="19"/>
                <w:lang w:eastAsia="zh-CN"/>
              </w:rPr>
              <w:t>8</w:t>
            </w:r>
            <w:r>
              <w:rPr>
                <w:rFonts w:cs="Times New Roman" w:asciiTheme="minorEastAsia" w:hAnsiTheme="minorEastAsia"/>
                <w:sz w:val="19"/>
                <w:szCs w:val="19"/>
                <w:lang w:eastAsia="zh-CN"/>
              </w:rPr>
              <w:t>.处罚机关名称；</w:t>
            </w:r>
            <w:r>
              <w:rPr>
                <w:rFonts w:ascii="Times New Roman" w:hAnsi="Times New Roman" w:cs="Times New Roman"/>
                <w:sz w:val="19"/>
                <w:szCs w:val="19"/>
                <w:lang w:eastAsia="zh-CN"/>
              </w:rPr>
              <w:t>9</w:t>
            </w:r>
            <w:r>
              <w:rPr>
                <w:rFonts w:cs="Times New Roman" w:asciiTheme="minorEastAsia" w:hAnsiTheme="minorEastAsia"/>
                <w:sz w:val="19"/>
                <w:szCs w:val="19"/>
                <w:lang w:eastAsia="zh-CN"/>
              </w:rPr>
              <w:t>.处罚日期。</w:t>
            </w:r>
          </w:p>
          <w:p w14:paraId="054CEE9F">
            <w:pPr>
              <w:pStyle w:val="57"/>
              <w:spacing w:line="240" w:lineRule="exact"/>
              <w:jc w:val="center"/>
              <w:rPr>
                <w:rFonts w:asciiTheme="minorEastAsia" w:hAnsiTheme="minorEastAsia"/>
                <w:sz w:val="19"/>
                <w:szCs w:val="19"/>
              </w:rPr>
            </w:pPr>
          </w:p>
        </w:tc>
        <w:tc>
          <w:tcPr>
            <w:tcW w:w="1718" w:type="dxa"/>
            <w:shd w:val="clear" w:color="auto" w:fill="FFFFFF"/>
            <w:vAlign w:val="center"/>
          </w:tcPr>
          <w:p w14:paraId="3672B1BD">
            <w:pPr>
              <w:pStyle w:val="57"/>
              <w:spacing w:line="240" w:lineRule="exact"/>
              <w:jc w:val="both"/>
              <w:rPr>
                <w:rFonts w:asciiTheme="minorEastAsia" w:hAnsiTheme="minorEastAsia"/>
                <w:sz w:val="19"/>
                <w:szCs w:val="19"/>
              </w:rPr>
            </w:pPr>
            <w:r>
              <w:rPr>
                <w:rFonts w:hint="eastAsia" w:ascii="Times New Roman" w:hAnsi="Times New Roman" w:cs="Times New Roman"/>
                <w:sz w:val="19"/>
                <w:szCs w:val="19"/>
                <w:lang w:eastAsia="zh-CN"/>
              </w:rPr>
              <w:t>1</w:t>
            </w:r>
            <w:r>
              <w:rPr>
                <w:rFonts w:hint="eastAsia" w:cs="Times New Roman" w:asciiTheme="minorEastAsia" w:hAnsiTheme="minorEastAsia"/>
                <w:sz w:val="19"/>
                <w:szCs w:val="19"/>
                <w:lang w:eastAsia="zh-CN"/>
              </w:rPr>
              <w:t>、</w:t>
            </w:r>
            <w:r>
              <w:rPr>
                <w:rFonts w:cs="Times New Roman" w:asciiTheme="minorEastAsia" w:hAnsiTheme="minorEastAsia"/>
                <w:sz w:val="19"/>
                <w:szCs w:val="19"/>
              </w:rPr>
              <w:t>《</w:t>
            </w:r>
            <w:r>
              <w:rPr>
                <w:rFonts w:hint="eastAsia" w:cs="Times New Roman" w:asciiTheme="minorEastAsia" w:hAnsiTheme="minorEastAsia"/>
                <w:sz w:val="19"/>
                <w:szCs w:val="19"/>
                <w:lang w:eastAsia="zh-CN"/>
              </w:rPr>
              <w:t>中华人民</w:t>
            </w:r>
            <w:r>
              <w:rPr>
                <w:rFonts w:cs="Times New Roman" w:asciiTheme="minorEastAsia" w:hAnsiTheme="minorEastAsia"/>
                <w:sz w:val="19"/>
                <w:szCs w:val="19"/>
              </w:rPr>
              <w:t>共和国城乡规划法》</w:t>
            </w:r>
            <w:r>
              <w:rPr>
                <w:rFonts w:hint="eastAsia" w:cs="Times New Roman" w:asciiTheme="minorEastAsia" w:hAnsiTheme="minorEastAsia"/>
                <w:sz w:val="19"/>
                <w:szCs w:val="19"/>
                <w:lang w:eastAsia="zh-CN"/>
              </w:rPr>
              <w:t>；</w:t>
            </w:r>
            <w:r>
              <w:rPr>
                <w:rFonts w:hint="eastAsia" w:ascii="Times New Roman" w:hAnsi="Times New Roman" w:cs="Times New Roman"/>
                <w:sz w:val="19"/>
                <w:szCs w:val="19"/>
                <w:lang w:eastAsia="zh-CN"/>
              </w:rPr>
              <w:t>2</w:t>
            </w:r>
            <w:r>
              <w:rPr>
                <w:rFonts w:hint="eastAsia" w:cs="Times New Roman" w:asciiTheme="minorEastAsia" w:hAnsiTheme="minorEastAsia"/>
                <w:sz w:val="19"/>
                <w:szCs w:val="19"/>
                <w:lang w:eastAsia="zh-CN"/>
              </w:rPr>
              <w:t>、</w:t>
            </w:r>
            <w:r>
              <w:rPr>
                <w:rFonts w:cs="Times New Roman" w:asciiTheme="minorEastAsia" w:hAnsiTheme="minorEastAsia"/>
                <w:sz w:val="19"/>
                <w:szCs w:val="19"/>
              </w:rPr>
              <w:t>《</w:t>
            </w:r>
            <w:r>
              <w:rPr>
                <w:rFonts w:hint="eastAsia" w:cs="Times New Roman" w:asciiTheme="minorEastAsia" w:hAnsiTheme="minorEastAsia"/>
                <w:sz w:val="19"/>
                <w:szCs w:val="19"/>
                <w:lang w:eastAsia="zh-CN"/>
              </w:rPr>
              <w:t>中华人民共和国</w:t>
            </w:r>
            <w:r>
              <w:rPr>
                <w:rFonts w:cs="Times New Roman" w:asciiTheme="minorEastAsia" w:hAnsiTheme="minorEastAsia"/>
                <w:sz w:val="19"/>
                <w:szCs w:val="19"/>
              </w:rPr>
              <w:t>政府 信息公开条例》</w:t>
            </w:r>
            <w:r>
              <w:rPr>
                <w:rFonts w:hint="eastAsia" w:cs="Times New Roman" w:asciiTheme="minorEastAsia" w:hAnsiTheme="minorEastAsia"/>
                <w:sz w:val="19"/>
                <w:szCs w:val="19"/>
                <w:lang w:eastAsia="zh-CN"/>
              </w:rPr>
              <w:t>；</w:t>
            </w:r>
            <w:r>
              <w:rPr>
                <w:rFonts w:hint="eastAsia" w:ascii="Times New Roman" w:hAnsi="Times New Roman" w:cs="Times New Roman"/>
                <w:sz w:val="19"/>
                <w:szCs w:val="19"/>
                <w:lang w:eastAsia="zh-CN"/>
              </w:rPr>
              <w:t>3</w:t>
            </w:r>
            <w:r>
              <w:rPr>
                <w:rFonts w:hint="eastAsia" w:cs="Times New Roman" w:asciiTheme="minorEastAsia" w:hAnsiTheme="minorEastAsia"/>
                <w:sz w:val="19"/>
                <w:szCs w:val="19"/>
                <w:lang w:eastAsia="zh-CN"/>
              </w:rPr>
              <w:t>、</w:t>
            </w:r>
            <w:r>
              <w:rPr>
                <w:rFonts w:cs="Times New Roman" w:asciiTheme="minorEastAsia" w:hAnsiTheme="minorEastAsia"/>
                <w:sz w:val="19"/>
                <w:szCs w:val="19"/>
                <w:lang w:eastAsia="zh-CN"/>
              </w:rPr>
              <w:t>《</w:t>
            </w:r>
            <w:r>
              <w:rPr>
                <w:rFonts w:cs="Times New Roman" w:asciiTheme="minorEastAsia" w:hAnsiTheme="minorEastAsia"/>
                <w:sz w:val="19"/>
                <w:szCs w:val="19"/>
                <w:lang w:val="en-US" w:eastAsia="zh-CN"/>
              </w:rPr>
              <w:t>重庆市全面推行行政执法公示制度执法全过程记录制度重大执法决定法制审核制度实施方案</w:t>
            </w:r>
            <w:r>
              <w:rPr>
                <w:rFonts w:cs="Times New Roman" w:asciiTheme="minorEastAsia" w:hAnsiTheme="minorEastAsia"/>
                <w:sz w:val="19"/>
                <w:szCs w:val="19"/>
                <w:lang w:eastAsia="zh-CN"/>
              </w:rPr>
              <w:t>》</w:t>
            </w:r>
            <w:r>
              <w:rPr>
                <w:rFonts w:hint="eastAsia" w:cs="Times New Roman" w:asciiTheme="minorEastAsia" w:hAnsiTheme="minorEastAsia"/>
                <w:sz w:val="19"/>
                <w:szCs w:val="19"/>
                <w:lang w:eastAsia="zh-CN"/>
              </w:rPr>
              <w:t>。</w:t>
            </w:r>
          </w:p>
        </w:tc>
        <w:tc>
          <w:tcPr>
            <w:tcW w:w="1289" w:type="dxa"/>
            <w:shd w:val="clear" w:color="auto" w:fill="FFFFFF"/>
            <w:vAlign w:val="center"/>
          </w:tcPr>
          <w:p w14:paraId="5427C1F9">
            <w:pPr>
              <w:pStyle w:val="57"/>
              <w:spacing w:line="240" w:lineRule="exact"/>
              <w:jc w:val="center"/>
              <w:rPr>
                <w:rFonts w:asciiTheme="minorEastAsia" w:hAnsiTheme="minorEastAsia"/>
                <w:sz w:val="19"/>
                <w:szCs w:val="19"/>
              </w:rPr>
            </w:pPr>
            <w:r>
              <w:rPr>
                <w:rFonts w:hint="eastAsia" w:cs="Times New Roman" w:asciiTheme="minorEastAsia" w:hAnsiTheme="minorEastAsia"/>
                <w:sz w:val="19"/>
                <w:szCs w:val="19"/>
                <w:lang w:val="en-US" w:eastAsia="zh-CN"/>
              </w:rPr>
              <w:t>处罚决定作出之日起</w:t>
            </w:r>
            <w:r>
              <w:rPr>
                <w:rFonts w:ascii="Times New Roman" w:hAnsi="Times New Roman" w:cs="Times New Roman"/>
                <w:sz w:val="19"/>
                <w:szCs w:val="19"/>
                <w:lang w:val="en-US" w:eastAsia="zh-CN"/>
              </w:rPr>
              <w:t>7</w:t>
            </w:r>
            <w:r>
              <w:rPr>
                <w:rFonts w:cs="Times New Roman" w:asciiTheme="minorEastAsia" w:hAnsiTheme="minorEastAsia"/>
                <w:sz w:val="19"/>
                <w:szCs w:val="19"/>
              </w:rPr>
              <w:t>个工作日内</w:t>
            </w:r>
          </w:p>
        </w:tc>
        <w:tc>
          <w:tcPr>
            <w:tcW w:w="858" w:type="dxa"/>
            <w:shd w:val="clear" w:color="auto" w:fill="FFFFFF"/>
            <w:vAlign w:val="center"/>
          </w:tcPr>
          <w:p w14:paraId="40D9AC9E">
            <w:pPr>
              <w:spacing w:line="240" w:lineRule="exact"/>
              <w:jc w:val="center"/>
              <w:rPr>
                <w:rFonts w:asciiTheme="minorEastAsia" w:hAnsiTheme="minorEastAsia"/>
                <w:sz w:val="19"/>
                <w:szCs w:val="19"/>
              </w:rPr>
            </w:pPr>
            <w:r>
              <w:rPr>
                <w:rFonts w:hint="eastAsia" w:asciiTheme="minorEastAsia" w:hAnsiTheme="minorEastAsia"/>
                <w:sz w:val="19"/>
                <w:szCs w:val="19"/>
                <w:lang w:eastAsia="zh-TW"/>
              </w:rPr>
              <w:t>区规划自然资源局</w:t>
            </w:r>
          </w:p>
        </w:tc>
        <w:tc>
          <w:tcPr>
            <w:tcW w:w="2720" w:type="dxa"/>
            <w:shd w:val="clear" w:color="auto" w:fill="FFFFFF"/>
            <w:vAlign w:val="center"/>
          </w:tcPr>
          <w:p w14:paraId="36EAE6B3">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■政府网站</w:t>
            </w:r>
            <w:r>
              <w:rPr>
                <w:rFonts w:cs="Times New Roman" w:asciiTheme="minorEastAsia" w:hAnsiTheme="minorEastAsia"/>
                <w:sz w:val="19"/>
                <w:szCs w:val="19"/>
                <w:lang w:val="en-US" w:eastAsia="zh-CN"/>
              </w:rPr>
              <w:t xml:space="preserve">  </w:t>
            </w:r>
            <w:r>
              <w:rPr>
                <w:rFonts w:cs="Times New Roman" w:asciiTheme="minorEastAsia" w:hAnsiTheme="minorEastAsia"/>
                <w:sz w:val="19"/>
                <w:szCs w:val="19"/>
              </w:rPr>
              <w:t>口政府公报</w:t>
            </w:r>
          </w:p>
          <w:p w14:paraId="4C6D73A2">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■两微一端</w:t>
            </w:r>
            <w:r>
              <w:rPr>
                <w:rFonts w:cs="Times New Roman" w:asciiTheme="minorEastAsia" w:hAnsiTheme="minorEastAsia"/>
                <w:sz w:val="19"/>
                <w:szCs w:val="19"/>
                <w:lang w:val="en-US" w:eastAsia="zh-CN"/>
              </w:rPr>
              <w:t xml:space="preserve">  </w:t>
            </w:r>
            <w:r>
              <w:rPr>
                <w:rFonts w:cs="Times New Roman" w:asciiTheme="minorEastAsia" w:hAnsiTheme="minorEastAsia"/>
                <w:sz w:val="19"/>
                <w:szCs w:val="19"/>
              </w:rPr>
              <w:t xml:space="preserve">□发布会/听证会 </w:t>
            </w:r>
          </w:p>
          <w:p w14:paraId="487A50C2">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口广播电视</w:t>
            </w:r>
            <w:r>
              <w:rPr>
                <w:rFonts w:cs="Times New Roman" w:asciiTheme="minorEastAsia" w:hAnsiTheme="minorEastAsia"/>
                <w:sz w:val="19"/>
                <w:szCs w:val="19"/>
                <w:lang w:val="en-US" w:eastAsia="zh-CN"/>
              </w:rPr>
              <w:t xml:space="preserve">  </w:t>
            </w:r>
            <w:r>
              <w:rPr>
                <w:rFonts w:cs="Times New Roman" w:asciiTheme="minorEastAsia" w:hAnsiTheme="minorEastAsia"/>
                <w:sz w:val="19"/>
                <w:szCs w:val="19"/>
              </w:rPr>
              <w:t xml:space="preserve">口纸质载体 </w:t>
            </w:r>
          </w:p>
          <w:p w14:paraId="081857C1">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 xml:space="preserve">口公开查阅点■政务服务中心 </w:t>
            </w:r>
          </w:p>
          <w:p w14:paraId="5BADD84B">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 xml:space="preserve">口便民服务站□入户/现场 </w:t>
            </w:r>
          </w:p>
          <w:p w14:paraId="1B2D165B">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口社区/企事业单位/村公示栏（电子屏）</w:t>
            </w:r>
          </w:p>
          <w:p w14:paraId="141E104B">
            <w:pPr>
              <w:pStyle w:val="57"/>
              <w:tabs>
                <w:tab w:val="left" w:leader="underscore" w:pos="1440"/>
                <w:tab w:val="left" w:leader="underscore" w:pos="1990"/>
              </w:tabs>
              <w:spacing w:line="240" w:lineRule="exact"/>
              <w:rPr>
                <w:rFonts w:asciiTheme="minorEastAsia" w:hAnsiTheme="minorEastAsia"/>
                <w:sz w:val="19"/>
                <w:szCs w:val="19"/>
                <w:lang w:eastAsia="zh-CN"/>
              </w:rPr>
            </w:pPr>
            <w:r>
              <w:rPr>
                <w:rFonts w:cs="Times New Roman" w:asciiTheme="minorEastAsia" w:hAnsiTheme="minorEastAsia"/>
                <w:sz w:val="19"/>
                <w:szCs w:val="19"/>
              </w:rPr>
              <w:t>口精准推送</w:t>
            </w:r>
            <w:r>
              <w:rPr>
                <w:rFonts w:cs="Times New Roman" w:asciiTheme="minorEastAsia" w:hAnsiTheme="minorEastAsia"/>
                <w:sz w:val="19"/>
                <w:szCs w:val="19"/>
                <w:lang w:val="en-US" w:eastAsia="zh-CN"/>
              </w:rPr>
              <w:t xml:space="preserve">  </w:t>
            </w:r>
            <w:r>
              <w:rPr>
                <w:rFonts w:cs="Times New Roman" w:asciiTheme="minorEastAsia" w:hAnsiTheme="minorEastAsia"/>
                <w:sz w:val="19"/>
                <w:szCs w:val="19"/>
              </w:rPr>
              <w:t>□其他</w:t>
            </w:r>
            <w:r>
              <w:rPr>
                <w:rFonts w:cs="Times New Roman" w:asciiTheme="minorEastAsia" w:hAnsiTheme="minorEastAsia"/>
                <w:sz w:val="19"/>
                <w:szCs w:val="19"/>
                <w:u w:val="single"/>
                <w:lang w:val="en-US" w:eastAsia="zh-CN"/>
              </w:rPr>
              <w:t xml:space="preserve"> </w:t>
            </w:r>
            <w:r>
              <w:rPr>
                <w:rFonts w:cs="Times New Roman" w:asciiTheme="minorEastAsia" w:hAnsiTheme="minorEastAsia"/>
                <w:sz w:val="19"/>
                <w:szCs w:val="19"/>
                <w:u w:val="single"/>
              </w:rPr>
              <w:tab/>
            </w:r>
          </w:p>
        </w:tc>
        <w:tc>
          <w:tcPr>
            <w:tcW w:w="573" w:type="dxa"/>
            <w:shd w:val="clear" w:color="auto" w:fill="FFFFFF"/>
            <w:vAlign w:val="center"/>
          </w:tcPr>
          <w:p w14:paraId="3E489839">
            <w:pPr>
              <w:pStyle w:val="57"/>
              <w:spacing w:line="240" w:lineRule="exact"/>
              <w:ind w:firstLine="220"/>
              <w:rPr>
                <w:rFonts w:ascii="仿宋" w:hAnsi="仿宋" w:eastAsia="仿宋" w:cs="Arial"/>
                <w:bCs/>
                <w:sz w:val="30"/>
                <w:szCs w:val="30"/>
              </w:rPr>
            </w:pPr>
            <w:r>
              <w:rPr>
                <w:rFonts w:ascii="仿宋" w:hAnsi="仿宋" w:eastAsia="仿宋" w:cs="Times New Roman"/>
                <w:sz w:val="30"/>
                <w:szCs w:val="30"/>
              </w:rPr>
              <w:t>√</w:t>
            </w:r>
          </w:p>
        </w:tc>
        <w:tc>
          <w:tcPr>
            <w:tcW w:w="716" w:type="dxa"/>
            <w:shd w:val="clear" w:color="auto" w:fill="FFFFFF"/>
          </w:tcPr>
          <w:p w14:paraId="10246CB7">
            <w:pPr>
              <w:spacing w:line="240" w:lineRule="exact"/>
              <w:rPr>
                <w:rFonts w:ascii="仿宋" w:hAnsi="仿宋" w:eastAsia="仿宋"/>
                <w:sz w:val="30"/>
                <w:szCs w:val="30"/>
              </w:rPr>
            </w:pPr>
          </w:p>
        </w:tc>
        <w:tc>
          <w:tcPr>
            <w:tcW w:w="573" w:type="dxa"/>
            <w:shd w:val="clear" w:color="auto" w:fill="FFFFFF"/>
            <w:vAlign w:val="center"/>
          </w:tcPr>
          <w:p w14:paraId="123C0330">
            <w:pPr>
              <w:pStyle w:val="57"/>
              <w:spacing w:line="240" w:lineRule="exact"/>
              <w:ind w:firstLine="260"/>
              <w:rPr>
                <w:rFonts w:ascii="仿宋" w:hAnsi="仿宋" w:eastAsia="仿宋" w:cs="Arial"/>
                <w:bCs/>
                <w:sz w:val="30"/>
                <w:szCs w:val="30"/>
              </w:rPr>
            </w:pPr>
            <w:r>
              <w:rPr>
                <w:rFonts w:ascii="仿宋" w:hAnsi="仿宋" w:eastAsia="仿宋" w:cs="Times New Roman"/>
                <w:sz w:val="30"/>
                <w:szCs w:val="30"/>
              </w:rPr>
              <w:t>√</w:t>
            </w:r>
          </w:p>
        </w:tc>
        <w:tc>
          <w:tcPr>
            <w:tcW w:w="573" w:type="dxa"/>
            <w:shd w:val="clear" w:color="auto" w:fill="FFFFFF"/>
          </w:tcPr>
          <w:p w14:paraId="221C7E9D">
            <w:pPr>
              <w:spacing w:line="240" w:lineRule="exact"/>
              <w:rPr>
                <w:rFonts w:ascii="仿宋" w:hAnsi="仿宋" w:eastAsia="仿宋"/>
                <w:sz w:val="30"/>
                <w:szCs w:val="30"/>
              </w:rPr>
            </w:pPr>
          </w:p>
        </w:tc>
        <w:tc>
          <w:tcPr>
            <w:tcW w:w="573" w:type="dxa"/>
            <w:shd w:val="clear" w:color="auto" w:fill="FFFFFF"/>
            <w:vAlign w:val="center"/>
          </w:tcPr>
          <w:p w14:paraId="4C91A475">
            <w:pPr>
              <w:pStyle w:val="57"/>
              <w:spacing w:line="240" w:lineRule="exact"/>
              <w:jc w:val="center"/>
              <w:rPr>
                <w:rFonts w:ascii="仿宋" w:hAnsi="仿宋" w:eastAsia="仿宋" w:cs="Arial"/>
                <w:bCs/>
                <w:sz w:val="30"/>
                <w:szCs w:val="30"/>
              </w:rPr>
            </w:pPr>
            <w:r>
              <w:rPr>
                <w:rFonts w:ascii="仿宋" w:hAnsi="仿宋" w:eastAsia="仿宋" w:cs="Times New Roman"/>
                <w:sz w:val="30"/>
                <w:szCs w:val="30"/>
              </w:rPr>
              <w:t>√</w:t>
            </w:r>
          </w:p>
        </w:tc>
        <w:tc>
          <w:tcPr>
            <w:tcW w:w="573" w:type="dxa"/>
            <w:shd w:val="clear" w:color="auto" w:fill="FFFFFF"/>
          </w:tcPr>
          <w:p w14:paraId="7F2CF8FC">
            <w:pPr>
              <w:spacing w:line="240" w:lineRule="exact"/>
              <w:rPr>
                <w:rFonts w:ascii="仿宋" w:hAnsi="仿宋" w:eastAsia="仿宋"/>
                <w:sz w:val="30"/>
                <w:szCs w:val="30"/>
              </w:rPr>
            </w:pPr>
          </w:p>
        </w:tc>
      </w:tr>
      <w:tr w14:paraId="2361C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424" w:type="dxa"/>
            <w:vMerge w:val="restart"/>
            <w:shd w:val="clear" w:color="auto" w:fill="FFFFFF"/>
            <w:vAlign w:val="center"/>
          </w:tcPr>
          <w:p w14:paraId="1496FF85">
            <w:pPr>
              <w:pStyle w:val="57"/>
              <w:spacing w:line="240" w:lineRule="exact"/>
              <w:jc w:val="center"/>
              <w:rPr>
                <w:rFonts w:cs="Times New Roman" w:asciiTheme="minorEastAsia" w:hAnsiTheme="minorEastAsia"/>
                <w:sz w:val="19"/>
                <w:szCs w:val="19"/>
                <w:lang w:val="en-US" w:eastAsia="zh-CN"/>
              </w:rPr>
            </w:pPr>
            <w:r>
              <w:rPr>
                <w:rFonts w:hint="eastAsia" w:ascii="Times New Roman" w:hAnsi="Times New Roman" w:cs="Times New Roman"/>
                <w:sz w:val="19"/>
                <w:szCs w:val="19"/>
                <w:lang w:val="en-US" w:eastAsia="zh-CN"/>
              </w:rPr>
              <w:t>19</w:t>
            </w:r>
          </w:p>
        </w:tc>
        <w:tc>
          <w:tcPr>
            <w:tcW w:w="1001" w:type="dxa"/>
            <w:vMerge w:val="restart"/>
            <w:shd w:val="clear" w:color="auto" w:fill="FFFFFF"/>
            <w:vAlign w:val="center"/>
          </w:tcPr>
          <w:p w14:paraId="1899EADB">
            <w:pPr>
              <w:pStyle w:val="57"/>
              <w:spacing w:line="240" w:lineRule="exact"/>
              <w:rPr>
                <w:rFonts w:cs="Times New Roman" w:asciiTheme="minorEastAsia" w:hAnsiTheme="minorEastAsia"/>
                <w:sz w:val="19"/>
                <w:szCs w:val="19"/>
                <w:lang w:val="en-US" w:eastAsia="zh-CN"/>
              </w:rPr>
            </w:pPr>
            <w:r>
              <w:rPr>
                <w:rFonts w:hint="eastAsia" w:cs="Times New Roman" w:asciiTheme="minorEastAsia" w:hAnsiTheme="minorEastAsia"/>
                <w:sz w:val="19"/>
                <w:szCs w:val="19"/>
                <w:lang w:val="en-US" w:eastAsia="zh-CN"/>
              </w:rPr>
              <w:t>行政处罚</w:t>
            </w:r>
          </w:p>
        </w:tc>
        <w:tc>
          <w:tcPr>
            <w:tcW w:w="715" w:type="dxa"/>
            <w:vMerge w:val="restart"/>
            <w:shd w:val="clear" w:color="auto" w:fill="FFFFFF"/>
            <w:vAlign w:val="center"/>
          </w:tcPr>
          <w:p w14:paraId="6F44F96D">
            <w:pPr>
              <w:pStyle w:val="57"/>
              <w:spacing w:line="240" w:lineRule="exact"/>
              <w:jc w:val="center"/>
              <w:rPr>
                <w:rFonts w:cs="Times New Roman" w:asciiTheme="minorEastAsia" w:hAnsiTheme="minorEastAsia"/>
                <w:sz w:val="19"/>
                <w:szCs w:val="19"/>
              </w:rPr>
            </w:pPr>
            <w:r>
              <w:rPr>
                <w:rFonts w:cs="Times New Roman" w:asciiTheme="minorEastAsia" w:hAnsiTheme="minorEastAsia"/>
                <w:sz w:val="19"/>
                <w:szCs w:val="19"/>
                <w:lang w:val="en-US" w:eastAsia="zh-CN"/>
              </w:rPr>
              <w:t>事后公开</w:t>
            </w:r>
          </w:p>
        </w:tc>
        <w:tc>
          <w:tcPr>
            <w:tcW w:w="715" w:type="dxa"/>
            <w:shd w:val="clear" w:color="auto" w:fill="FFFFFF"/>
            <w:vAlign w:val="center"/>
          </w:tcPr>
          <w:p w14:paraId="3C5CA7BB">
            <w:pPr>
              <w:pStyle w:val="57"/>
              <w:spacing w:line="240" w:lineRule="exact"/>
              <w:jc w:val="both"/>
              <w:rPr>
                <w:rFonts w:cs="Times New Roman" w:asciiTheme="minorEastAsia" w:hAnsiTheme="minorEastAsia"/>
                <w:sz w:val="19"/>
                <w:szCs w:val="19"/>
              </w:rPr>
            </w:pPr>
            <w:r>
              <w:rPr>
                <w:rFonts w:cs="Times New Roman" w:asciiTheme="minorEastAsia" w:hAnsiTheme="minorEastAsia"/>
                <w:sz w:val="19"/>
                <w:szCs w:val="19"/>
                <w:lang w:val="en-US" w:eastAsia="zh-CN"/>
              </w:rPr>
              <w:t>损坏或者擅自迁移、拆除历史建筑的处罚</w:t>
            </w:r>
          </w:p>
        </w:tc>
        <w:tc>
          <w:tcPr>
            <w:tcW w:w="2005" w:type="dxa"/>
            <w:shd w:val="clear" w:color="auto" w:fill="FFFFFF"/>
            <w:vAlign w:val="center"/>
          </w:tcPr>
          <w:p w14:paraId="336B8B62">
            <w:pPr>
              <w:pStyle w:val="57"/>
              <w:spacing w:line="240" w:lineRule="exact"/>
              <w:jc w:val="both"/>
              <w:rPr>
                <w:rFonts w:cs="Times New Roman" w:asciiTheme="minorEastAsia" w:hAnsiTheme="minorEastAsia"/>
                <w:sz w:val="19"/>
                <w:szCs w:val="19"/>
              </w:rPr>
            </w:pPr>
            <w:r>
              <w:rPr>
                <w:rFonts w:ascii="Times New Roman" w:hAnsi="Times New Roman" w:cs="Times New Roman"/>
                <w:sz w:val="19"/>
                <w:szCs w:val="19"/>
                <w:lang w:eastAsia="zh-CN"/>
              </w:rPr>
              <w:t>1</w:t>
            </w:r>
            <w:r>
              <w:rPr>
                <w:rFonts w:cs="Times New Roman" w:asciiTheme="minorEastAsia" w:hAnsiTheme="minorEastAsia"/>
                <w:sz w:val="19"/>
                <w:szCs w:val="19"/>
                <w:lang w:eastAsia="zh-CN"/>
              </w:rPr>
              <w:t>.</w:t>
            </w:r>
            <w:r>
              <w:rPr>
                <w:rFonts w:cs="Times New Roman" w:asciiTheme="minorEastAsia" w:hAnsiTheme="minorEastAsia"/>
                <w:sz w:val="19"/>
                <w:szCs w:val="19"/>
              </w:rPr>
              <w:t>行政相对人名称</w:t>
            </w:r>
            <w:r>
              <w:rPr>
                <w:rFonts w:cs="Times New Roman" w:asciiTheme="minorEastAsia" w:hAnsiTheme="minorEastAsia"/>
                <w:sz w:val="19"/>
                <w:szCs w:val="19"/>
                <w:lang w:eastAsia="zh-CN"/>
              </w:rPr>
              <w:t>；</w:t>
            </w:r>
            <w:r>
              <w:rPr>
                <w:rFonts w:ascii="Times New Roman" w:hAnsi="Times New Roman" w:cs="Times New Roman"/>
                <w:sz w:val="19"/>
                <w:szCs w:val="19"/>
                <w:lang w:eastAsia="zh-CN"/>
              </w:rPr>
              <w:t>2</w:t>
            </w:r>
            <w:r>
              <w:rPr>
                <w:rFonts w:cs="Times New Roman" w:asciiTheme="minorEastAsia" w:hAnsiTheme="minorEastAsia"/>
                <w:sz w:val="19"/>
                <w:szCs w:val="19"/>
                <w:lang w:eastAsia="zh-CN"/>
              </w:rPr>
              <w:t>.行政相对人统一社会信用代码；</w:t>
            </w:r>
            <w:r>
              <w:rPr>
                <w:rFonts w:ascii="Times New Roman" w:hAnsi="Times New Roman" w:cs="Times New Roman"/>
                <w:sz w:val="19"/>
                <w:szCs w:val="19"/>
                <w:lang w:eastAsia="zh-CN"/>
              </w:rPr>
              <w:t>3</w:t>
            </w:r>
            <w:r>
              <w:rPr>
                <w:rFonts w:cs="Times New Roman" w:asciiTheme="minorEastAsia" w:hAnsiTheme="minorEastAsia"/>
                <w:sz w:val="19"/>
                <w:szCs w:val="19"/>
                <w:lang w:eastAsia="zh-CN"/>
              </w:rPr>
              <w:t>.案件名称；</w:t>
            </w:r>
            <w:r>
              <w:rPr>
                <w:rFonts w:ascii="Times New Roman" w:hAnsi="Times New Roman" w:cs="Times New Roman"/>
                <w:sz w:val="19"/>
                <w:szCs w:val="19"/>
                <w:lang w:eastAsia="zh-CN"/>
              </w:rPr>
              <w:t>4</w:t>
            </w:r>
            <w:r>
              <w:rPr>
                <w:rFonts w:cs="Times New Roman" w:asciiTheme="minorEastAsia" w:hAnsiTheme="minorEastAsia"/>
                <w:sz w:val="19"/>
                <w:szCs w:val="19"/>
                <w:lang w:eastAsia="zh-CN"/>
              </w:rPr>
              <w:t>.行政处罚决定书文号；</w:t>
            </w:r>
            <w:r>
              <w:rPr>
                <w:rFonts w:ascii="Times New Roman" w:hAnsi="Times New Roman" w:cs="Times New Roman"/>
                <w:sz w:val="19"/>
                <w:szCs w:val="19"/>
                <w:lang w:eastAsia="zh-CN"/>
              </w:rPr>
              <w:t>5</w:t>
            </w:r>
            <w:r>
              <w:rPr>
                <w:rFonts w:cs="Times New Roman" w:asciiTheme="minorEastAsia" w:hAnsiTheme="minorEastAsia"/>
                <w:sz w:val="19"/>
                <w:szCs w:val="19"/>
                <w:lang w:eastAsia="zh-CN"/>
              </w:rPr>
              <w:t>.处罚事由；</w:t>
            </w:r>
            <w:r>
              <w:rPr>
                <w:rFonts w:ascii="Times New Roman" w:hAnsi="Times New Roman" w:cs="Times New Roman"/>
                <w:sz w:val="19"/>
                <w:szCs w:val="19"/>
                <w:lang w:eastAsia="zh-CN"/>
              </w:rPr>
              <w:t>6</w:t>
            </w:r>
            <w:r>
              <w:rPr>
                <w:rFonts w:cs="Times New Roman" w:asciiTheme="minorEastAsia" w:hAnsiTheme="minorEastAsia"/>
                <w:sz w:val="19"/>
                <w:szCs w:val="19"/>
                <w:lang w:eastAsia="zh-CN"/>
              </w:rPr>
              <w:t>.处罚依据；</w:t>
            </w:r>
            <w:r>
              <w:rPr>
                <w:rFonts w:ascii="Times New Roman" w:hAnsi="Times New Roman" w:cs="Times New Roman"/>
                <w:sz w:val="19"/>
                <w:szCs w:val="19"/>
                <w:lang w:eastAsia="zh-CN"/>
              </w:rPr>
              <w:t>7</w:t>
            </w:r>
            <w:r>
              <w:rPr>
                <w:rFonts w:cs="Times New Roman" w:asciiTheme="minorEastAsia" w:hAnsiTheme="minorEastAsia"/>
                <w:sz w:val="19"/>
                <w:szCs w:val="19"/>
                <w:lang w:eastAsia="zh-CN"/>
              </w:rPr>
              <w:t>.处罚内容；</w:t>
            </w:r>
            <w:r>
              <w:rPr>
                <w:rFonts w:ascii="Times New Roman" w:hAnsi="Times New Roman" w:cs="Times New Roman"/>
                <w:sz w:val="19"/>
                <w:szCs w:val="19"/>
                <w:lang w:eastAsia="zh-CN"/>
              </w:rPr>
              <w:t>8</w:t>
            </w:r>
            <w:r>
              <w:rPr>
                <w:rFonts w:cs="Times New Roman" w:asciiTheme="minorEastAsia" w:hAnsiTheme="minorEastAsia"/>
                <w:sz w:val="19"/>
                <w:szCs w:val="19"/>
                <w:lang w:eastAsia="zh-CN"/>
              </w:rPr>
              <w:t>.处罚机关名称；</w:t>
            </w:r>
            <w:r>
              <w:rPr>
                <w:rFonts w:ascii="Times New Roman" w:hAnsi="Times New Roman" w:cs="Times New Roman"/>
                <w:sz w:val="19"/>
                <w:szCs w:val="19"/>
                <w:lang w:eastAsia="zh-CN"/>
              </w:rPr>
              <w:t>9</w:t>
            </w:r>
            <w:r>
              <w:rPr>
                <w:rFonts w:cs="Times New Roman" w:asciiTheme="minorEastAsia" w:hAnsiTheme="minorEastAsia"/>
                <w:sz w:val="19"/>
                <w:szCs w:val="19"/>
                <w:lang w:eastAsia="zh-CN"/>
              </w:rPr>
              <w:t>.处罚日期。</w:t>
            </w:r>
          </w:p>
        </w:tc>
        <w:tc>
          <w:tcPr>
            <w:tcW w:w="1718" w:type="dxa"/>
            <w:shd w:val="clear" w:color="auto" w:fill="FFFFFF"/>
            <w:vAlign w:val="center"/>
          </w:tcPr>
          <w:p w14:paraId="724CC28F">
            <w:pPr>
              <w:pStyle w:val="57"/>
              <w:spacing w:line="240" w:lineRule="exact"/>
              <w:jc w:val="both"/>
              <w:rPr>
                <w:rFonts w:cs="Times New Roman" w:asciiTheme="minorEastAsia" w:hAnsiTheme="minorEastAsia"/>
                <w:sz w:val="19"/>
                <w:szCs w:val="19"/>
              </w:rPr>
            </w:pPr>
            <w:r>
              <w:rPr>
                <w:rFonts w:hint="eastAsia" w:ascii="Times New Roman" w:hAnsi="Times New Roman" w:cs="Times New Roman"/>
                <w:sz w:val="19"/>
                <w:szCs w:val="19"/>
                <w:lang w:eastAsia="zh-CN"/>
              </w:rPr>
              <w:t>1</w:t>
            </w:r>
            <w:r>
              <w:rPr>
                <w:rFonts w:hint="eastAsia" w:cs="Times New Roman" w:asciiTheme="minorEastAsia" w:hAnsiTheme="minorEastAsia"/>
                <w:sz w:val="19"/>
                <w:szCs w:val="19"/>
                <w:lang w:eastAsia="zh-CN"/>
              </w:rPr>
              <w:t>、</w:t>
            </w:r>
            <w:r>
              <w:rPr>
                <w:rFonts w:cs="Times New Roman" w:asciiTheme="minorEastAsia" w:hAnsiTheme="minorEastAsia"/>
                <w:sz w:val="19"/>
                <w:szCs w:val="19"/>
              </w:rPr>
              <w:t>《</w:t>
            </w:r>
            <w:r>
              <w:rPr>
                <w:rFonts w:hint="eastAsia" w:cs="Times New Roman" w:asciiTheme="minorEastAsia" w:hAnsiTheme="minorEastAsia"/>
                <w:sz w:val="19"/>
                <w:szCs w:val="19"/>
                <w:lang w:eastAsia="zh-CN"/>
              </w:rPr>
              <w:t>中华人民</w:t>
            </w:r>
            <w:r>
              <w:rPr>
                <w:rFonts w:cs="Times New Roman" w:asciiTheme="minorEastAsia" w:hAnsiTheme="minorEastAsia"/>
                <w:sz w:val="19"/>
                <w:szCs w:val="19"/>
              </w:rPr>
              <w:t>共和国城乡规划法》</w:t>
            </w:r>
            <w:r>
              <w:rPr>
                <w:rFonts w:hint="eastAsia" w:cs="Times New Roman" w:asciiTheme="minorEastAsia" w:hAnsiTheme="minorEastAsia"/>
                <w:sz w:val="19"/>
                <w:szCs w:val="19"/>
                <w:lang w:eastAsia="zh-CN"/>
              </w:rPr>
              <w:t>；</w:t>
            </w:r>
            <w:r>
              <w:rPr>
                <w:rFonts w:hint="eastAsia" w:ascii="Times New Roman" w:hAnsi="Times New Roman" w:cs="Times New Roman"/>
                <w:sz w:val="19"/>
                <w:szCs w:val="19"/>
                <w:lang w:eastAsia="zh-CN"/>
              </w:rPr>
              <w:t>2</w:t>
            </w:r>
            <w:r>
              <w:rPr>
                <w:rFonts w:hint="eastAsia" w:cs="Times New Roman" w:asciiTheme="minorEastAsia" w:hAnsiTheme="minorEastAsia"/>
                <w:sz w:val="19"/>
                <w:szCs w:val="19"/>
                <w:lang w:eastAsia="zh-CN"/>
              </w:rPr>
              <w:t>、</w:t>
            </w:r>
            <w:r>
              <w:rPr>
                <w:rFonts w:cs="Times New Roman" w:asciiTheme="minorEastAsia" w:hAnsiTheme="minorEastAsia"/>
                <w:sz w:val="19"/>
                <w:szCs w:val="19"/>
              </w:rPr>
              <w:t>《</w:t>
            </w:r>
            <w:r>
              <w:rPr>
                <w:rFonts w:hint="eastAsia" w:cs="Times New Roman" w:asciiTheme="minorEastAsia" w:hAnsiTheme="minorEastAsia"/>
                <w:sz w:val="19"/>
                <w:szCs w:val="19"/>
                <w:lang w:eastAsia="zh-CN"/>
              </w:rPr>
              <w:t>中华人民共和国</w:t>
            </w:r>
            <w:r>
              <w:rPr>
                <w:rFonts w:cs="Times New Roman" w:asciiTheme="minorEastAsia" w:hAnsiTheme="minorEastAsia"/>
                <w:sz w:val="19"/>
                <w:szCs w:val="19"/>
              </w:rPr>
              <w:t>政府 信息公开条例》</w:t>
            </w:r>
            <w:r>
              <w:rPr>
                <w:rFonts w:hint="eastAsia" w:cs="Times New Roman" w:asciiTheme="minorEastAsia" w:hAnsiTheme="minorEastAsia"/>
                <w:sz w:val="19"/>
                <w:szCs w:val="19"/>
                <w:lang w:eastAsia="zh-CN"/>
              </w:rPr>
              <w:t>；</w:t>
            </w:r>
            <w:r>
              <w:rPr>
                <w:rFonts w:hint="eastAsia" w:ascii="Times New Roman" w:hAnsi="Times New Roman" w:cs="Times New Roman"/>
                <w:sz w:val="19"/>
                <w:szCs w:val="19"/>
                <w:lang w:eastAsia="zh-CN"/>
              </w:rPr>
              <w:t>3</w:t>
            </w:r>
            <w:r>
              <w:rPr>
                <w:rFonts w:hint="eastAsia" w:cs="Times New Roman" w:asciiTheme="minorEastAsia" w:hAnsiTheme="minorEastAsia"/>
                <w:sz w:val="19"/>
                <w:szCs w:val="19"/>
                <w:lang w:eastAsia="zh-CN"/>
              </w:rPr>
              <w:t>、</w:t>
            </w:r>
            <w:r>
              <w:rPr>
                <w:rFonts w:cs="Times New Roman" w:asciiTheme="minorEastAsia" w:hAnsiTheme="minorEastAsia"/>
                <w:sz w:val="19"/>
                <w:szCs w:val="19"/>
                <w:lang w:eastAsia="zh-CN"/>
              </w:rPr>
              <w:t>《</w:t>
            </w:r>
            <w:r>
              <w:rPr>
                <w:rFonts w:cs="Times New Roman" w:asciiTheme="minorEastAsia" w:hAnsiTheme="minorEastAsia"/>
                <w:sz w:val="19"/>
                <w:szCs w:val="19"/>
                <w:lang w:val="en-US" w:eastAsia="zh-CN"/>
              </w:rPr>
              <w:t>重庆市全面推行行政执法公示制度执法全过程记录制度重大执法决定法制审核制度实施方案</w:t>
            </w:r>
            <w:r>
              <w:rPr>
                <w:rFonts w:cs="Times New Roman" w:asciiTheme="minorEastAsia" w:hAnsiTheme="minorEastAsia"/>
                <w:sz w:val="19"/>
                <w:szCs w:val="19"/>
                <w:lang w:eastAsia="zh-CN"/>
              </w:rPr>
              <w:t>》</w:t>
            </w:r>
            <w:r>
              <w:rPr>
                <w:rFonts w:hint="eastAsia" w:cs="Times New Roman" w:asciiTheme="minorEastAsia" w:hAnsiTheme="minorEastAsia"/>
                <w:sz w:val="19"/>
                <w:szCs w:val="19"/>
                <w:lang w:eastAsia="zh-CN"/>
              </w:rPr>
              <w:t>。</w:t>
            </w:r>
          </w:p>
        </w:tc>
        <w:tc>
          <w:tcPr>
            <w:tcW w:w="1289" w:type="dxa"/>
            <w:shd w:val="clear" w:color="auto" w:fill="FFFFFF"/>
            <w:vAlign w:val="center"/>
          </w:tcPr>
          <w:p w14:paraId="1DB9C2B0">
            <w:pPr>
              <w:pStyle w:val="57"/>
              <w:spacing w:line="240" w:lineRule="exact"/>
              <w:jc w:val="center"/>
              <w:rPr>
                <w:rFonts w:cs="Times New Roman" w:asciiTheme="minorEastAsia" w:hAnsiTheme="minorEastAsia"/>
                <w:sz w:val="19"/>
                <w:szCs w:val="19"/>
              </w:rPr>
            </w:pPr>
            <w:r>
              <w:rPr>
                <w:rFonts w:hint="eastAsia" w:cs="Times New Roman" w:asciiTheme="minorEastAsia" w:hAnsiTheme="minorEastAsia"/>
                <w:sz w:val="19"/>
                <w:szCs w:val="19"/>
                <w:lang w:val="en-US" w:eastAsia="zh-CN"/>
              </w:rPr>
              <w:t>处罚决定作出之日起</w:t>
            </w:r>
            <w:r>
              <w:rPr>
                <w:rFonts w:ascii="Times New Roman" w:hAnsi="Times New Roman" w:cs="Times New Roman"/>
                <w:sz w:val="19"/>
                <w:szCs w:val="19"/>
                <w:lang w:val="en-US" w:eastAsia="zh-CN"/>
              </w:rPr>
              <w:t>7</w:t>
            </w:r>
            <w:r>
              <w:rPr>
                <w:rFonts w:cs="Times New Roman" w:asciiTheme="minorEastAsia" w:hAnsiTheme="minorEastAsia"/>
                <w:sz w:val="19"/>
                <w:szCs w:val="19"/>
              </w:rPr>
              <w:t>个工作日内</w:t>
            </w:r>
          </w:p>
        </w:tc>
        <w:tc>
          <w:tcPr>
            <w:tcW w:w="858" w:type="dxa"/>
            <w:shd w:val="clear" w:color="auto" w:fill="FFFFFF"/>
            <w:vAlign w:val="center"/>
          </w:tcPr>
          <w:p w14:paraId="609FCC75">
            <w:pPr>
              <w:spacing w:line="240" w:lineRule="exact"/>
              <w:jc w:val="center"/>
              <w:rPr>
                <w:rFonts w:asciiTheme="minorEastAsia" w:hAnsiTheme="minorEastAsia"/>
                <w:sz w:val="19"/>
                <w:szCs w:val="19"/>
              </w:rPr>
            </w:pPr>
            <w:r>
              <w:rPr>
                <w:rFonts w:hint="eastAsia" w:asciiTheme="minorEastAsia" w:hAnsiTheme="minorEastAsia"/>
                <w:sz w:val="19"/>
                <w:szCs w:val="19"/>
                <w:lang w:eastAsia="zh-TW"/>
              </w:rPr>
              <w:t>区规划自然资源局</w:t>
            </w:r>
          </w:p>
        </w:tc>
        <w:tc>
          <w:tcPr>
            <w:tcW w:w="2720" w:type="dxa"/>
            <w:shd w:val="clear" w:color="auto" w:fill="FFFFFF"/>
            <w:vAlign w:val="center"/>
          </w:tcPr>
          <w:p w14:paraId="61A06933">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■政府网站</w:t>
            </w:r>
            <w:r>
              <w:rPr>
                <w:rFonts w:cs="Times New Roman" w:asciiTheme="minorEastAsia" w:hAnsiTheme="minorEastAsia"/>
                <w:sz w:val="19"/>
                <w:szCs w:val="19"/>
                <w:lang w:val="en-US" w:eastAsia="zh-CN"/>
              </w:rPr>
              <w:t xml:space="preserve">  </w:t>
            </w:r>
            <w:r>
              <w:rPr>
                <w:rFonts w:cs="Times New Roman" w:asciiTheme="minorEastAsia" w:hAnsiTheme="minorEastAsia"/>
                <w:sz w:val="19"/>
                <w:szCs w:val="19"/>
              </w:rPr>
              <w:t>口政府公报</w:t>
            </w:r>
          </w:p>
          <w:p w14:paraId="1B34BC70">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■两微一端</w:t>
            </w:r>
            <w:r>
              <w:rPr>
                <w:rFonts w:cs="Times New Roman" w:asciiTheme="minorEastAsia" w:hAnsiTheme="minorEastAsia"/>
                <w:sz w:val="19"/>
                <w:szCs w:val="19"/>
                <w:lang w:val="en-US" w:eastAsia="zh-CN"/>
              </w:rPr>
              <w:t xml:space="preserve">  </w:t>
            </w:r>
            <w:r>
              <w:rPr>
                <w:rFonts w:cs="Times New Roman" w:asciiTheme="minorEastAsia" w:hAnsiTheme="minorEastAsia"/>
                <w:sz w:val="19"/>
                <w:szCs w:val="19"/>
              </w:rPr>
              <w:t xml:space="preserve">□发布会/听证会 </w:t>
            </w:r>
          </w:p>
          <w:p w14:paraId="364288ED">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口广播电视</w:t>
            </w:r>
            <w:r>
              <w:rPr>
                <w:rFonts w:cs="Times New Roman" w:asciiTheme="minorEastAsia" w:hAnsiTheme="minorEastAsia"/>
                <w:sz w:val="19"/>
                <w:szCs w:val="19"/>
                <w:lang w:val="en-US" w:eastAsia="zh-CN"/>
              </w:rPr>
              <w:t xml:space="preserve">  </w:t>
            </w:r>
            <w:r>
              <w:rPr>
                <w:rFonts w:cs="Times New Roman" w:asciiTheme="minorEastAsia" w:hAnsiTheme="minorEastAsia"/>
                <w:sz w:val="19"/>
                <w:szCs w:val="19"/>
              </w:rPr>
              <w:t xml:space="preserve">口纸质载体 </w:t>
            </w:r>
          </w:p>
          <w:p w14:paraId="381188B8">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 xml:space="preserve">口公开查阅点■政务服务中心 </w:t>
            </w:r>
          </w:p>
          <w:p w14:paraId="0606F0FF">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 xml:space="preserve">口便民服务站□入户/现场 </w:t>
            </w:r>
          </w:p>
          <w:p w14:paraId="3628B8DB">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口社区/企事业单位/村公示栏（电子屏）</w:t>
            </w:r>
          </w:p>
          <w:p w14:paraId="38BD9DFE">
            <w:pPr>
              <w:pStyle w:val="57"/>
              <w:tabs>
                <w:tab w:val="left" w:leader="underscore" w:pos="1440"/>
                <w:tab w:val="left" w:leader="underscore" w:pos="1825"/>
              </w:tabs>
              <w:spacing w:line="240" w:lineRule="exact"/>
              <w:rPr>
                <w:rFonts w:cs="Times New Roman" w:asciiTheme="minorEastAsia" w:hAnsiTheme="minorEastAsia"/>
                <w:sz w:val="19"/>
                <w:szCs w:val="19"/>
                <w:lang w:eastAsia="zh-CN"/>
              </w:rPr>
            </w:pPr>
            <w:r>
              <w:rPr>
                <w:rFonts w:cs="Times New Roman" w:asciiTheme="minorEastAsia" w:hAnsiTheme="minorEastAsia"/>
                <w:sz w:val="19"/>
                <w:szCs w:val="19"/>
              </w:rPr>
              <w:t>口精准推送</w:t>
            </w:r>
            <w:r>
              <w:rPr>
                <w:rFonts w:cs="Times New Roman" w:asciiTheme="minorEastAsia" w:hAnsiTheme="minorEastAsia"/>
                <w:sz w:val="19"/>
                <w:szCs w:val="19"/>
                <w:lang w:val="en-US" w:eastAsia="zh-CN"/>
              </w:rPr>
              <w:t xml:space="preserve">  </w:t>
            </w:r>
            <w:r>
              <w:rPr>
                <w:rFonts w:cs="Times New Roman" w:asciiTheme="minorEastAsia" w:hAnsiTheme="minorEastAsia"/>
                <w:sz w:val="19"/>
                <w:szCs w:val="19"/>
              </w:rPr>
              <w:t>□其他</w:t>
            </w:r>
            <w:r>
              <w:rPr>
                <w:rFonts w:cs="Times New Roman" w:asciiTheme="minorEastAsia" w:hAnsiTheme="minorEastAsia"/>
                <w:sz w:val="19"/>
                <w:szCs w:val="19"/>
                <w:u w:val="single"/>
                <w:lang w:val="en-US" w:eastAsia="zh-CN"/>
              </w:rPr>
              <w:t xml:space="preserve"> </w:t>
            </w:r>
            <w:r>
              <w:rPr>
                <w:rFonts w:cs="Times New Roman" w:asciiTheme="minorEastAsia" w:hAnsiTheme="minorEastAsia"/>
                <w:sz w:val="19"/>
                <w:szCs w:val="19"/>
                <w:u w:val="single"/>
              </w:rPr>
              <w:tab/>
            </w:r>
          </w:p>
        </w:tc>
        <w:tc>
          <w:tcPr>
            <w:tcW w:w="573" w:type="dxa"/>
            <w:shd w:val="clear" w:color="auto" w:fill="FFFFFF"/>
            <w:vAlign w:val="center"/>
          </w:tcPr>
          <w:p w14:paraId="01246F2A">
            <w:pPr>
              <w:pStyle w:val="57"/>
              <w:spacing w:line="240" w:lineRule="exact"/>
              <w:ind w:firstLine="220"/>
              <w:rPr>
                <w:rFonts w:ascii="仿宋" w:hAnsi="仿宋" w:eastAsia="仿宋" w:cs="Times New Roman"/>
                <w:bCs/>
                <w:sz w:val="30"/>
                <w:szCs w:val="30"/>
              </w:rPr>
            </w:pPr>
            <w:r>
              <w:rPr>
                <w:rFonts w:ascii="仿宋" w:hAnsi="仿宋" w:eastAsia="仿宋" w:cs="Times New Roman"/>
                <w:sz w:val="30"/>
                <w:szCs w:val="30"/>
              </w:rPr>
              <w:t>√</w:t>
            </w:r>
          </w:p>
        </w:tc>
        <w:tc>
          <w:tcPr>
            <w:tcW w:w="716" w:type="dxa"/>
            <w:shd w:val="clear" w:color="auto" w:fill="FFFFFF"/>
          </w:tcPr>
          <w:p w14:paraId="68E10492">
            <w:pPr>
              <w:spacing w:line="240" w:lineRule="exact"/>
              <w:rPr>
                <w:rFonts w:ascii="仿宋" w:hAnsi="仿宋" w:eastAsia="仿宋"/>
                <w:sz w:val="30"/>
                <w:szCs w:val="30"/>
              </w:rPr>
            </w:pPr>
          </w:p>
        </w:tc>
        <w:tc>
          <w:tcPr>
            <w:tcW w:w="573" w:type="dxa"/>
            <w:shd w:val="clear" w:color="auto" w:fill="FFFFFF"/>
            <w:vAlign w:val="center"/>
          </w:tcPr>
          <w:p w14:paraId="4470976E">
            <w:pPr>
              <w:pStyle w:val="57"/>
              <w:spacing w:line="240" w:lineRule="exact"/>
              <w:ind w:firstLine="260"/>
              <w:rPr>
                <w:rFonts w:ascii="仿宋" w:hAnsi="仿宋" w:eastAsia="仿宋" w:cs="Times New Roman"/>
                <w:bCs/>
                <w:sz w:val="30"/>
                <w:szCs w:val="30"/>
              </w:rPr>
            </w:pPr>
            <w:r>
              <w:rPr>
                <w:rFonts w:ascii="仿宋" w:hAnsi="仿宋" w:eastAsia="仿宋" w:cs="Times New Roman"/>
                <w:sz w:val="30"/>
                <w:szCs w:val="30"/>
              </w:rPr>
              <w:t>√</w:t>
            </w:r>
          </w:p>
        </w:tc>
        <w:tc>
          <w:tcPr>
            <w:tcW w:w="573" w:type="dxa"/>
            <w:shd w:val="clear" w:color="auto" w:fill="FFFFFF"/>
          </w:tcPr>
          <w:p w14:paraId="187D5132">
            <w:pPr>
              <w:spacing w:line="240" w:lineRule="exact"/>
              <w:rPr>
                <w:rFonts w:ascii="仿宋" w:hAnsi="仿宋" w:eastAsia="仿宋"/>
                <w:sz w:val="30"/>
                <w:szCs w:val="30"/>
              </w:rPr>
            </w:pPr>
          </w:p>
        </w:tc>
        <w:tc>
          <w:tcPr>
            <w:tcW w:w="573" w:type="dxa"/>
            <w:shd w:val="clear" w:color="auto" w:fill="FFFFFF"/>
            <w:vAlign w:val="center"/>
          </w:tcPr>
          <w:p w14:paraId="410AD67A">
            <w:pPr>
              <w:pStyle w:val="57"/>
              <w:spacing w:line="240" w:lineRule="exact"/>
              <w:jc w:val="center"/>
              <w:rPr>
                <w:rFonts w:ascii="仿宋" w:hAnsi="仿宋" w:eastAsia="仿宋" w:cs="Times New Roman"/>
                <w:bCs/>
                <w:sz w:val="30"/>
                <w:szCs w:val="30"/>
              </w:rPr>
            </w:pPr>
            <w:r>
              <w:rPr>
                <w:rFonts w:ascii="仿宋" w:hAnsi="仿宋" w:eastAsia="仿宋" w:cs="Times New Roman"/>
                <w:sz w:val="30"/>
                <w:szCs w:val="30"/>
              </w:rPr>
              <w:t>√</w:t>
            </w:r>
          </w:p>
        </w:tc>
        <w:tc>
          <w:tcPr>
            <w:tcW w:w="573" w:type="dxa"/>
            <w:shd w:val="clear" w:color="auto" w:fill="FFFFFF"/>
            <w:vAlign w:val="center"/>
          </w:tcPr>
          <w:p w14:paraId="7C35EA7A">
            <w:pPr>
              <w:spacing w:line="240" w:lineRule="exact"/>
              <w:jc w:val="center"/>
              <w:rPr>
                <w:rFonts w:ascii="仿宋" w:hAnsi="仿宋" w:eastAsia="仿宋"/>
                <w:sz w:val="30"/>
                <w:szCs w:val="30"/>
              </w:rPr>
            </w:pPr>
          </w:p>
        </w:tc>
      </w:tr>
      <w:tr w14:paraId="440F8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424" w:type="dxa"/>
            <w:vMerge w:val="continue"/>
            <w:shd w:val="clear" w:color="auto" w:fill="FFFFFF"/>
            <w:vAlign w:val="center"/>
          </w:tcPr>
          <w:p w14:paraId="3ACE9FDC">
            <w:pPr>
              <w:pStyle w:val="57"/>
              <w:spacing w:line="240" w:lineRule="exact"/>
              <w:jc w:val="center"/>
              <w:rPr>
                <w:rFonts w:cs="Times New Roman" w:asciiTheme="minorEastAsia" w:hAnsiTheme="minorEastAsia"/>
                <w:sz w:val="19"/>
                <w:szCs w:val="19"/>
                <w:lang w:val="en-US" w:eastAsia="zh-CN"/>
              </w:rPr>
            </w:pPr>
          </w:p>
        </w:tc>
        <w:tc>
          <w:tcPr>
            <w:tcW w:w="1001" w:type="dxa"/>
            <w:vMerge w:val="continue"/>
            <w:shd w:val="clear" w:color="auto" w:fill="FFFFFF"/>
            <w:vAlign w:val="center"/>
          </w:tcPr>
          <w:p w14:paraId="52FC76CE">
            <w:pPr>
              <w:pStyle w:val="57"/>
              <w:spacing w:line="240" w:lineRule="exact"/>
              <w:rPr>
                <w:rFonts w:cs="Times New Roman" w:asciiTheme="minorEastAsia" w:hAnsiTheme="minorEastAsia"/>
                <w:sz w:val="19"/>
                <w:szCs w:val="19"/>
                <w:lang w:eastAsia="zh-CN"/>
              </w:rPr>
            </w:pPr>
          </w:p>
        </w:tc>
        <w:tc>
          <w:tcPr>
            <w:tcW w:w="715" w:type="dxa"/>
            <w:vMerge w:val="continue"/>
            <w:shd w:val="clear" w:color="auto" w:fill="FFFFFF"/>
            <w:vAlign w:val="center"/>
          </w:tcPr>
          <w:p w14:paraId="66E7728F">
            <w:pPr>
              <w:pStyle w:val="57"/>
              <w:spacing w:line="240" w:lineRule="exact"/>
              <w:rPr>
                <w:rFonts w:asciiTheme="minorEastAsia" w:hAnsiTheme="minorEastAsia"/>
                <w:sz w:val="19"/>
                <w:szCs w:val="19"/>
              </w:rPr>
            </w:pPr>
          </w:p>
        </w:tc>
        <w:tc>
          <w:tcPr>
            <w:tcW w:w="715" w:type="dxa"/>
            <w:shd w:val="clear" w:color="auto" w:fill="FFFFFF"/>
            <w:vAlign w:val="center"/>
          </w:tcPr>
          <w:p w14:paraId="2505E4F1">
            <w:pPr>
              <w:pStyle w:val="57"/>
              <w:spacing w:line="240" w:lineRule="exact"/>
              <w:jc w:val="both"/>
              <w:rPr>
                <w:rFonts w:asciiTheme="minorEastAsia" w:hAnsiTheme="minorEastAsia"/>
                <w:sz w:val="19"/>
                <w:szCs w:val="19"/>
              </w:rPr>
            </w:pPr>
            <w:r>
              <w:rPr>
                <w:rFonts w:cs="Times New Roman" w:asciiTheme="minorEastAsia" w:hAnsiTheme="minorEastAsia"/>
                <w:sz w:val="19"/>
                <w:szCs w:val="19"/>
                <w:lang w:val="en-US" w:eastAsia="zh-CN"/>
              </w:rPr>
              <w:t>擅自设置、移动、涂改或者损毁历史文化街区、名镇、名村标志牌的处罚</w:t>
            </w:r>
          </w:p>
        </w:tc>
        <w:tc>
          <w:tcPr>
            <w:tcW w:w="2005" w:type="dxa"/>
            <w:shd w:val="clear" w:color="auto" w:fill="FFFFFF"/>
            <w:vAlign w:val="center"/>
          </w:tcPr>
          <w:p w14:paraId="06FD18DF">
            <w:pPr>
              <w:pStyle w:val="57"/>
              <w:spacing w:line="240" w:lineRule="exact"/>
              <w:jc w:val="both"/>
              <w:rPr>
                <w:rFonts w:cs="Times New Roman" w:asciiTheme="minorEastAsia" w:hAnsiTheme="minorEastAsia"/>
                <w:sz w:val="19"/>
                <w:szCs w:val="19"/>
                <w:lang w:eastAsia="zh-CN"/>
              </w:rPr>
            </w:pPr>
            <w:r>
              <w:rPr>
                <w:rFonts w:ascii="Times New Roman" w:hAnsi="Times New Roman" w:cs="Times New Roman"/>
                <w:sz w:val="19"/>
                <w:szCs w:val="19"/>
                <w:lang w:eastAsia="zh-CN"/>
              </w:rPr>
              <w:t>1</w:t>
            </w:r>
            <w:r>
              <w:rPr>
                <w:rFonts w:cs="Times New Roman" w:asciiTheme="minorEastAsia" w:hAnsiTheme="minorEastAsia"/>
                <w:sz w:val="19"/>
                <w:szCs w:val="19"/>
                <w:lang w:eastAsia="zh-CN"/>
              </w:rPr>
              <w:t>.</w:t>
            </w:r>
            <w:r>
              <w:rPr>
                <w:rFonts w:cs="Times New Roman" w:asciiTheme="minorEastAsia" w:hAnsiTheme="minorEastAsia"/>
                <w:sz w:val="19"/>
                <w:szCs w:val="19"/>
              </w:rPr>
              <w:t>行政相对人名称</w:t>
            </w:r>
            <w:r>
              <w:rPr>
                <w:rFonts w:cs="Times New Roman" w:asciiTheme="minorEastAsia" w:hAnsiTheme="minorEastAsia"/>
                <w:sz w:val="19"/>
                <w:szCs w:val="19"/>
                <w:lang w:eastAsia="zh-CN"/>
              </w:rPr>
              <w:t>；</w:t>
            </w:r>
            <w:r>
              <w:rPr>
                <w:rFonts w:ascii="Times New Roman" w:hAnsi="Times New Roman" w:cs="Times New Roman"/>
                <w:sz w:val="19"/>
                <w:szCs w:val="19"/>
                <w:lang w:eastAsia="zh-CN"/>
              </w:rPr>
              <w:t>2</w:t>
            </w:r>
            <w:r>
              <w:rPr>
                <w:rFonts w:cs="Times New Roman" w:asciiTheme="minorEastAsia" w:hAnsiTheme="minorEastAsia"/>
                <w:sz w:val="19"/>
                <w:szCs w:val="19"/>
                <w:lang w:eastAsia="zh-CN"/>
              </w:rPr>
              <w:t>.行政相对人统一社会信用代码；</w:t>
            </w:r>
            <w:r>
              <w:rPr>
                <w:rFonts w:ascii="Times New Roman" w:hAnsi="Times New Roman" w:cs="Times New Roman"/>
                <w:sz w:val="19"/>
                <w:szCs w:val="19"/>
                <w:lang w:eastAsia="zh-CN"/>
              </w:rPr>
              <w:t>3</w:t>
            </w:r>
            <w:r>
              <w:rPr>
                <w:rFonts w:cs="Times New Roman" w:asciiTheme="minorEastAsia" w:hAnsiTheme="minorEastAsia"/>
                <w:sz w:val="19"/>
                <w:szCs w:val="19"/>
                <w:lang w:eastAsia="zh-CN"/>
              </w:rPr>
              <w:t>.案件名称；</w:t>
            </w:r>
            <w:r>
              <w:rPr>
                <w:rFonts w:ascii="Times New Roman" w:hAnsi="Times New Roman" w:cs="Times New Roman"/>
                <w:sz w:val="19"/>
                <w:szCs w:val="19"/>
                <w:lang w:eastAsia="zh-CN"/>
              </w:rPr>
              <w:t>4</w:t>
            </w:r>
            <w:r>
              <w:rPr>
                <w:rFonts w:cs="Times New Roman" w:asciiTheme="minorEastAsia" w:hAnsiTheme="minorEastAsia"/>
                <w:sz w:val="19"/>
                <w:szCs w:val="19"/>
                <w:lang w:eastAsia="zh-CN"/>
              </w:rPr>
              <w:t>.行政处罚决定书文号；</w:t>
            </w:r>
            <w:r>
              <w:rPr>
                <w:rFonts w:ascii="Times New Roman" w:hAnsi="Times New Roman" w:cs="Times New Roman"/>
                <w:sz w:val="19"/>
                <w:szCs w:val="19"/>
                <w:lang w:eastAsia="zh-CN"/>
              </w:rPr>
              <w:t>5</w:t>
            </w:r>
            <w:r>
              <w:rPr>
                <w:rFonts w:cs="Times New Roman" w:asciiTheme="minorEastAsia" w:hAnsiTheme="minorEastAsia"/>
                <w:sz w:val="19"/>
                <w:szCs w:val="19"/>
                <w:lang w:eastAsia="zh-CN"/>
              </w:rPr>
              <w:t>.处罚事由；</w:t>
            </w:r>
            <w:r>
              <w:rPr>
                <w:rFonts w:ascii="Times New Roman" w:hAnsi="Times New Roman" w:cs="Times New Roman"/>
                <w:sz w:val="19"/>
                <w:szCs w:val="19"/>
                <w:lang w:eastAsia="zh-CN"/>
              </w:rPr>
              <w:t>6</w:t>
            </w:r>
            <w:r>
              <w:rPr>
                <w:rFonts w:cs="Times New Roman" w:asciiTheme="minorEastAsia" w:hAnsiTheme="minorEastAsia"/>
                <w:sz w:val="19"/>
                <w:szCs w:val="19"/>
                <w:lang w:eastAsia="zh-CN"/>
              </w:rPr>
              <w:t>.处罚依据；</w:t>
            </w:r>
            <w:r>
              <w:rPr>
                <w:rFonts w:ascii="Times New Roman" w:hAnsi="Times New Roman" w:cs="Times New Roman"/>
                <w:sz w:val="19"/>
                <w:szCs w:val="19"/>
                <w:lang w:eastAsia="zh-CN"/>
              </w:rPr>
              <w:t>7</w:t>
            </w:r>
            <w:r>
              <w:rPr>
                <w:rFonts w:cs="Times New Roman" w:asciiTheme="minorEastAsia" w:hAnsiTheme="minorEastAsia"/>
                <w:sz w:val="19"/>
                <w:szCs w:val="19"/>
                <w:lang w:eastAsia="zh-CN"/>
              </w:rPr>
              <w:t>.处罚内容；</w:t>
            </w:r>
            <w:r>
              <w:rPr>
                <w:rFonts w:ascii="Times New Roman" w:hAnsi="Times New Roman" w:cs="Times New Roman"/>
                <w:sz w:val="19"/>
                <w:szCs w:val="19"/>
                <w:lang w:eastAsia="zh-CN"/>
              </w:rPr>
              <w:t>8</w:t>
            </w:r>
            <w:r>
              <w:rPr>
                <w:rFonts w:cs="Times New Roman" w:asciiTheme="minorEastAsia" w:hAnsiTheme="minorEastAsia"/>
                <w:sz w:val="19"/>
                <w:szCs w:val="19"/>
                <w:lang w:eastAsia="zh-CN"/>
              </w:rPr>
              <w:t>.处罚机关名称；</w:t>
            </w:r>
            <w:r>
              <w:rPr>
                <w:rFonts w:ascii="Times New Roman" w:hAnsi="Times New Roman" w:cs="Times New Roman"/>
                <w:sz w:val="19"/>
                <w:szCs w:val="19"/>
                <w:lang w:eastAsia="zh-CN"/>
              </w:rPr>
              <w:t>9</w:t>
            </w:r>
            <w:r>
              <w:rPr>
                <w:rFonts w:cs="Times New Roman" w:asciiTheme="minorEastAsia" w:hAnsiTheme="minorEastAsia"/>
                <w:sz w:val="19"/>
                <w:szCs w:val="19"/>
                <w:lang w:eastAsia="zh-CN"/>
              </w:rPr>
              <w:t>.处罚日期。</w:t>
            </w:r>
          </w:p>
          <w:p w14:paraId="52C46738">
            <w:pPr>
              <w:pStyle w:val="57"/>
              <w:spacing w:line="240" w:lineRule="exact"/>
              <w:jc w:val="center"/>
              <w:rPr>
                <w:rFonts w:asciiTheme="minorEastAsia" w:hAnsiTheme="minorEastAsia"/>
                <w:sz w:val="19"/>
                <w:szCs w:val="19"/>
              </w:rPr>
            </w:pPr>
          </w:p>
        </w:tc>
        <w:tc>
          <w:tcPr>
            <w:tcW w:w="1718" w:type="dxa"/>
            <w:shd w:val="clear" w:color="auto" w:fill="FFFFFF"/>
            <w:vAlign w:val="center"/>
          </w:tcPr>
          <w:p w14:paraId="7E25DEC8">
            <w:pPr>
              <w:pStyle w:val="57"/>
              <w:spacing w:line="240" w:lineRule="exact"/>
              <w:jc w:val="both"/>
              <w:rPr>
                <w:rFonts w:asciiTheme="minorEastAsia" w:hAnsiTheme="minorEastAsia"/>
                <w:sz w:val="19"/>
                <w:szCs w:val="19"/>
              </w:rPr>
            </w:pPr>
            <w:r>
              <w:rPr>
                <w:rFonts w:hint="eastAsia" w:ascii="Times New Roman" w:hAnsi="Times New Roman" w:cs="Times New Roman"/>
                <w:sz w:val="19"/>
                <w:szCs w:val="19"/>
                <w:lang w:eastAsia="zh-CN"/>
              </w:rPr>
              <w:t>1</w:t>
            </w:r>
            <w:r>
              <w:rPr>
                <w:rFonts w:hint="eastAsia" w:cs="Times New Roman" w:asciiTheme="minorEastAsia" w:hAnsiTheme="minorEastAsia"/>
                <w:sz w:val="19"/>
                <w:szCs w:val="19"/>
                <w:lang w:eastAsia="zh-CN"/>
              </w:rPr>
              <w:t>、</w:t>
            </w:r>
            <w:r>
              <w:rPr>
                <w:rFonts w:cs="Times New Roman" w:asciiTheme="minorEastAsia" w:hAnsiTheme="minorEastAsia"/>
                <w:sz w:val="19"/>
                <w:szCs w:val="19"/>
              </w:rPr>
              <w:t>《</w:t>
            </w:r>
            <w:r>
              <w:rPr>
                <w:rFonts w:hint="eastAsia" w:cs="Times New Roman" w:asciiTheme="minorEastAsia" w:hAnsiTheme="minorEastAsia"/>
                <w:sz w:val="19"/>
                <w:szCs w:val="19"/>
                <w:lang w:eastAsia="zh-CN"/>
              </w:rPr>
              <w:t>中华人民</w:t>
            </w:r>
            <w:r>
              <w:rPr>
                <w:rFonts w:cs="Times New Roman" w:asciiTheme="minorEastAsia" w:hAnsiTheme="minorEastAsia"/>
                <w:sz w:val="19"/>
                <w:szCs w:val="19"/>
              </w:rPr>
              <w:t>共和国城乡规划法》</w:t>
            </w:r>
            <w:r>
              <w:rPr>
                <w:rFonts w:hint="eastAsia" w:cs="Times New Roman" w:asciiTheme="minorEastAsia" w:hAnsiTheme="minorEastAsia"/>
                <w:sz w:val="19"/>
                <w:szCs w:val="19"/>
                <w:lang w:eastAsia="zh-CN"/>
              </w:rPr>
              <w:t>；</w:t>
            </w:r>
            <w:r>
              <w:rPr>
                <w:rFonts w:hint="eastAsia" w:ascii="Times New Roman" w:hAnsi="Times New Roman" w:cs="Times New Roman"/>
                <w:sz w:val="19"/>
                <w:szCs w:val="19"/>
                <w:lang w:eastAsia="zh-CN"/>
              </w:rPr>
              <w:t>2</w:t>
            </w:r>
            <w:r>
              <w:rPr>
                <w:rFonts w:hint="eastAsia" w:cs="Times New Roman" w:asciiTheme="minorEastAsia" w:hAnsiTheme="minorEastAsia"/>
                <w:sz w:val="19"/>
                <w:szCs w:val="19"/>
                <w:lang w:eastAsia="zh-CN"/>
              </w:rPr>
              <w:t>、</w:t>
            </w:r>
            <w:r>
              <w:rPr>
                <w:rFonts w:cs="Times New Roman" w:asciiTheme="minorEastAsia" w:hAnsiTheme="minorEastAsia"/>
                <w:sz w:val="19"/>
                <w:szCs w:val="19"/>
              </w:rPr>
              <w:t>《</w:t>
            </w:r>
            <w:r>
              <w:rPr>
                <w:rFonts w:hint="eastAsia" w:cs="Times New Roman" w:asciiTheme="minorEastAsia" w:hAnsiTheme="minorEastAsia"/>
                <w:sz w:val="19"/>
                <w:szCs w:val="19"/>
                <w:lang w:eastAsia="zh-CN"/>
              </w:rPr>
              <w:t>中华人民共和国</w:t>
            </w:r>
            <w:r>
              <w:rPr>
                <w:rFonts w:cs="Times New Roman" w:asciiTheme="minorEastAsia" w:hAnsiTheme="minorEastAsia"/>
                <w:sz w:val="19"/>
                <w:szCs w:val="19"/>
              </w:rPr>
              <w:t>政府 信息公开条例》</w:t>
            </w:r>
            <w:r>
              <w:rPr>
                <w:rFonts w:hint="eastAsia" w:cs="Times New Roman" w:asciiTheme="minorEastAsia" w:hAnsiTheme="minorEastAsia"/>
                <w:sz w:val="19"/>
                <w:szCs w:val="19"/>
                <w:lang w:eastAsia="zh-CN"/>
              </w:rPr>
              <w:t>；</w:t>
            </w:r>
            <w:r>
              <w:rPr>
                <w:rFonts w:hint="eastAsia" w:ascii="Times New Roman" w:hAnsi="Times New Roman" w:cs="Times New Roman"/>
                <w:sz w:val="19"/>
                <w:szCs w:val="19"/>
                <w:lang w:eastAsia="zh-CN"/>
              </w:rPr>
              <w:t>3</w:t>
            </w:r>
            <w:r>
              <w:rPr>
                <w:rFonts w:hint="eastAsia" w:cs="Times New Roman" w:asciiTheme="minorEastAsia" w:hAnsiTheme="minorEastAsia"/>
                <w:sz w:val="19"/>
                <w:szCs w:val="19"/>
                <w:lang w:eastAsia="zh-CN"/>
              </w:rPr>
              <w:t>、</w:t>
            </w:r>
            <w:r>
              <w:rPr>
                <w:rFonts w:cs="Times New Roman" w:asciiTheme="minorEastAsia" w:hAnsiTheme="minorEastAsia"/>
                <w:sz w:val="19"/>
                <w:szCs w:val="19"/>
                <w:lang w:eastAsia="zh-CN"/>
              </w:rPr>
              <w:t>《</w:t>
            </w:r>
            <w:r>
              <w:rPr>
                <w:rFonts w:cs="Times New Roman" w:asciiTheme="minorEastAsia" w:hAnsiTheme="minorEastAsia"/>
                <w:sz w:val="19"/>
                <w:szCs w:val="19"/>
                <w:lang w:val="en-US" w:eastAsia="zh-CN"/>
              </w:rPr>
              <w:t>重庆市全面推行行政执法公示制度执法全过程记录制度重大执法决定法制审核制度实施方案</w:t>
            </w:r>
            <w:r>
              <w:rPr>
                <w:rFonts w:cs="Times New Roman" w:asciiTheme="minorEastAsia" w:hAnsiTheme="minorEastAsia"/>
                <w:sz w:val="19"/>
                <w:szCs w:val="19"/>
                <w:lang w:eastAsia="zh-CN"/>
              </w:rPr>
              <w:t>》</w:t>
            </w:r>
            <w:r>
              <w:rPr>
                <w:rFonts w:hint="eastAsia" w:cs="Times New Roman" w:asciiTheme="minorEastAsia" w:hAnsiTheme="minorEastAsia"/>
                <w:sz w:val="19"/>
                <w:szCs w:val="19"/>
                <w:lang w:eastAsia="zh-CN"/>
              </w:rPr>
              <w:t>。</w:t>
            </w:r>
          </w:p>
        </w:tc>
        <w:tc>
          <w:tcPr>
            <w:tcW w:w="1289" w:type="dxa"/>
            <w:shd w:val="clear" w:color="auto" w:fill="FFFFFF"/>
            <w:vAlign w:val="center"/>
          </w:tcPr>
          <w:p w14:paraId="38AA001B">
            <w:pPr>
              <w:pStyle w:val="57"/>
              <w:spacing w:line="240" w:lineRule="exact"/>
              <w:jc w:val="center"/>
              <w:rPr>
                <w:rFonts w:asciiTheme="minorEastAsia" w:hAnsiTheme="minorEastAsia"/>
                <w:sz w:val="19"/>
                <w:szCs w:val="19"/>
              </w:rPr>
            </w:pPr>
            <w:r>
              <w:rPr>
                <w:rFonts w:hint="eastAsia" w:cs="Times New Roman" w:asciiTheme="minorEastAsia" w:hAnsiTheme="minorEastAsia"/>
                <w:sz w:val="19"/>
                <w:szCs w:val="19"/>
                <w:lang w:val="en-US" w:eastAsia="zh-CN"/>
              </w:rPr>
              <w:t>处罚决定作出之日起</w:t>
            </w:r>
            <w:r>
              <w:rPr>
                <w:rFonts w:ascii="Times New Roman" w:hAnsi="Times New Roman" w:cs="Times New Roman"/>
                <w:sz w:val="19"/>
                <w:szCs w:val="19"/>
                <w:lang w:val="en-US" w:eastAsia="zh-CN"/>
              </w:rPr>
              <w:t>7</w:t>
            </w:r>
            <w:r>
              <w:rPr>
                <w:rFonts w:cs="Times New Roman" w:asciiTheme="minorEastAsia" w:hAnsiTheme="minorEastAsia"/>
                <w:sz w:val="19"/>
                <w:szCs w:val="19"/>
              </w:rPr>
              <w:t xml:space="preserve"> 个工作日内</w:t>
            </w:r>
          </w:p>
        </w:tc>
        <w:tc>
          <w:tcPr>
            <w:tcW w:w="858" w:type="dxa"/>
            <w:shd w:val="clear" w:color="auto" w:fill="FFFFFF"/>
            <w:vAlign w:val="center"/>
          </w:tcPr>
          <w:p w14:paraId="492BDBE9">
            <w:pPr>
              <w:spacing w:line="240" w:lineRule="exact"/>
              <w:jc w:val="center"/>
              <w:rPr>
                <w:rFonts w:asciiTheme="minorEastAsia" w:hAnsiTheme="minorEastAsia"/>
                <w:sz w:val="19"/>
                <w:szCs w:val="19"/>
              </w:rPr>
            </w:pPr>
            <w:r>
              <w:rPr>
                <w:rFonts w:hint="eastAsia" w:asciiTheme="minorEastAsia" w:hAnsiTheme="minorEastAsia"/>
                <w:sz w:val="19"/>
                <w:szCs w:val="19"/>
                <w:lang w:eastAsia="zh-TW"/>
              </w:rPr>
              <w:t>区规划自然资源局</w:t>
            </w:r>
          </w:p>
        </w:tc>
        <w:tc>
          <w:tcPr>
            <w:tcW w:w="2720" w:type="dxa"/>
            <w:shd w:val="clear" w:color="auto" w:fill="FFFFFF"/>
            <w:vAlign w:val="center"/>
          </w:tcPr>
          <w:p w14:paraId="50DE561F">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■政府网站</w:t>
            </w:r>
            <w:r>
              <w:rPr>
                <w:rFonts w:cs="Times New Roman" w:asciiTheme="minorEastAsia" w:hAnsiTheme="minorEastAsia"/>
                <w:sz w:val="19"/>
                <w:szCs w:val="19"/>
                <w:lang w:val="en-US" w:eastAsia="zh-CN"/>
              </w:rPr>
              <w:t xml:space="preserve">  </w:t>
            </w:r>
            <w:r>
              <w:rPr>
                <w:rFonts w:cs="Times New Roman" w:asciiTheme="minorEastAsia" w:hAnsiTheme="minorEastAsia"/>
                <w:sz w:val="19"/>
                <w:szCs w:val="19"/>
              </w:rPr>
              <w:t>口政府公报</w:t>
            </w:r>
          </w:p>
          <w:p w14:paraId="62D78908">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■两微一端</w:t>
            </w:r>
            <w:r>
              <w:rPr>
                <w:rFonts w:cs="Times New Roman" w:asciiTheme="minorEastAsia" w:hAnsiTheme="minorEastAsia"/>
                <w:sz w:val="19"/>
                <w:szCs w:val="19"/>
                <w:lang w:val="en-US" w:eastAsia="zh-CN"/>
              </w:rPr>
              <w:t xml:space="preserve">  </w:t>
            </w:r>
            <w:r>
              <w:rPr>
                <w:rFonts w:cs="Times New Roman" w:asciiTheme="minorEastAsia" w:hAnsiTheme="minorEastAsia"/>
                <w:sz w:val="19"/>
                <w:szCs w:val="19"/>
              </w:rPr>
              <w:t xml:space="preserve">□发布会/听证会 </w:t>
            </w:r>
          </w:p>
          <w:p w14:paraId="6BA37EA2">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口广播电视</w:t>
            </w:r>
            <w:r>
              <w:rPr>
                <w:rFonts w:cs="Times New Roman" w:asciiTheme="minorEastAsia" w:hAnsiTheme="minorEastAsia"/>
                <w:sz w:val="19"/>
                <w:szCs w:val="19"/>
                <w:lang w:val="en-US" w:eastAsia="zh-CN"/>
              </w:rPr>
              <w:t xml:space="preserve">  </w:t>
            </w:r>
            <w:r>
              <w:rPr>
                <w:rFonts w:cs="Times New Roman" w:asciiTheme="minorEastAsia" w:hAnsiTheme="minorEastAsia"/>
                <w:sz w:val="19"/>
                <w:szCs w:val="19"/>
              </w:rPr>
              <w:t xml:space="preserve">口纸质载体 </w:t>
            </w:r>
          </w:p>
          <w:p w14:paraId="7EBEA991">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 xml:space="preserve">口公开查阅点■政务服务中心 </w:t>
            </w:r>
          </w:p>
          <w:p w14:paraId="4BCDF30A">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 xml:space="preserve">口便民服务站□入户/现场 </w:t>
            </w:r>
          </w:p>
          <w:p w14:paraId="47B7ADD6">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口社区/企事业单位/村公示栏（电子屏）</w:t>
            </w:r>
          </w:p>
          <w:p w14:paraId="12525C30">
            <w:pPr>
              <w:pStyle w:val="57"/>
              <w:tabs>
                <w:tab w:val="left" w:leader="underscore" w:pos="1440"/>
                <w:tab w:val="left" w:leader="underscore" w:pos="1990"/>
              </w:tabs>
              <w:spacing w:line="240" w:lineRule="exact"/>
              <w:rPr>
                <w:rFonts w:asciiTheme="minorEastAsia" w:hAnsiTheme="minorEastAsia"/>
                <w:sz w:val="19"/>
                <w:szCs w:val="19"/>
                <w:lang w:eastAsia="zh-CN"/>
              </w:rPr>
            </w:pPr>
            <w:r>
              <w:rPr>
                <w:rFonts w:cs="Times New Roman" w:asciiTheme="minorEastAsia" w:hAnsiTheme="minorEastAsia"/>
                <w:sz w:val="19"/>
                <w:szCs w:val="19"/>
              </w:rPr>
              <w:t>口精准推送</w:t>
            </w:r>
            <w:r>
              <w:rPr>
                <w:rFonts w:cs="Times New Roman" w:asciiTheme="minorEastAsia" w:hAnsiTheme="minorEastAsia"/>
                <w:sz w:val="19"/>
                <w:szCs w:val="19"/>
                <w:lang w:val="en-US" w:eastAsia="zh-CN"/>
              </w:rPr>
              <w:t xml:space="preserve">  </w:t>
            </w:r>
            <w:r>
              <w:rPr>
                <w:rFonts w:cs="Times New Roman" w:asciiTheme="minorEastAsia" w:hAnsiTheme="minorEastAsia"/>
                <w:sz w:val="19"/>
                <w:szCs w:val="19"/>
              </w:rPr>
              <w:t>□其他</w:t>
            </w:r>
            <w:r>
              <w:rPr>
                <w:rFonts w:cs="Times New Roman" w:asciiTheme="minorEastAsia" w:hAnsiTheme="minorEastAsia"/>
                <w:sz w:val="19"/>
                <w:szCs w:val="19"/>
                <w:u w:val="single"/>
                <w:lang w:val="en-US" w:eastAsia="zh-CN"/>
              </w:rPr>
              <w:t xml:space="preserve"> </w:t>
            </w:r>
            <w:r>
              <w:rPr>
                <w:rFonts w:cs="Times New Roman" w:asciiTheme="minorEastAsia" w:hAnsiTheme="minorEastAsia"/>
                <w:sz w:val="19"/>
                <w:szCs w:val="19"/>
                <w:u w:val="single"/>
              </w:rPr>
              <w:tab/>
            </w:r>
          </w:p>
        </w:tc>
        <w:tc>
          <w:tcPr>
            <w:tcW w:w="573" w:type="dxa"/>
            <w:shd w:val="clear" w:color="auto" w:fill="FFFFFF"/>
            <w:vAlign w:val="center"/>
          </w:tcPr>
          <w:p w14:paraId="659D5FCF">
            <w:pPr>
              <w:pStyle w:val="57"/>
              <w:spacing w:line="240" w:lineRule="exact"/>
              <w:ind w:firstLine="220"/>
              <w:rPr>
                <w:rFonts w:ascii="仿宋" w:hAnsi="仿宋" w:eastAsia="仿宋" w:cs="Arial"/>
                <w:bCs/>
                <w:sz w:val="30"/>
                <w:szCs w:val="30"/>
              </w:rPr>
            </w:pPr>
            <w:r>
              <w:rPr>
                <w:rFonts w:ascii="仿宋" w:hAnsi="仿宋" w:eastAsia="仿宋" w:cs="Times New Roman"/>
                <w:sz w:val="30"/>
                <w:szCs w:val="30"/>
              </w:rPr>
              <w:t>√</w:t>
            </w:r>
          </w:p>
        </w:tc>
        <w:tc>
          <w:tcPr>
            <w:tcW w:w="716" w:type="dxa"/>
            <w:shd w:val="clear" w:color="auto" w:fill="FFFFFF"/>
          </w:tcPr>
          <w:p w14:paraId="1ED131DF">
            <w:pPr>
              <w:spacing w:line="240" w:lineRule="exact"/>
              <w:rPr>
                <w:rFonts w:ascii="仿宋" w:hAnsi="仿宋" w:eastAsia="仿宋"/>
                <w:sz w:val="30"/>
                <w:szCs w:val="30"/>
              </w:rPr>
            </w:pPr>
          </w:p>
        </w:tc>
        <w:tc>
          <w:tcPr>
            <w:tcW w:w="573" w:type="dxa"/>
            <w:shd w:val="clear" w:color="auto" w:fill="FFFFFF"/>
            <w:vAlign w:val="center"/>
          </w:tcPr>
          <w:p w14:paraId="6FE47060">
            <w:pPr>
              <w:pStyle w:val="57"/>
              <w:spacing w:line="240" w:lineRule="exact"/>
              <w:ind w:firstLine="260"/>
              <w:rPr>
                <w:rFonts w:ascii="仿宋" w:hAnsi="仿宋" w:eastAsia="仿宋" w:cs="Arial"/>
                <w:bCs/>
                <w:sz w:val="30"/>
                <w:szCs w:val="30"/>
              </w:rPr>
            </w:pPr>
            <w:r>
              <w:rPr>
                <w:rFonts w:ascii="仿宋" w:hAnsi="仿宋" w:eastAsia="仿宋" w:cs="Times New Roman"/>
                <w:sz w:val="30"/>
                <w:szCs w:val="30"/>
              </w:rPr>
              <w:t>√</w:t>
            </w:r>
          </w:p>
        </w:tc>
        <w:tc>
          <w:tcPr>
            <w:tcW w:w="573" w:type="dxa"/>
            <w:shd w:val="clear" w:color="auto" w:fill="FFFFFF"/>
          </w:tcPr>
          <w:p w14:paraId="37265A33">
            <w:pPr>
              <w:spacing w:line="240" w:lineRule="exact"/>
              <w:rPr>
                <w:rFonts w:ascii="仿宋" w:hAnsi="仿宋" w:eastAsia="仿宋"/>
                <w:sz w:val="30"/>
                <w:szCs w:val="30"/>
              </w:rPr>
            </w:pPr>
          </w:p>
        </w:tc>
        <w:tc>
          <w:tcPr>
            <w:tcW w:w="573" w:type="dxa"/>
            <w:shd w:val="clear" w:color="auto" w:fill="FFFFFF"/>
            <w:vAlign w:val="center"/>
          </w:tcPr>
          <w:p w14:paraId="7E05A9FD">
            <w:pPr>
              <w:pStyle w:val="57"/>
              <w:spacing w:line="240" w:lineRule="exact"/>
              <w:jc w:val="center"/>
              <w:rPr>
                <w:rFonts w:ascii="仿宋" w:hAnsi="仿宋" w:eastAsia="仿宋" w:cs="Arial"/>
                <w:bCs/>
                <w:sz w:val="30"/>
                <w:szCs w:val="30"/>
              </w:rPr>
            </w:pPr>
            <w:r>
              <w:rPr>
                <w:rFonts w:ascii="仿宋" w:hAnsi="仿宋" w:eastAsia="仿宋" w:cs="Times New Roman"/>
                <w:sz w:val="30"/>
                <w:szCs w:val="30"/>
              </w:rPr>
              <w:t>√</w:t>
            </w:r>
          </w:p>
        </w:tc>
        <w:tc>
          <w:tcPr>
            <w:tcW w:w="573" w:type="dxa"/>
            <w:shd w:val="clear" w:color="auto" w:fill="FFFFFF"/>
            <w:vAlign w:val="center"/>
          </w:tcPr>
          <w:p w14:paraId="39947DB0">
            <w:pPr>
              <w:spacing w:line="240" w:lineRule="exact"/>
              <w:jc w:val="center"/>
              <w:rPr>
                <w:rFonts w:ascii="仿宋" w:hAnsi="仿宋" w:eastAsia="仿宋"/>
                <w:sz w:val="30"/>
                <w:szCs w:val="30"/>
              </w:rPr>
            </w:pPr>
          </w:p>
        </w:tc>
      </w:tr>
      <w:tr w14:paraId="1340C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424" w:type="dxa"/>
            <w:vMerge w:val="continue"/>
            <w:shd w:val="clear" w:color="auto" w:fill="FFFFFF"/>
            <w:vAlign w:val="center"/>
          </w:tcPr>
          <w:p w14:paraId="40AE4E90">
            <w:pPr>
              <w:pStyle w:val="57"/>
              <w:spacing w:line="240" w:lineRule="exact"/>
              <w:jc w:val="center"/>
              <w:rPr>
                <w:rFonts w:cs="Times New Roman" w:asciiTheme="minorEastAsia" w:hAnsiTheme="minorEastAsia"/>
                <w:sz w:val="19"/>
                <w:szCs w:val="19"/>
                <w:lang w:val="en-US" w:eastAsia="zh-CN"/>
              </w:rPr>
            </w:pPr>
          </w:p>
        </w:tc>
        <w:tc>
          <w:tcPr>
            <w:tcW w:w="1001" w:type="dxa"/>
            <w:vMerge w:val="continue"/>
            <w:shd w:val="clear" w:color="auto" w:fill="FFFFFF"/>
            <w:vAlign w:val="center"/>
          </w:tcPr>
          <w:p w14:paraId="66101309">
            <w:pPr>
              <w:pStyle w:val="57"/>
              <w:spacing w:line="240" w:lineRule="exact"/>
              <w:rPr>
                <w:rFonts w:cs="Times New Roman" w:asciiTheme="minorEastAsia" w:hAnsiTheme="minorEastAsia"/>
                <w:sz w:val="19"/>
                <w:szCs w:val="19"/>
                <w:lang w:eastAsia="zh-CN"/>
              </w:rPr>
            </w:pPr>
          </w:p>
        </w:tc>
        <w:tc>
          <w:tcPr>
            <w:tcW w:w="715" w:type="dxa"/>
            <w:vMerge w:val="continue"/>
            <w:shd w:val="clear" w:color="auto" w:fill="FFFFFF"/>
            <w:vAlign w:val="center"/>
          </w:tcPr>
          <w:p w14:paraId="30EF1199">
            <w:pPr>
              <w:pStyle w:val="57"/>
              <w:spacing w:line="240" w:lineRule="exact"/>
              <w:rPr>
                <w:rFonts w:asciiTheme="minorEastAsia" w:hAnsiTheme="minorEastAsia"/>
                <w:sz w:val="19"/>
                <w:szCs w:val="19"/>
              </w:rPr>
            </w:pPr>
          </w:p>
        </w:tc>
        <w:tc>
          <w:tcPr>
            <w:tcW w:w="715" w:type="dxa"/>
            <w:shd w:val="clear" w:color="auto" w:fill="FFFFFF"/>
            <w:vAlign w:val="center"/>
          </w:tcPr>
          <w:p w14:paraId="367ADE9F">
            <w:pPr>
              <w:pStyle w:val="57"/>
              <w:spacing w:line="240" w:lineRule="exact"/>
              <w:jc w:val="center"/>
              <w:rPr>
                <w:rFonts w:asciiTheme="minorEastAsia" w:hAnsiTheme="minorEastAsia"/>
                <w:sz w:val="19"/>
                <w:szCs w:val="19"/>
              </w:rPr>
            </w:pPr>
            <w:r>
              <w:rPr>
                <w:rFonts w:cs="Times New Roman" w:asciiTheme="minorEastAsia" w:hAnsiTheme="minorEastAsia"/>
                <w:sz w:val="19"/>
                <w:szCs w:val="19"/>
                <w:lang w:val="en-US" w:eastAsia="zh-CN"/>
              </w:rPr>
              <w:t>对城乡规划编制单位违反规划资质管理的处罚</w:t>
            </w:r>
          </w:p>
        </w:tc>
        <w:tc>
          <w:tcPr>
            <w:tcW w:w="2005" w:type="dxa"/>
            <w:shd w:val="clear" w:color="auto" w:fill="FFFFFF"/>
            <w:vAlign w:val="center"/>
          </w:tcPr>
          <w:p w14:paraId="0F4C8F63">
            <w:pPr>
              <w:pStyle w:val="57"/>
              <w:spacing w:line="240" w:lineRule="exact"/>
              <w:jc w:val="both"/>
              <w:rPr>
                <w:rFonts w:cs="Times New Roman" w:asciiTheme="minorEastAsia" w:hAnsiTheme="minorEastAsia"/>
                <w:sz w:val="19"/>
                <w:szCs w:val="19"/>
                <w:lang w:eastAsia="zh-CN"/>
              </w:rPr>
            </w:pPr>
            <w:r>
              <w:rPr>
                <w:rFonts w:ascii="Times New Roman" w:hAnsi="Times New Roman" w:cs="Times New Roman"/>
                <w:sz w:val="19"/>
                <w:szCs w:val="19"/>
                <w:lang w:eastAsia="zh-CN"/>
              </w:rPr>
              <w:t>1</w:t>
            </w:r>
            <w:r>
              <w:rPr>
                <w:rFonts w:cs="Times New Roman" w:asciiTheme="minorEastAsia" w:hAnsiTheme="minorEastAsia"/>
                <w:sz w:val="19"/>
                <w:szCs w:val="19"/>
                <w:lang w:eastAsia="zh-CN"/>
              </w:rPr>
              <w:t>.</w:t>
            </w:r>
            <w:r>
              <w:rPr>
                <w:rFonts w:cs="Times New Roman" w:asciiTheme="minorEastAsia" w:hAnsiTheme="minorEastAsia"/>
                <w:sz w:val="19"/>
                <w:szCs w:val="19"/>
              </w:rPr>
              <w:t>行政相对人名称</w:t>
            </w:r>
            <w:r>
              <w:rPr>
                <w:rFonts w:cs="Times New Roman" w:asciiTheme="minorEastAsia" w:hAnsiTheme="minorEastAsia"/>
                <w:sz w:val="19"/>
                <w:szCs w:val="19"/>
                <w:lang w:eastAsia="zh-CN"/>
              </w:rPr>
              <w:t>；</w:t>
            </w:r>
            <w:r>
              <w:rPr>
                <w:rFonts w:ascii="Times New Roman" w:hAnsi="Times New Roman" w:cs="Times New Roman"/>
                <w:sz w:val="19"/>
                <w:szCs w:val="19"/>
                <w:lang w:eastAsia="zh-CN"/>
              </w:rPr>
              <w:t>2</w:t>
            </w:r>
            <w:r>
              <w:rPr>
                <w:rFonts w:cs="Times New Roman" w:asciiTheme="minorEastAsia" w:hAnsiTheme="minorEastAsia"/>
                <w:sz w:val="19"/>
                <w:szCs w:val="19"/>
                <w:lang w:eastAsia="zh-CN"/>
              </w:rPr>
              <w:t>.行政相对人统一社会信用代码；</w:t>
            </w:r>
            <w:r>
              <w:rPr>
                <w:rFonts w:ascii="Times New Roman" w:hAnsi="Times New Roman" w:cs="Times New Roman"/>
                <w:sz w:val="19"/>
                <w:szCs w:val="19"/>
                <w:lang w:eastAsia="zh-CN"/>
              </w:rPr>
              <w:t>3</w:t>
            </w:r>
            <w:r>
              <w:rPr>
                <w:rFonts w:cs="Times New Roman" w:asciiTheme="minorEastAsia" w:hAnsiTheme="minorEastAsia"/>
                <w:sz w:val="19"/>
                <w:szCs w:val="19"/>
                <w:lang w:eastAsia="zh-CN"/>
              </w:rPr>
              <w:t>.案件名称；</w:t>
            </w:r>
            <w:r>
              <w:rPr>
                <w:rFonts w:ascii="Times New Roman" w:hAnsi="Times New Roman" w:cs="Times New Roman"/>
                <w:sz w:val="19"/>
                <w:szCs w:val="19"/>
                <w:lang w:eastAsia="zh-CN"/>
              </w:rPr>
              <w:t>4</w:t>
            </w:r>
            <w:r>
              <w:rPr>
                <w:rFonts w:cs="Times New Roman" w:asciiTheme="minorEastAsia" w:hAnsiTheme="minorEastAsia"/>
                <w:sz w:val="19"/>
                <w:szCs w:val="19"/>
                <w:lang w:eastAsia="zh-CN"/>
              </w:rPr>
              <w:t>.行政处罚决定书文号；</w:t>
            </w:r>
            <w:r>
              <w:rPr>
                <w:rFonts w:ascii="Times New Roman" w:hAnsi="Times New Roman" w:cs="Times New Roman"/>
                <w:sz w:val="19"/>
                <w:szCs w:val="19"/>
                <w:lang w:eastAsia="zh-CN"/>
              </w:rPr>
              <w:t>5</w:t>
            </w:r>
            <w:r>
              <w:rPr>
                <w:rFonts w:cs="Times New Roman" w:asciiTheme="minorEastAsia" w:hAnsiTheme="minorEastAsia"/>
                <w:sz w:val="19"/>
                <w:szCs w:val="19"/>
                <w:lang w:eastAsia="zh-CN"/>
              </w:rPr>
              <w:t>.处罚事由；</w:t>
            </w:r>
            <w:r>
              <w:rPr>
                <w:rFonts w:ascii="Times New Roman" w:hAnsi="Times New Roman" w:cs="Times New Roman"/>
                <w:sz w:val="19"/>
                <w:szCs w:val="19"/>
                <w:lang w:eastAsia="zh-CN"/>
              </w:rPr>
              <w:t>6</w:t>
            </w:r>
            <w:r>
              <w:rPr>
                <w:rFonts w:cs="Times New Roman" w:asciiTheme="minorEastAsia" w:hAnsiTheme="minorEastAsia"/>
                <w:sz w:val="19"/>
                <w:szCs w:val="19"/>
                <w:lang w:eastAsia="zh-CN"/>
              </w:rPr>
              <w:t>.处罚依据；</w:t>
            </w:r>
            <w:r>
              <w:rPr>
                <w:rFonts w:ascii="Times New Roman" w:hAnsi="Times New Roman" w:cs="Times New Roman"/>
                <w:sz w:val="19"/>
                <w:szCs w:val="19"/>
                <w:lang w:eastAsia="zh-CN"/>
              </w:rPr>
              <w:t>7</w:t>
            </w:r>
            <w:r>
              <w:rPr>
                <w:rFonts w:cs="Times New Roman" w:asciiTheme="minorEastAsia" w:hAnsiTheme="minorEastAsia"/>
                <w:sz w:val="19"/>
                <w:szCs w:val="19"/>
                <w:lang w:eastAsia="zh-CN"/>
              </w:rPr>
              <w:t>.处罚内容；</w:t>
            </w:r>
            <w:r>
              <w:rPr>
                <w:rFonts w:ascii="Times New Roman" w:hAnsi="Times New Roman" w:cs="Times New Roman"/>
                <w:sz w:val="19"/>
                <w:szCs w:val="19"/>
                <w:lang w:eastAsia="zh-CN"/>
              </w:rPr>
              <w:t>8</w:t>
            </w:r>
            <w:r>
              <w:rPr>
                <w:rFonts w:cs="Times New Roman" w:asciiTheme="minorEastAsia" w:hAnsiTheme="minorEastAsia"/>
                <w:sz w:val="19"/>
                <w:szCs w:val="19"/>
                <w:lang w:eastAsia="zh-CN"/>
              </w:rPr>
              <w:t>.处罚机关名称；</w:t>
            </w:r>
            <w:r>
              <w:rPr>
                <w:rFonts w:ascii="Times New Roman" w:hAnsi="Times New Roman" w:cs="Times New Roman"/>
                <w:sz w:val="19"/>
                <w:szCs w:val="19"/>
                <w:lang w:eastAsia="zh-CN"/>
              </w:rPr>
              <w:t>9</w:t>
            </w:r>
            <w:r>
              <w:rPr>
                <w:rFonts w:cs="Times New Roman" w:asciiTheme="minorEastAsia" w:hAnsiTheme="minorEastAsia"/>
                <w:sz w:val="19"/>
                <w:szCs w:val="19"/>
                <w:lang w:eastAsia="zh-CN"/>
              </w:rPr>
              <w:t>.处罚日期。</w:t>
            </w:r>
          </w:p>
          <w:p w14:paraId="146C5ADA">
            <w:pPr>
              <w:pStyle w:val="57"/>
              <w:spacing w:line="240" w:lineRule="exact"/>
              <w:jc w:val="center"/>
              <w:rPr>
                <w:rFonts w:asciiTheme="minorEastAsia" w:hAnsiTheme="minorEastAsia"/>
                <w:sz w:val="19"/>
                <w:szCs w:val="19"/>
              </w:rPr>
            </w:pPr>
          </w:p>
        </w:tc>
        <w:tc>
          <w:tcPr>
            <w:tcW w:w="1718" w:type="dxa"/>
            <w:shd w:val="clear" w:color="auto" w:fill="FFFFFF"/>
            <w:vAlign w:val="center"/>
          </w:tcPr>
          <w:p w14:paraId="372CAEF8">
            <w:pPr>
              <w:pStyle w:val="57"/>
              <w:spacing w:line="240" w:lineRule="exact"/>
              <w:jc w:val="both"/>
              <w:rPr>
                <w:rFonts w:asciiTheme="minorEastAsia" w:hAnsiTheme="minorEastAsia"/>
                <w:sz w:val="19"/>
                <w:szCs w:val="19"/>
              </w:rPr>
            </w:pPr>
            <w:r>
              <w:rPr>
                <w:rFonts w:hint="eastAsia" w:ascii="Times New Roman" w:hAnsi="Times New Roman" w:cs="Times New Roman"/>
                <w:sz w:val="19"/>
                <w:szCs w:val="19"/>
                <w:lang w:eastAsia="zh-CN"/>
              </w:rPr>
              <w:t>1</w:t>
            </w:r>
            <w:r>
              <w:rPr>
                <w:rFonts w:hint="eastAsia" w:cs="Times New Roman" w:asciiTheme="minorEastAsia" w:hAnsiTheme="minorEastAsia"/>
                <w:sz w:val="19"/>
                <w:szCs w:val="19"/>
                <w:lang w:eastAsia="zh-CN"/>
              </w:rPr>
              <w:t>、</w:t>
            </w:r>
            <w:r>
              <w:rPr>
                <w:rFonts w:cs="Times New Roman" w:asciiTheme="minorEastAsia" w:hAnsiTheme="minorEastAsia"/>
                <w:sz w:val="19"/>
                <w:szCs w:val="19"/>
              </w:rPr>
              <w:t>《</w:t>
            </w:r>
            <w:r>
              <w:rPr>
                <w:rFonts w:hint="eastAsia" w:cs="Times New Roman" w:asciiTheme="minorEastAsia" w:hAnsiTheme="minorEastAsia"/>
                <w:sz w:val="19"/>
                <w:szCs w:val="19"/>
                <w:lang w:eastAsia="zh-CN"/>
              </w:rPr>
              <w:t>中华人民</w:t>
            </w:r>
            <w:r>
              <w:rPr>
                <w:rFonts w:cs="Times New Roman" w:asciiTheme="minorEastAsia" w:hAnsiTheme="minorEastAsia"/>
                <w:sz w:val="19"/>
                <w:szCs w:val="19"/>
              </w:rPr>
              <w:t>共和国城乡规划法》</w:t>
            </w:r>
            <w:r>
              <w:rPr>
                <w:rFonts w:hint="eastAsia" w:cs="Times New Roman" w:asciiTheme="minorEastAsia" w:hAnsiTheme="minorEastAsia"/>
                <w:sz w:val="19"/>
                <w:szCs w:val="19"/>
                <w:lang w:eastAsia="zh-CN"/>
              </w:rPr>
              <w:t>；</w:t>
            </w:r>
            <w:r>
              <w:rPr>
                <w:rFonts w:hint="eastAsia" w:ascii="Times New Roman" w:hAnsi="Times New Roman" w:cs="Times New Roman"/>
                <w:sz w:val="19"/>
                <w:szCs w:val="19"/>
                <w:lang w:eastAsia="zh-CN"/>
              </w:rPr>
              <w:t>2</w:t>
            </w:r>
            <w:r>
              <w:rPr>
                <w:rFonts w:hint="eastAsia" w:cs="Times New Roman" w:asciiTheme="minorEastAsia" w:hAnsiTheme="minorEastAsia"/>
                <w:sz w:val="19"/>
                <w:szCs w:val="19"/>
                <w:lang w:eastAsia="zh-CN"/>
              </w:rPr>
              <w:t>、</w:t>
            </w:r>
            <w:r>
              <w:rPr>
                <w:rFonts w:cs="Times New Roman" w:asciiTheme="minorEastAsia" w:hAnsiTheme="minorEastAsia"/>
                <w:sz w:val="19"/>
                <w:szCs w:val="19"/>
              </w:rPr>
              <w:t>《</w:t>
            </w:r>
            <w:r>
              <w:rPr>
                <w:rFonts w:hint="eastAsia" w:cs="Times New Roman" w:asciiTheme="minorEastAsia" w:hAnsiTheme="minorEastAsia"/>
                <w:sz w:val="19"/>
                <w:szCs w:val="19"/>
                <w:lang w:eastAsia="zh-CN"/>
              </w:rPr>
              <w:t>中华人民共和国</w:t>
            </w:r>
            <w:r>
              <w:rPr>
                <w:rFonts w:cs="Times New Roman" w:asciiTheme="minorEastAsia" w:hAnsiTheme="minorEastAsia"/>
                <w:sz w:val="19"/>
                <w:szCs w:val="19"/>
              </w:rPr>
              <w:t>政府 信息公开条例》</w:t>
            </w:r>
            <w:r>
              <w:rPr>
                <w:rFonts w:hint="eastAsia" w:cs="Times New Roman" w:asciiTheme="minorEastAsia" w:hAnsiTheme="minorEastAsia"/>
                <w:sz w:val="19"/>
                <w:szCs w:val="19"/>
                <w:lang w:eastAsia="zh-CN"/>
              </w:rPr>
              <w:t>；</w:t>
            </w:r>
            <w:r>
              <w:rPr>
                <w:rFonts w:hint="eastAsia" w:ascii="Times New Roman" w:hAnsi="Times New Roman" w:cs="Times New Roman"/>
                <w:sz w:val="19"/>
                <w:szCs w:val="19"/>
                <w:lang w:eastAsia="zh-CN"/>
              </w:rPr>
              <w:t>3</w:t>
            </w:r>
            <w:r>
              <w:rPr>
                <w:rFonts w:hint="eastAsia" w:cs="Times New Roman" w:asciiTheme="minorEastAsia" w:hAnsiTheme="minorEastAsia"/>
                <w:sz w:val="19"/>
                <w:szCs w:val="19"/>
                <w:lang w:eastAsia="zh-CN"/>
              </w:rPr>
              <w:t>、</w:t>
            </w:r>
            <w:r>
              <w:rPr>
                <w:rFonts w:cs="Times New Roman" w:asciiTheme="minorEastAsia" w:hAnsiTheme="minorEastAsia"/>
                <w:sz w:val="19"/>
                <w:szCs w:val="19"/>
                <w:lang w:eastAsia="zh-CN"/>
              </w:rPr>
              <w:t>《</w:t>
            </w:r>
            <w:r>
              <w:rPr>
                <w:rFonts w:cs="Times New Roman" w:asciiTheme="minorEastAsia" w:hAnsiTheme="minorEastAsia"/>
                <w:sz w:val="19"/>
                <w:szCs w:val="19"/>
                <w:lang w:val="en-US" w:eastAsia="zh-CN"/>
              </w:rPr>
              <w:t>重庆市全面推行行政执法公示制度执法全过程记录制度重大执法决定法制审核制度实施方案</w:t>
            </w:r>
            <w:r>
              <w:rPr>
                <w:rFonts w:cs="Times New Roman" w:asciiTheme="minorEastAsia" w:hAnsiTheme="minorEastAsia"/>
                <w:sz w:val="19"/>
                <w:szCs w:val="19"/>
                <w:lang w:eastAsia="zh-CN"/>
              </w:rPr>
              <w:t>》</w:t>
            </w:r>
            <w:r>
              <w:rPr>
                <w:rFonts w:hint="eastAsia" w:cs="Times New Roman" w:asciiTheme="minorEastAsia" w:hAnsiTheme="minorEastAsia"/>
                <w:sz w:val="19"/>
                <w:szCs w:val="19"/>
                <w:lang w:eastAsia="zh-CN"/>
              </w:rPr>
              <w:t>。</w:t>
            </w:r>
          </w:p>
        </w:tc>
        <w:tc>
          <w:tcPr>
            <w:tcW w:w="1289" w:type="dxa"/>
            <w:shd w:val="clear" w:color="auto" w:fill="FFFFFF"/>
            <w:vAlign w:val="center"/>
          </w:tcPr>
          <w:p w14:paraId="1BD108DA">
            <w:pPr>
              <w:pStyle w:val="57"/>
              <w:spacing w:line="240" w:lineRule="exact"/>
              <w:jc w:val="center"/>
              <w:rPr>
                <w:rFonts w:asciiTheme="minorEastAsia" w:hAnsiTheme="minorEastAsia"/>
                <w:sz w:val="19"/>
                <w:szCs w:val="19"/>
              </w:rPr>
            </w:pPr>
            <w:r>
              <w:rPr>
                <w:rFonts w:hint="eastAsia" w:cs="Times New Roman" w:asciiTheme="minorEastAsia" w:hAnsiTheme="minorEastAsia"/>
                <w:sz w:val="19"/>
                <w:szCs w:val="19"/>
                <w:lang w:val="en-US" w:eastAsia="zh-CN"/>
              </w:rPr>
              <w:t>处罚决定作出之日起</w:t>
            </w:r>
            <w:r>
              <w:rPr>
                <w:rFonts w:ascii="Times New Roman" w:hAnsi="Times New Roman" w:cs="Times New Roman"/>
                <w:sz w:val="19"/>
                <w:szCs w:val="19"/>
                <w:lang w:val="en-US" w:eastAsia="zh-CN"/>
              </w:rPr>
              <w:t>7</w:t>
            </w:r>
            <w:r>
              <w:rPr>
                <w:rFonts w:cs="Times New Roman" w:asciiTheme="minorEastAsia" w:hAnsiTheme="minorEastAsia"/>
                <w:sz w:val="19"/>
                <w:szCs w:val="19"/>
              </w:rPr>
              <w:t>个工作日内</w:t>
            </w:r>
          </w:p>
        </w:tc>
        <w:tc>
          <w:tcPr>
            <w:tcW w:w="858" w:type="dxa"/>
            <w:shd w:val="clear" w:color="auto" w:fill="FFFFFF"/>
            <w:vAlign w:val="center"/>
          </w:tcPr>
          <w:p w14:paraId="5844AF0D">
            <w:pPr>
              <w:spacing w:line="240" w:lineRule="exact"/>
              <w:jc w:val="center"/>
              <w:rPr>
                <w:rFonts w:asciiTheme="minorEastAsia" w:hAnsiTheme="minorEastAsia"/>
                <w:sz w:val="19"/>
                <w:szCs w:val="19"/>
              </w:rPr>
            </w:pPr>
            <w:r>
              <w:rPr>
                <w:rFonts w:hint="eastAsia" w:asciiTheme="minorEastAsia" w:hAnsiTheme="minorEastAsia"/>
                <w:sz w:val="19"/>
                <w:szCs w:val="19"/>
                <w:lang w:eastAsia="zh-TW"/>
              </w:rPr>
              <w:t>区规划自然资源局</w:t>
            </w:r>
          </w:p>
        </w:tc>
        <w:tc>
          <w:tcPr>
            <w:tcW w:w="2720" w:type="dxa"/>
            <w:shd w:val="clear" w:color="auto" w:fill="FFFFFF"/>
            <w:vAlign w:val="center"/>
          </w:tcPr>
          <w:p w14:paraId="1F938C26">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■政府网站</w:t>
            </w:r>
            <w:r>
              <w:rPr>
                <w:rFonts w:cs="Times New Roman" w:asciiTheme="minorEastAsia" w:hAnsiTheme="minorEastAsia"/>
                <w:sz w:val="19"/>
                <w:szCs w:val="19"/>
                <w:lang w:val="en-US" w:eastAsia="zh-CN"/>
              </w:rPr>
              <w:t xml:space="preserve">  </w:t>
            </w:r>
            <w:r>
              <w:rPr>
                <w:rFonts w:cs="Times New Roman" w:asciiTheme="minorEastAsia" w:hAnsiTheme="minorEastAsia"/>
                <w:sz w:val="19"/>
                <w:szCs w:val="19"/>
              </w:rPr>
              <w:t>口政府公报</w:t>
            </w:r>
          </w:p>
          <w:p w14:paraId="5EEB1036">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■两微一端</w:t>
            </w:r>
            <w:r>
              <w:rPr>
                <w:rFonts w:cs="Times New Roman" w:asciiTheme="minorEastAsia" w:hAnsiTheme="minorEastAsia"/>
                <w:sz w:val="19"/>
                <w:szCs w:val="19"/>
                <w:lang w:val="en-US" w:eastAsia="zh-CN"/>
              </w:rPr>
              <w:t xml:space="preserve">  </w:t>
            </w:r>
            <w:r>
              <w:rPr>
                <w:rFonts w:cs="Times New Roman" w:asciiTheme="minorEastAsia" w:hAnsiTheme="minorEastAsia"/>
                <w:sz w:val="19"/>
                <w:szCs w:val="19"/>
              </w:rPr>
              <w:t xml:space="preserve">□发布会/听证会 </w:t>
            </w:r>
          </w:p>
          <w:p w14:paraId="3035EEF9">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口广播电视</w:t>
            </w:r>
            <w:r>
              <w:rPr>
                <w:rFonts w:cs="Times New Roman" w:asciiTheme="minorEastAsia" w:hAnsiTheme="minorEastAsia"/>
                <w:sz w:val="19"/>
                <w:szCs w:val="19"/>
                <w:lang w:val="en-US" w:eastAsia="zh-CN"/>
              </w:rPr>
              <w:t xml:space="preserve">  </w:t>
            </w:r>
            <w:r>
              <w:rPr>
                <w:rFonts w:cs="Times New Roman" w:asciiTheme="minorEastAsia" w:hAnsiTheme="minorEastAsia"/>
                <w:sz w:val="19"/>
                <w:szCs w:val="19"/>
              </w:rPr>
              <w:t xml:space="preserve">口纸质载体 </w:t>
            </w:r>
          </w:p>
          <w:p w14:paraId="7CC8A95B">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 xml:space="preserve">口公开查阅点■政务服务中心 </w:t>
            </w:r>
          </w:p>
          <w:p w14:paraId="0E05111C">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 xml:space="preserve">口便民服务站□入户/现场 </w:t>
            </w:r>
          </w:p>
          <w:p w14:paraId="45BC80DE">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口社区/企事业单位/村公示栏（电子屏）</w:t>
            </w:r>
          </w:p>
          <w:p w14:paraId="73AD76DB">
            <w:pPr>
              <w:pStyle w:val="57"/>
              <w:tabs>
                <w:tab w:val="left" w:leader="underscore" w:pos="1440"/>
                <w:tab w:val="left" w:leader="underscore" w:pos="1990"/>
              </w:tabs>
              <w:spacing w:line="240" w:lineRule="exact"/>
              <w:rPr>
                <w:rFonts w:asciiTheme="minorEastAsia" w:hAnsiTheme="minorEastAsia"/>
                <w:sz w:val="19"/>
                <w:szCs w:val="19"/>
                <w:lang w:eastAsia="zh-CN"/>
              </w:rPr>
            </w:pPr>
            <w:r>
              <w:rPr>
                <w:rFonts w:cs="Times New Roman" w:asciiTheme="minorEastAsia" w:hAnsiTheme="minorEastAsia"/>
                <w:sz w:val="19"/>
                <w:szCs w:val="19"/>
              </w:rPr>
              <w:t>口精准推送</w:t>
            </w:r>
            <w:r>
              <w:rPr>
                <w:rFonts w:cs="Times New Roman" w:asciiTheme="minorEastAsia" w:hAnsiTheme="minorEastAsia"/>
                <w:sz w:val="19"/>
                <w:szCs w:val="19"/>
                <w:lang w:val="en-US" w:eastAsia="zh-CN"/>
              </w:rPr>
              <w:t xml:space="preserve">  </w:t>
            </w:r>
            <w:r>
              <w:rPr>
                <w:rFonts w:cs="Times New Roman" w:asciiTheme="minorEastAsia" w:hAnsiTheme="minorEastAsia"/>
                <w:sz w:val="19"/>
                <w:szCs w:val="19"/>
              </w:rPr>
              <w:t>□其他</w:t>
            </w:r>
            <w:r>
              <w:rPr>
                <w:rFonts w:cs="Times New Roman" w:asciiTheme="minorEastAsia" w:hAnsiTheme="minorEastAsia"/>
                <w:sz w:val="19"/>
                <w:szCs w:val="19"/>
                <w:u w:val="single"/>
                <w:lang w:val="en-US" w:eastAsia="zh-CN"/>
              </w:rPr>
              <w:t xml:space="preserve"> </w:t>
            </w:r>
            <w:r>
              <w:rPr>
                <w:rFonts w:cs="Times New Roman" w:asciiTheme="minorEastAsia" w:hAnsiTheme="minorEastAsia"/>
                <w:sz w:val="19"/>
                <w:szCs w:val="19"/>
                <w:u w:val="single"/>
              </w:rPr>
              <w:tab/>
            </w:r>
          </w:p>
        </w:tc>
        <w:tc>
          <w:tcPr>
            <w:tcW w:w="573" w:type="dxa"/>
            <w:shd w:val="clear" w:color="auto" w:fill="FFFFFF"/>
            <w:vAlign w:val="center"/>
          </w:tcPr>
          <w:p w14:paraId="41F78A8C">
            <w:pPr>
              <w:pStyle w:val="57"/>
              <w:spacing w:line="240" w:lineRule="exact"/>
              <w:ind w:firstLine="220"/>
              <w:rPr>
                <w:rFonts w:ascii="仿宋" w:hAnsi="仿宋" w:eastAsia="仿宋" w:cs="Arial"/>
                <w:bCs/>
                <w:sz w:val="30"/>
                <w:szCs w:val="30"/>
              </w:rPr>
            </w:pPr>
            <w:r>
              <w:rPr>
                <w:rFonts w:ascii="仿宋" w:hAnsi="仿宋" w:eastAsia="仿宋" w:cs="Times New Roman"/>
                <w:sz w:val="30"/>
                <w:szCs w:val="30"/>
              </w:rPr>
              <w:t>√</w:t>
            </w:r>
          </w:p>
        </w:tc>
        <w:tc>
          <w:tcPr>
            <w:tcW w:w="716" w:type="dxa"/>
            <w:shd w:val="clear" w:color="auto" w:fill="FFFFFF"/>
          </w:tcPr>
          <w:p w14:paraId="56C2E234">
            <w:pPr>
              <w:spacing w:line="240" w:lineRule="exact"/>
              <w:rPr>
                <w:rFonts w:ascii="仿宋" w:hAnsi="仿宋" w:eastAsia="仿宋"/>
                <w:sz w:val="30"/>
                <w:szCs w:val="30"/>
              </w:rPr>
            </w:pPr>
          </w:p>
        </w:tc>
        <w:tc>
          <w:tcPr>
            <w:tcW w:w="573" w:type="dxa"/>
            <w:shd w:val="clear" w:color="auto" w:fill="FFFFFF"/>
            <w:vAlign w:val="center"/>
          </w:tcPr>
          <w:p w14:paraId="3CB059ED">
            <w:pPr>
              <w:pStyle w:val="57"/>
              <w:spacing w:line="240" w:lineRule="exact"/>
              <w:ind w:firstLine="260"/>
              <w:rPr>
                <w:rFonts w:ascii="仿宋" w:hAnsi="仿宋" w:eastAsia="仿宋" w:cs="Arial"/>
                <w:bCs/>
                <w:sz w:val="30"/>
                <w:szCs w:val="30"/>
              </w:rPr>
            </w:pPr>
            <w:r>
              <w:rPr>
                <w:rFonts w:ascii="仿宋" w:hAnsi="仿宋" w:eastAsia="仿宋" w:cs="Times New Roman"/>
                <w:sz w:val="30"/>
                <w:szCs w:val="30"/>
              </w:rPr>
              <w:t>√</w:t>
            </w:r>
          </w:p>
        </w:tc>
        <w:tc>
          <w:tcPr>
            <w:tcW w:w="573" w:type="dxa"/>
            <w:shd w:val="clear" w:color="auto" w:fill="FFFFFF"/>
          </w:tcPr>
          <w:p w14:paraId="521AC411">
            <w:pPr>
              <w:spacing w:line="240" w:lineRule="exact"/>
              <w:rPr>
                <w:rFonts w:ascii="仿宋" w:hAnsi="仿宋" w:eastAsia="仿宋"/>
                <w:sz w:val="30"/>
                <w:szCs w:val="30"/>
              </w:rPr>
            </w:pPr>
          </w:p>
        </w:tc>
        <w:tc>
          <w:tcPr>
            <w:tcW w:w="573" w:type="dxa"/>
            <w:shd w:val="clear" w:color="auto" w:fill="FFFFFF"/>
            <w:vAlign w:val="center"/>
          </w:tcPr>
          <w:p w14:paraId="6316F3C2">
            <w:pPr>
              <w:pStyle w:val="57"/>
              <w:spacing w:line="240" w:lineRule="exact"/>
              <w:jc w:val="center"/>
              <w:rPr>
                <w:rFonts w:ascii="仿宋" w:hAnsi="仿宋" w:eastAsia="仿宋" w:cs="Arial"/>
                <w:bCs/>
                <w:sz w:val="30"/>
                <w:szCs w:val="30"/>
              </w:rPr>
            </w:pPr>
            <w:r>
              <w:rPr>
                <w:rFonts w:ascii="仿宋" w:hAnsi="仿宋" w:eastAsia="仿宋" w:cs="Times New Roman"/>
                <w:sz w:val="30"/>
                <w:szCs w:val="30"/>
              </w:rPr>
              <w:t>√</w:t>
            </w:r>
          </w:p>
        </w:tc>
        <w:tc>
          <w:tcPr>
            <w:tcW w:w="573" w:type="dxa"/>
            <w:shd w:val="clear" w:color="auto" w:fill="FFFFFF"/>
            <w:vAlign w:val="center"/>
          </w:tcPr>
          <w:p w14:paraId="2319E8C4">
            <w:pPr>
              <w:spacing w:line="240" w:lineRule="exact"/>
              <w:jc w:val="center"/>
              <w:rPr>
                <w:rFonts w:ascii="仿宋" w:hAnsi="仿宋" w:eastAsia="仿宋"/>
                <w:sz w:val="30"/>
                <w:szCs w:val="30"/>
              </w:rPr>
            </w:pPr>
          </w:p>
        </w:tc>
      </w:tr>
      <w:tr w14:paraId="26D73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424" w:type="dxa"/>
            <w:vMerge w:val="restart"/>
            <w:shd w:val="clear" w:color="auto" w:fill="FFFFFF"/>
            <w:vAlign w:val="center"/>
          </w:tcPr>
          <w:p w14:paraId="6E310446">
            <w:pPr>
              <w:pStyle w:val="57"/>
              <w:spacing w:line="240" w:lineRule="exact"/>
              <w:jc w:val="center"/>
              <w:rPr>
                <w:rFonts w:cs="Times New Roman" w:asciiTheme="minorEastAsia" w:hAnsiTheme="minorEastAsia"/>
                <w:sz w:val="19"/>
                <w:szCs w:val="19"/>
                <w:lang w:val="en-US" w:eastAsia="zh-CN"/>
              </w:rPr>
            </w:pPr>
            <w:r>
              <w:rPr>
                <w:rFonts w:hint="eastAsia" w:ascii="Times New Roman" w:hAnsi="Times New Roman" w:cs="Times New Roman"/>
                <w:sz w:val="19"/>
                <w:szCs w:val="19"/>
                <w:lang w:val="en-US" w:eastAsia="zh-CN"/>
              </w:rPr>
              <w:t>19</w:t>
            </w:r>
          </w:p>
          <w:p w14:paraId="6B04BC4C">
            <w:pPr>
              <w:pStyle w:val="57"/>
              <w:spacing w:line="240" w:lineRule="exact"/>
              <w:jc w:val="center"/>
              <w:rPr>
                <w:rFonts w:cs="Times New Roman" w:asciiTheme="minorEastAsia" w:hAnsiTheme="minorEastAsia"/>
                <w:sz w:val="19"/>
                <w:szCs w:val="19"/>
                <w:lang w:val="en-US" w:eastAsia="zh-CN"/>
              </w:rPr>
            </w:pPr>
          </w:p>
        </w:tc>
        <w:tc>
          <w:tcPr>
            <w:tcW w:w="1001" w:type="dxa"/>
            <w:vMerge w:val="restart"/>
            <w:shd w:val="clear" w:color="auto" w:fill="FFFFFF"/>
            <w:vAlign w:val="center"/>
          </w:tcPr>
          <w:p w14:paraId="737EBAA0">
            <w:pPr>
              <w:pStyle w:val="57"/>
              <w:spacing w:line="240" w:lineRule="exact"/>
              <w:rPr>
                <w:rFonts w:cs="Times New Roman" w:asciiTheme="minorEastAsia" w:hAnsiTheme="minorEastAsia"/>
                <w:sz w:val="19"/>
                <w:szCs w:val="19"/>
                <w:lang w:val="en-US" w:eastAsia="zh-CN"/>
              </w:rPr>
            </w:pPr>
            <w:r>
              <w:rPr>
                <w:rFonts w:hint="eastAsia" w:cs="Times New Roman" w:asciiTheme="minorEastAsia" w:hAnsiTheme="minorEastAsia"/>
                <w:sz w:val="19"/>
                <w:szCs w:val="19"/>
                <w:lang w:val="en-US" w:eastAsia="zh-CN"/>
              </w:rPr>
              <w:t>行政处罚</w:t>
            </w:r>
          </w:p>
        </w:tc>
        <w:tc>
          <w:tcPr>
            <w:tcW w:w="715" w:type="dxa"/>
            <w:vMerge w:val="restart"/>
            <w:shd w:val="clear" w:color="auto" w:fill="FFFFFF"/>
            <w:vAlign w:val="center"/>
          </w:tcPr>
          <w:p w14:paraId="3B23B7D4">
            <w:pPr>
              <w:pStyle w:val="57"/>
              <w:spacing w:line="240" w:lineRule="exact"/>
              <w:jc w:val="center"/>
              <w:rPr>
                <w:rFonts w:cs="Times New Roman" w:asciiTheme="minorEastAsia" w:hAnsiTheme="minorEastAsia"/>
                <w:sz w:val="19"/>
                <w:szCs w:val="19"/>
              </w:rPr>
            </w:pPr>
            <w:r>
              <w:rPr>
                <w:rFonts w:cs="Times New Roman" w:asciiTheme="minorEastAsia" w:hAnsiTheme="minorEastAsia"/>
                <w:sz w:val="19"/>
                <w:szCs w:val="19"/>
                <w:lang w:val="en-US" w:eastAsia="zh-CN"/>
              </w:rPr>
              <w:t>事后公开</w:t>
            </w:r>
          </w:p>
        </w:tc>
        <w:tc>
          <w:tcPr>
            <w:tcW w:w="715" w:type="dxa"/>
            <w:shd w:val="clear" w:color="auto" w:fill="FFFFFF"/>
            <w:vAlign w:val="center"/>
          </w:tcPr>
          <w:p w14:paraId="4AD77A85">
            <w:pPr>
              <w:pStyle w:val="57"/>
              <w:spacing w:line="240" w:lineRule="exact"/>
              <w:jc w:val="both"/>
              <w:rPr>
                <w:rFonts w:cs="Times New Roman" w:asciiTheme="minorEastAsia" w:hAnsiTheme="minorEastAsia"/>
                <w:sz w:val="19"/>
                <w:szCs w:val="19"/>
              </w:rPr>
            </w:pPr>
            <w:r>
              <w:rPr>
                <w:rFonts w:cs="Times New Roman" w:asciiTheme="minorEastAsia" w:hAnsiTheme="minorEastAsia"/>
                <w:sz w:val="19"/>
                <w:szCs w:val="19"/>
                <w:lang w:val="en-US" w:eastAsia="zh-CN"/>
              </w:rPr>
              <w:t>对以欺骗手段申请或取得城乡规划编制单位资质证书的处罚</w:t>
            </w:r>
          </w:p>
        </w:tc>
        <w:tc>
          <w:tcPr>
            <w:tcW w:w="2005" w:type="dxa"/>
            <w:shd w:val="clear" w:color="auto" w:fill="FFFFFF"/>
            <w:vAlign w:val="center"/>
          </w:tcPr>
          <w:p w14:paraId="1D4BF229">
            <w:pPr>
              <w:pStyle w:val="57"/>
              <w:snapToGrid w:val="0"/>
              <w:spacing w:line="240" w:lineRule="exact"/>
              <w:jc w:val="both"/>
              <w:rPr>
                <w:rFonts w:cs="Times New Roman" w:asciiTheme="minorEastAsia" w:hAnsiTheme="minorEastAsia"/>
                <w:sz w:val="19"/>
                <w:szCs w:val="19"/>
              </w:rPr>
            </w:pPr>
            <w:r>
              <w:rPr>
                <w:rFonts w:ascii="Times New Roman" w:hAnsi="Times New Roman" w:cs="Times New Roman"/>
                <w:sz w:val="19"/>
                <w:szCs w:val="19"/>
                <w:lang w:eastAsia="zh-CN"/>
              </w:rPr>
              <w:t>1</w:t>
            </w:r>
            <w:r>
              <w:rPr>
                <w:rFonts w:cs="Times New Roman" w:asciiTheme="minorEastAsia" w:hAnsiTheme="minorEastAsia"/>
                <w:sz w:val="19"/>
                <w:szCs w:val="19"/>
                <w:lang w:eastAsia="zh-CN"/>
              </w:rPr>
              <w:t>.行政相对人名称；</w:t>
            </w:r>
            <w:r>
              <w:rPr>
                <w:rFonts w:ascii="Times New Roman" w:hAnsi="Times New Roman" w:cs="Times New Roman"/>
                <w:sz w:val="19"/>
                <w:szCs w:val="19"/>
                <w:lang w:eastAsia="zh-CN"/>
              </w:rPr>
              <w:t>2</w:t>
            </w:r>
            <w:r>
              <w:rPr>
                <w:rFonts w:cs="Times New Roman" w:asciiTheme="minorEastAsia" w:hAnsiTheme="minorEastAsia"/>
                <w:sz w:val="19"/>
                <w:szCs w:val="19"/>
                <w:lang w:eastAsia="zh-CN"/>
              </w:rPr>
              <w:t>.行政相对人统一社会信用代码；</w:t>
            </w:r>
            <w:r>
              <w:rPr>
                <w:rFonts w:ascii="Times New Roman" w:hAnsi="Times New Roman" w:cs="Times New Roman"/>
                <w:sz w:val="19"/>
                <w:szCs w:val="19"/>
                <w:lang w:eastAsia="zh-CN"/>
              </w:rPr>
              <w:t>3</w:t>
            </w:r>
            <w:r>
              <w:rPr>
                <w:rFonts w:cs="Times New Roman" w:asciiTheme="minorEastAsia" w:hAnsiTheme="minorEastAsia"/>
                <w:sz w:val="19"/>
                <w:szCs w:val="19"/>
                <w:lang w:eastAsia="zh-CN"/>
              </w:rPr>
              <w:t>.案件名称；</w:t>
            </w:r>
            <w:r>
              <w:rPr>
                <w:rFonts w:ascii="Times New Roman" w:hAnsi="Times New Roman" w:cs="Times New Roman"/>
                <w:sz w:val="19"/>
                <w:szCs w:val="19"/>
                <w:lang w:eastAsia="zh-CN"/>
              </w:rPr>
              <w:t>4</w:t>
            </w:r>
            <w:r>
              <w:rPr>
                <w:rFonts w:cs="Times New Roman" w:asciiTheme="minorEastAsia" w:hAnsiTheme="minorEastAsia"/>
                <w:sz w:val="19"/>
                <w:szCs w:val="19"/>
                <w:lang w:eastAsia="zh-CN"/>
              </w:rPr>
              <w:t>.行政处罚决定书文号；</w:t>
            </w:r>
            <w:r>
              <w:rPr>
                <w:rFonts w:ascii="Times New Roman" w:hAnsi="Times New Roman" w:cs="Times New Roman"/>
                <w:sz w:val="19"/>
                <w:szCs w:val="19"/>
                <w:lang w:eastAsia="zh-CN"/>
              </w:rPr>
              <w:t>5</w:t>
            </w:r>
            <w:r>
              <w:rPr>
                <w:rFonts w:cs="Times New Roman" w:asciiTheme="minorEastAsia" w:hAnsiTheme="minorEastAsia"/>
                <w:sz w:val="19"/>
                <w:szCs w:val="19"/>
                <w:lang w:eastAsia="zh-CN"/>
              </w:rPr>
              <w:t>.处罚事由；</w:t>
            </w:r>
            <w:r>
              <w:rPr>
                <w:rFonts w:ascii="Times New Roman" w:hAnsi="Times New Roman" w:cs="Times New Roman"/>
                <w:sz w:val="19"/>
                <w:szCs w:val="19"/>
                <w:lang w:eastAsia="zh-CN"/>
              </w:rPr>
              <w:t>6</w:t>
            </w:r>
            <w:r>
              <w:rPr>
                <w:rFonts w:cs="Times New Roman" w:asciiTheme="minorEastAsia" w:hAnsiTheme="minorEastAsia"/>
                <w:sz w:val="19"/>
                <w:szCs w:val="19"/>
                <w:lang w:eastAsia="zh-CN"/>
              </w:rPr>
              <w:t>.处罚依据；</w:t>
            </w:r>
            <w:r>
              <w:rPr>
                <w:rFonts w:ascii="Times New Roman" w:hAnsi="Times New Roman" w:cs="Times New Roman"/>
                <w:sz w:val="19"/>
                <w:szCs w:val="19"/>
                <w:lang w:eastAsia="zh-CN"/>
              </w:rPr>
              <w:t>7</w:t>
            </w:r>
            <w:r>
              <w:rPr>
                <w:rFonts w:cs="Times New Roman" w:asciiTheme="minorEastAsia" w:hAnsiTheme="minorEastAsia"/>
                <w:sz w:val="19"/>
                <w:szCs w:val="19"/>
                <w:lang w:eastAsia="zh-CN"/>
              </w:rPr>
              <w:t>.处罚内容；</w:t>
            </w:r>
            <w:r>
              <w:rPr>
                <w:rFonts w:ascii="Times New Roman" w:hAnsi="Times New Roman" w:cs="Times New Roman"/>
                <w:sz w:val="19"/>
                <w:szCs w:val="19"/>
                <w:lang w:eastAsia="zh-CN"/>
              </w:rPr>
              <w:t>8</w:t>
            </w:r>
            <w:r>
              <w:rPr>
                <w:rFonts w:cs="Times New Roman" w:asciiTheme="minorEastAsia" w:hAnsiTheme="minorEastAsia"/>
                <w:sz w:val="19"/>
                <w:szCs w:val="19"/>
                <w:lang w:eastAsia="zh-CN"/>
              </w:rPr>
              <w:t>.处罚机关名称；</w:t>
            </w:r>
            <w:r>
              <w:rPr>
                <w:rFonts w:ascii="Times New Roman" w:hAnsi="Times New Roman" w:cs="Times New Roman"/>
                <w:sz w:val="19"/>
                <w:szCs w:val="19"/>
                <w:lang w:eastAsia="zh-CN"/>
              </w:rPr>
              <w:t>9</w:t>
            </w:r>
            <w:r>
              <w:rPr>
                <w:rFonts w:cs="Times New Roman" w:asciiTheme="minorEastAsia" w:hAnsiTheme="minorEastAsia"/>
                <w:sz w:val="19"/>
                <w:szCs w:val="19"/>
                <w:lang w:eastAsia="zh-CN"/>
              </w:rPr>
              <w:t>.处罚日期。</w:t>
            </w:r>
          </w:p>
        </w:tc>
        <w:tc>
          <w:tcPr>
            <w:tcW w:w="1718" w:type="dxa"/>
            <w:shd w:val="clear" w:color="auto" w:fill="FFFFFF"/>
            <w:vAlign w:val="center"/>
          </w:tcPr>
          <w:p w14:paraId="7DBE0B15">
            <w:pPr>
              <w:pStyle w:val="57"/>
              <w:snapToGrid w:val="0"/>
              <w:spacing w:line="240" w:lineRule="exact"/>
              <w:jc w:val="both"/>
              <w:rPr>
                <w:rFonts w:cs="Times New Roman" w:asciiTheme="minorEastAsia" w:hAnsiTheme="minorEastAsia"/>
                <w:sz w:val="19"/>
                <w:szCs w:val="19"/>
              </w:rPr>
            </w:pPr>
            <w:r>
              <w:rPr>
                <w:rFonts w:hint="eastAsia" w:ascii="Times New Roman" w:hAnsi="Times New Roman" w:cs="Times New Roman"/>
                <w:sz w:val="19"/>
                <w:szCs w:val="19"/>
                <w:lang w:eastAsia="zh-CN"/>
              </w:rPr>
              <w:t>1</w:t>
            </w:r>
            <w:r>
              <w:rPr>
                <w:rFonts w:hint="eastAsia" w:cs="Times New Roman" w:asciiTheme="minorEastAsia" w:hAnsiTheme="minorEastAsia"/>
                <w:sz w:val="19"/>
                <w:szCs w:val="19"/>
                <w:lang w:eastAsia="zh-CN"/>
              </w:rPr>
              <w:t>、</w:t>
            </w:r>
            <w:r>
              <w:rPr>
                <w:rFonts w:cs="Times New Roman" w:asciiTheme="minorEastAsia" w:hAnsiTheme="minorEastAsia"/>
                <w:sz w:val="19"/>
                <w:szCs w:val="19"/>
                <w:lang w:eastAsia="zh-CN"/>
              </w:rPr>
              <w:t>《</w:t>
            </w:r>
            <w:r>
              <w:rPr>
                <w:rFonts w:hint="eastAsia" w:cs="Times New Roman" w:asciiTheme="minorEastAsia" w:hAnsiTheme="minorEastAsia"/>
                <w:spacing w:val="-11"/>
                <w:sz w:val="19"/>
                <w:szCs w:val="19"/>
                <w:lang w:eastAsia="zh-CN"/>
              </w:rPr>
              <w:t>中华人民</w:t>
            </w:r>
            <w:r>
              <w:rPr>
                <w:rFonts w:cs="Times New Roman" w:asciiTheme="minorEastAsia" w:hAnsiTheme="minorEastAsia"/>
                <w:spacing w:val="-11"/>
                <w:sz w:val="19"/>
                <w:szCs w:val="19"/>
                <w:lang w:eastAsia="zh-CN"/>
              </w:rPr>
              <w:t>共和国城乡规划法》</w:t>
            </w:r>
            <w:r>
              <w:rPr>
                <w:rFonts w:hint="eastAsia" w:cs="Times New Roman" w:asciiTheme="minorEastAsia" w:hAnsiTheme="minorEastAsia"/>
                <w:spacing w:val="-11"/>
                <w:sz w:val="19"/>
                <w:szCs w:val="19"/>
                <w:lang w:eastAsia="zh-CN"/>
              </w:rPr>
              <w:t>；</w:t>
            </w:r>
            <w:r>
              <w:rPr>
                <w:rFonts w:hint="eastAsia" w:ascii="Times New Roman" w:hAnsi="Times New Roman" w:cs="Times New Roman"/>
                <w:spacing w:val="-11"/>
                <w:sz w:val="19"/>
                <w:szCs w:val="19"/>
                <w:lang w:eastAsia="zh-CN"/>
              </w:rPr>
              <w:t>2</w:t>
            </w:r>
            <w:r>
              <w:rPr>
                <w:rFonts w:hint="eastAsia" w:cs="Times New Roman" w:asciiTheme="minorEastAsia" w:hAnsiTheme="minorEastAsia"/>
                <w:spacing w:val="-11"/>
                <w:sz w:val="19"/>
                <w:szCs w:val="19"/>
                <w:lang w:eastAsia="zh-CN"/>
              </w:rPr>
              <w:t>、</w:t>
            </w:r>
            <w:r>
              <w:rPr>
                <w:rFonts w:cs="Times New Roman" w:asciiTheme="minorEastAsia" w:hAnsiTheme="minorEastAsia"/>
                <w:spacing w:val="-11"/>
                <w:sz w:val="19"/>
                <w:szCs w:val="19"/>
                <w:lang w:eastAsia="zh-CN"/>
              </w:rPr>
              <w:t>《</w:t>
            </w:r>
            <w:r>
              <w:rPr>
                <w:rFonts w:hint="eastAsia" w:cs="Times New Roman" w:asciiTheme="minorEastAsia" w:hAnsiTheme="minorEastAsia"/>
                <w:spacing w:val="-11"/>
                <w:sz w:val="19"/>
                <w:szCs w:val="19"/>
                <w:lang w:eastAsia="zh-CN"/>
              </w:rPr>
              <w:t>中华人民共和国</w:t>
            </w:r>
            <w:r>
              <w:rPr>
                <w:rFonts w:cs="Times New Roman" w:asciiTheme="minorEastAsia" w:hAnsiTheme="minorEastAsia"/>
                <w:spacing w:val="-11"/>
                <w:sz w:val="19"/>
                <w:szCs w:val="19"/>
                <w:lang w:eastAsia="zh-CN"/>
              </w:rPr>
              <w:t>政府 信息公开条例》</w:t>
            </w:r>
            <w:r>
              <w:rPr>
                <w:rFonts w:hint="eastAsia" w:cs="Times New Roman" w:asciiTheme="minorEastAsia" w:hAnsiTheme="minorEastAsia"/>
                <w:spacing w:val="-11"/>
                <w:sz w:val="19"/>
                <w:szCs w:val="19"/>
                <w:lang w:eastAsia="zh-CN"/>
              </w:rPr>
              <w:t>；</w:t>
            </w:r>
            <w:r>
              <w:rPr>
                <w:rFonts w:hint="eastAsia" w:ascii="Times New Roman" w:hAnsi="Times New Roman" w:cs="Times New Roman"/>
                <w:spacing w:val="-11"/>
                <w:sz w:val="19"/>
                <w:szCs w:val="19"/>
                <w:lang w:eastAsia="zh-CN"/>
              </w:rPr>
              <w:t>3</w:t>
            </w:r>
            <w:r>
              <w:rPr>
                <w:rFonts w:hint="eastAsia" w:cs="Times New Roman" w:asciiTheme="minorEastAsia" w:hAnsiTheme="minorEastAsia"/>
                <w:spacing w:val="-11"/>
                <w:sz w:val="19"/>
                <w:szCs w:val="19"/>
                <w:lang w:eastAsia="zh-CN"/>
              </w:rPr>
              <w:t>、</w:t>
            </w:r>
            <w:r>
              <w:rPr>
                <w:rFonts w:cs="Times New Roman" w:asciiTheme="minorEastAsia" w:hAnsiTheme="minorEastAsia"/>
                <w:spacing w:val="-11"/>
                <w:sz w:val="19"/>
                <w:szCs w:val="19"/>
                <w:lang w:eastAsia="zh-CN"/>
              </w:rPr>
              <w:t>《</w:t>
            </w:r>
            <w:r>
              <w:rPr>
                <w:rFonts w:cs="Times New Roman" w:asciiTheme="minorEastAsia" w:hAnsiTheme="minorEastAsia"/>
                <w:spacing w:val="-11"/>
                <w:sz w:val="19"/>
                <w:szCs w:val="19"/>
                <w:lang w:val="en-US" w:eastAsia="zh-CN"/>
              </w:rPr>
              <w:t>重庆市全面推行行政执法公示制度执法全过程记录制度重大执法决定法制审核制度实施方案</w:t>
            </w:r>
            <w:r>
              <w:rPr>
                <w:rFonts w:cs="Times New Roman" w:asciiTheme="minorEastAsia" w:hAnsiTheme="minorEastAsia"/>
                <w:spacing w:val="-11"/>
                <w:sz w:val="19"/>
                <w:szCs w:val="19"/>
                <w:lang w:eastAsia="zh-CN"/>
              </w:rPr>
              <w:t>》</w:t>
            </w:r>
            <w:r>
              <w:rPr>
                <w:rFonts w:hint="eastAsia" w:cs="Times New Roman" w:asciiTheme="minorEastAsia" w:hAnsiTheme="minorEastAsia"/>
                <w:spacing w:val="-11"/>
                <w:sz w:val="19"/>
                <w:szCs w:val="19"/>
                <w:lang w:eastAsia="zh-CN"/>
              </w:rPr>
              <w:t>。</w:t>
            </w:r>
          </w:p>
        </w:tc>
        <w:tc>
          <w:tcPr>
            <w:tcW w:w="1289" w:type="dxa"/>
            <w:shd w:val="clear" w:color="auto" w:fill="FFFFFF"/>
            <w:vAlign w:val="center"/>
          </w:tcPr>
          <w:p w14:paraId="7AF9E6F1">
            <w:pPr>
              <w:pStyle w:val="57"/>
              <w:spacing w:line="240" w:lineRule="exact"/>
              <w:jc w:val="center"/>
              <w:rPr>
                <w:rFonts w:cs="Times New Roman" w:asciiTheme="minorEastAsia" w:hAnsiTheme="minorEastAsia"/>
                <w:sz w:val="19"/>
                <w:szCs w:val="19"/>
              </w:rPr>
            </w:pPr>
            <w:r>
              <w:rPr>
                <w:rFonts w:hint="eastAsia" w:cs="Times New Roman" w:asciiTheme="minorEastAsia" w:hAnsiTheme="minorEastAsia"/>
                <w:sz w:val="19"/>
                <w:szCs w:val="19"/>
                <w:lang w:val="en-US" w:eastAsia="zh-CN"/>
              </w:rPr>
              <w:t>处罚决定作出之日起</w:t>
            </w:r>
            <w:r>
              <w:rPr>
                <w:rFonts w:ascii="Times New Roman" w:hAnsi="Times New Roman" w:cs="Times New Roman"/>
                <w:sz w:val="19"/>
                <w:szCs w:val="19"/>
                <w:lang w:val="en-US" w:eastAsia="zh-CN"/>
              </w:rPr>
              <w:t>7</w:t>
            </w:r>
            <w:r>
              <w:rPr>
                <w:rFonts w:cs="Times New Roman" w:asciiTheme="minorEastAsia" w:hAnsiTheme="minorEastAsia"/>
                <w:sz w:val="19"/>
                <w:szCs w:val="19"/>
              </w:rPr>
              <w:t>个工作日内</w:t>
            </w:r>
          </w:p>
        </w:tc>
        <w:tc>
          <w:tcPr>
            <w:tcW w:w="858" w:type="dxa"/>
            <w:shd w:val="clear" w:color="auto" w:fill="FFFFFF"/>
            <w:vAlign w:val="center"/>
          </w:tcPr>
          <w:p w14:paraId="22863A3B">
            <w:pPr>
              <w:spacing w:line="240" w:lineRule="exact"/>
              <w:jc w:val="center"/>
              <w:rPr>
                <w:rFonts w:asciiTheme="minorEastAsia" w:hAnsiTheme="minorEastAsia"/>
                <w:sz w:val="19"/>
                <w:szCs w:val="19"/>
              </w:rPr>
            </w:pPr>
            <w:r>
              <w:rPr>
                <w:rFonts w:hint="eastAsia" w:asciiTheme="minorEastAsia" w:hAnsiTheme="minorEastAsia"/>
                <w:sz w:val="19"/>
                <w:szCs w:val="19"/>
                <w:lang w:eastAsia="zh-TW"/>
              </w:rPr>
              <w:t>区规划自然资源局</w:t>
            </w:r>
          </w:p>
        </w:tc>
        <w:tc>
          <w:tcPr>
            <w:tcW w:w="2720" w:type="dxa"/>
            <w:shd w:val="clear" w:color="auto" w:fill="FFFFFF"/>
            <w:vAlign w:val="center"/>
          </w:tcPr>
          <w:p w14:paraId="06E23566">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■政府网站</w:t>
            </w:r>
            <w:r>
              <w:rPr>
                <w:rFonts w:cs="Times New Roman" w:asciiTheme="minorEastAsia" w:hAnsiTheme="minorEastAsia"/>
                <w:sz w:val="19"/>
                <w:szCs w:val="19"/>
                <w:lang w:val="en-US" w:eastAsia="zh-CN"/>
              </w:rPr>
              <w:t xml:space="preserve">  </w:t>
            </w:r>
            <w:r>
              <w:rPr>
                <w:rFonts w:cs="Times New Roman" w:asciiTheme="minorEastAsia" w:hAnsiTheme="minorEastAsia"/>
                <w:sz w:val="19"/>
                <w:szCs w:val="19"/>
              </w:rPr>
              <w:t>口政府公报</w:t>
            </w:r>
          </w:p>
          <w:p w14:paraId="4C698874">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■两微一端</w:t>
            </w:r>
            <w:r>
              <w:rPr>
                <w:rFonts w:cs="Times New Roman" w:asciiTheme="minorEastAsia" w:hAnsiTheme="minorEastAsia"/>
                <w:sz w:val="19"/>
                <w:szCs w:val="19"/>
                <w:lang w:val="en-US" w:eastAsia="zh-CN"/>
              </w:rPr>
              <w:t xml:space="preserve">  </w:t>
            </w:r>
            <w:r>
              <w:rPr>
                <w:rFonts w:cs="Times New Roman" w:asciiTheme="minorEastAsia" w:hAnsiTheme="minorEastAsia"/>
                <w:sz w:val="19"/>
                <w:szCs w:val="19"/>
              </w:rPr>
              <w:t xml:space="preserve">□发布会/听证会 </w:t>
            </w:r>
          </w:p>
          <w:p w14:paraId="4AAA3354">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口广播电视</w:t>
            </w:r>
            <w:r>
              <w:rPr>
                <w:rFonts w:cs="Times New Roman" w:asciiTheme="minorEastAsia" w:hAnsiTheme="minorEastAsia"/>
                <w:sz w:val="19"/>
                <w:szCs w:val="19"/>
                <w:lang w:val="en-US" w:eastAsia="zh-CN"/>
              </w:rPr>
              <w:t xml:space="preserve">  </w:t>
            </w:r>
            <w:r>
              <w:rPr>
                <w:rFonts w:cs="Times New Roman" w:asciiTheme="minorEastAsia" w:hAnsiTheme="minorEastAsia"/>
                <w:sz w:val="19"/>
                <w:szCs w:val="19"/>
              </w:rPr>
              <w:t xml:space="preserve">口纸质载体 </w:t>
            </w:r>
          </w:p>
          <w:p w14:paraId="021C8BC3">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 xml:space="preserve">口公开查阅点■政务服务中心 </w:t>
            </w:r>
          </w:p>
          <w:p w14:paraId="685D8B19">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 xml:space="preserve">口便民服务站□入户/现场 </w:t>
            </w:r>
          </w:p>
          <w:p w14:paraId="763F940F">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口社区/企事业单位/村公示栏（电子屏）</w:t>
            </w:r>
          </w:p>
          <w:p w14:paraId="7168F172">
            <w:pPr>
              <w:pStyle w:val="57"/>
              <w:tabs>
                <w:tab w:val="left" w:leader="underscore" w:pos="1440"/>
                <w:tab w:val="left" w:leader="underscore" w:pos="1990"/>
              </w:tabs>
              <w:spacing w:line="240" w:lineRule="exact"/>
              <w:rPr>
                <w:rFonts w:cs="Times New Roman" w:asciiTheme="minorEastAsia" w:hAnsiTheme="minorEastAsia"/>
                <w:sz w:val="19"/>
                <w:szCs w:val="19"/>
                <w:lang w:eastAsia="zh-CN"/>
              </w:rPr>
            </w:pPr>
            <w:r>
              <w:rPr>
                <w:rFonts w:cs="Times New Roman" w:asciiTheme="minorEastAsia" w:hAnsiTheme="minorEastAsia"/>
                <w:sz w:val="19"/>
                <w:szCs w:val="19"/>
              </w:rPr>
              <w:t>口精准推送</w:t>
            </w:r>
            <w:r>
              <w:rPr>
                <w:rFonts w:cs="Times New Roman" w:asciiTheme="minorEastAsia" w:hAnsiTheme="minorEastAsia"/>
                <w:sz w:val="19"/>
                <w:szCs w:val="19"/>
                <w:lang w:val="en-US" w:eastAsia="zh-CN"/>
              </w:rPr>
              <w:t xml:space="preserve">  </w:t>
            </w:r>
            <w:r>
              <w:rPr>
                <w:rFonts w:cs="Times New Roman" w:asciiTheme="minorEastAsia" w:hAnsiTheme="minorEastAsia"/>
                <w:sz w:val="19"/>
                <w:szCs w:val="19"/>
              </w:rPr>
              <w:t>□其他</w:t>
            </w:r>
            <w:r>
              <w:rPr>
                <w:rFonts w:cs="Times New Roman" w:asciiTheme="minorEastAsia" w:hAnsiTheme="minorEastAsia"/>
                <w:sz w:val="19"/>
                <w:szCs w:val="19"/>
                <w:u w:val="single"/>
                <w:lang w:val="en-US" w:eastAsia="zh-CN"/>
              </w:rPr>
              <w:t xml:space="preserve"> </w:t>
            </w:r>
            <w:r>
              <w:rPr>
                <w:rFonts w:cs="Times New Roman" w:asciiTheme="minorEastAsia" w:hAnsiTheme="minorEastAsia"/>
                <w:sz w:val="19"/>
                <w:szCs w:val="19"/>
                <w:u w:val="single"/>
              </w:rPr>
              <w:tab/>
            </w:r>
          </w:p>
        </w:tc>
        <w:tc>
          <w:tcPr>
            <w:tcW w:w="573" w:type="dxa"/>
            <w:shd w:val="clear" w:color="auto" w:fill="FFFFFF"/>
            <w:vAlign w:val="center"/>
          </w:tcPr>
          <w:p w14:paraId="2299613D">
            <w:pPr>
              <w:pStyle w:val="57"/>
              <w:spacing w:line="240" w:lineRule="auto"/>
              <w:ind w:firstLine="220"/>
              <w:rPr>
                <w:rFonts w:ascii="仿宋" w:hAnsi="仿宋" w:eastAsia="仿宋" w:cs="Times New Roman"/>
                <w:bCs/>
                <w:sz w:val="30"/>
                <w:szCs w:val="30"/>
              </w:rPr>
            </w:pPr>
            <w:r>
              <w:rPr>
                <w:rFonts w:ascii="仿宋" w:hAnsi="仿宋" w:eastAsia="仿宋" w:cs="Times New Roman"/>
                <w:sz w:val="30"/>
                <w:szCs w:val="30"/>
              </w:rPr>
              <w:t>√</w:t>
            </w:r>
          </w:p>
        </w:tc>
        <w:tc>
          <w:tcPr>
            <w:tcW w:w="716" w:type="dxa"/>
            <w:shd w:val="clear" w:color="auto" w:fill="FFFFFF"/>
          </w:tcPr>
          <w:p w14:paraId="21BC5D99">
            <w:pPr>
              <w:rPr>
                <w:rFonts w:ascii="仿宋" w:hAnsi="仿宋" w:eastAsia="仿宋"/>
                <w:sz w:val="30"/>
                <w:szCs w:val="30"/>
              </w:rPr>
            </w:pPr>
          </w:p>
        </w:tc>
        <w:tc>
          <w:tcPr>
            <w:tcW w:w="573" w:type="dxa"/>
            <w:shd w:val="clear" w:color="auto" w:fill="FFFFFF"/>
            <w:vAlign w:val="center"/>
          </w:tcPr>
          <w:p w14:paraId="7EE99216">
            <w:pPr>
              <w:pStyle w:val="57"/>
              <w:spacing w:line="240" w:lineRule="auto"/>
              <w:ind w:firstLine="260"/>
              <w:rPr>
                <w:rFonts w:ascii="仿宋" w:hAnsi="仿宋" w:eastAsia="仿宋" w:cs="Times New Roman"/>
                <w:bCs/>
                <w:sz w:val="30"/>
                <w:szCs w:val="30"/>
              </w:rPr>
            </w:pPr>
            <w:r>
              <w:rPr>
                <w:rFonts w:ascii="仿宋" w:hAnsi="仿宋" w:eastAsia="仿宋" w:cs="Times New Roman"/>
                <w:sz w:val="30"/>
                <w:szCs w:val="30"/>
              </w:rPr>
              <w:t>√</w:t>
            </w:r>
          </w:p>
        </w:tc>
        <w:tc>
          <w:tcPr>
            <w:tcW w:w="573" w:type="dxa"/>
            <w:shd w:val="clear" w:color="auto" w:fill="FFFFFF"/>
          </w:tcPr>
          <w:p w14:paraId="78D2DDC0">
            <w:pPr>
              <w:rPr>
                <w:rFonts w:ascii="仿宋" w:hAnsi="仿宋" w:eastAsia="仿宋"/>
                <w:sz w:val="30"/>
                <w:szCs w:val="30"/>
              </w:rPr>
            </w:pPr>
          </w:p>
        </w:tc>
        <w:tc>
          <w:tcPr>
            <w:tcW w:w="573" w:type="dxa"/>
            <w:shd w:val="clear" w:color="auto" w:fill="FFFFFF"/>
            <w:vAlign w:val="center"/>
          </w:tcPr>
          <w:p w14:paraId="1D2F81A9">
            <w:pPr>
              <w:pStyle w:val="57"/>
              <w:spacing w:line="240" w:lineRule="auto"/>
              <w:jc w:val="center"/>
              <w:rPr>
                <w:rFonts w:ascii="仿宋" w:hAnsi="仿宋" w:eastAsia="仿宋" w:cs="Times New Roman"/>
                <w:bCs/>
                <w:sz w:val="30"/>
                <w:szCs w:val="30"/>
              </w:rPr>
            </w:pPr>
            <w:r>
              <w:rPr>
                <w:rFonts w:ascii="仿宋" w:hAnsi="仿宋" w:eastAsia="仿宋" w:cs="Times New Roman"/>
                <w:sz w:val="30"/>
                <w:szCs w:val="30"/>
              </w:rPr>
              <w:t>√</w:t>
            </w:r>
          </w:p>
        </w:tc>
        <w:tc>
          <w:tcPr>
            <w:tcW w:w="573" w:type="dxa"/>
            <w:shd w:val="clear" w:color="auto" w:fill="FFFFFF"/>
          </w:tcPr>
          <w:p w14:paraId="7CBE75A5">
            <w:pPr>
              <w:rPr>
                <w:rFonts w:ascii="仿宋" w:hAnsi="仿宋" w:eastAsia="仿宋"/>
                <w:sz w:val="30"/>
                <w:szCs w:val="30"/>
              </w:rPr>
            </w:pPr>
          </w:p>
        </w:tc>
      </w:tr>
      <w:tr w14:paraId="71A74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424" w:type="dxa"/>
            <w:vMerge w:val="continue"/>
            <w:shd w:val="clear" w:color="auto" w:fill="FFFFFF"/>
            <w:vAlign w:val="center"/>
          </w:tcPr>
          <w:p w14:paraId="77C705AD">
            <w:pPr>
              <w:pStyle w:val="57"/>
              <w:spacing w:line="240" w:lineRule="exact"/>
              <w:jc w:val="center"/>
              <w:rPr>
                <w:rFonts w:cs="Times New Roman" w:asciiTheme="minorEastAsia" w:hAnsiTheme="minorEastAsia"/>
                <w:sz w:val="19"/>
                <w:szCs w:val="19"/>
                <w:lang w:val="en-US" w:eastAsia="zh-CN"/>
              </w:rPr>
            </w:pPr>
          </w:p>
        </w:tc>
        <w:tc>
          <w:tcPr>
            <w:tcW w:w="1001" w:type="dxa"/>
            <w:vMerge w:val="continue"/>
            <w:shd w:val="clear" w:color="auto" w:fill="FFFFFF"/>
            <w:vAlign w:val="center"/>
          </w:tcPr>
          <w:p w14:paraId="410CC947">
            <w:pPr>
              <w:pStyle w:val="57"/>
              <w:spacing w:line="240" w:lineRule="exact"/>
              <w:rPr>
                <w:rFonts w:cs="Times New Roman" w:asciiTheme="minorEastAsia" w:hAnsiTheme="minorEastAsia"/>
                <w:sz w:val="19"/>
                <w:szCs w:val="19"/>
                <w:lang w:eastAsia="zh-CN"/>
              </w:rPr>
            </w:pPr>
          </w:p>
        </w:tc>
        <w:tc>
          <w:tcPr>
            <w:tcW w:w="715" w:type="dxa"/>
            <w:vMerge w:val="continue"/>
            <w:shd w:val="clear" w:color="auto" w:fill="FFFFFF"/>
            <w:vAlign w:val="center"/>
          </w:tcPr>
          <w:p w14:paraId="41749402">
            <w:pPr>
              <w:pStyle w:val="57"/>
              <w:spacing w:line="240" w:lineRule="exact"/>
              <w:rPr>
                <w:rFonts w:asciiTheme="minorEastAsia" w:hAnsiTheme="minorEastAsia"/>
                <w:sz w:val="19"/>
                <w:szCs w:val="19"/>
              </w:rPr>
            </w:pPr>
          </w:p>
        </w:tc>
        <w:tc>
          <w:tcPr>
            <w:tcW w:w="715" w:type="dxa"/>
            <w:shd w:val="clear" w:color="auto" w:fill="FFFFFF"/>
            <w:vAlign w:val="center"/>
          </w:tcPr>
          <w:p w14:paraId="3B12A9C0">
            <w:pPr>
              <w:pStyle w:val="57"/>
              <w:spacing w:line="240" w:lineRule="exact"/>
              <w:jc w:val="both"/>
              <w:rPr>
                <w:rFonts w:asciiTheme="minorEastAsia" w:hAnsiTheme="minorEastAsia"/>
                <w:sz w:val="19"/>
                <w:szCs w:val="19"/>
              </w:rPr>
            </w:pPr>
            <w:r>
              <w:rPr>
                <w:rFonts w:hint="eastAsia" w:cs="Times New Roman" w:asciiTheme="minorEastAsia" w:hAnsiTheme="minorEastAsia"/>
                <w:sz w:val="19"/>
                <w:szCs w:val="19"/>
                <w:lang w:val="en-US" w:eastAsia="zh-CN"/>
              </w:rPr>
              <w:t>对规划城镇建设用地外</w:t>
            </w:r>
            <w:r>
              <w:rPr>
                <w:rFonts w:cs="Times New Roman" w:asciiTheme="minorEastAsia" w:hAnsiTheme="minorEastAsia"/>
                <w:sz w:val="19"/>
                <w:szCs w:val="19"/>
                <w:lang w:val="en-US" w:eastAsia="zh-CN"/>
              </w:rPr>
              <w:t>已取得相关规划手续而未取得建设工程规划许可证或者未按照建设工程规划许可证的规定进行建设的处罚</w:t>
            </w:r>
          </w:p>
        </w:tc>
        <w:tc>
          <w:tcPr>
            <w:tcW w:w="2005" w:type="dxa"/>
            <w:shd w:val="clear" w:color="auto" w:fill="FFFFFF"/>
            <w:vAlign w:val="center"/>
          </w:tcPr>
          <w:p w14:paraId="6CB3D16E">
            <w:pPr>
              <w:pStyle w:val="57"/>
              <w:spacing w:line="240" w:lineRule="exact"/>
              <w:jc w:val="both"/>
              <w:rPr>
                <w:rFonts w:cs="Times New Roman" w:asciiTheme="minorEastAsia" w:hAnsiTheme="minorEastAsia"/>
                <w:sz w:val="19"/>
                <w:szCs w:val="19"/>
                <w:lang w:eastAsia="zh-CN"/>
              </w:rPr>
            </w:pPr>
            <w:r>
              <w:rPr>
                <w:rFonts w:ascii="Times New Roman" w:hAnsi="Times New Roman" w:cs="Times New Roman"/>
                <w:sz w:val="19"/>
                <w:szCs w:val="19"/>
                <w:lang w:eastAsia="zh-CN"/>
              </w:rPr>
              <w:t>1</w:t>
            </w:r>
            <w:r>
              <w:rPr>
                <w:rFonts w:cs="Times New Roman" w:asciiTheme="minorEastAsia" w:hAnsiTheme="minorEastAsia"/>
                <w:sz w:val="19"/>
                <w:szCs w:val="19"/>
                <w:lang w:eastAsia="zh-CN"/>
              </w:rPr>
              <w:t>.</w:t>
            </w:r>
            <w:r>
              <w:rPr>
                <w:rFonts w:cs="Times New Roman" w:asciiTheme="minorEastAsia" w:hAnsiTheme="minorEastAsia"/>
                <w:sz w:val="19"/>
                <w:szCs w:val="19"/>
              </w:rPr>
              <w:t>行政相对人名称</w:t>
            </w:r>
            <w:r>
              <w:rPr>
                <w:rFonts w:cs="Times New Roman" w:asciiTheme="minorEastAsia" w:hAnsiTheme="minorEastAsia"/>
                <w:sz w:val="19"/>
                <w:szCs w:val="19"/>
                <w:lang w:eastAsia="zh-CN"/>
              </w:rPr>
              <w:t>；</w:t>
            </w:r>
            <w:r>
              <w:rPr>
                <w:rFonts w:ascii="Times New Roman" w:hAnsi="Times New Roman" w:cs="Times New Roman"/>
                <w:sz w:val="19"/>
                <w:szCs w:val="19"/>
                <w:lang w:eastAsia="zh-CN"/>
              </w:rPr>
              <w:t>2</w:t>
            </w:r>
            <w:r>
              <w:rPr>
                <w:rFonts w:cs="Times New Roman" w:asciiTheme="minorEastAsia" w:hAnsiTheme="minorEastAsia"/>
                <w:sz w:val="19"/>
                <w:szCs w:val="19"/>
                <w:lang w:eastAsia="zh-CN"/>
              </w:rPr>
              <w:t>.行政相对人统一社会信用代码；</w:t>
            </w:r>
            <w:r>
              <w:rPr>
                <w:rFonts w:ascii="Times New Roman" w:hAnsi="Times New Roman" w:cs="Times New Roman"/>
                <w:sz w:val="19"/>
                <w:szCs w:val="19"/>
                <w:lang w:eastAsia="zh-CN"/>
              </w:rPr>
              <w:t>3</w:t>
            </w:r>
            <w:r>
              <w:rPr>
                <w:rFonts w:cs="Times New Roman" w:asciiTheme="minorEastAsia" w:hAnsiTheme="minorEastAsia"/>
                <w:sz w:val="19"/>
                <w:szCs w:val="19"/>
                <w:lang w:eastAsia="zh-CN"/>
              </w:rPr>
              <w:t>.案件名称；</w:t>
            </w:r>
            <w:r>
              <w:rPr>
                <w:rFonts w:ascii="Times New Roman" w:hAnsi="Times New Roman" w:cs="Times New Roman"/>
                <w:sz w:val="19"/>
                <w:szCs w:val="19"/>
                <w:lang w:eastAsia="zh-CN"/>
              </w:rPr>
              <w:t>4</w:t>
            </w:r>
            <w:r>
              <w:rPr>
                <w:rFonts w:cs="Times New Roman" w:asciiTheme="minorEastAsia" w:hAnsiTheme="minorEastAsia"/>
                <w:sz w:val="19"/>
                <w:szCs w:val="19"/>
                <w:lang w:eastAsia="zh-CN"/>
              </w:rPr>
              <w:t>.行政处罚决定书文号；</w:t>
            </w:r>
            <w:r>
              <w:rPr>
                <w:rFonts w:ascii="Times New Roman" w:hAnsi="Times New Roman" w:cs="Times New Roman"/>
                <w:sz w:val="19"/>
                <w:szCs w:val="19"/>
                <w:lang w:eastAsia="zh-CN"/>
              </w:rPr>
              <w:t>5</w:t>
            </w:r>
            <w:r>
              <w:rPr>
                <w:rFonts w:cs="Times New Roman" w:asciiTheme="minorEastAsia" w:hAnsiTheme="minorEastAsia"/>
                <w:sz w:val="19"/>
                <w:szCs w:val="19"/>
                <w:lang w:eastAsia="zh-CN"/>
              </w:rPr>
              <w:t>.处罚事由；</w:t>
            </w:r>
            <w:r>
              <w:rPr>
                <w:rFonts w:ascii="Times New Roman" w:hAnsi="Times New Roman" w:cs="Times New Roman"/>
                <w:sz w:val="19"/>
                <w:szCs w:val="19"/>
                <w:lang w:eastAsia="zh-CN"/>
              </w:rPr>
              <w:t>6</w:t>
            </w:r>
            <w:r>
              <w:rPr>
                <w:rFonts w:cs="Times New Roman" w:asciiTheme="minorEastAsia" w:hAnsiTheme="minorEastAsia"/>
                <w:sz w:val="19"/>
                <w:szCs w:val="19"/>
                <w:lang w:eastAsia="zh-CN"/>
              </w:rPr>
              <w:t>.处罚依据；</w:t>
            </w:r>
            <w:r>
              <w:rPr>
                <w:rFonts w:ascii="Times New Roman" w:hAnsi="Times New Roman" w:cs="Times New Roman"/>
                <w:sz w:val="19"/>
                <w:szCs w:val="19"/>
                <w:lang w:eastAsia="zh-CN"/>
              </w:rPr>
              <w:t>7</w:t>
            </w:r>
            <w:r>
              <w:rPr>
                <w:rFonts w:cs="Times New Roman" w:asciiTheme="minorEastAsia" w:hAnsiTheme="minorEastAsia"/>
                <w:sz w:val="19"/>
                <w:szCs w:val="19"/>
                <w:lang w:eastAsia="zh-CN"/>
              </w:rPr>
              <w:t>.处罚内容；</w:t>
            </w:r>
            <w:r>
              <w:rPr>
                <w:rFonts w:ascii="Times New Roman" w:hAnsi="Times New Roman" w:cs="Times New Roman"/>
                <w:sz w:val="19"/>
                <w:szCs w:val="19"/>
                <w:lang w:eastAsia="zh-CN"/>
              </w:rPr>
              <w:t>8</w:t>
            </w:r>
            <w:r>
              <w:rPr>
                <w:rFonts w:cs="Times New Roman" w:asciiTheme="minorEastAsia" w:hAnsiTheme="minorEastAsia"/>
                <w:sz w:val="19"/>
                <w:szCs w:val="19"/>
                <w:lang w:eastAsia="zh-CN"/>
              </w:rPr>
              <w:t>.处罚机关名称；</w:t>
            </w:r>
            <w:r>
              <w:rPr>
                <w:rFonts w:ascii="Times New Roman" w:hAnsi="Times New Roman" w:cs="Times New Roman"/>
                <w:sz w:val="19"/>
                <w:szCs w:val="19"/>
                <w:lang w:eastAsia="zh-CN"/>
              </w:rPr>
              <w:t>9</w:t>
            </w:r>
            <w:r>
              <w:rPr>
                <w:rFonts w:cs="Times New Roman" w:asciiTheme="minorEastAsia" w:hAnsiTheme="minorEastAsia"/>
                <w:sz w:val="19"/>
                <w:szCs w:val="19"/>
                <w:lang w:eastAsia="zh-CN"/>
              </w:rPr>
              <w:t>.处罚日期。</w:t>
            </w:r>
          </w:p>
          <w:p w14:paraId="588C2F29">
            <w:pPr>
              <w:pStyle w:val="57"/>
              <w:spacing w:line="240" w:lineRule="exact"/>
              <w:jc w:val="center"/>
              <w:rPr>
                <w:rFonts w:asciiTheme="minorEastAsia" w:hAnsiTheme="minorEastAsia"/>
                <w:sz w:val="19"/>
                <w:szCs w:val="19"/>
              </w:rPr>
            </w:pPr>
          </w:p>
        </w:tc>
        <w:tc>
          <w:tcPr>
            <w:tcW w:w="1718" w:type="dxa"/>
            <w:shd w:val="clear" w:color="auto" w:fill="FFFFFF"/>
            <w:vAlign w:val="center"/>
          </w:tcPr>
          <w:p w14:paraId="735F0D5D">
            <w:pPr>
              <w:pStyle w:val="57"/>
              <w:snapToGrid w:val="0"/>
              <w:spacing w:line="240" w:lineRule="exact"/>
              <w:jc w:val="both"/>
              <w:rPr>
                <w:rFonts w:asciiTheme="minorEastAsia" w:hAnsiTheme="minorEastAsia"/>
                <w:sz w:val="19"/>
                <w:szCs w:val="19"/>
              </w:rPr>
            </w:pPr>
            <w:r>
              <w:rPr>
                <w:rFonts w:hint="eastAsia" w:ascii="Times New Roman" w:hAnsi="Times New Roman" w:cs="Times New Roman"/>
                <w:sz w:val="19"/>
                <w:szCs w:val="19"/>
                <w:lang w:eastAsia="zh-CN"/>
              </w:rPr>
              <w:t>1</w:t>
            </w:r>
            <w:r>
              <w:rPr>
                <w:rFonts w:hint="eastAsia" w:cs="Times New Roman" w:asciiTheme="minorEastAsia" w:hAnsiTheme="minorEastAsia"/>
                <w:sz w:val="19"/>
                <w:szCs w:val="19"/>
                <w:lang w:eastAsia="zh-CN"/>
              </w:rPr>
              <w:t>、</w:t>
            </w:r>
            <w:r>
              <w:rPr>
                <w:rFonts w:cs="Times New Roman" w:asciiTheme="minorEastAsia" w:hAnsiTheme="minorEastAsia"/>
                <w:sz w:val="19"/>
                <w:szCs w:val="19"/>
              </w:rPr>
              <w:t>《</w:t>
            </w:r>
            <w:r>
              <w:rPr>
                <w:rFonts w:hint="eastAsia" w:cs="Times New Roman" w:asciiTheme="minorEastAsia" w:hAnsiTheme="minorEastAsia"/>
                <w:sz w:val="19"/>
                <w:szCs w:val="19"/>
                <w:lang w:eastAsia="zh-CN"/>
              </w:rPr>
              <w:t>中华人民</w:t>
            </w:r>
            <w:r>
              <w:rPr>
                <w:rFonts w:cs="Times New Roman" w:asciiTheme="minorEastAsia" w:hAnsiTheme="minorEastAsia"/>
                <w:sz w:val="19"/>
                <w:szCs w:val="19"/>
              </w:rPr>
              <w:t>共和国城乡规划法》</w:t>
            </w:r>
            <w:r>
              <w:rPr>
                <w:rFonts w:hint="eastAsia" w:cs="Times New Roman" w:asciiTheme="minorEastAsia" w:hAnsiTheme="minorEastAsia"/>
                <w:sz w:val="19"/>
                <w:szCs w:val="19"/>
                <w:lang w:eastAsia="zh-CN"/>
              </w:rPr>
              <w:t>；</w:t>
            </w:r>
            <w:r>
              <w:rPr>
                <w:rFonts w:hint="eastAsia" w:ascii="Times New Roman" w:hAnsi="Times New Roman" w:cs="Times New Roman"/>
                <w:sz w:val="19"/>
                <w:szCs w:val="19"/>
                <w:lang w:eastAsia="zh-CN"/>
              </w:rPr>
              <w:t>2</w:t>
            </w:r>
            <w:r>
              <w:rPr>
                <w:rFonts w:hint="eastAsia" w:cs="Times New Roman" w:asciiTheme="minorEastAsia" w:hAnsiTheme="minorEastAsia"/>
                <w:sz w:val="19"/>
                <w:szCs w:val="19"/>
                <w:lang w:eastAsia="zh-CN"/>
              </w:rPr>
              <w:t>、</w:t>
            </w:r>
            <w:r>
              <w:rPr>
                <w:rFonts w:cs="Times New Roman" w:asciiTheme="minorEastAsia" w:hAnsiTheme="minorEastAsia"/>
                <w:sz w:val="19"/>
                <w:szCs w:val="19"/>
              </w:rPr>
              <w:t>《</w:t>
            </w:r>
            <w:r>
              <w:rPr>
                <w:rFonts w:hint="eastAsia" w:cs="Times New Roman" w:asciiTheme="minorEastAsia" w:hAnsiTheme="minorEastAsia"/>
                <w:sz w:val="19"/>
                <w:szCs w:val="19"/>
                <w:lang w:eastAsia="zh-CN"/>
              </w:rPr>
              <w:t>中华人民共和国</w:t>
            </w:r>
            <w:r>
              <w:rPr>
                <w:rFonts w:cs="Times New Roman" w:asciiTheme="minorEastAsia" w:hAnsiTheme="minorEastAsia"/>
                <w:sz w:val="19"/>
                <w:szCs w:val="19"/>
              </w:rPr>
              <w:t>政府 信息公开条例》</w:t>
            </w:r>
            <w:r>
              <w:rPr>
                <w:rFonts w:hint="eastAsia" w:cs="Times New Roman" w:asciiTheme="minorEastAsia" w:hAnsiTheme="minorEastAsia"/>
                <w:sz w:val="19"/>
                <w:szCs w:val="19"/>
                <w:lang w:eastAsia="zh-CN"/>
              </w:rPr>
              <w:t>；</w:t>
            </w:r>
            <w:r>
              <w:rPr>
                <w:rFonts w:hint="eastAsia" w:ascii="Times New Roman" w:hAnsi="Times New Roman" w:cs="Times New Roman"/>
                <w:sz w:val="19"/>
                <w:szCs w:val="19"/>
                <w:lang w:eastAsia="zh-CN"/>
              </w:rPr>
              <w:t>3</w:t>
            </w:r>
            <w:r>
              <w:rPr>
                <w:rFonts w:hint="eastAsia" w:cs="Times New Roman" w:asciiTheme="minorEastAsia" w:hAnsiTheme="minorEastAsia"/>
                <w:sz w:val="19"/>
                <w:szCs w:val="19"/>
                <w:lang w:eastAsia="zh-CN"/>
              </w:rPr>
              <w:t>、</w:t>
            </w:r>
            <w:r>
              <w:rPr>
                <w:rFonts w:cs="Times New Roman" w:asciiTheme="minorEastAsia" w:hAnsiTheme="minorEastAsia"/>
                <w:sz w:val="19"/>
                <w:szCs w:val="19"/>
                <w:lang w:eastAsia="zh-CN"/>
              </w:rPr>
              <w:t>《</w:t>
            </w:r>
            <w:r>
              <w:rPr>
                <w:rFonts w:cs="Times New Roman" w:asciiTheme="minorEastAsia" w:hAnsiTheme="minorEastAsia"/>
                <w:sz w:val="19"/>
                <w:szCs w:val="19"/>
                <w:lang w:val="en-US" w:eastAsia="zh-CN"/>
              </w:rPr>
              <w:t>重庆市全面推行行政执法公示制度执法全过程记录制度重大执法决定法制审核制度实施方案</w:t>
            </w:r>
            <w:r>
              <w:rPr>
                <w:rFonts w:cs="Times New Roman" w:asciiTheme="minorEastAsia" w:hAnsiTheme="minorEastAsia"/>
                <w:sz w:val="19"/>
                <w:szCs w:val="19"/>
                <w:lang w:eastAsia="zh-CN"/>
              </w:rPr>
              <w:t>》</w:t>
            </w:r>
            <w:r>
              <w:rPr>
                <w:rFonts w:hint="eastAsia" w:cs="Times New Roman" w:asciiTheme="minorEastAsia" w:hAnsiTheme="minorEastAsia"/>
                <w:sz w:val="19"/>
                <w:szCs w:val="19"/>
                <w:lang w:eastAsia="zh-CN"/>
              </w:rPr>
              <w:t>。</w:t>
            </w:r>
          </w:p>
        </w:tc>
        <w:tc>
          <w:tcPr>
            <w:tcW w:w="1289" w:type="dxa"/>
            <w:shd w:val="clear" w:color="auto" w:fill="FFFFFF"/>
            <w:vAlign w:val="center"/>
          </w:tcPr>
          <w:p w14:paraId="3E05254F">
            <w:pPr>
              <w:pStyle w:val="57"/>
              <w:spacing w:line="240" w:lineRule="exact"/>
              <w:jc w:val="center"/>
              <w:rPr>
                <w:rFonts w:asciiTheme="minorEastAsia" w:hAnsiTheme="minorEastAsia"/>
                <w:sz w:val="19"/>
                <w:szCs w:val="19"/>
              </w:rPr>
            </w:pPr>
            <w:r>
              <w:rPr>
                <w:rFonts w:hint="eastAsia" w:cs="Times New Roman" w:asciiTheme="minorEastAsia" w:hAnsiTheme="minorEastAsia"/>
                <w:sz w:val="19"/>
                <w:szCs w:val="19"/>
                <w:lang w:val="en-US" w:eastAsia="zh-CN"/>
              </w:rPr>
              <w:t>处罚决定作出之日起</w:t>
            </w:r>
            <w:r>
              <w:rPr>
                <w:rFonts w:ascii="Times New Roman" w:hAnsi="Times New Roman" w:cs="Times New Roman"/>
                <w:sz w:val="19"/>
                <w:szCs w:val="19"/>
                <w:lang w:val="en-US" w:eastAsia="zh-CN"/>
              </w:rPr>
              <w:t>7</w:t>
            </w:r>
            <w:r>
              <w:rPr>
                <w:rFonts w:cs="Times New Roman" w:asciiTheme="minorEastAsia" w:hAnsiTheme="minorEastAsia"/>
                <w:sz w:val="19"/>
                <w:szCs w:val="19"/>
              </w:rPr>
              <w:t>个工作日内</w:t>
            </w:r>
          </w:p>
        </w:tc>
        <w:tc>
          <w:tcPr>
            <w:tcW w:w="858" w:type="dxa"/>
            <w:shd w:val="clear" w:color="auto" w:fill="FFFFFF"/>
            <w:vAlign w:val="center"/>
          </w:tcPr>
          <w:p w14:paraId="48D24530">
            <w:pPr>
              <w:spacing w:line="240" w:lineRule="exact"/>
              <w:jc w:val="center"/>
              <w:rPr>
                <w:rFonts w:asciiTheme="minorEastAsia" w:hAnsiTheme="minorEastAsia"/>
                <w:sz w:val="19"/>
                <w:szCs w:val="19"/>
              </w:rPr>
            </w:pPr>
            <w:r>
              <w:rPr>
                <w:rFonts w:hint="eastAsia" w:asciiTheme="minorEastAsia" w:hAnsiTheme="minorEastAsia"/>
                <w:sz w:val="19"/>
                <w:szCs w:val="19"/>
                <w:lang w:eastAsia="zh-TW"/>
              </w:rPr>
              <w:t>区规划自然资源局</w:t>
            </w:r>
          </w:p>
        </w:tc>
        <w:tc>
          <w:tcPr>
            <w:tcW w:w="2720" w:type="dxa"/>
            <w:shd w:val="clear" w:color="auto" w:fill="FFFFFF"/>
            <w:vAlign w:val="center"/>
          </w:tcPr>
          <w:p w14:paraId="44B7ECD4">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■政府网站</w:t>
            </w:r>
            <w:r>
              <w:rPr>
                <w:rFonts w:cs="Times New Roman" w:asciiTheme="minorEastAsia" w:hAnsiTheme="minorEastAsia"/>
                <w:sz w:val="19"/>
                <w:szCs w:val="19"/>
                <w:lang w:val="en-US" w:eastAsia="zh-CN"/>
              </w:rPr>
              <w:t xml:space="preserve">  </w:t>
            </w:r>
            <w:r>
              <w:rPr>
                <w:rFonts w:cs="Times New Roman" w:asciiTheme="minorEastAsia" w:hAnsiTheme="minorEastAsia"/>
                <w:sz w:val="19"/>
                <w:szCs w:val="19"/>
              </w:rPr>
              <w:t>口政府公报</w:t>
            </w:r>
          </w:p>
          <w:p w14:paraId="2D6F17A6">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■两微一端</w:t>
            </w:r>
            <w:r>
              <w:rPr>
                <w:rFonts w:cs="Times New Roman" w:asciiTheme="minorEastAsia" w:hAnsiTheme="minorEastAsia"/>
                <w:sz w:val="19"/>
                <w:szCs w:val="19"/>
                <w:lang w:val="en-US" w:eastAsia="zh-CN"/>
              </w:rPr>
              <w:t xml:space="preserve">  </w:t>
            </w:r>
            <w:r>
              <w:rPr>
                <w:rFonts w:cs="Times New Roman" w:asciiTheme="minorEastAsia" w:hAnsiTheme="minorEastAsia"/>
                <w:sz w:val="19"/>
                <w:szCs w:val="19"/>
              </w:rPr>
              <w:t xml:space="preserve">□发布会/听证会 </w:t>
            </w:r>
          </w:p>
          <w:p w14:paraId="10A3563C">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口广播电视</w:t>
            </w:r>
            <w:r>
              <w:rPr>
                <w:rFonts w:cs="Times New Roman" w:asciiTheme="minorEastAsia" w:hAnsiTheme="minorEastAsia"/>
                <w:sz w:val="19"/>
                <w:szCs w:val="19"/>
                <w:lang w:val="en-US" w:eastAsia="zh-CN"/>
              </w:rPr>
              <w:t xml:space="preserve">  </w:t>
            </w:r>
            <w:r>
              <w:rPr>
                <w:rFonts w:cs="Times New Roman" w:asciiTheme="minorEastAsia" w:hAnsiTheme="minorEastAsia"/>
                <w:sz w:val="19"/>
                <w:szCs w:val="19"/>
              </w:rPr>
              <w:t xml:space="preserve">口纸质载体 </w:t>
            </w:r>
          </w:p>
          <w:p w14:paraId="47BF5598">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 xml:space="preserve">口公开查阅点■政务服务中心 </w:t>
            </w:r>
          </w:p>
          <w:p w14:paraId="19ACEE1B">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 xml:space="preserve">口便民服务站□入户/现场 </w:t>
            </w:r>
          </w:p>
          <w:p w14:paraId="03FB2C35">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口社区/企事业单位/村公示栏（电子屏）</w:t>
            </w:r>
          </w:p>
          <w:p w14:paraId="0AD792BA">
            <w:pPr>
              <w:pStyle w:val="57"/>
              <w:tabs>
                <w:tab w:val="left" w:leader="underscore" w:pos="1440"/>
                <w:tab w:val="left" w:leader="underscore" w:pos="1825"/>
              </w:tabs>
              <w:spacing w:line="240" w:lineRule="exact"/>
              <w:rPr>
                <w:rFonts w:asciiTheme="minorEastAsia" w:hAnsiTheme="minorEastAsia"/>
                <w:sz w:val="19"/>
                <w:szCs w:val="19"/>
                <w:lang w:eastAsia="zh-CN"/>
              </w:rPr>
            </w:pPr>
            <w:r>
              <w:rPr>
                <w:rFonts w:cs="Times New Roman" w:asciiTheme="minorEastAsia" w:hAnsiTheme="minorEastAsia"/>
                <w:sz w:val="19"/>
                <w:szCs w:val="19"/>
              </w:rPr>
              <w:t>口精准推送</w:t>
            </w:r>
            <w:r>
              <w:rPr>
                <w:rFonts w:cs="Times New Roman" w:asciiTheme="minorEastAsia" w:hAnsiTheme="minorEastAsia"/>
                <w:sz w:val="19"/>
                <w:szCs w:val="19"/>
                <w:lang w:val="en-US" w:eastAsia="zh-CN"/>
              </w:rPr>
              <w:t xml:space="preserve">  </w:t>
            </w:r>
            <w:r>
              <w:rPr>
                <w:rFonts w:cs="Times New Roman" w:asciiTheme="minorEastAsia" w:hAnsiTheme="minorEastAsia"/>
                <w:sz w:val="19"/>
                <w:szCs w:val="19"/>
              </w:rPr>
              <w:t>□其他</w:t>
            </w:r>
            <w:r>
              <w:rPr>
                <w:rFonts w:cs="Times New Roman" w:asciiTheme="minorEastAsia" w:hAnsiTheme="minorEastAsia"/>
                <w:sz w:val="19"/>
                <w:szCs w:val="19"/>
                <w:u w:val="single"/>
                <w:lang w:val="en-US" w:eastAsia="zh-CN"/>
              </w:rPr>
              <w:t xml:space="preserve"> </w:t>
            </w:r>
            <w:r>
              <w:rPr>
                <w:rFonts w:cs="Times New Roman" w:asciiTheme="minorEastAsia" w:hAnsiTheme="minorEastAsia"/>
                <w:sz w:val="19"/>
                <w:szCs w:val="19"/>
                <w:u w:val="single"/>
              </w:rPr>
              <w:tab/>
            </w:r>
          </w:p>
        </w:tc>
        <w:tc>
          <w:tcPr>
            <w:tcW w:w="573" w:type="dxa"/>
            <w:shd w:val="clear" w:color="auto" w:fill="FFFFFF"/>
            <w:vAlign w:val="center"/>
          </w:tcPr>
          <w:p w14:paraId="33F5F2DC">
            <w:pPr>
              <w:pStyle w:val="57"/>
              <w:spacing w:line="240" w:lineRule="auto"/>
              <w:ind w:firstLine="220"/>
              <w:rPr>
                <w:rFonts w:ascii="仿宋" w:hAnsi="仿宋" w:eastAsia="仿宋" w:cs="Arial"/>
                <w:bCs/>
                <w:sz w:val="30"/>
                <w:szCs w:val="30"/>
              </w:rPr>
            </w:pPr>
            <w:r>
              <w:rPr>
                <w:rFonts w:ascii="仿宋" w:hAnsi="仿宋" w:eastAsia="仿宋" w:cs="Times New Roman"/>
                <w:sz w:val="30"/>
                <w:szCs w:val="30"/>
              </w:rPr>
              <w:t>√</w:t>
            </w:r>
          </w:p>
        </w:tc>
        <w:tc>
          <w:tcPr>
            <w:tcW w:w="716" w:type="dxa"/>
            <w:shd w:val="clear" w:color="auto" w:fill="FFFFFF"/>
          </w:tcPr>
          <w:p w14:paraId="3BA1ED23">
            <w:pPr>
              <w:rPr>
                <w:rFonts w:ascii="仿宋" w:hAnsi="仿宋" w:eastAsia="仿宋"/>
                <w:sz w:val="30"/>
                <w:szCs w:val="30"/>
              </w:rPr>
            </w:pPr>
          </w:p>
        </w:tc>
        <w:tc>
          <w:tcPr>
            <w:tcW w:w="573" w:type="dxa"/>
            <w:shd w:val="clear" w:color="auto" w:fill="FFFFFF"/>
            <w:vAlign w:val="center"/>
          </w:tcPr>
          <w:p w14:paraId="354B38A7">
            <w:pPr>
              <w:pStyle w:val="57"/>
              <w:spacing w:line="240" w:lineRule="auto"/>
              <w:ind w:firstLine="260"/>
              <w:rPr>
                <w:rFonts w:ascii="仿宋" w:hAnsi="仿宋" w:eastAsia="仿宋" w:cs="Arial"/>
                <w:bCs/>
                <w:sz w:val="30"/>
                <w:szCs w:val="30"/>
              </w:rPr>
            </w:pPr>
            <w:r>
              <w:rPr>
                <w:rFonts w:ascii="仿宋" w:hAnsi="仿宋" w:eastAsia="仿宋" w:cs="Times New Roman"/>
                <w:sz w:val="30"/>
                <w:szCs w:val="30"/>
              </w:rPr>
              <w:t>√</w:t>
            </w:r>
          </w:p>
        </w:tc>
        <w:tc>
          <w:tcPr>
            <w:tcW w:w="573" w:type="dxa"/>
            <w:shd w:val="clear" w:color="auto" w:fill="FFFFFF"/>
          </w:tcPr>
          <w:p w14:paraId="42EBA23F">
            <w:pPr>
              <w:rPr>
                <w:rFonts w:ascii="仿宋" w:hAnsi="仿宋" w:eastAsia="仿宋"/>
                <w:sz w:val="30"/>
                <w:szCs w:val="30"/>
              </w:rPr>
            </w:pPr>
          </w:p>
        </w:tc>
        <w:tc>
          <w:tcPr>
            <w:tcW w:w="573" w:type="dxa"/>
            <w:shd w:val="clear" w:color="auto" w:fill="FFFFFF"/>
            <w:vAlign w:val="center"/>
          </w:tcPr>
          <w:p w14:paraId="78DAC767">
            <w:pPr>
              <w:pStyle w:val="57"/>
              <w:spacing w:line="240" w:lineRule="auto"/>
              <w:jc w:val="center"/>
              <w:rPr>
                <w:rFonts w:ascii="仿宋" w:hAnsi="仿宋" w:eastAsia="仿宋" w:cs="Arial"/>
                <w:bCs/>
                <w:sz w:val="30"/>
                <w:szCs w:val="30"/>
              </w:rPr>
            </w:pPr>
            <w:r>
              <w:rPr>
                <w:rFonts w:ascii="仿宋" w:hAnsi="仿宋" w:eastAsia="仿宋" w:cs="Times New Roman"/>
                <w:sz w:val="30"/>
                <w:szCs w:val="30"/>
              </w:rPr>
              <w:t>√</w:t>
            </w:r>
          </w:p>
        </w:tc>
        <w:tc>
          <w:tcPr>
            <w:tcW w:w="573" w:type="dxa"/>
            <w:shd w:val="clear" w:color="auto" w:fill="FFFFFF"/>
          </w:tcPr>
          <w:p w14:paraId="7697CE9D">
            <w:pPr>
              <w:rPr>
                <w:rFonts w:ascii="仿宋" w:hAnsi="仿宋" w:eastAsia="仿宋"/>
                <w:sz w:val="30"/>
                <w:szCs w:val="30"/>
              </w:rPr>
            </w:pPr>
          </w:p>
        </w:tc>
      </w:tr>
      <w:tr w14:paraId="2F711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424" w:type="dxa"/>
            <w:vMerge w:val="continue"/>
            <w:shd w:val="clear" w:color="auto" w:fill="FFFFFF"/>
            <w:vAlign w:val="center"/>
          </w:tcPr>
          <w:p w14:paraId="1B5699D9">
            <w:pPr>
              <w:pStyle w:val="57"/>
              <w:spacing w:line="240" w:lineRule="exact"/>
              <w:jc w:val="center"/>
              <w:rPr>
                <w:rFonts w:cs="Times New Roman" w:asciiTheme="minorEastAsia" w:hAnsiTheme="minorEastAsia"/>
                <w:sz w:val="19"/>
                <w:szCs w:val="19"/>
                <w:lang w:val="en-US" w:eastAsia="zh-CN"/>
              </w:rPr>
            </w:pPr>
          </w:p>
        </w:tc>
        <w:tc>
          <w:tcPr>
            <w:tcW w:w="1001" w:type="dxa"/>
            <w:vMerge w:val="continue"/>
            <w:shd w:val="clear" w:color="auto" w:fill="FFFFFF"/>
            <w:vAlign w:val="center"/>
          </w:tcPr>
          <w:p w14:paraId="16BF8E5E">
            <w:pPr>
              <w:pStyle w:val="57"/>
              <w:spacing w:line="240" w:lineRule="exact"/>
              <w:rPr>
                <w:rFonts w:cs="Times New Roman" w:asciiTheme="minorEastAsia" w:hAnsiTheme="minorEastAsia"/>
                <w:sz w:val="19"/>
                <w:szCs w:val="19"/>
                <w:lang w:eastAsia="zh-CN"/>
              </w:rPr>
            </w:pPr>
          </w:p>
        </w:tc>
        <w:tc>
          <w:tcPr>
            <w:tcW w:w="715" w:type="dxa"/>
            <w:vMerge w:val="continue"/>
            <w:shd w:val="clear" w:color="auto" w:fill="FFFFFF"/>
            <w:vAlign w:val="center"/>
          </w:tcPr>
          <w:p w14:paraId="1A750F4E">
            <w:pPr>
              <w:pStyle w:val="57"/>
              <w:spacing w:line="240" w:lineRule="exact"/>
              <w:rPr>
                <w:rFonts w:asciiTheme="minorEastAsia" w:hAnsiTheme="minorEastAsia"/>
                <w:sz w:val="19"/>
                <w:szCs w:val="19"/>
              </w:rPr>
            </w:pPr>
          </w:p>
        </w:tc>
        <w:tc>
          <w:tcPr>
            <w:tcW w:w="715" w:type="dxa"/>
            <w:shd w:val="clear" w:color="auto" w:fill="FFFFFF"/>
            <w:vAlign w:val="center"/>
          </w:tcPr>
          <w:p w14:paraId="57830513">
            <w:pPr>
              <w:pStyle w:val="57"/>
              <w:spacing w:line="240" w:lineRule="exact"/>
              <w:jc w:val="both"/>
              <w:rPr>
                <w:rFonts w:asciiTheme="minorEastAsia" w:hAnsiTheme="minorEastAsia"/>
                <w:sz w:val="19"/>
                <w:szCs w:val="19"/>
              </w:rPr>
            </w:pPr>
            <w:r>
              <w:rPr>
                <w:rFonts w:hint="eastAsia" w:cs="Times New Roman" w:asciiTheme="minorEastAsia" w:hAnsiTheme="minorEastAsia"/>
                <w:sz w:val="19"/>
                <w:szCs w:val="19"/>
                <w:lang w:val="en-US" w:eastAsia="zh-CN"/>
              </w:rPr>
              <w:t>对规划城镇建设用地外</w:t>
            </w:r>
            <w:r>
              <w:rPr>
                <w:rFonts w:cs="Times New Roman" w:asciiTheme="minorEastAsia" w:hAnsiTheme="minorEastAsia"/>
                <w:sz w:val="19"/>
                <w:szCs w:val="19"/>
                <w:lang w:val="en-US" w:eastAsia="zh-CN"/>
              </w:rPr>
              <w:t>未按批准内容进行临时建设、临时建（构）筑物超过批准期限不拆除的处罚</w:t>
            </w:r>
          </w:p>
        </w:tc>
        <w:tc>
          <w:tcPr>
            <w:tcW w:w="2005" w:type="dxa"/>
            <w:shd w:val="clear" w:color="auto" w:fill="FFFFFF"/>
            <w:vAlign w:val="center"/>
          </w:tcPr>
          <w:p w14:paraId="249E0F56">
            <w:pPr>
              <w:pStyle w:val="57"/>
              <w:snapToGrid w:val="0"/>
              <w:spacing w:line="240" w:lineRule="exact"/>
              <w:jc w:val="both"/>
              <w:rPr>
                <w:rFonts w:cs="Times New Roman" w:asciiTheme="minorEastAsia" w:hAnsiTheme="minorEastAsia"/>
                <w:sz w:val="19"/>
                <w:szCs w:val="19"/>
                <w:lang w:eastAsia="zh-CN"/>
              </w:rPr>
            </w:pPr>
            <w:r>
              <w:rPr>
                <w:rFonts w:ascii="Times New Roman" w:hAnsi="Times New Roman" w:cs="Times New Roman"/>
                <w:sz w:val="19"/>
                <w:szCs w:val="19"/>
                <w:lang w:eastAsia="zh-CN"/>
              </w:rPr>
              <w:t>1</w:t>
            </w:r>
            <w:r>
              <w:rPr>
                <w:rFonts w:cs="Times New Roman" w:asciiTheme="minorEastAsia" w:hAnsiTheme="minorEastAsia"/>
                <w:sz w:val="19"/>
                <w:szCs w:val="19"/>
                <w:lang w:eastAsia="zh-CN"/>
              </w:rPr>
              <w:t>.</w:t>
            </w:r>
            <w:r>
              <w:rPr>
                <w:rFonts w:cs="Times New Roman" w:asciiTheme="minorEastAsia" w:hAnsiTheme="minorEastAsia"/>
                <w:sz w:val="19"/>
                <w:szCs w:val="19"/>
              </w:rPr>
              <w:t>行政相对人名称</w:t>
            </w:r>
            <w:r>
              <w:rPr>
                <w:rFonts w:cs="Times New Roman" w:asciiTheme="minorEastAsia" w:hAnsiTheme="minorEastAsia"/>
                <w:sz w:val="19"/>
                <w:szCs w:val="19"/>
                <w:lang w:eastAsia="zh-CN"/>
              </w:rPr>
              <w:t>；</w:t>
            </w:r>
            <w:r>
              <w:rPr>
                <w:rFonts w:ascii="Times New Roman" w:hAnsi="Times New Roman" w:cs="Times New Roman"/>
                <w:sz w:val="19"/>
                <w:szCs w:val="19"/>
                <w:lang w:eastAsia="zh-CN"/>
              </w:rPr>
              <w:t>2</w:t>
            </w:r>
            <w:r>
              <w:rPr>
                <w:rFonts w:cs="Times New Roman" w:asciiTheme="minorEastAsia" w:hAnsiTheme="minorEastAsia"/>
                <w:sz w:val="19"/>
                <w:szCs w:val="19"/>
                <w:lang w:eastAsia="zh-CN"/>
              </w:rPr>
              <w:t>.行政相对人统一社会信用代码；</w:t>
            </w:r>
            <w:r>
              <w:rPr>
                <w:rFonts w:ascii="Times New Roman" w:hAnsi="Times New Roman" w:cs="Times New Roman"/>
                <w:sz w:val="19"/>
                <w:szCs w:val="19"/>
                <w:lang w:eastAsia="zh-CN"/>
              </w:rPr>
              <w:t>3</w:t>
            </w:r>
            <w:r>
              <w:rPr>
                <w:rFonts w:cs="Times New Roman" w:asciiTheme="minorEastAsia" w:hAnsiTheme="minorEastAsia"/>
                <w:sz w:val="19"/>
                <w:szCs w:val="19"/>
                <w:lang w:eastAsia="zh-CN"/>
              </w:rPr>
              <w:t>.案件名称；</w:t>
            </w:r>
            <w:r>
              <w:rPr>
                <w:rFonts w:ascii="Times New Roman" w:hAnsi="Times New Roman" w:cs="Times New Roman"/>
                <w:sz w:val="19"/>
                <w:szCs w:val="19"/>
                <w:lang w:eastAsia="zh-CN"/>
              </w:rPr>
              <w:t>4</w:t>
            </w:r>
            <w:r>
              <w:rPr>
                <w:rFonts w:cs="Times New Roman" w:asciiTheme="minorEastAsia" w:hAnsiTheme="minorEastAsia"/>
                <w:sz w:val="19"/>
                <w:szCs w:val="19"/>
                <w:lang w:eastAsia="zh-CN"/>
              </w:rPr>
              <w:t>.行政处罚决定书文号；</w:t>
            </w:r>
            <w:r>
              <w:rPr>
                <w:rFonts w:ascii="Times New Roman" w:hAnsi="Times New Roman" w:cs="Times New Roman"/>
                <w:sz w:val="19"/>
                <w:szCs w:val="19"/>
                <w:lang w:eastAsia="zh-CN"/>
              </w:rPr>
              <w:t>5</w:t>
            </w:r>
            <w:r>
              <w:rPr>
                <w:rFonts w:cs="Times New Roman" w:asciiTheme="minorEastAsia" w:hAnsiTheme="minorEastAsia"/>
                <w:sz w:val="19"/>
                <w:szCs w:val="19"/>
                <w:lang w:eastAsia="zh-CN"/>
              </w:rPr>
              <w:t>.处罚事由；</w:t>
            </w:r>
            <w:r>
              <w:rPr>
                <w:rFonts w:ascii="Times New Roman" w:hAnsi="Times New Roman" w:cs="Times New Roman"/>
                <w:sz w:val="19"/>
                <w:szCs w:val="19"/>
                <w:lang w:eastAsia="zh-CN"/>
              </w:rPr>
              <w:t>6</w:t>
            </w:r>
            <w:r>
              <w:rPr>
                <w:rFonts w:cs="Times New Roman" w:asciiTheme="minorEastAsia" w:hAnsiTheme="minorEastAsia"/>
                <w:sz w:val="19"/>
                <w:szCs w:val="19"/>
                <w:lang w:eastAsia="zh-CN"/>
              </w:rPr>
              <w:t>.处罚依据；</w:t>
            </w:r>
            <w:r>
              <w:rPr>
                <w:rFonts w:ascii="Times New Roman" w:hAnsi="Times New Roman" w:cs="Times New Roman"/>
                <w:sz w:val="19"/>
                <w:szCs w:val="19"/>
                <w:lang w:eastAsia="zh-CN"/>
              </w:rPr>
              <w:t>7</w:t>
            </w:r>
            <w:r>
              <w:rPr>
                <w:rFonts w:cs="Times New Roman" w:asciiTheme="minorEastAsia" w:hAnsiTheme="minorEastAsia"/>
                <w:sz w:val="19"/>
                <w:szCs w:val="19"/>
                <w:lang w:eastAsia="zh-CN"/>
              </w:rPr>
              <w:t>.处罚内容；</w:t>
            </w:r>
            <w:r>
              <w:rPr>
                <w:rFonts w:ascii="Times New Roman" w:hAnsi="Times New Roman" w:cs="Times New Roman"/>
                <w:sz w:val="19"/>
                <w:szCs w:val="19"/>
                <w:lang w:eastAsia="zh-CN"/>
              </w:rPr>
              <w:t>8</w:t>
            </w:r>
            <w:r>
              <w:rPr>
                <w:rFonts w:cs="Times New Roman" w:asciiTheme="minorEastAsia" w:hAnsiTheme="minorEastAsia"/>
                <w:sz w:val="19"/>
                <w:szCs w:val="19"/>
                <w:lang w:eastAsia="zh-CN"/>
              </w:rPr>
              <w:t>.处罚机关名称；</w:t>
            </w:r>
            <w:r>
              <w:rPr>
                <w:rFonts w:ascii="Times New Roman" w:hAnsi="Times New Roman" w:cs="Times New Roman"/>
                <w:sz w:val="19"/>
                <w:szCs w:val="19"/>
                <w:lang w:eastAsia="zh-CN"/>
              </w:rPr>
              <w:t>9</w:t>
            </w:r>
            <w:r>
              <w:rPr>
                <w:rFonts w:cs="Times New Roman" w:asciiTheme="minorEastAsia" w:hAnsiTheme="minorEastAsia"/>
                <w:sz w:val="19"/>
                <w:szCs w:val="19"/>
                <w:lang w:eastAsia="zh-CN"/>
              </w:rPr>
              <w:t>.处罚日期。</w:t>
            </w:r>
          </w:p>
          <w:p w14:paraId="12093545">
            <w:pPr>
              <w:pStyle w:val="57"/>
              <w:spacing w:line="240" w:lineRule="exact"/>
              <w:jc w:val="center"/>
              <w:rPr>
                <w:rFonts w:asciiTheme="minorEastAsia" w:hAnsiTheme="minorEastAsia"/>
                <w:sz w:val="19"/>
                <w:szCs w:val="19"/>
              </w:rPr>
            </w:pPr>
          </w:p>
        </w:tc>
        <w:tc>
          <w:tcPr>
            <w:tcW w:w="1718" w:type="dxa"/>
            <w:shd w:val="clear" w:color="auto" w:fill="FFFFFF"/>
            <w:vAlign w:val="center"/>
          </w:tcPr>
          <w:p w14:paraId="4E46E501">
            <w:pPr>
              <w:pStyle w:val="57"/>
              <w:snapToGrid w:val="0"/>
              <w:spacing w:line="240" w:lineRule="exact"/>
              <w:jc w:val="both"/>
              <w:rPr>
                <w:rFonts w:cs="Times New Roman" w:asciiTheme="minorEastAsia" w:hAnsiTheme="minorEastAsia"/>
                <w:sz w:val="19"/>
                <w:szCs w:val="19"/>
                <w:lang w:eastAsia="zh-CN"/>
              </w:rPr>
            </w:pPr>
            <w:r>
              <w:rPr>
                <w:rFonts w:hint="eastAsia" w:ascii="Times New Roman" w:hAnsi="Times New Roman" w:cs="Times New Roman"/>
                <w:sz w:val="19"/>
                <w:szCs w:val="19"/>
                <w:lang w:eastAsia="zh-CN"/>
              </w:rPr>
              <w:t>1</w:t>
            </w:r>
            <w:r>
              <w:rPr>
                <w:rFonts w:hint="eastAsia" w:cs="Times New Roman" w:asciiTheme="minorEastAsia" w:hAnsiTheme="minorEastAsia"/>
                <w:sz w:val="19"/>
                <w:szCs w:val="19"/>
                <w:lang w:eastAsia="zh-CN"/>
              </w:rPr>
              <w:t>、</w:t>
            </w:r>
            <w:r>
              <w:rPr>
                <w:rFonts w:cs="Times New Roman" w:asciiTheme="minorEastAsia" w:hAnsiTheme="minorEastAsia"/>
                <w:sz w:val="19"/>
                <w:szCs w:val="19"/>
                <w:lang w:eastAsia="zh-CN"/>
              </w:rPr>
              <w:t>《</w:t>
            </w:r>
            <w:r>
              <w:rPr>
                <w:rFonts w:hint="eastAsia" w:cs="Times New Roman" w:asciiTheme="minorEastAsia" w:hAnsiTheme="minorEastAsia"/>
                <w:sz w:val="19"/>
                <w:szCs w:val="19"/>
                <w:lang w:eastAsia="zh-CN"/>
              </w:rPr>
              <w:t>中华人民</w:t>
            </w:r>
            <w:r>
              <w:rPr>
                <w:rFonts w:cs="Times New Roman" w:asciiTheme="minorEastAsia" w:hAnsiTheme="minorEastAsia"/>
                <w:sz w:val="19"/>
                <w:szCs w:val="19"/>
                <w:lang w:eastAsia="zh-CN"/>
              </w:rPr>
              <w:t>共和国城乡规划法》</w:t>
            </w:r>
            <w:r>
              <w:rPr>
                <w:rFonts w:hint="eastAsia" w:cs="Times New Roman" w:asciiTheme="minorEastAsia" w:hAnsiTheme="minorEastAsia"/>
                <w:sz w:val="19"/>
                <w:szCs w:val="19"/>
                <w:lang w:eastAsia="zh-CN"/>
              </w:rPr>
              <w:t>；</w:t>
            </w:r>
            <w:r>
              <w:rPr>
                <w:rFonts w:hint="eastAsia" w:ascii="Times New Roman" w:hAnsi="Times New Roman" w:cs="Times New Roman"/>
                <w:sz w:val="19"/>
                <w:szCs w:val="19"/>
                <w:lang w:eastAsia="zh-CN"/>
              </w:rPr>
              <w:t>2</w:t>
            </w:r>
            <w:r>
              <w:rPr>
                <w:rFonts w:hint="eastAsia" w:cs="Times New Roman" w:asciiTheme="minorEastAsia" w:hAnsiTheme="minorEastAsia"/>
                <w:sz w:val="19"/>
                <w:szCs w:val="19"/>
                <w:lang w:eastAsia="zh-CN"/>
              </w:rPr>
              <w:t>、</w:t>
            </w:r>
            <w:r>
              <w:rPr>
                <w:rFonts w:cs="Times New Roman" w:asciiTheme="minorEastAsia" w:hAnsiTheme="minorEastAsia"/>
                <w:sz w:val="19"/>
                <w:szCs w:val="19"/>
                <w:lang w:eastAsia="zh-CN"/>
              </w:rPr>
              <w:t>《</w:t>
            </w:r>
            <w:r>
              <w:rPr>
                <w:rFonts w:hint="eastAsia" w:cs="Times New Roman" w:asciiTheme="minorEastAsia" w:hAnsiTheme="minorEastAsia"/>
                <w:sz w:val="19"/>
                <w:szCs w:val="19"/>
                <w:lang w:eastAsia="zh-CN"/>
              </w:rPr>
              <w:t>中华人民共和国</w:t>
            </w:r>
            <w:r>
              <w:rPr>
                <w:rFonts w:cs="Times New Roman" w:asciiTheme="minorEastAsia" w:hAnsiTheme="minorEastAsia"/>
                <w:sz w:val="19"/>
                <w:szCs w:val="19"/>
                <w:lang w:eastAsia="zh-CN"/>
              </w:rPr>
              <w:t>政府 信息公开条例》</w:t>
            </w:r>
            <w:r>
              <w:rPr>
                <w:rFonts w:hint="eastAsia" w:cs="Times New Roman" w:asciiTheme="minorEastAsia" w:hAnsiTheme="minorEastAsia"/>
                <w:sz w:val="19"/>
                <w:szCs w:val="19"/>
                <w:lang w:eastAsia="zh-CN"/>
              </w:rPr>
              <w:t>；</w:t>
            </w:r>
            <w:r>
              <w:rPr>
                <w:rFonts w:hint="eastAsia" w:ascii="Times New Roman" w:hAnsi="Times New Roman" w:cs="Times New Roman"/>
                <w:sz w:val="19"/>
                <w:szCs w:val="19"/>
                <w:lang w:eastAsia="zh-CN"/>
              </w:rPr>
              <w:t>3</w:t>
            </w:r>
            <w:r>
              <w:rPr>
                <w:rFonts w:hint="eastAsia" w:cs="Times New Roman" w:asciiTheme="minorEastAsia" w:hAnsiTheme="minorEastAsia"/>
                <w:sz w:val="19"/>
                <w:szCs w:val="19"/>
                <w:lang w:eastAsia="zh-CN"/>
              </w:rPr>
              <w:t>、</w:t>
            </w:r>
            <w:r>
              <w:rPr>
                <w:rFonts w:cs="Times New Roman" w:asciiTheme="minorEastAsia" w:hAnsiTheme="minorEastAsia"/>
                <w:sz w:val="19"/>
                <w:szCs w:val="19"/>
                <w:lang w:eastAsia="zh-CN"/>
              </w:rPr>
              <w:t>《</w:t>
            </w:r>
            <w:r>
              <w:rPr>
                <w:rFonts w:cs="Times New Roman" w:asciiTheme="minorEastAsia" w:hAnsiTheme="minorEastAsia"/>
                <w:sz w:val="19"/>
                <w:szCs w:val="19"/>
                <w:lang w:val="en-US" w:eastAsia="zh-CN"/>
              </w:rPr>
              <w:t>重庆市全面推行行政执法公示制度执法全过程记录制度重大执法决定法制审核制度实施方案</w:t>
            </w:r>
            <w:r>
              <w:rPr>
                <w:rFonts w:cs="Times New Roman" w:asciiTheme="minorEastAsia" w:hAnsiTheme="minorEastAsia"/>
                <w:sz w:val="19"/>
                <w:szCs w:val="19"/>
                <w:lang w:eastAsia="zh-CN"/>
              </w:rPr>
              <w:t>》</w:t>
            </w:r>
            <w:r>
              <w:rPr>
                <w:rFonts w:hint="eastAsia" w:cs="Times New Roman" w:asciiTheme="minorEastAsia" w:hAnsiTheme="minorEastAsia"/>
                <w:sz w:val="19"/>
                <w:szCs w:val="19"/>
                <w:lang w:eastAsia="zh-CN"/>
              </w:rPr>
              <w:t>。</w:t>
            </w:r>
          </w:p>
          <w:p w14:paraId="48044ABF">
            <w:pPr>
              <w:pStyle w:val="57"/>
              <w:spacing w:line="240" w:lineRule="exact"/>
              <w:jc w:val="both"/>
              <w:rPr>
                <w:rFonts w:cs="Times New Roman" w:asciiTheme="minorEastAsia" w:hAnsiTheme="minorEastAsia"/>
                <w:sz w:val="19"/>
                <w:szCs w:val="19"/>
                <w:lang w:eastAsia="zh-CN"/>
              </w:rPr>
            </w:pPr>
          </w:p>
          <w:p w14:paraId="6A5707D3">
            <w:pPr>
              <w:pStyle w:val="57"/>
              <w:spacing w:line="240" w:lineRule="exact"/>
              <w:jc w:val="both"/>
              <w:rPr>
                <w:rFonts w:cs="Times New Roman" w:asciiTheme="minorEastAsia" w:hAnsiTheme="minorEastAsia"/>
                <w:sz w:val="19"/>
                <w:szCs w:val="19"/>
                <w:lang w:eastAsia="zh-CN"/>
              </w:rPr>
            </w:pPr>
          </w:p>
          <w:p w14:paraId="79578042">
            <w:pPr>
              <w:pStyle w:val="57"/>
              <w:spacing w:line="240" w:lineRule="exact"/>
              <w:jc w:val="both"/>
              <w:rPr>
                <w:rFonts w:cs="Times New Roman" w:asciiTheme="minorEastAsia" w:hAnsiTheme="minorEastAsia"/>
                <w:sz w:val="19"/>
                <w:szCs w:val="19"/>
                <w:lang w:eastAsia="zh-CN"/>
              </w:rPr>
            </w:pPr>
          </w:p>
          <w:p w14:paraId="35C1D718">
            <w:pPr>
              <w:pStyle w:val="57"/>
              <w:spacing w:line="240" w:lineRule="exact"/>
              <w:jc w:val="both"/>
              <w:rPr>
                <w:rFonts w:asciiTheme="minorEastAsia" w:hAnsiTheme="minorEastAsia"/>
                <w:sz w:val="19"/>
                <w:szCs w:val="19"/>
              </w:rPr>
            </w:pPr>
          </w:p>
        </w:tc>
        <w:tc>
          <w:tcPr>
            <w:tcW w:w="1289" w:type="dxa"/>
            <w:shd w:val="clear" w:color="auto" w:fill="FFFFFF"/>
            <w:vAlign w:val="center"/>
          </w:tcPr>
          <w:p w14:paraId="2F5CB9AD">
            <w:pPr>
              <w:pStyle w:val="57"/>
              <w:spacing w:line="240" w:lineRule="exact"/>
              <w:jc w:val="center"/>
              <w:rPr>
                <w:rFonts w:asciiTheme="minorEastAsia" w:hAnsiTheme="minorEastAsia"/>
                <w:sz w:val="19"/>
                <w:szCs w:val="19"/>
              </w:rPr>
            </w:pPr>
            <w:r>
              <w:rPr>
                <w:rFonts w:hint="eastAsia" w:cs="Times New Roman" w:asciiTheme="minorEastAsia" w:hAnsiTheme="minorEastAsia"/>
                <w:sz w:val="19"/>
                <w:szCs w:val="19"/>
                <w:lang w:val="en-US" w:eastAsia="zh-CN"/>
              </w:rPr>
              <w:t>处罚决定作出之日起</w:t>
            </w:r>
            <w:r>
              <w:rPr>
                <w:rFonts w:ascii="Times New Roman" w:hAnsi="Times New Roman" w:cs="Times New Roman"/>
                <w:sz w:val="19"/>
                <w:szCs w:val="19"/>
                <w:lang w:val="en-US" w:eastAsia="zh-CN"/>
              </w:rPr>
              <w:t>7</w:t>
            </w:r>
            <w:r>
              <w:rPr>
                <w:rFonts w:cs="Times New Roman" w:asciiTheme="minorEastAsia" w:hAnsiTheme="minorEastAsia"/>
                <w:sz w:val="19"/>
                <w:szCs w:val="19"/>
              </w:rPr>
              <w:t xml:space="preserve"> 个工作日内</w:t>
            </w:r>
          </w:p>
        </w:tc>
        <w:tc>
          <w:tcPr>
            <w:tcW w:w="858" w:type="dxa"/>
            <w:shd w:val="clear" w:color="auto" w:fill="FFFFFF"/>
            <w:vAlign w:val="center"/>
          </w:tcPr>
          <w:p w14:paraId="619FBF5E">
            <w:pPr>
              <w:spacing w:line="240" w:lineRule="exact"/>
              <w:jc w:val="center"/>
              <w:rPr>
                <w:rFonts w:asciiTheme="minorEastAsia" w:hAnsiTheme="minorEastAsia"/>
                <w:sz w:val="19"/>
                <w:szCs w:val="19"/>
              </w:rPr>
            </w:pPr>
            <w:r>
              <w:rPr>
                <w:rFonts w:hint="eastAsia" w:asciiTheme="minorEastAsia" w:hAnsiTheme="minorEastAsia"/>
                <w:sz w:val="19"/>
                <w:szCs w:val="19"/>
                <w:lang w:eastAsia="zh-TW"/>
              </w:rPr>
              <w:t>区规划自然资源局</w:t>
            </w:r>
          </w:p>
        </w:tc>
        <w:tc>
          <w:tcPr>
            <w:tcW w:w="2720" w:type="dxa"/>
            <w:shd w:val="clear" w:color="auto" w:fill="FFFFFF"/>
            <w:vAlign w:val="center"/>
          </w:tcPr>
          <w:p w14:paraId="64623A3F">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■政府网站</w:t>
            </w:r>
            <w:r>
              <w:rPr>
                <w:rFonts w:cs="Times New Roman" w:asciiTheme="minorEastAsia" w:hAnsiTheme="minorEastAsia"/>
                <w:sz w:val="19"/>
                <w:szCs w:val="19"/>
                <w:lang w:val="en-US" w:eastAsia="zh-CN"/>
              </w:rPr>
              <w:t xml:space="preserve">  </w:t>
            </w:r>
            <w:r>
              <w:rPr>
                <w:rFonts w:cs="Times New Roman" w:asciiTheme="minorEastAsia" w:hAnsiTheme="minorEastAsia"/>
                <w:sz w:val="19"/>
                <w:szCs w:val="19"/>
              </w:rPr>
              <w:t>口政府公报</w:t>
            </w:r>
          </w:p>
          <w:p w14:paraId="563EFB19">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■两微一端</w:t>
            </w:r>
            <w:r>
              <w:rPr>
                <w:rFonts w:cs="Times New Roman" w:asciiTheme="minorEastAsia" w:hAnsiTheme="minorEastAsia"/>
                <w:sz w:val="19"/>
                <w:szCs w:val="19"/>
                <w:lang w:val="en-US" w:eastAsia="zh-CN"/>
              </w:rPr>
              <w:t xml:space="preserve">  </w:t>
            </w:r>
            <w:r>
              <w:rPr>
                <w:rFonts w:cs="Times New Roman" w:asciiTheme="minorEastAsia" w:hAnsiTheme="minorEastAsia"/>
                <w:sz w:val="19"/>
                <w:szCs w:val="19"/>
              </w:rPr>
              <w:t xml:space="preserve">□发布会/听证会 </w:t>
            </w:r>
          </w:p>
          <w:p w14:paraId="46117501">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口广播电视</w:t>
            </w:r>
            <w:r>
              <w:rPr>
                <w:rFonts w:cs="Times New Roman" w:asciiTheme="minorEastAsia" w:hAnsiTheme="minorEastAsia"/>
                <w:sz w:val="19"/>
                <w:szCs w:val="19"/>
                <w:lang w:val="en-US" w:eastAsia="zh-CN"/>
              </w:rPr>
              <w:t xml:space="preserve">  </w:t>
            </w:r>
            <w:r>
              <w:rPr>
                <w:rFonts w:cs="Times New Roman" w:asciiTheme="minorEastAsia" w:hAnsiTheme="minorEastAsia"/>
                <w:sz w:val="19"/>
                <w:szCs w:val="19"/>
              </w:rPr>
              <w:t xml:space="preserve">口纸质载体 </w:t>
            </w:r>
          </w:p>
          <w:p w14:paraId="21F4356E">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 xml:space="preserve">口公开查阅点■政务服务中心 </w:t>
            </w:r>
          </w:p>
          <w:p w14:paraId="560F45AB">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 xml:space="preserve">口便民服务站□入户/现场 </w:t>
            </w:r>
          </w:p>
          <w:p w14:paraId="381D7E84">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口社区/企事业单位/村公示栏（电子屏）</w:t>
            </w:r>
          </w:p>
          <w:p w14:paraId="72E4174C">
            <w:pPr>
              <w:pStyle w:val="57"/>
              <w:tabs>
                <w:tab w:val="left" w:leader="underscore" w:pos="1440"/>
                <w:tab w:val="left" w:leader="underscore" w:pos="1825"/>
              </w:tabs>
              <w:spacing w:line="240" w:lineRule="exact"/>
              <w:rPr>
                <w:rFonts w:asciiTheme="minorEastAsia" w:hAnsiTheme="minorEastAsia"/>
                <w:sz w:val="19"/>
                <w:szCs w:val="19"/>
                <w:lang w:eastAsia="zh-CN"/>
              </w:rPr>
            </w:pPr>
            <w:r>
              <w:rPr>
                <w:rFonts w:cs="Times New Roman" w:asciiTheme="minorEastAsia" w:hAnsiTheme="minorEastAsia"/>
                <w:sz w:val="19"/>
                <w:szCs w:val="19"/>
              </w:rPr>
              <w:t>口精准推送</w:t>
            </w:r>
            <w:r>
              <w:rPr>
                <w:rFonts w:cs="Times New Roman" w:asciiTheme="minorEastAsia" w:hAnsiTheme="minorEastAsia"/>
                <w:sz w:val="19"/>
                <w:szCs w:val="19"/>
                <w:lang w:val="en-US" w:eastAsia="zh-CN"/>
              </w:rPr>
              <w:t xml:space="preserve">  </w:t>
            </w:r>
            <w:r>
              <w:rPr>
                <w:rFonts w:cs="Times New Roman" w:asciiTheme="minorEastAsia" w:hAnsiTheme="minorEastAsia"/>
                <w:sz w:val="19"/>
                <w:szCs w:val="19"/>
              </w:rPr>
              <w:t>□其他</w:t>
            </w:r>
            <w:r>
              <w:rPr>
                <w:rFonts w:cs="Times New Roman" w:asciiTheme="minorEastAsia" w:hAnsiTheme="minorEastAsia"/>
                <w:sz w:val="19"/>
                <w:szCs w:val="19"/>
                <w:u w:val="single"/>
                <w:lang w:val="en-US" w:eastAsia="zh-CN"/>
              </w:rPr>
              <w:t xml:space="preserve"> </w:t>
            </w:r>
            <w:r>
              <w:rPr>
                <w:rFonts w:cs="Times New Roman" w:asciiTheme="minorEastAsia" w:hAnsiTheme="minorEastAsia"/>
                <w:sz w:val="19"/>
                <w:szCs w:val="19"/>
                <w:u w:val="single"/>
              </w:rPr>
              <w:tab/>
            </w:r>
          </w:p>
        </w:tc>
        <w:tc>
          <w:tcPr>
            <w:tcW w:w="573" w:type="dxa"/>
            <w:shd w:val="clear" w:color="auto" w:fill="FFFFFF"/>
            <w:vAlign w:val="center"/>
          </w:tcPr>
          <w:p w14:paraId="153C2877">
            <w:pPr>
              <w:pStyle w:val="57"/>
              <w:spacing w:line="240" w:lineRule="auto"/>
              <w:ind w:firstLine="220"/>
              <w:rPr>
                <w:rFonts w:ascii="仿宋" w:hAnsi="仿宋" w:eastAsia="仿宋" w:cs="Arial"/>
                <w:bCs/>
                <w:sz w:val="30"/>
                <w:szCs w:val="30"/>
              </w:rPr>
            </w:pPr>
            <w:r>
              <w:rPr>
                <w:rFonts w:ascii="仿宋" w:hAnsi="仿宋" w:eastAsia="仿宋" w:cs="Times New Roman"/>
                <w:sz w:val="30"/>
                <w:szCs w:val="30"/>
              </w:rPr>
              <w:t>√</w:t>
            </w:r>
          </w:p>
        </w:tc>
        <w:tc>
          <w:tcPr>
            <w:tcW w:w="716" w:type="dxa"/>
            <w:shd w:val="clear" w:color="auto" w:fill="FFFFFF"/>
          </w:tcPr>
          <w:p w14:paraId="14DC0836">
            <w:pPr>
              <w:rPr>
                <w:rFonts w:ascii="仿宋" w:hAnsi="仿宋" w:eastAsia="仿宋"/>
                <w:sz w:val="30"/>
                <w:szCs w:val="30"/>
              </w:rPr>
            </w:pPr>
          </w:p>
        </w:tc>
        <w:tc>
          <w:tcPr>
            <w:tcW w:w="573" w:type="dxa"/>
            <w:shd w:val="clear" w:color="auto" w:fill="FFFFFF"/>
            <w:vAlign w:val="center"/>
          </w:tcPr>
          <w:p w14:paraId="5734C872">
            <w:pPr>
              <w:pStyle w:val="57"/>
              <w:spacing w:line="240" w:lineRule="auto"/>
              <w:ind w:firstLine="260"/>
              <w:rPr>
                <w:rFonts w:ascii="仿宋" w:hAnsi="仿宋" w:eastAsia="仿宋" w:cs="Arial"/>
                <w:bCs/>
                <w:sz w:val="30"/>
                <w:szCs w:val="30"/>
              </w:rPr>
            </w:pPr>
            <w:r>
              <w:rPr>
                <w:rFonts w:ascii="仿宋" w:hAnsi="仿宋" w:eastAsia="仿宋" w:cs="Times New Roman"/>
                <w:sz w:val="30"/>
                <w:szCs w:val="30"/>
              </w:rPr>
              <w:t>√</w:t>
            </w:r>
          </w:p>
        </w:tc>
        <w:tc>
          <w:tcPr>
            <w:tcW w:w="573" w:type="dxa"/>
            <w:shd w:val="clear" w:color="auto" w:fill="FFFFFF"/>
          </w:tcPr>
          <w:p w14:paraId="4DD30AE4">
            <w:pPr>
              <w:rPr>
                <w:rFonts w:ascii="仿宋" w:hAnsi="仿宋" w:eastAsia="仿宋"/>
                <w:sz w:val="30"/>
                <w:szCs w:val="30"/>
              </w:rPr>
            </w:pPr>
          </w:p>
        </w:tc>
        <w:tc>
          <w:tcPr>
            <w:tcW w:w="573" w:type="dxa"/>
            <w:shd w:val="clear" w:color="auto" w:fill="FFFFFF"/>
            <w:vAlign w:val="center"/>
          </w:tcPr>
          <w:p w14:paraId="24FFADDB">
            <w:pPr>
              <w:pStyle w:val="57"/>
              <w:spacing w:line="240" w:lineRule="auto"/>
              <w:jc w:val="center"/>
              <w:rPr>
                <w:rFonts w:ascii="仿宋" w:hAnsi="仿宋" w:eastAsia="仿宋" w:cs="Arial"/>
                <w:bCs/>
                <w:sz w:val="30"/>
                <w:szCs w:val="30"/>
              </w:rPr>
            </w:pPr>
            <w:r>
              <w:rPr>
                <w:rFonts w:ascii="仿宋" w:hAnsi="仿宋" w:eastAsia="仿宋" w:cs="Times New Roman"/>
                <w:sz w:val="30"/>
                <w:szCs w:val="30"/>
              </w:rPr>
              <w:t>√</w:t>
            </w:r>
          </w:p>
        </w:tc>
        <w:tc>
          <w:tcPr>
            <w:tcW w:w="573" w:type="dxa"/>
            <w:shd w:val="clear" w:color="auto" w:fill="FFFFFF"/>
          </w:tcPr>
          <w:p w14:paraId="0FC58FEB">
            <w:pPr>
              <w:rPr>
                <w:rFonts w:ascii="仿宋" w:hAnsi="仿宋" w:eastAsia="仿宋"/>
                <w:sz w:val="30"/>
                <w:szCs w:val="30"/>
              </w:rPr>
            </w:pPr>
          </w:p>
        </w:tc>
      </w:tr>
      <w:tr w14:paraId="32EE0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424" w:type="dxa"/>
            <w:vMerge w:val="restart"/>
            <w:shd w:val="clear" w:color="auto" w:fill="FFFFFF"/>
            <w:vAlign w:val="center"/>
          </w:tcPr>
          <w:p w14:paraId="5D1D6BDB">
            <w:pPr>
              <w:pStyle w:val="57"/>
              <w:spacing w:line="240" w:lineRule="exact"/>
              <w:jc w:val="center"/>
              <w:rPr>
                <w:rFonts w:cs="Times New Roman" w:asciiTheme="minorEastAsia" w:hAnsiTheme="minorEastAsia"/>
                <w:sz w:val="19"/>
                <w:szCs w:val="19"/>
                <w:lang w:val="en-US" w:eastAsia="zh-CN"/>
              </w:rPr>
            </w:pPr>
            <w:r>
              <w:rPr>
                <w:rFonts w:hint="eastAsia" w:ascii="Times New Roman" w:hAnsi="Times New Roman" w:cs="Times New Roman"/>
                <w:sz w:val="19"/>
                <w:szCs w:val="19"/>
                <w:lang w:val="en-US" w:eastAsia="zh-CN"/>
              </w:rPr>
              <w:t>19</w:t>
            </w:r>
          </w:p>
          <w:p w14:paraId="4850EF48">
            <w:pPr>
              <w:pStyle w:val="57"/>
              <w:spacing w:line="240" w:lineRule="exact"/>
              <w:jc w:val="center"/>
              <w:rPr>
                <w:rFonts w:cs="Times New Roman" w:asciiTheme="minorEastAsia" w:hAnsiTheme="minorEastAsia"/>
                <w:sz w:val="19"/>
                <w:szCs w:val="19"/>
                <w:lang w:val="en-US" w:eastAsia="zh-CN"/>
              </w:rPr>
            </w:pPr>
          </w:p>
        </w:tc>
        <w:tc>
          <w:tcPr>
            <w:tcW w:w="1001" w:type="dxa"/>
            <w:vMerge w:val="restart"/>
            <w:shd w:val="clear" w:color="auto" w:fill="FFFFFF"/>
            <w:vAlign w:val="center"/>
          </w:tcPr>
          <w:p w14:paraId="31A3A50A">
            <w:pPr>
              <w:pStyle w:val="57"/>
              <w:spacing w:line="240" w:lineRule="exact"/>
              <w:rPr>
                <w:rFonts w:cs="Times New Roman" w:asciiTheme="minorEastAsia" w:hAnsiTheme="minorEastAsia"/>
                <w:sz w:val="19"/>
                <w:szCs w:val="19"/>
                <w:lang w:eastAsia="zh-CN"/>
              </w:rPr>
            </w:pPr>
            <w:r>
              <w:rPr>
                <w:rFonts w:hint="eastAsia" w:cs="Times New Roman" w:asciiTheme="minorEastAsia" w:hAnsiTheme="minorEastAsia"/>
                <w:sz w:val="19"/>
                <w:szCs w:val="19"/>
                <w:lang w:eastAsia="zh-CN"/>
              </w:rPr>
              <w:t>行政处罚</w:t>
            </w:r>
          </w:p>
        </w:tc>
        <w:tc>
          <w:tcPr>
            <w:tcW w:w="715" w:type="dxa"/>
            <w:vMerge w:val="restart"/>
            <w:shd w:val="clear" w:color="auto" w:fill="FFFFFF"/>
            <w:vAlign w:val="center"/>
          </w:tcPr>
          <w:p w14:paraId="147081A4">
            <w:pPr>
              <w:pStyle w:val="57"/>
              <w:spacing w:line="240" w:lineRule="exact"/>
              <w:jc w:val="center"/>
              <w:rPr>
                <w:rFonts w:cs="Times New Roman" w:asciiTheme="minorEastAsia" w:hAnsiTheme="minorEastAsia"/>
                <w:sz w:val="19"/>
                <w:szCs w:val="19"/>
              </w:rPr>
            </w:pPr>
            <w:r>
              <w:rPr>
                <w:rFonts w:cs="Times New Roman" w:asciiTheme="minorEastAsia" w:hAnsiTheme="minorEastAsia"/>
                <w:sz w:val="19"/>
                <w:szCs w:val="19"/>
                <w:lang w:val="en-US" w:eastAsia="zh-CN"/>
              </w:rPr>
              <w:t>事后公开</w:t>
            </w:r>
          </w:p>
        </w:tc>
        <w:tc>
          <w:tcPr>
            <w:tcW w:w="715" w:type="dxa"/>
            <w:shd w:val="clear" w:color="auto" w:fill="FFFFFF"/>
            <w:vAlign w:val="center"/>
          </w:tcPr>
          <w:p w14:paraId="1717C80E">
            <w:pPr>
              <w:pStyle w:val="57"/>
              <w:spacing w:line="240" w:lineRule="exact"/>
              <w:jc w:val="center"/>
              <w:rPr>
                <w:rFonts w:cs="Times New Roman" w:asciiTheme="minorEastAsia" w:hAnsiTheme="minorEastAsia"/>
                <w:sz w:val="19"/>
                <w:szCs w:val="19"/>
              </w:rPr>
            </w:pPr>
            <w:r>
              <w:rPr>
                <w:rFonts w:cs="Times New Roman" w:asciiTheme="minorEastAsia" w:hAnsiTheme="minorEastAsia"/>
                <w:sz w:val="19"/>
                <w:szCs w:val="19"/>
                <w:lang w:val="en-US" w:eastAsia="zh-CN"/>
              </w:rPr>
              <w:t>对建设单位未按期报送竣工验收资料的处罚</w:t>
            </w:r>
          </w:p>
        </w:tc>
        <w:tc>
          <w:tcPr>
            <w:tcW w:w="2005" w:type="dxa"/>
            <w:shd w:val="clear" w:color="auto" w:fill="FFFFFF"/>
            <w:vAlign w:val="center"/>
          </w:tcPr>
          <w:p w14:paraId="0C90E51C">
            <w:pPr>
              <w:pStyle w:val="57"/>
              <w:snapToGrid w:val="0"/>
              <w:spacing w:line="240" w:lineRule="exact"/>
              <w:jc w:val="both"/>
              <w:rPr>
                <w:rFonts w:cs="Times New Roman" w:asciiTheme="minorEastAsia" w:hAnsiTheme="minorEastAsia"/>
                <w:sz w:val="19"/>
                <w:szCs w:val="19"/>
              </w:rPr>
            </w:pPr>
            <w:r>
              <w:rPr>
                <w:rFonts w:ascii="Times New Roman" w:hAnsi="Times New Roman" w:cs="Times New Roman"/>
                <w:sz w:val="19"/>
                <w:szCs w:val="19"/>
                <w:lang w:eastAsia="zh-CN"/>
              </w:rPr>
              <w:t>1</w:t>
            </w:r>
            <w:r>
              <w:rPr>
                <w:rFonts w:cs="Times New Roman" w:asciiTheme="minorEastAsia" w:hAnsiTheme="minorEastAsia"/>
                <w:sz w:val="19"/>
                <w:szCs w:val="19"/>
                <w:lang w:eastAsia="zh-CN"/>
              </w:rPr>
              <w:t>.</w:t>
            </w:r>
            <w:r>
              <w:rPr>
                <w:rFonts w:cs="Times New Roman" w:asciiTheme="minorEastAsia" w:hAnsiTheme="minorEastAsia"/>
                <w:sz w:val="19"/>
                <w:szCs w:val="19"/>
              </w:rPr>
              <w:t>行政相对人名称</w:t>
            </w:r>
            <w:r>
              <w:rPr>
                <w:rFonts w:cs="Times New Roman" w:asciiTheme="minorEastAsia" w:hAnsiTheme="minorEastAsia"/>
                <w:sz w:val="19"/>
                <w:szCs w:val="19"/>
                <w:lang w:eastAsia="zh-CN"/>
              </w:rPr>
              <w:t>；</w:t>
            </w:r>
            <w:r>
              <w:rPr>
                <w:rFonts w:ascii="Times New Roman" w:hAnsi="Times New Roman" w:cs="Times New Roman"/>
                <w:sz w:val="19"/>
                <w:szCs w:val="19"/>
                <w:lang w:eastAsia="zh-CN"/>
              </w:rPr>
              <w:t>2</w:t>
            </w:r>
            <w:r>
              <w:rPr>
                <w:rFonts w:cs="Times New Roman" w:asciiTheme="minorEastAsia" w:hAnsiTheme="minorEastAsia"/>
                <w:sz w:val="19"/>
                <w:szCs w:val="19"/>
                <w:lang w:eastAsia="zh-CN"/>
              </w:rPr>
              <w:t>.行政相对人统一社会信用代码；</w:t>
            </w:r>
            <w:r>
              <w:rPr>
                <w:rFonts w:ascii="Times New Roman" w:hAnsi="Times New Roman" w:cs="Times New Roman"/>
                <w:sz w:val="19"/>
                <w:szCs w:val="19"/>
                <w:lang w:eastAsia="zh-CN"/>
              </w:rPr>
              <w:t>3</w:t>
            </w:r>
            <w:r>
              <w:rPr>
                <w:rFonts w:cs="Times New Roman" w:asciiTheme="minorEastAsia" w:hAnsiTheme="minorEastAsia"/>
                <w:sz w:val="19"/>
                <w:szCs w:val="19"/>
                <w:lang w:eastAsia="zh-CN"/>
              </w:rPr>
              <w:t>.案件名称；</w:t>
            </w:r>
            <w:r>
              <w:rPr>
                <w:rFonts w:ascii="Times New Roman" w:hAnsi="Times New Roman" w:cs="Times New Roman"/>
                <w:sz w:val="19"/>
                <w:szCs w:val="19"/>
                <w:lang w:eastAsia="zh-CN"/>
              </w:rPr>
              <w:t>4</w:t>
            </w:r>
            <w:r>
              <w:rPr>
                <w:rFonts w:cs="Times New Roman" w:asciiTheme="minorEastAsia" w:hAnsiTheme="minorEastAsia"/>
                <w:sz w:val="19"/>
                <w:szCs w:val="19"/>
                <w:lang w:eastAsia="zh-CN"/>
              </w:rPr>
              <w:t>.行政处罚决定书文号；</w:t>
            </w:r>
            <w:r>
              <w:rPr>
                <w:rFonts w:ascii="Times New Roman" w:hAnsi="Times New Roman" w:cs="Times New Roman"/>
                <w:sz w:val="19"/>
                <w:szCs w:val="19"/>
                <w:lang w:eastAsia="zh-CN"/>
              </w:rPr>
              <w:t>5</w:t>
            </w:r>
            <w:r>
              <w:rPr>
                <w:rFonts w:cs="Times New Roman" w:asciiTheme="minorEastAsia" w:hAnsiTheme="minorEastAsia"/>
                <w:sz w:val="19"/>
                <w:szCs w:val="19"/>
                <w:lang w:eastAsia="zh-CN"/>
              </w:rPr>
              <w:t>.处罚事由；</w:t>
            </w:r>
            <w:r>
              <w:rPr>
                <w:rFonts w:ascii="Times New Roman" w:hAnsi="Times New Roman" w:cs="Times New Roman"/>
                <w:sz w:val="19"/>
                <w:szCs w:val="19"/>
                <w:lang w:eastAsia="zh-CN"/>
              </w:rPr>
              <w:t>6</w:t>
            </w:r>
            <w:r>
              <w:rPr>
                <w:rFonts w:cs="Times New Roman" w:asciiTheme="minorEastAsia" w:hAnsiTheme="minorEastAsia"/>
                <w:sz w:val="19"/>
                <w:szCs w:val="19"/>
                <w:lang w:eastAsia="zh-CN"/>
              </w:rPr>
              <w:t>.处罚依据；</w:t>
            </w:r>
            <w:r>
              <w:rPr>
                <w:rFonts w:ascii="Times New Roman" w:hAnsi="Times New Roman" w:cs="Times New Roman"/>
                <w:sz w:val="19"/>
                <w:szCs w:val="19"/>
                <w:lang w:eastAsia="zh-CN"/>
              </w:rPr>
              <w:t>7</w:t>
            </w:r>
            <w:r>
              <w:rPr>
                <w:rFonts w:cs="Times New Roman" w:asciiTheme="minorEastAsia" w:hAnsiTheme="minorEastAsia"/>
                <w:sz w:val="19"/>
                <w:szCs w:val="19"/>
                <w:lang w:eastAsia="zh-CN"/>
              </w:rPr>
              <w:t>.处罚内容；</w:t>
            </w:r>
            <w:r>
              <w:rPr>
                <w:rFonts w:ascii="Times New Roman" w:hAnsi="Times New Roman" w:cs="Times New Roman"/>
                <w:sz w:val="19"/>
                <w:szCs w:val="19"/>
                <w:lang w:eastAsia="zh-CN"/>
              </w:rPr>
              <w:t>8</w:t>
            </w:r>
            <w:r>
              <w:rPr>
                <w:rFonts w:cs="Times New Roman" w:asciiTheme="minorEastAsia" w:hAnsiTheme="minorEastAsia"/>
                <w:sz w:val="19"/>
                <w:szCs w:val="19"/>
                <w:lang w:eastAsia="zh-CN"/>
              </w:rPr>
              <w:t>.处罚机关名称；</w:t>
            </w:r>
            <w:r>
              <w:rPr>
                <w:rFonts w:ascii="Times New Roman" w:hAnsi="Times New Roman" w:cs="Times New Roman"/>
                <w:sz w:val="19"/>
                <w:szCs w:val="19"/>
                <w:lang w:eastAsia="zh-CN"/>
              </w:rPr>
              <w:t>9</w:t>
            </w:r>
            <w:r>
              <w:rPr>
                <w:rFonts w:cs="Times New Roman" w:asciiTheme="minorEastAsia" w:hAnsiTheme="minorEastAsia"/>
                <w:sz w:val="19"/>
                <w:szCs w:val="19"/>
                <w:lang w:eastAsia="zh-CN"/>
              </w:rPr>
              <w:t>.处罚日期。</w:t>
            </w:r>
          </w:p>
        </w:tc>
        <w:tc>
          <w:tcPr>
            <w:tcW w:w="1718" w:type="dxa"/>
            <w:shd w:val="clear" w:color="auto" w:fill="FFFFFF"/>
            <w:vAlign w:val="center"/>
          </w:tcPr>
          <w:p w14:paraId="64909F2F">
            <w:pPr>
              <w:pStyle w:val="57"/>
              <w:snapToGrid w:val="0"/>
              <w:spacing w:line="240" w:lineRule="exact"/>
              <w:jc w:val="both"/>
              <w:rPr>
                <w:rFonts w:cs="Times New Roman" w:asciiTheme="minorEastAsia" w:hAnsiTheme="minorEastAsia"/>
                <w:sz w:val="19"/>
                <w:szCs w:val="19"/>
              </w:rPr>
            </w:pPr>
            <w:r>
              <w:rPr>
                <w:rFonts w:hint="eastAsia" w:ascii="Times New Roman" w:hAnsi="Times New Roman" w:cs="Times New Roman"/>
                <w:sz w:val="19"/>
                <w:szCs w:val="19"/>
                <w:lang w:eastAsia="zh-CN"/>
              </w:rPr>
              <w:t>1</w:t>
            </w:r>
            <w:r>
              <w:rPr>
                <w:rFonts w:hint="eastAsia" w:cs="Times New Roman" w:asciiTheme="minorEastAsia" w:hAnsiTheme="minorEastAsia"/>
                <w:sz w:val="19"/>
                <w:szCs w:val="19"/>
                <w:lang w:eastAsia="zh-CN"/>
              </w:rPr>
              <w:t>、</w:t>
            </w:r>
            <w:r>
              <w:rPr>
                <w:rFonts w:cs="Times New Roman" w:asciiTheme="minorEastAsia" w:hAnsiTheme="minorEastAsia"/>
                <w:sz w:val="19"/>
                <w:szCs w:val="19"/>
              </w:rPr>
              <w:t>《</w:t>
            </w:r>
            <w:r>
              <w:rPr>
                <w:rFonts w:hint="eastAsia" w:cs="Times New Roman" w:asciiTheme="minorEastAsia" w:hAnsiTheme="minorEastAsia"/>
                <w:sz w:val="19"/>
                <w:szCs w:val="19"/>
                <w:lang w:eastAsia="zh-CN"/>
              </w:rPr>
              <w:t>中华人民</w:t>
            </w:r>
            <w:r>
              <w:rPr>
                <w:rFonts w:cs="Times New Roman" w:asciiTheme="minorEastAsia" w:hAnsiTheme="minorEastAsia"/>
                <w:sz w:val="19"/>
                <w:szCs w:val="19"/>
              </w:rPr>
              <w:t>共和国城乡规划法》</w:t>
            </w:r>
            <w:r>
              <w:rPr>
                <w:rFonts w:hint="eastAsia" w:cs="Times New Roman" w:asciiTheme="minorEastAsia" w:hAnsiTheme="minorEastAsia"/>
                <w:sz w:val="19"/>
                <w:szCs w:val="19"/>
                <w:lang w:eastAsia="zh-CN"/>
              </w:rPr>
              <w:t>；</w:t>
            </w:r>
            <w:r>
              <w:rPr>
                <w:rFonts w:hint="eastAsia" w:ascii="Times New Roman" w:hAnsi="Times New Roman" w:cs="Times New Roman"/>
                <w:sz w:val="19"/>
                <w:szCs w:val="19"/>
                <w:lang w:eastAsia="zh-CN"/>
              </w:rPr>
              <w:t>2</w:t>
            </w:r>
            <w:r>
              <w:rPr>
                <w:rFonts w:hint="eastAsia" w:cs="Times New Roman" w:asciiTheme="minorEastAsia" w:hAnsiTheme="minorEastAsia"/>
                <w:sz w:val="19"/>
                <w:szCs w:val="19"/>
                <w:lang w:eastAsia="zh-CN"/>
              </w:rPr>
              <w:t>、</w:t>
            </w:r>
            <w:r>
              <w:rPr>
                <w:rFonts w:cs="Times New Roman" w:asciiTheme="minorEastAsia" w:hAnsiTheme="minorEastAsia"/>
                <w:sz w:val="19"/>
                <w:szCs w:val="19"/>
              </w:rPr>
              <w:t>《</w:t>
            </w:r>
            <w:r>
              <w:rPr>
                <w:rFonts w:hint="eastAsia" w:cs="Times New Roman" w:asciiTheme="minorEastAsia" w:hAnsiTheme="minorEastAsia"/>
                <w:sz w:val="19"/>
                <w:szCs w:val="19"/>
                <w:lang w:eastAsia="zh-CN"/>
              </w:rPr>
              <w:t>中华人民共和国</w:t>
            </w:r>
            <w:r>
              <w:rPr>
                <w:rFonts w:cs="Times New Roman" w:asciiTheme="minorEastAsia" w:hAnsiTheme="minorEastAsia"/>
                <w:sz w:val="19"/>
                <w:szCs w:val="19"/>
              </w:rPr>
              <w:t>政府 信息公开条例》</w:t>
            </w:r>
            <w:r>
              <w:rPr>
                <w:rFonts w:hint="eastAsia" w:cs="Times New Roman" w:asciiTheme="minorEastAsia" w:hAnsiTheme="minorEastAsia"/>
                <w:sz w:val="19"/>
                <w:szCs w:val="19"/>
                <w:lang w:eastAsia="zh-CN"/>
              </w:rPr>
              <w:t>；</w:t>
            </w:r>
            <w:r>
              <w:rPr>
                <w:rFonts w:hint="eastAsia" w:ascii="Times New Roman" w:hAnsi="Times New Roman" w:cs="Times New Roman"/>
                <w:sz w:val="19"/>
                <w:szCs w:val="19"/>
                <w:lang w:eastAsia="zh-CN"/>
              </w:rPr>
              <w:t>3</w:t>
            </w:r>
            <w:r>
              <w:rPr>
                <w:rFonts w:hint="eastAsia" w:cs="Times New Roman" w:asciiTheme="minorEastAsia" w:hAnsiTheme="minorEastAsia"/>
                <w:sz w:val="19"/>
                <w:szCs w:val="19"/>
                <w:lang w:eastAsia="zh-CN"/>
              </w:rPr>
              <w:t>、</w:t>
            </w:r>
            <w:r>
              <w:rPr>
                <w:rFonts w:cs="Times New Roman" w:asciiTheme="minorEastAsia" w:hAnsiTheme="minorEastAsia"/>
                <w:sz w:val="19"/>
                <w:szCs w:val="19"/>
                <w:lang w:eastAsia="zh-CN"/>
              </w:rPr>
              <w:t>《</w:t>
            </w:r>
            <w:r>
              <w:rPr>
                <w:rFonts w:cs="Times New Roman" w:asciiTheme="minorEastAsia" w:hAnsiTheme="minorEastAsia"/>
                <w:sz w:val="19"/>
                <w:szCs w:val="19"/>
                <w:lang w:val="en-US" w:eastAsia="zh-CN"/>
              </w:rPr>
              <w:t>重庆市全面推行行政执法公示制度执法全过程记录制度重大执法决定法制审核制度实施方案</w:t>
            </w:r>
            <w:r>
              <w:rPr>
                <w:rFonts w:cs="Times New Roman" w:asciiTheme="minorEastAsia" w:hAnsiTheme="minorEastAsia"/>
                <w:sz w:val="19"/>
                <w:szCs w:val="19"/>
                <w:lang w:eastAsia="zh-CN"/>
              </w:rPr>
              <w:t>》</w:t>
            </w:r>
            <w:r>
              <w:rPr>
                <w:rFonts w:hint="eastAsia" w:cs="Times New Roman" w:asciiTheme="minorEastAsia" w:hAnsiTheme="minorEastAsia"/>
                <w:sz w:val="19"/>
                <w:szCs w:val="19"/>
                <w:lang w:eastAsia="zh-CN"/>
              </w:rPr>
              <w:t>。</w:t>
            </w:r>
          </w:p>
        </w:tc>
        <w:tc>
          <w:tcPr>
            <w:tcW w:w="1289" w:type="dxa"/>
            <w:shd w:val="clear" w:color="auto" w:fill="FFFFFF"/>
            <w:vAlign w:val="center"/>
          </w:tcPr>
          <w:p w14:paraId="5CC0CFAB">
            <w:pPr>
              <w:pStyle w:val="57"/>
              <w:spacing w:line="240" w:lineRule="exact"/>
              <w:jc w:val="center"/>
              <w:rPr>
                <w:rFonts w:cs="Times New Roman" w:asciiTheme="minorEastAsia" w:hAnsiTheme="minorEastAsia"/>
                <w:sz w:val="19"/>
                <w:szCs w:val="19"/>
              </w:rPr>
            </w:pPr>
            <w:r>
              <w:rPr>
                <w:rFonts w:hint="eastAsia" w:cs="Times New Roman" w:asciiTheme="minorEastAsia" w:hAnsiTheme="minorEastAsia"/>
                <w:sz w:val="19"/>
                <w:szCs w:val="19"/>
                <w:lang w:val="en-US" w:eastAsia="zh-CN"/>
              </w:rPr>
              <w:t>处罚决定作出之日起</w:t>
            </w:r>
            <w:r>
              <w:rPr>
                <w:rFonts w:ascii="Times New Roman" w:hAnsi="Times New Roman" w:cs="Times New Roman"/>
                <w:sz w:val="19"/>
                <w:szCs w:val="19"/>
                <w:lang w:val="en-US" w:eastAsia="zh-CN"/>
              </w:rPr>
              <w:t>7</w:t>
            </w:r>
            <w:r>
              <w:rPr>
                <w:rFonts w:cs="Times New Roman" w:asciiTheme="minorEastAsia" w:hAnsiTheme="minorEastAsia"/>
                <w:sz w:val="19"/>
                <w:szCs w:val="19"/>
              </w:rPr>
              <w:t>个工作日内</w:t>
            </w:r>
          </w:p>
        </w:tc>
        <w:tc>
          <w:tcPr>
            <w:tcW w:w="858" w:type="dxa"/>
            <w:shd w:val="clear" w:color="auto" w:fill="FFFFFF"/>
            <w:vAlign w:val="center"/>
          </w:tcPr>
          <w:p w14:paraId="40333C3E">
            <w:pPr>
              <w:spacing w:line="240" w:lineRule="exact"/>
              <w:jc w:val="center"/>
              <w:rPr>
                <w:rFonts w:asciiTheme="minorEastAsia" w:hAnsiTheme="minorEastAsia"/>
                <w:sz w:val="19"/>
                <w:szCs w:val="19"/>
              </w:rPr>
            </w:pPr>
            <w:r>
              <w:rPr>
                <w:rFonts w:hint="eastAsia" w:asciiTheme="minorEastAsia" w:hAnsiTheme="minorEastAsia"/>
                <w:sz w:val="19"/>
                <w:szCs w:val="19"/>
                <w:lang w:eastAsia="zh-TW"/>
              </w:rPr>
              <w:t>区规划自然资源局</w:t>
            </w:r>
          </w:p>
        </w:tc>
        <w:tc>
          <w:tcPr>
            <w:tcW w:w="2720" w:type="dxa"/>
            <w:shd w:val="clear" w:color="auto" w:fill="FFFFFF"/>
            <w:vAlign w:val="center"/>
          </w:tcPr>
          <w:p w14:paraId="0459655E">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■政府网站</w:t>
            </w:r>
            <w:r>
              <w:rPr>
                <w:rFonts w:cs="Times New Roman" w:asciiTheme="minorEastAsia" w:hAnsiTheme="minorEastAsia"/>
                <w:sz w:val="19"/>
                <w:szCs w:val="19"/>
                <w:lang w:val="en-US" w:eastAsia="zh-CN"/>
              </w:rPr>
              <w:t xml:space="preserve">  </w:t>
            </w:r>
            <w:r>
              <w:rPr>
                <w:rFonts w:cs="Times New Roman" w:asciiTheme="minorEastAsia" w:hAnsiTheme="minorEastAsia"/>
                <w:sz w:val="19"/>
                <w:szCs w:val="19"/>
              </w:rPr>
              <w:t>口政府公报</w:t>
            </w:r>
          </w:p>
          <w:p w14:paraId="51C13C59">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■两微一端</w:t>
            </w:r>
            <w:r>
              <w:rPr>
                <w:rFonts w:cs="Times New Roman" w:asciiTheme="minorEastAsia" w:hAnsiTheme="minorEastAsia"/>
                <w:sz w:val="19"/>
                <w:szCs w:val="19"/>
                <w:lang w:val="en-US" w:eastAsia="zh-CN"/>
              </w:rPr>
              <w:t xml:space="preserve">  </w:t>
            </w:r>
            <w:r>
              <w:rPr>
                <w:rFonts w:cs="Times New Roman" w:asciiTheme="minorEastAsia" w:hAnsiTheme="minorEastAsia"/>
                <w:sz w:val="19"/>
                <w:szCs w:val="19"/>
              </w:rPr>
              <w:t xml:space="preserve">□发布会/听证会 </w:t>
            </w:r>
          </w:p>
          <w:p w14:paraId="73F78876">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口广播电视</w:t>
            </w:r>
            <w:r>
              <w:rPr>
                <w:rFonts w:cs="Times New Roman" w:asciiTheme="minorEastAsia" w:hAnsiTheme="minorEastAsia"/>
                <w:sz w:val="19"/>
                <w:szCs w:val="19"/>
                <w:lang w:val="en-US" w:eastAsia="zh-CN"/>
              </w:rPr>
              <w:t xml:space="preserve">  </w:t>
            </w:r>
            <w:r>
              <w:rPr>
                <w:rFonts w:cs="Times New Roman" w:asciiTheme="minorEastAsia" w:hAnsiTheme="minorEastAsia"/>
                <w:sz w:val="19"/>
                <w:szCs w:val="19"/>
              </w:rPr>
              <w:t xml:space="preserve">口纸质载体 </w:t>
            </w:r>
          </w:p>
          <w:p w14:paraId="1306684C">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 xml:space="preserve">口公开查阅点■政务服务中心 </w:t>
            </w:r>
          </w:p>
          <w:p w14:paraId="6E1FF8F4">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 xml:space="preserve">口便民服务站□入户/现场 </w:t>
            </w:r>
          </w:p>
          <w:p w14:paraId="2BDD24E5">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口社区/企事业单位/村公示栏（电子屏）</w:t>
            </w:r>
          </w:p>
          <w:p w14:paraId="42AFCB53">
            <w:pPr>
              <w:pStyle w:val="57"/>
              <w:tabs>
                <w:tab w:val="left" w:leader="underscore" w:pos="1440"/>
                <w:tab w:val="left" w:leader="underscore" w:pos="1825"/>
              </w:tabs>
              <w:spacing w:line="240" w:lineRule="exact"/>
              <w:rPr>
                <w:rFonts w:cs="Times New Roman" w:asciiTheme="minorEastAsia" w:hAnsiTheme="minorEastAsia"/>
                <w:sz w:val="19"/>
                <w:szCs w:val="19"/>
                <w:lang w:eastAsia="zh-CN"/>
              </w:rPr>
            </w:pPr>
            <w:r>
              <w:rPr>
                <w:rFonts w:cs="Times New Roman" w:asciiTheme="minorEastAsia" w:hAnsiTheme="minorEastAsia"/>
                <w:sz w:val="19"/>
                <w:szCs w:val="19"/>
              </w:rPr>
              <w:t>口精准推送</w:t>
            </w:r>
            <w:r>
              <w:rPr>
                <w:rFonts w:cs="Times New Roman" w:asciiTheme="minorEastAsia" w:hAnsiTheme="minorEastAsia"/>
                <w:sz w:val="19"/>
                <w:szCs w:val="19"/>
                <w:lang w:val="en-US" w:eastAsia="zh-CN"/>
              </w:rPr>
              <w:t xml:space="preserve">  </w:t>
            </w:r>
            <w:r>
              <w:rPr>
                <w:rFonts w:cs="Times New Roman" w:asciiTheme="minorEastAsia" w:hAnsiTheme="minorEastAsia"/>
                <w:sz w:val="19"/>
                <w:szCs w:val="19"/>
              </w:rPr>
              <w:t>□其他</w:t>
            </w:r>
            <w:r>
              <w:rPr>
                <w:rFonts w:cs="Times New Roman" w:asciiTheme="minorEastAsia" w:hAnsiTheme="minorEastAsia"/>
                <w:sz w:val="19"/>
                <w:szCs w:val="19"/>
                <w:u w:val="single"/>
                <w:lang w:val="en-US" w:eastAsia="zh-CN"/>
              </w:rPr>
              <w:t xml:space="preserve"> </w:t>
            </w:r>
            <w:r>
              <w:rPr>
                <w:rFonts w:cs="Times New Roman" w:asciiTheme="minorEastAsia" w:hAnsiTheme="minorEastAsia"/>
                <w:sz w:val="19"/>
                <w:szCs w:val="19"/>
                <w:u w:val="single"/>
              </w:rPr>
              <w:tab/>
            </w:r>
          </w:p>
        </w:tc>
        <w:tc>
          <w:tcPr>
            <w:tcW w:w="573" w:type="dxa"/>
            <w:shd w:val="clear" w:color="auto" w:fill="FFFFFF"/>
            <w:vAlign w:val="center"/>
          </w:tcPr>
          <w:p w14:paraId="7FAF1B7A">
            <w:pPr>
              <w:pStyle w:val="57"/>
              <w:spacing w:line="240" w:lineRule="auto"/>
              <w:ind w:firstLine="220"/>
              <w:rPr>
                <w:rFonts w:ascii="仿宋" w:hAnsi="仿宋" w:eastAsia="仿宋" w:cs="Times New Roman"/>
                <w:bCs/>
                <w:sz w:val="30"/>
                <w:szCs w:val="30"/>
              </w:rPr>
            </w:pPr>
            <w:r>
              <w:rPr>
                <w:rFonts w:ascii="仿宋" w:hAnsi="仿宋" w:eastAsia="仿宋" w:cs="Times New Roman"/>
                <w:sz w:val="30"/>
                <w:szCs w:val="30"/>
              </w:rPr>
              <w:t>√</w:t>
            </w:r>
          </w:p>
        </w:tc>
        <w:tc>
          <w:tcPr>
            <w:tcW w:w="716" w:type="dxa"/>
            <w:shd w:val="clear" w:color="auto" w:fill="FFFFFF"/>
          </w:tcPr>
          <w:p w14:paraId="58AE0A60">
            <w:pPr>
              <w:rPr>
                <w:rFonts w:ascii="仿宋" w:hAnsi="仿宋" w:eastAsia="仿宋"/>
                <w:sz w:val="30"/>
                <w:szCs w:val="30"/>
              </w:rPr>
            </w:pPr>
          </w:p>
        </w:tc>
        <w:tc>
          <w:tcPr>
            <w:tcW w:w="573" w:type="dxa"/>
            <w:shd w:val="clear" w:color="auto" w:fill="FFFFFF"/>
            <w:vAlign w:val="center"/>
          </w:tcPr>
          <w:p w14:paraId="050F0BA1">
            <w:pPr>
              <w:pStyle w:val="57"/>
              <w:spacing w:line="240" w:lineRule="auto"/>
              <w:ind w:firstLine="260"/>
              <w:rPr>
                <w:rFonts w:ascii="仿宋" w:hAnsi="仿宋" w:eastAsia="仿宋" w:cs="Times New Roman"/>
                <w:bCs/>
                <w:sz w:val="30"/>
                <w:szCs w:val="30"/>
              </w:rPr>
            </w:pPr>
            <w:r>
              <w:rPr>
                <w:rFonts w:ascii="仿宋" w:hAnsi="仿宋" w:eastAsia="仿宋" w:cs="Times New Roman"/>
                <w:sz w:val="30"/>
                <w:szCs w:val="30"/>
              </w:rPr>
              <w:t>√</w:t>
            </w:r>
          </w:p>
        </w:tc>
        <w:tc>
          <w:tcPr>
            <w:tcW w:w="573" w:type="dxa"/>
            <w:shd w:val="clear" w:color="auto" w:fill="FFFFFF"/>
          </w:tcPr>
          <w:p w14:paraId="10C47AFE">
            <w:pPr>
              <w:rPr>
                <w:rFonts w:ascii="仿宋" w:hAnsi="仿宋" w:eastAsia="仿宋"/>
                <w:sz w:val="30"/>
                <w:szCs w:val="30"/>
              </w:rPr>
            </w:pPr>
          </w:p>
        </w:tc>
        <w:tc>
          <w:tcPr>
            <w:tcW w:w="573" w:type="dxa"/>
            <w:shd w:val="clear" w:color="auto" w:fill="FFFFFF"/>
            <w:vAlign w:val="center"/>
          </w:tcPr>
          <w:p w14:paraId="4255FC6C">
            <w:pPr>
              <w:pStyle w:val="57"/>
              <w:spacing w:line="240" w:lineRule="auto"/>
              <w:jc w:val="center"/>
              <w:rPr>
                <w:rFonts w:ascii="仿宋" w:hAnsi="仿宋" w:eastAsia="仿宋" w:cs="Times New Roman"/>
                <w:bCs/>
                <w:sz w:val="30"/>
                <w:szCs w:val="30"/>
              </w:rPr>
            </w:pPr>
            <w:r>
              <w:rPr>
                <w:rFonts w:ascii="仿宋" w:hAnsi="仿宋" w:eastAsia="仿宋" w:cs="Times New Roman"/>
                <w:sz w:val="30"/>
                <w:szCs w:val="30"/>
              </w:rPr>
              <w:t>√</w:t>
            </w:r>
          </w:p>
        </w:tc>
        <w:tc>
          <w:tcPr>
            <w:tcW w:w="573" w:type="dxa"/>
            <w:shd w:val="clear" w:color="auto" w:fill="FFFFFF"/>
          </w:tcPr>
          <w:p w14:paraId="6724026F">
            <w:pPr>
              <w:rPr>
                <w:rFonts w:ascii="仿宋" w:hAnsi="仿宋" w:eastAsia="仿宋"/>
                <w:sz w:val="30"/>
                <w:szCs w:val="30"/>
              </w:rPr>
            </w:pPr>
          </w:p>
        </w:tc>
      </w:tr>
      <w:tr w14:paraId="5769F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424" w:type="dxa"/>
            <w:vMerge w:val="continue"/>
            <w:shd w:val="clear" w:color="auto" w:fill="FFFFFF"/>
            <w:vAlign w:val="center"/>
          </w:tcPr>
          <w:p w14:paraId="628C4479">
            <w:pPr>
              <w:pStyle w:val="57"/>
              <w:spacing w:line="240" w:lineRule="exact"/>
              <w:jc w:val="center"/>
              <w:rPr>
                <w:rFonts w:cs="Times New Roman" w:asciiTheme="minorEastAsia" w:hAnsiTheme="minorEastAsia"/>
                <w:sz w:val="19"/>
                <w:szCs w:val="19"/>
                <w:lang w:val="en-US" w:eastAsia="zh-CN"/>
              </w:rPr>
            </w:pPr>
          </w:p>
        </w:tc>
        <w:tc>
          <w:tcPr>
            <w:tcW w:w="1001" w:type="dxa"/>
            <w:vMerge w:val="continue"/>
            <w:shd w:val="clear" w:color="auto" w:fill="FFFFFF"/>
            <w:vAlign w:val="center"/>
          </w:tcPr>
          <w:p w14:paraId="13F09511">
            <w:pPr>
              <w:pStyle w:val="57"/>
              <w:spacing w:line="240" w:lineRule="exact"/>
              <w:rPr>
                <w:rFonts w:cs="Times New Roman" w:asciiTheme="minorEastAsia" w:hAnsiTheme="minorEastAsia"/>
                <w:sz w:val="19"/>
                <w:szCs w:val="19"/>
                <w:lang w:eastAsia="zh-CN"/>
              </w:rPr>
            </w:pPr>
          </w:p>
        </w:tc>
        <w:tc>
          <w:tcPr>
            <w:tcW w:w="715" w:type="dxa"/>
            <w:vMerge w:val="continue"/>
            <w:shd w:val="clear" w:color="auto" w:fill="FFFFFF"/>
            <w:vAlign w:val="center"/>
          </w:tcPr>
          <w:p w14:paraId="3DA1E067">
            <w:pPr>
              <w:pStyle w:val="57"/>
              <w:spacing w:line="240" w:lineRule="exact"/>
              <w:rPr>
                <w:rFonts w:asciiTheme="minorEastAsia" w:hAnsiTheme="minorEastAsia"/>
                <w:sz w:val="19"/>
                <w:szCs w:val="19"/>
              </w:rPr>
            </w:pPr>
          </w:p>
        </w:tc>
        <w:tc>
          <w:tcPr>
            <w:tcW w:w="715" w:type="dxa"/>
            <w:shd w:val="clear" w:color="auto" w:fill="FFFFFF"/>
            <w:vAlign w:val="center"/>
          </w:tcPr>
          <w:p w14:paraId="309A3D48">
            <w:pPr>
              <w:pStyle w:val="57"/>
              <w:spacing w:line="240" w:lineRule="exact"/>
              <w:jc w:val="center"/>
              <w:rPr>
                <w:rFonts w:asciiTheme="minorEastAsia" w:hAnsiTheme="minorEastAsia"/>
                <w:sz w:val="19"/>
                <w:szCs w:val="19"/>
              </w:rPr>
            </w:pPr>
            <w:r>
              <w:rPr>
                <w:rFonts w:cs="Times New Roman" w:asciiTheme="minorEastAsia" w:hAnsiTheme="minorEastAsia"/>
                <w:sz w:val="19"/>
                <w:szCs w:val="19"/>
                <w:lang w:val="en-US" w:eastAsia="zh-CN"/>
              </w:rPr>
              <w:t>对未经批准擅自建立相对独立的平面坐标系统的处罚</w:t>
            </w:r>
          </w:p>
        </w:tc>
        <w:tc>
          <w:tcPr>
            <w:tcW w:w="2005" w:type="dxa"/>
            <w:shd w:val="clear" w:color="auto" w:fill="FFFFFF"/>
            <w:vAlign w:val="center"/>
          </w:tcPr>
          <w:p w14:paraId="5ED9ABAA">
            <w:pPr>
              <w:pStyle w:val="57"/>
              <w:snapToGrid w:val="0"/>
              <w:spacing w:line="240" w:lineRule="exact"/>
              <w:jc w:val="both"/>
              <w:rPr>
                <w:rFonts w:cs="Times New Roman" w:asciiTheme="minorEastAsia" w:hAnsiTheme="minorEastAsia"/>
                <w:sz w:val="19"/>
                <w:szCs w:val="19"/>
                <w:lang w:eastAsia="zh-CN"/>
              </w:rPr>
            </w:pPr>
            <w:r>
              <w:rPr>
                <w:rFonts w:ascii="Times New Roman" w:hAnsi="Times New Roman" w:cs="Times New Roman"/>
                <w:sz w:val="19"/>
                <w:szCs w:val="19"/>
                <w:lang w:eastAsia="zh-CN"/>
              </w:rPr>
              <w:t>1</w:t>
            </w:r>
            <w:r>
              <w:rPr>
                <w:rFonts w:cs="Times New Roman" w:asciiTheme="minorEastAsia" w:hAnsiTheme="minorEastAsia"/>
                <w:sz w:val="19"/>
                <w:szCs w:val="19"/>
                <w:lang w:eastAsia="zh-CN"/>
              </w:rPr>
              <w:t>.</w:t>
            </w:r>
            <w:r>
              <w:rPr>
                <w:rFonts w:cs="Times New Roman" w:asciiTheme="minorEastAsia" w:hAnsiTheme="minorEastAsia"/>
                <w:sz w:val="19"/>
                <w:szCs w:val="19"/>
              </w:rPr>
              <w:t>行政相对人名称</w:t>
            </w:r>
            <w:r>
              <w:rPr>
                <w:rFonts w:cs="Times New Roman" w:asciiTheme="minorEastAsia" w:hAnsiTheme="minorEastAsia"/>
                <w:sz w:val="19"/>
                <w:szCs w:val="19"/>
                <w:lang w:eastAsia="zh-CN"/>
              </w:rPr>
              <w:t>；</w:t>
            </w:r>
            <w:r>
              <w:rPr>
                <w:rFonts w:ascii="Times New Roman" w:hAnsi="Times New Roman" w:cs="Times New Roman"/>
                <w:sz w:val="19"/>
                <w:szCs w:val="19"/>
                <w:lang w:eastAsia="zh-CN"/>
              </w:rPr>
              <w:t>2</w:t>
            </w:r>
            <w:r>
              <w:rPr>
                <w:rFonts w:cs="Times New Roman" w:asciiTheme="minorEastAsia" w:hAnsiTheme="minorEastAsia"/>
                <w:sz w:val="19"/>
                <w:szCs w:val="19"/>
                <w:lang w:eastAsia="zh-CN"/>
              </w:rPr>
              <w:t>.行政相对人统一社会信用代码；</w:t>
            </w:r>
            <w:r>
              <w:rPr>
                <w:rFonts w:ascii="Times New Roman" w:hAnsi="Times New Roman" w:cs="Times New Roman"/>
                <w:sz w:val="19"/>
                <w:szCs w:val="19"/>
                <w:lang w:eastAsia="zh-CN"/>
              </w:rPr>
              <w:t>3</w:t>
            </w:r>
            <w:r>
              <w:rPr>
                <w:rFonts w:cs="Times New Roman" w:asciiTheme="minorEastAsia" w:hAnsiTheme="minorEastAsia"/>
                <w:sz w:val="19"/>
                <w:szCs w:val="19"/>
                <w:lang w:eastAsia="zh-CN"/>
              </w:rPr>
              <w:t>.案件名称；</w:t>
            </w:r>
            <w:r>
              <w:rPr>
                <w:rFonts w:ascii="Times New Roman" w:hAnsi="Times New Roman" w:cs="Times New Roman"/>
                <w:sz w:val="19"/>
                <w:szCs w:val="19"/>
                <w:lang w:eastAsia="zh-CN"/>
              </w:rPr>
              <w:t>4</w:t>
            </w:r>
            <w:r>
              <w:rPr>
                <w:rFonts w:cs="Times New Roman" w:asciiTheme="minorEastAsia" w:hAnsiTheme="minorEastAsia"/>
                <w:sz w:val="19"/>
                <w:szCs w:val="19"/>
                <w:lang w:eastAsia="zh-CN"/>
              </w:rPr>
              <w:t>.行政处罚决定书文号；</w:t>
            </w:r>
            <w:r>
              <w:rPr>
                <w:rFonts w:ascii="Times New Roman" w:hAnsi="Times New Roman" w:cs="Times New Roman"/>
                <w:sz w:val="19"/>
                <w:szCs w:val="19"/>
                <w:lang w:eastAsia="zh-CN"/>
              </w:rPr>
              <w:t>5</w:t>
            </w:r>
            <w:r>
              <w:rPr>
                <w:rFonts w:cs="Times New Roman" w:asciiTheme="minorEastAsia" w:hAnsiTheme="minorEastAsia"/>
                <w:sz w:val="19"/>
                <w:szCs w:val="19"/>
                <w:lang w:eastAsia="zh-CN"/>
              </w:rPr>
              <w:t>.处罚事由；</w:t>
            </w:r>
            <w:r>
              <w:rPr>
                <w:rFonts w:ascii="Times New Roman" w:hAnsi="Times New Roman" w:cs="Times New Roman"/>
                <w:sz w:val="19"/>
                <w:szCs w:val="19"/>
                <w:lang w:eastAsia="zh-CN"/>
              </w:rPr>
              <w:t>6</w:t>
            </w:r>
            <w:r>
              <w:rPr>
                <w:rFonts w:cs="Times New Roman" w:asciiTheme="minorEastAsia" w:hAnsiTheme="minorEastAsia"/>
                <w:sz w:val="19"/>
                <w:szCs w:val="19"/>
                <w:lang w:eastAsia="zh-CN"/>
              </w:rPr>
              <w:t>.处罚依据；</w:t>
            </w:r>
            <w:r>
              <w:rPr>
                <w:rFonts w:ascii="Times New Roman" w:hAnsi="Times New Roman" w:cs="Times New Roman"/>
                <w:sz w:val="19"/>
                <w:szCs w:val="19"/>
                <w:lang w:eastAsia="zh-CN"/>
              </w:rPr>
              <w:t>7</w:t>
            </w:r>
            <w:r>
              <w:rPr>
                <w:rFonts w:cs="Times New Roman" w:asciiTheme="minorEastAsia" w:hAnsiTheme="minorEastAsia"/>
                <w:sz w:val="19"/>
                <w:szCs w:val="19"/>
                <w:lang w:eastAsia="zh-CN"/>
              </w:rPr>
              <w:t>.处罚内容；</w:t>
            </w:r>
            <w:r>
              <w:rPr>
                <w:rFonts w:ascii="Times New Roman" w:hAnsi="Times New Roman" w:cs="Times New Roman"/>
                <w:sz w:val="19"/>
                <w:szCs w:val="19"/>
                <w:lang w:eastAsia="zh-CN"/>
              </w:rPr>
              <w:t>8</w:t>
            </w:r>
            <w:r>
              <w:rPr>
                <w:rFonts w:cs="Times New Roman" w:asciiTheme="minorEastAsia" w:hAnsiTheme="minorEastAsia"/>
                <w:sz w:val="19"/>
                <w:szCs w:val="19"/>
                <w:lang w:eastAsia="zh-CN"/>
              </w:rPr>
              <w:t>.处罚机关名称；</w:t>
            </w:r>
            <w:r>
              <w:rPr>
                <w:rFonts w:ascii="Times New Roman" w:hAnsi="Times New Roman" w:cs="Times New Roman"/>
                <w:sz w:val="19"/>
                <w:szCs w:val="19"/>
                <w:lang w:eastAsia="zh-CN"/>
              </w:rPr>
              <w:t>9</w:t>
            </w:r>
            <w:r>
              <w:rPr>
                <w:rFonts w:cs="Times New Roman" w:asciiTheme="minorEastAsia" w:hAnsiTheme="minorEastAsia"/>
                <w:sz w:val="19"/>
                <w:szCs w:val="19"/>
                <w:lang w:eastAsia="zh-CN"/>
              </w:rPr>
              <w:t>.处罚日期。</w:t>
            </w:r>
          </w:p>
          <w:p w14:paraId="160D851D">
            <w:pPr>
              <w:pStyle w:val="57"/>
              <w:snapToGrid w:val="0"/>
              <w:spacing w:line="240" w:lineRule="exact"/>
              <w:jc w:val="center"/>
              <w:rPr>
                <w:rFonts w:asciiTheme="minorEastAsia" w:hAnsiTheme="minorEastAsia"/>
                <w:sz w:val="19"/>
                <w:szCs w:val="19"/>
              </w:rPr>
            </w:pPr>
          </w:p>
        </w:tc>
        <w:tc>
          <w:tcPr>
            <w:tcW w:w="1718" w:type="dxa"/>
            <w:shd w:val="clear" w:color="auto" w:fill="FFFFFF"/>
            <w:vAlign w:val="center"/>
          </w:tcPr>
          <w:p w14:paraId="6088EB0B">
            <w:pPr>
              <w:pStyle w:val="57"/>
              <w:snapToGrid w:val="0"/>
              <w:spacing w:line="240" w:lineRule="exact"/>
              <w:jc w:val="both"/>
              <w:rPr>
                <w:rFonts w:asciiTheme="minorEastAsia" w:hAnsiTheme="minorEastAsia"/>
                <w:sz w:val="19"/>
                <w:szCs w:val="19"/>
              </w:rPr>
            </w:pPr>
            <w:r>
              <w:rPr>
                <w:rFonts w:hint="eastAsia" w:ascii="Times New Roman" w:hAnsi="Times New Roman" w:cs="Times New Roman"/>
                <w:sz w:val="19"/>
                <w:szCs w:val="19"/>
                <w:lang w:eastAsia="zh-CN"/>
              </w:rPr>
              <w:t>1</w:t>
            </w:r>
            <w:r>
              <w:rPr>
                <w:rFonts w:hint="eastAsia" w:cs="Times New Roman" w:asciiTheme="minorEastAsia" w:hAnsiTheme="minorEastAsia"/>
                <w:sz w:val="19"/>
                <w:szCs w:val="19"/>
                <w:lang w:eastAsia="zh-CN"/>
              </w:rPr>
              <w:t>、</w:t>
            </w:r>
            <w:r>
              <w:rPr>
                <w:rFonts w:cs="Times New Roman" w:asciiTheme="minorEastAsia" w:hAnsiTheme="minorEastAsia"/>
                <w:sz w:val="19"/>
                <w:szCs w:val="19"/>
              </w:rPr>
              <w:t>《</w:t>
            </w:r>
            <w:r>
              <w:rPr>
                <w:rFonts w:hint="eastAsia" w:cs="Times New Roman" w:asciiTheme="minorEastAsia" w:hAnsiTheme="minorEastAsia"/>
                <w:sz w:val="19"/>
                <w:szCs w:val="19"/>
                <w:lang w:eastAsia="zh-CN"/>
              </w:rPr>
              <w:t>中华人民</w:t>
            </w:r>
            <w:r>
              <w:rPr>
                <w:rFonts w:cs="Times New Roman" w:asciiTheme="minorEastAsia" w:hAnsiTheme="minorEastAsia"/>
                <w:sz w:val="19"/>
                <w:szCs w:val="19"/>
              </w:rPr>
              <w:t>共和国城乡规划法》</w:t>
            </w:r>
            <w:r>
              <w:rPr>
                <w:rFonts w:hint="eastAsia" w:cs="Times New Roman" w:asciiTheme="minorEastAsia" w:hAnsiTheme="minorEastAsia"/>
                <w:sz w:val="19"/>
                <w:szCs w:val="19"/>
                <w:lang w:eastAsia="zh-CN"/>
              </w:rPr>
              <w:t>；</w:t>
            </w:r>
            <w:r>
              <w:rPr>
                <w:rFonts w:hint="eastAsia" w:ascii="Times New Roman" w:hAnsi="Times New Roman" w:cs="Times New Roman"/>
                <w:sz w:val="19"/>
                <w:szCs w:val="19"/>
                <w:lang w:eastAsia="zh-CN"/>
              </w:rPr>
              <w:t>2</w:t>
            </w:r>
            <w:r>
              <w:rPr>
                <w:rFonts w:hint="eastAsia" w:cs="Times New Roman" w:asciiTheme="minorEastAsia" w:hAnsiTheme="minorEastAsia"/>
                <w:sz w:val="19"/>
                <w:szCs w:val="19"/>
                <w:lang w:eastAsia="zh-CN"/>
              </w:rPr>
              <w:t>、</w:t>
            </w:r>
            <w:r>
              <w:rPr>
                <w:rFonts w:cs="Times New Roman" w:asciiTheme="minorEastAsia" w:hAnsiTheme="minorEastAsia"/>
                <w:sz w:val="19"/>
                <w:szCs w:val="19"/>
              </w:rPr>
              <w:t>《</w:t>
            </w:r>
            <w:r>
              <w:rPr>
                <w:rFonts w:hint="eastAsia" w:cs="Times New Roman" w:asciiTheme="minorEastAsia" w:hAnsiTheme="minorEastAsia"/>
                <w:sz w:val="19"/>
                <w:szCs w:val="19"/>
                <w:lang w:eastAsia="zh-CN"/>
              </w:rPr>
              <w:t>中华人民共和国</w:t>
            </w:r>
            <w:r>
              <w:rPr>
                <w:rFonts w:cs="Times New Roman" w:asciiTheme="minorEastAsia" w:hAnsiTheme="minorEastAsia"/>
                <w:sz w:val="19"/>
                <w:szCs w:val="19"/>
              </w:rPr>
              <w:t>政府 信息公开条例》</w:t>
            </w:r>
            <w:r>
              <w:rPr>
                <w:rFonts w:hint="eastAsia" w:cs="Times New Roman" w:asciiTheme="minorEastAsia" w:hAnsiTheme="minorEastAsia"/>
                <w:sz w:val="19"/>
                <w:szCs w:val="19"/>
                <w:lang w:eastAsia="zh-CN"/>
              </w:rPr>
              <w:t>；</w:t>
            </w:r>
            <w:r>
              <w:rPr>
                <w:rFonts w:hint="eastAsia" w:ascii="Times New Roman" w:hAnsi="Times New Roman" w:cs="Times New Roman"/>
                <w:sz w:val="19"/>
                <w:szCs w:val="19"/>
                <w:lang w:eastAsia="zh-CN"/>
              </w:rPr>
              <w:t>3</w:t>
            </w:r>
            <w:r>
              <w:rPr>
                <w:rFonts w:hint="eastAsia" w:cs="Times New Roman" w:asciiTheme="minorEastAsia" w:hAnsiTheme="minorEastAsia"/>
                <w:sz w:val="19"/>
                <w:szCs w:val="19"/>
                <w:lang w:eastAsia="zh-CN"/>
              </w:rPr>
              <w:t>、</w:t>
            </w:r>
            <w:r>
              <w:rPr>
                <w:rFonts w:cs="Times New Roman" w:asciiTheme="minorEastAsia" w:hAnsiTheme="minorEastAsia"/>
                <w:sz w:val="19"/>
                <w:szCs w:val="19"/>
                <w:lang w:eastAsia="zh-CN"/>
              </w:rPr>
              <w:t>《</w:t>
            </w:r>
            <w:r>
              <w:rPr>
                <w:rFonts w:cs="Times New Roman" w:asciiTheme="minorEastAsia" w:hAnsiTheme="minorEastAsia"/>
                <w:sz w:val="19"/>
                <w:szCs w:val="19"/>
                <w:lang w:val="en-US" w:eastAsia="zh-CN"/>
              </w:rPr>
              <w:t>重庆市全面推行行政执法公示制度执法全过程记录制度重大执法决定法制审核制度实施方案</w:t>
            </w:r>
            <w:r>
              <w:rPr>
                <w:rFonts w:cs="Times New Roman" w:asciiTheme="minorEastAsia" w:hAnsiTheme="minorEastAsia"/>
                <w:sz w:val="19"/>
                <w:szCs w:val="19"/>
                <w:lang w:eastAsia="zh-CN"/>
              </w:rPr>
              <w:t>》</w:t>
            </w:r>
            <w:r>
              <w:rPr>
                <w:rFonts w:hint="eastAsia" w:cs="Times New Roman" w:asciiTheme="minorEastAsia" w:hAnsiTheme="minorEastAsia"/>
                <w:sz w:val="19"/>
                <w:szCs w:val="19"/>
                <w:lang w:eastAsia="zh-CN"/>
              </w:rPr>
              <w:t>。</w:t>
            </w:r>
          </w:p>
        </w:tc>
        <w:tc>
          <w:tcPr>
            <w:tcW w:w="1289" w:type="dxa"/>
            <w:shd w:val="clear" w:color="auto" w:fill="FFFFFF"/>
            <w:vAlign w:val="center"/>
          </w:tcPr>
          <w:p w14:paraId="64420185">
            <w:pPr>
              <w:pStyle w:val="57"/>
              <w:spacing w:line="240" w:lineRule="exact"/>
              <w:jc w:val="center"/>
              <w:rPr>
                <w:rFonts w:asciiTheme="minorEastAsia" w:hAnsiTheme="minorEastAsia"/>
                <w:sz w:val="19"/>
                <w:szCs w:val="19"/>
              </w:rPr>
            </w:pPr>
            <w:r>
              <w:rPr>
                <w:rFonts w:hint="eastAsia" w:cs="Times New Roman" w:asciiTheme="minorEastAsia" w:hAnsiTheme="minorEastAsia"/>
                <w:sz w:val="19"/>
                <w:szCs w:val="19"/>
                <w:lang w:val="en-US" w:eastAsia="zh-CN"/>
              </w:rPr>
              <w:t>处罚决定作出之日起</w:t>
            </w:r>
            <w:r>
              <w:rPr>
                <w:rFonts w:ascii="Times New Roman" w:hAnsi="Times New Roman" w:cs="Times New Roman"/>
                <w:sz w:val="19"/>
                <w:szCs w:val="19"/>
                <w:lang w:val="en-US" w:eastAsia="zh-CN"/>
              </w:rPr>
              <w:t>7</w:t>
            </w:r>
            <w:r>
              <w:rPr>
                <w:rFonts w:cs="Times New Roman" w:asciiTheme="minorEastAsia" w:hAnsiTheme="minorEastAsia"/>
                <w:sz w:val="19"/>
                <w:szCs w:val="19"/>
              </w:rPr>
              <w:t>个工作日内</w:t>
            </w:r>
          </w:p>
        </w:tc>
        <w:tc>
          <w:tcPr>
            <w:tcW w:w="858" w:type="dxa"/>
            <w:shd w:val="clear" w:color="auto" w:fill="FFFFFF"/>
            <w:vAlign w:val="center"/>
          </w:tcPr>
          <w:p w14:paraId="693B1F4C">
            <w:pPr>
              <w:spacing w:line="240" w:lineRule="exact"/>
              <w:jc w:val="center"/>
              <w:rPr>
                <w:rFonts w:asciiTheme="minorEastAsia" w:hAnsiTheme="minorEastAsia"/>
                <w:sz w:val="19"/>
                <w:szCs w:val="19"/>
              </w:rPr>
            </w:pPr>
            <w:r>
              <w:rPr>
                <w:rFonts w:hint="eastAsia" w:asciiTheme="minorEastAsia" w:hAnsiTheme="minorEastAsia"/>
                <w:sz w:val="19"/>
                <w:szCs w:val="19"/>
                <w:lang w:eastAsia="zh-TW"/>
              </w:rPr>
              <w:t>区规划自然资源局</w:t>
            </w:r>
          </w:p>
        </w:tc>
        <w:tc>
          <w:tcPr>
            <w:tcW w:w="2720" w:type="dxa"/>
            <w:shd w:val="clear" w:color="auto" w:fill="FFFFFF"/>
            <w:vAlign w:val="center"/>
          </w:tcPr>
          <w:p w14:paraId="0B93C645">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■政府网站</w:t>
            </w:r>
            <w:r>
              <w:rPr>
                <w:rFonts w:cs="Times New Roman" w:asciiTheme="minorEastAsia" w:hAnsiTheme="minorEastAsia"/>
                <w:sz w:val="19"/>
                <w:szCs w:val="19"/>
                <w:lang w:val="en-US" w:eastAsia="zh-CN"/>
              </w:rPr>
              <w:t xml:space="preserve">  </w:t>
            </w:r>
            <w:r>
              <w:rPr>
                <w:rFonts w:cs="Times New Roman" w:asciiTheme="minorEastAsia" w:hAnsiTheme="minorEastAsia"/>
                <w:sz w:val="19"/>
                <w:szCs w:val="19"/>
              </w:rPr>
              <w:t>口政府公报</w:t>
            </w:r>
          </w:p>
          <w:p w14:paraId="2038536E">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■两微一端</w:t>
            </w:r>
            <w:r>
              <w:rPr>
                <w:rFonts w:cs="Times New Roman" w:asciiTheme="minorEastAsia" w:hAnsiTheme="minorEastAsia"/>
                <w:sz w:val="19"/>
                <w:szCs w:val="19"/>
                <w:lang w:val="en-US" w:eastAsia="zh-CN"/>
              </w:rPr>
              <w:t xml:space="preserve">  </w:t>
            </w:r>
            <w:r>
              <w:rPr>
                <w:rFonts w:cs="Times New Roman" w:asciiTheme="minorEastAsia" w:hAnsiTheme="minorEastAsia"/>
                <w:sz w:val="19"/>
                <w:szCs w:val="19"/>
              </w:rPr>
              <w:t xml:space="preserve">□发布会/听证会 </w:t>
            </w:r>
          </w:p>
          <w:p w14:paraId="406F1E2A">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口广播电视</w:t>
            </w:r>
            <w:r>
              <w:rPr>
                <w:rFonts w:cs="Times New Roman" w:asciiTheme="minorEastAsia" w:hAnsiTheme="minorEastAsia"/>
                <w:sz w:val="19"/>
                <w:szCs w:val="19"/>
                <w:lang w:val="en-US" w:eastAsia="zh-CN"/>
              </w:rPr>
              <w:t xml:space="preserve">  </w:t>
            </w:r>
            <w:r>
              <w:rPr>
                <w:rFonts w:cs="Times New Roman" w:asciiTheme="minorEastAsia" w:hAnsiTheme="minorEastAsia"/>
                <w:sz w:val="19"/>
                <w:szCs w:val="19"/>
              </w:rPr>
              <w:t xml:space="preserve">口纸质载体 </w:t>
            </w:r>
          </w:p>
          <w:p w14:paraId="39AD2610">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 xml:space="preserve">口公开查阅点■政务服务中心 </w:t>
            </w:r>
          </w:p>
          <w:p w14:paraId="45BF1066">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 xml:space="preserve">口便民服务站□入户/现场 </w:t>
            </w:r>
          </w:p>
          <w:p w14:paraId="6F65C565">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口社区/企事业单位/村公示栏（电子屏）</w:t>
            </w:r>
          </w:p>
          <w:p w14:paraId="1C59703D">
            <w:pPr>
              <w:pStyle w:val="57"/>
              <w:tabs>
                <w:tab w:val="left" w:leader="underscore" w:pos="1440"/>
                <w:tab w:val="left" w:leader="underscore" w:pos="1825"/>
              </w:tabs>
              <w:spacing w:line="240" w:lineRule="exact"/>
              <w:rPr>
                <w:rFonts w:asciiTheme="minorEastAsia" w:hAnsiTheme="minorEastAsia"/>
                <w:sz w:val="19"/>
                <w:szCs w:val="19"/>
                <w:lang w:eastAsia="zh-CN"/>
              </w:rPr>
            </w:pPr>
            <w:r>
              <w:rPr>
                <w:rFonts w:cs="Times New Roman" w:asciiTheme="minorEastAsia" w:hAnsiTheme="minorEastAsia"/>
                <w:sz w:val="19"/>
                <w:szCs w:val="19"/>
              </w:rPr>
              <w:t>口精准推送</w:t>
            </w:r>
            <w:r>
              <w:rPr>
                <w:rFonts w:cs="Times New Roman" w:asciiTheme="minorEastAsia" w:hAnsiTheme="minorEastAsia"/>
                <w:sz w:val="19"/>
                <w:szCs w:val="19"/>
                <w:lang w:val="en-US" w:eastAsia="zh-CN"/>
              </w:rPr>
              <w:t xml:space="preserve">  </w:t>
            </w:r>
            <w:r>
              <w:rPr>
                <w:rFonts w:cs="Times New Roman" w:asciiTheme="minorEastAsia" w:hAnsiTheme="minorEastAsia"/>
                <w:sz w:val="19"/>
                <w:szCs w:val="19"/>
              </w:rPr>
              <w:t>□其他</w:t>
            </w:r>
            <w:r>
              <w:rPr>
                <w:rFonts w:cs="Times New Roman" w:asciiTheme="minorEastAsia" w:hAnsiTheme="minorEastAsia"/>
                <w:sz w:val="19"/>
                <w:szCs w:val="19"/>
                <w:u w:val="single"/>
                <w:lang w:val="en-US" w:eastAsia="zh-CN"/>
              </w:rPr>
              <w:t xml:space="preserve"> </w:t>
            </w:r>
            <w:r>
              <w:rPr>
                <w:rFonts w:cs="Times New Roman" w:asciiTheme="minorEastAsia" w:hAnsiTheme="minorEastAsia"/>
                <w:sz w:val="19"/>
                <w:szCs w:val="19"/>
                <w:u w:val="single"/>
              </w:rPr>
              <w:tab/>
            </w:r>
          </w:p>
        </w:tc>
        <w:tc>
          <w:tcPr>
            <w:tcW w:w="573" w:type="dxa"/>
            <w:shd w:val="clear" w:color="auto" w:fill="FFFFFF"/>
            <w:vAlign w:val="center"/>
          </w:tcPr>
          <w:p w14:paraId="17343D11">
            <w:pPr>
              <w:pStyle w:val="57"/>
              <w:spacing w:line="240" w:lineRule="auto"/>
              <w:ind w:firstLine="220"/>
              <w:rPr>
                <w:rFonts w:ascii="仿宋" w:hAnsi="仿宋" w:eastAsia="仿宋" w:cs="Arial"/>
                <w:bCs/>
                <w:sz w:val="30"/>
                <w:szCs w:val="30"/>
              </w:rPr>
            </w:pPr>
            <w:r>
              <w:rPr>
                <w:rFonts w:ascii="仿宋" w:hAnsi="仿宋" w:eastAsia="仿宋" w:cs="Times New Roman"/>
                <w:sz w:val="30"/>
                <w:szCs w:val="30"/>
              </w:rPr>
              <w:t>√</w:t>
            </w:r>
          </w:p>
        </w:tc>
        <w:tc>
          <w:tcPr>
            <w:tcW w:w="716" w:type="dxa"/>
            <w:shd w:val="clear" w:color="auto" w:fill="FFFFFF"/>
          </w:tcPr>
          <w:p w14:paraId="0CD5DFAD">
            <w:pPr>
              <w:rPr>
                <w:rFonts w:ascii="仿宋" w:hAnsi="仿宋" w:eastAsia="仿宋"/>
                <w:sz w:val="30"/>
                <w:szCs w:val="30"/>
              </w:rPr>
            </w:pPr>
          </w:p>
        </w:tc>
        <w:tc>
          <w:tcPr>
            <w:tcW w:w="573" w:type="dxa"/>
            <w:shd w:val="clear" w:color="auto" w:fill="FFFFFF"/>
            <w:vAlign w:val="center"/>
          </w:tcPr>
          <w:p w14:paraId="49255BD5">
            <w:pPr>
              <w:pStyle w:val="57"/>
              <w:spacing w:line="240" w:lineRule="auto"/>
              <w:ind w:firstLine="260"/>
              <w:rPr>
                <w:rFonts w:ascii="仿宋" w:hAnsi="仿宋" w:eastAsia="仿宋" w:cs="Arial"/>
                <w:bCs/>
                <w:sz w:val="30"/>
                <w:szCs w:val="30"/>
              </w:rPr>
            </w:pPr>
            <w:r>
              <w:rPr>
                <w:rFonts w:ascii="仿宋" w:hAnsi="仿宋" w:eastAsia="仿宋" w:cs="Times New Roman"/>
                <w:sz w:val="30"/>
                <w:szCs w:val="30"/>
              </w:rPr>
              <w:t>√</w:t>
            </w:r>
          </w:p>
        </w:tc>
        <w:tc>
          <w:tcPr>
            <w:tcW w:w="573" w:type="dxa"/>
            <w:shd w:val="clear" w:color="auto" w:fill="FFFFFF"/>
          </w:tcPr>
          <w:p w14:paraId="2613D0F4">
            <w:pPr>
              <w:rPr>
                <w:rFonts w:ascii="仿宋" w:hAnsi="仿宋" w:eastAsia="仿宋"/>
                <w:sz w:val="30"/>
                <w:szCs w:val="30"/>
              </w:rPr>
            </w:pPr>
          </w:p>
        </w:tc>
        <w:tc>
          <w:tcPr>
            <w:tcW w:w="573" w:type="dxa"/>
            <w:shd w:val="clear" w:color="auto" w:fill="FFFFFF"/>
            <w:vAlign w:val="center"/>
          </w:tcPr>
          <w:p w14:paraId="48F6E9C6">
            <w:pPr>
              <w:pStyle w:val="57"/>
              <w:spacing w:line="240" w:lineRule="auto"/>
              <w:jc w:val="center"/>
              <w:rPr>
                <w:rFonts w:ascii="仿宋" w:hAnsi="仿宋" w:eastAsia="仿宋" w:cs="Arial"/>
                <w:bCs/>
                <w:sz w:val="30"/>
                <w:szCs w:val="30"/>
              </w:rPr>
            </w:pPr>
            <w:r>
              <w:rPr>
                <w:rFonts w:ascii="仿宋" w:hAnsi="仿宋" w:eastAsia="仿宋" w:cs="Times New Roman"/>
                <w:sz w:val="30"/>
                <w:szCs w:val="30"/>
              </w:rPr>
              <w:t>√</w:t>
            </w:r>
          </w:p>
        </w:tc>
        <w:tc>
          <w:tcPr>
            <w:tcW w:w="573" w:type="dxa"/>
            <w:shd w:val="clear" w:color="auto" w:fill="FFFFFF"/>
          </w:tcPr>
          <w:p w14:paraId="10AD51E9">
            <w:pPr>
              <w:rPr>
                <w:rFonts w:ascii="仿宋" w:hAnsi="仿宋" w:eastAsia="仿宋"/>
                <w:sz w:val="30"/>
                <w:szCs w:val="30"/>
              </w:rPr>
            </w:pPr>
          </w:p>
        </w:tc>
      </w:tr>
      <w:tr w14:paraId="48BF5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424" w:type="dxa"/>
            <w:vMerge w:val="continue"/>
            <w:shd w:val="clear" w:color="auto" w:fill="FFFFFF"/>
            <w:vAlign w:val="center"/>
          </w:tcPr>
          <w:p w14:paraId="5DB6D757">
            <w:pPr>
              <w:pStyle w:val="57"/>
              <w:spacing w:line="240" w:lineRule="exact"/>
              <w:jc w:val="center"/>
              <w:rPr>
                <w:rFonts w:cs="Times New Roman" w:asciiTheme="minorEastAsia" w:hAnsiTheme="minorEastAsia"/>
                <w:sz w:val="19"/>
                <w:szCs w:val="19"/>
                <w:lang w:val="en-US" w:eastAsia="zh-CN"/>
              </w:rPr>
            </w:pPr>
          </w:p>
        </w:tc>
        <w:tc>
          <w:tcPr>
            <w:tcW w:w="1001" w:type="dxa"/>
            <w:vMerge w:val="continue"/>
            <w:shd w:val="clear" w:color="auto" w:fill="FFFFFF"/>
            <w:vAlign w:val="center"/>
          </w:tcPr>
          <w:p w14:paraId="7B22AF64">
            <w:pPr>
              <w:pStyle w:val="57"/>
              <w:spacing w:line="240" w:lineRule="exact"/>
              <w:rPr>
                <w:rFonts w:cs="Times New Roman" w:asciiTheme="minorEastAsia" w:hAnsiTheme="minorEastAsia"/>
                <w:sz w:val="19"/>
                <w:szCs w:val="19"/>
                <w:lang w:eastAsia="zh-CN"/>
              </w:rPr>
            </w:pPr>
          </w:p>
        </w:tc>
        <w:tc>
          <w:tcPr>
            <w:tcW w:w="715" w:type="dxa"/>
            <w:vMerge w:val="continue"/>
            <w:shd w:val="clear" w:color="auto" w:fill="FFFFFF"/>
            <w:vAlign w:val="center"/>
          </w:tcPr>
          <w:p w14:paraId="33A444E3">
            <w:pPr>
              <w:pStyle w:val="57"/>
              <w:spacing w:line="240" w:lineRule="exact"/>
              <w:rPr>
                <w:rFonts w:asciiTheme="minorEastAsia" w:hAnsiTheme="minorEastAsia"/>
                <w:sz w:val="19"/>
                <w:szCs w:val="19"/>
              </w:rPr>
            </w:pPr>
          </w:p>
        </w:tc>
        <w:tc>
          <w:tcPr>
            <w:tcW w:w="715" w:type="dxa"/>
            <w:shd w:val="clear" w:color="auto" w:fill="FFFFFF"/>
            <w:vAlign w:val="center"/>
          </w:tcPr>
          <w:p w14:paraId="226C6439">
            <w:pPr>
              <w:pStyle w:val="57"/>
              <w:spacing w:line="220" w:lineRule="exact"/>
              <w:jc w:val="center"/>
              <w:rPr>
                <w:rFonts w:asciiTheme="minorEastAsia" w:hAnsiTheme="minorEastAsia"/>
                <w:sz w:val="19"/>
                <w:szCs w:val="19"/>
              </w:rPr>
            </w:pPr>
            <w:r>
              <w:rPr>
                <w:rFonts w:hint="eastAsia" w:cs="Times New Roman" w:asciiTheme="minorEastAsia" w:hAnsiTheme="minorEastAsia"/>
                <w:sz w:val="19"/>
                <w:szCs w:val="19"/>
                <w:lang w:val="en-US" w:eastAsia="zh-CN"/>
              </w:rPr>
              <w:t>对规划城镇建设用地外</w:t>
            </w:r>
            <w:r>
              <w:rPr>
                <w:rFonts w:cs="Times New Roman" w:asciiTheme="minorEastAsia" w:hAnsiTheme="minorEastAsia"/>
                <w:sz w:val="19"/>
                <w:szCs w:val="19"/>
                <w:lang w:val="en-US" w:eastAsia="zh-CN"/>
              </w:rPr>
              <w:t>擅自改变建设工程规划许可证及其附件、附图内容实施外立面建设的处罚</w:t>
            </w:r>
          </w:p>
        </w:tc>
        <w:tc>
          <w:tcPr>
            <w:tcW w:w="2005" w:type="dxa"/>
            <w:shd w:val="clear" w:color="auto" w:fill="FFFFFF"/>
            <w:vAlign w:val="center"/>
          </w:tcPr>
          <w:p w14:paraId="4A0690E0">
            <w:pPr>
              <w:pStyle w:val="57"/>
              <w:snapToGrid w:val="0"/>
              <w:spacing w:line="240" w:lineRule="exact"/>
              <w:jc w:val="both"/>
              <w:rPr>
                <w:rFonts w:asciiTheme="minorEastAsia" w:hAnsiTheme="minorEastAsia"/>
                <w:sz w:val="19"/>
                <w:szCs w:val="19"/>
              </w:rPr>
            </w:pPr>
            <w:r>
              <w:rPr>
                <w:rFonts w:ascii="Times New Roman" w:hAnsi="Times New Roman" w:cs="Times New Roman"/>
                <w:sz w:val="19"/>
                <w:szCs w:val="19"/>
                <w:lang w:eastAsia="zh-CN"/>
              </w:rPr>
              <w:t>1</w:t>
            </w:r>
            <w:r>
              <w:rPr>
                <w:rFonts w:cs="Times New Roman" w:asciiTheme="minorEastAsia" w:hAnsiTheme="minorEastAsia"/>
                <w:sz w:val="19"/>
                <w:szCs w:val="19"/>
                <w:lang w:eastAsia="zh-CN"/>
              </w:rPr>
              <w:t>.</w:t>
            </w:r>
            <w:r>
              <w:rPr>
                <w:rFonts w:cs="Times New Roman" w:asciiTheme="minorEastAsia" w:hAnsiTheme="minorEastAsia"/>
                <w:sz w:val="19"/>
                <w:szCs w:val="19"/>
              </w:rPr>
              <w:t>行政相对人名称</w:t>
            </w:r>
            <w:r>
              <w:rPr>
                <w:rFonts w:cs="Times New Roman" w:asciiTheme="minorEastAsia" w:hAnsiTheme="minorEastAsia"/>
                <w:sz w:val="19"/>
                <w:szCs w:val="19"/>
                <w:lang w:eastAsia="zh-CN"/>
              </w:rPr>
              <w:t>；</w:t>
            </w:r>
            <w:r>
              <w:rPr>
                <w:rFonts w:ascii="Times New Roman" w:hAnsi="Times New Roman" w:cs="Times New Roman"/>
                <w:sz w:val="19"/>
                <w:szCs w:val="19"/>
                <w:lang w:eastAsia="zh-CN"/>
              </w:rPr>
              <w:t>2</w:t>
            </w:r>
            <w:r>
              <w:rPr>
                <w:rFonts w:cs="Times New Roman" w:asciiTheme="minorEastAsia" w:hAnsiTheme="minorEastAsia"/>
                <w:sz w:val="19"/>
                <w:szCs w:val="19"/>
                <w:lang w:eastAsia="zh-CN"/>
              </w:rPr>
              <w:t>.行政相对人统一社会信用代码；</w:t>
            </w:r>
            <w:r>
              <w:rPr>
                <w:rFonts w:ascii="Times New Roman" w:hAnsi="Times New Roman" w:cs="Times New Roman"/>
                <w:sz w:val="19"/>
                <w:szCs w:val="19"/>
                <w:lang w:eastAsia="zh-CN"/>
              </w:rPr>
              <w:t>3</w:t>
            </w:r>
            <w:r>
              <w:rPr>
                <w:rFonts w:cs="Times New Roman" w:asciiTheme="minorEastAsia" w:hAnsiTheme="minorEastAsia"/>
                <w:sz w:val="19"/>
                <w:szCs w:val="19"/>
                <w:lang w:eastAsia="zh-CN"/>
              </w:rPr>
              <w:t>.案件名称；</w:t>
            </w:r>
            <w:r>
              <w:rPr>
                <w:rFonts w:ascii="Times New Roman" w:hAnsi="Times New Roman" w:cs="Times New Roman"/>
                <w:sz w:val="19"/>
                <w:szCs w:val="19"/>
                <w:lang w:eastAsia="zh-CN"/>
              </w:rPr>
              <w:t>4</w:t>
            </w:r>
            <w:r>
              <w:rPr>
                <w:rFonts w:cs="Times New Roman" w:asciiTheme="minorEastAsia" w:hAnsiTheme="minorEastAsia"/>
                <w:sz w:val="19"/>
                <w:szCs w:val="19"/>
                <w:lang w:eastAsia="zh-CN"/>
              </w:rPr>
              <w:t>.行政处罚决定书文号；</w:t>
            </w:r>
            <w:r>
              <w:rPr>
                <w:rFonts w:ascii="Times New Roman" w:hAnsi="Times New Roman" w:cs="Times New Roman"/>
                <w:sz w:val="19"/>
                <w:szCs w:val="19"/>
                <w:lang w:eastAsia="zh-CN"/>
              </w:rPr>
              <w:t>5</w:t>
            </w:r>
            <w:r>
              <w:rPr>
                <w:rFonts w:cs="Times New Roman" w:asciiTheme="minorEastAsia" w:hAnsiTheme="minorEastAsia"/>
                <w:sz w:val="19"/>
                <w:szCs w:val="19"/>
                <w:lang w:eastAsia="zh-CN"/>
              </w:rPr>
              <w:t>.处罚事由；</w:t>
            </w:r>
            <w:r>
              <w:rPr>
                <w:rFonts w:ascii="Times New Roman" w:hAnsi="Times New Roman" w:cs="Times New Roman"/>
                <w:sz w:val="19"/>
                <w:szCs w:val="19"/>
                <w:lang w:eastAsia="zh-CN"/>
              </w:rPr>
              <w:t>6</w:t>
            </w:r>
            <w:r>
              <w:rPr>
                <w:rFonts w:cs="Times New Roman" w:asciiTheme="minorEastAsia" w:hAnsiTheme="minorEastAsia"/>
                <w:sz w:val="19"/>
                <w:szCs w:val="19"/>
                <w:lang w:eastAsia="zh-CN"/>
              </w:rPr>
              <w:t>.处罚依据；</w:t>
            </w:r>
            <w:r>
              <w:rPr>
                <w:rFonts w:ascii="Times New Roman" w:hAnsi="Times New Roman" w:cs="Times New Roman"/>
                <w:sz w:val="19"/>
                <w:szCs w:val="19"/>
                <w:lang w:eastAsia="zh-CN"/>
              </w:rPr>
              <w:t>7</w:t>
            </w:r>
            <w:r>
              <w:rPr>
                <w:rFonts w:cs="Times New Roman" w:asciiTheme="minorEastAsia" w:hAnsiTheme="minorEastAsia"/>
                <w:sz w:val="19"/>
                <w:szCs w:val="19"/>
                <w:lang w:eastAsia="zh-CN"/>
              </w:rPr>
              <w:t>.处罚内容；</w:t>
            </w:r>
            <w:r>
              <w:rPr>
                <w:rFonts w:ascii="Times New Roman" w:hAnsi="Times New Roman" w:cs="Times New Roman"/>
                <w:sz w:val="19"/>
                <w:szCs w:val="19"/>
                <w:lang w:eastAsia="zh-CN"/>
              </w:rPr>
              <w:t>8</w:t>
            </w:r>
            <w:r>
              <w:rPr>
                <w:rFonts w:cs="Times New Roman" w:asciiTheme="minorEastAsia" w:hAnsiTheme="minorEastAsia"/>
                <w:sz w:val="19"/>
                <w:szCs w:val="19"/>
                <w:lang w:eastAsia="zh-CN"/>
              </w:rPr>
              <w:t>.处罚机关名称；</w:t>
            </w:r>
            <w:r>
              <w:rPr>
                <w:rFonts w:ascii="Times New Roman" w:hAnsi="Times New Roman" w:cs="Times New Roman"/>
                <w:sz w:val="19"/>
                <w:szCs w:val="19"/>
                <w:lang w:eastAsia="zh-CN"/>
              </w:rPr>
              <w:t>9</w:t>
            </w:r>
            <w:r>
              <w:rPr>
                <w:rFonts w:cs="Times New Roman" w:asciiTheme="minorEastAsia" w:hAnsiTheme="minorEastAsia"/>
                <w:sz w:val="19"/>
                <w:szCs w:val="19"/>
                <w:lang w:eastAsia="zh-CN"/>
              </w:rPr>
              <w:t>.处罚日期。</w:t>
            </w:r>
          </w:p>
        </w:tc>
        <w:tc>
          <w:tcPr>
            <w:tcW w:w="1718" w:type="dxa"/>
            <w:shd w:val="clear" w:color="auto" w:fill="FFFFFF"/>
            <w:vAlign w:val="center"/>
          </w:tcPr>
          <w:p w14:paraId="415594BA">
            <w:pPr>
              <w:pStyle w:val="57"/>
              <w:snapToGrid w:val="0"/>
              <w:spacing w:line="240" w:lineRule="exact"/>
              <w:jc w:val="both"/>
              <w:rPr>
                <w:rFonts w:asciiTheme="minorEastAsia" w:hAnsiTheme="minorEastAsia"/>
                <w:sz w:val="19"/>
                <w:szCs w:val="19"/>
              </w:rPr>
            </w:pPr>
            <w:r>
              <w:rPr>
                <w:rFonts w:hint="eastAsia" w:ascii="Times New Roman" w:hAnsi="Times New Roman" w:cs="Times New Roman"/>
                <w:sz w:val="19"/>
                <w:szCs w:val="19"/>
                <w:lang w:eastAsia="zh-CN"/>
              </w:rPr>
              <w:t>1</w:t>
            </w:r>
            <w:r>
              <w:rPr>
                <w:rFonts w:hint="eastAsia" w:cs="Times New Roman" w:asciiTheme="minorEastAsia" w:hAnsiTheme="minorEastAsia"/>
                <w:sz w:val="19"/>
                <w:szCs w:val="19"/>
                <w:lang w:eastAsia="zh-CN"/>
              </w:rPr>
              <w:t>、</w:t>
            </w:r>
            <w:r>
              <w:rPr>
                <w:rFonts w:cs="Times New Roman" w:asciiTheme="minorEastAsia" w:hAnsiTheme="minorEastAsia"/>
                <w:sz w:val="19"/>
                <w:szCs w:val="19"/>
              </w:rPr>
              <w:t>《</w:t>
            </w:r>
            <w:r>
              <w:rPr>
                <w:rFonts w:hint="eastAsia" w:cs="Times New Roman" w:asciiTheme="minorEastAsia" w:hAnsiTheme="minorEastAsia"/>
                <w:sz w:val="19"/>
                <w:szCs w:val="19"/>
                <w:lang w:eastAsia="zh-CN"/>
              </w:rPr>
              <w:t>中华人民</w:t>
            </w:r>
            <w:r>
              <w:rPr>
                <w:rFonts w:cs="Times New Roman" w:asciiTheme="minorEastAsia" w:hAnsiTheme="minorEastAsia"/>
                <w:sz w:val="19"/>
                <w:szCs w:val="19"/>
              </w:rPr>
              <w:t>共和国城乡规划法》</w:t>
            </w:r>
            <w:r>
              <w:rPr>
                <w:rFonts w:hint="eastAsia" w:cs="Times New Roman" w:asciiTheme="minorEastAsia" w:hAnsiTheme="minorEastAsia"/>
                <w:sz w:val="19"/>
                <w:szCs w:val="19"/>
                <w:lang w:eastAsia="zh-CN"/>
              </w:rPr>
              <w:t>；</w:t>
            </w:r>
            <w:r>
              <w:rPr>
                <w:rFonts w:hint="eastAsia" w:ascii="Times New Roman" w:hAnsi="Times New Roman" w:cs="Times New Roman"/>
                <w:sz w:val="19"/>
                <w:szCs w:val="19"/>
                <w:lang w:eastAsia="zh-CN"/>
              </w:rPr>
              <w:t>2</w:t>
            </w:r>
            <w:r>
              <w:rPr>
                <w:rFonts w:hint="eastAsia" w:cs="Times New Roman" w:asciiTheme="minorEastAsia" w:hAnsiTheme="minorEastAsia"/>
                <w:sz w:val="19"/>
                <w:szCs w:val="19"/>
                <w:lang w:eastAsia="zh-CN"/>
              </w:rPr>
              <w:t>、</w:t>
            </w:r>
            <w:r>
              <w:rPr>
                <w:rFonts w:cs="Times New Roman" w:asciiTheme="minorEastAsia" w:hAnsiTheme="minorEastAsia"/>
                <w:sz w:val="19"/>
                <w:szCs w:val="19"/>
              </w:rPr>
              <w:t>《</w:t>
            </w:r>
            <w:r>
              <w:rPr>
                <w:rFonts w:hint="eastAsia" w:cs="Times New Roman" w:asciiTheme="minorEastAsia" w:hAnsiTheme="minorEastAsia"/>
                <w:sz w:val="19"/>
                <w:szCs w:val="19"/>
                <w:lang w:eastAsia="zh-CN"/>
              </w:rPr>
              <w:t>中华人民共和国</w:t>
            </w:r>
            <w:r>
              <w:rPr>
                <w:rFonts w:cs="Times New Roman" w:asciiTheme="minorEastAsia" w:hAnsiTheme="minorEastAsia"/>
                <w:sz w:val="19"/>
                <w:szCs w:val="19"/>
              </w:rPr>
              <w:t>政府 信息公开条例》</w:t>
            </w:r>
            <w:r>
              <w:rPr>
                <w:rFonts w:hint="eastAsia" w:cs="Times New Roman" w:asciiTheme="minorEastAsia" w:hAnsiTheme="minorEastAsia"/>
                <w:sz w:val="19"/>
                <w:szCs w:val="19"/>
                <w:lang w:eastAsia="zh-CN"/>
              </w:rPr>
              <w:t>；</w:t>
            </w:r>
            <w:r>
              <w:rPr>
                <w:rFonts w:hint="eastAsia" w:ascii="Times New Roman" w:hAnsi="Times New Roman" w:cs="Times New Roman"/>
                <w:sz w:val="19"/>
                <w:szCs w:val="19"/>
                <w:lang w:eastAsia="zh-CN"/>
              </w:rPr>
              <w:t>3</w:t>
            </w:r>
            <w:r>
              <w:rPr>
                <w:rFonts w:hint="eastAsia" w:cs="Times New Roman" w:asciiTheme="minorEastAsia" w:hAnsiTheme="minorEastAsia"/>
                <w:sz w:val="19"/>
                <w:szCs w:val="19"/>
                <w:lang w:eastAsia="zh-CN"/>
              </w:rPr>
              <w:t>、</w:t>
            </w:r>
            <w:r>
              <w:rPr>
                <w:rFonts w:cs="Times New Roman" w:asciiTheme="minorEastAsia" w:hAnsiTheme="minorEastAsia"/>
                <w:sz w:val="19"/>
                <w:szCs w:val="19"/>
                <w:lang w:eastAsia="zh-CN"/>
              </w:rPr>
              <w:t>《</w:t>
            </w:r>
            <w:r>
              <w:rPr>
                <w:rFonts w:cs="Times New Roman" w:asciiTheme="minorEastAsia" w:hAnsiTheme="minorEastAsia"/>
                <w:sz w:val="19"/>
                <w:szCs w:val="19"/>
                <w:lang w:val="en-US" w:eastAsia="zh-CN"/>
              </w:rPr>
              <w:t>重庆市全面推行行政执法公示制度执法全过程记录制度重大执法决定法制审核制度实施方案</w:t>
            </w:r>
            <w:r>
              <w:rPr>
                <w:rFonts w:cs="Times New Roman" w:asciiTheme="minorEastAsia" w:hAnsiTheme="minorEastAsia"/>
                <w:sz w:val="19"/>
                <w:szCs w:val="19"/>
                <w:lang w:eastAsia="zh-CN"/>
              </w:rPr>
              <w:t>》</w:t>
            </w:r>
            <w:r>
              <w:rPr>
                <w:rFonts w:hint="eastAsia" w:cs="Times New Roman" w:asciiTheme="minorEastAsia" w:hAnsiTheme="minorEastAsia"/>
                <w:sz w:val="19"/>
                <w:szCs w:val="19"/>
                <w:lang w:eastAsia="zh-CN"/>
              </w:rPr>
              <w:t>。</w:t>
            </w:r>
          </w:p>
        </w:tc>
        <w:tc>
          <w:tcPr>
            <w:tcW w:w="1289" w:type="dxa"/>
            <w:shd w:val="clear" w:color="auto" w:fill="FFFFFF"/>
            <w:vAlign w:val="center"/>
          </w:tcPr>
          <w:p w14:paraId="04EC6075">
            <w:pPr>
              <w:pStyle w:val="57"/>
              <w:spacing w:line="240" w:lineRule="exact"/>
              <w:jc w:val="center"/>
              <w:rPr>
                <w:rFonts w:asciiTheme="minorEastAsia" w:hAnsiTheme="minorEastAsia"/>
                <w:sz w:val="19"/>
                <w:szCs w:val="19"/>
              </w:rPr>
            </w:pPr>
            <w:r>
              <w:rPr>
                <w:rFonts w:hint="eastAsia" w:cs="Times New Roman" w:asciiTheme="minorEastAsia" w:hAnsiTheme="minorEastAsia"/>
                <w:sz w:val="19"/>
                <w:szCs w:val="19"/>
                <w:lang w:val="en-US" w:eastAsia="zh-CN"/>
              </w:rPr>
              <w:t>处罚决定作出之日起</w:t>
            </w:r>
            <w:r>
              <w:rPr>
                <w:rFonts w:ascii="Times New Roman" w:hAnsi="Times New Roman" w:cs="Times New Roman"/>
                <w:sz w:val="19"/>
                <w:szCs w:val="19"/>
                <w:lang w:val="en-US" w:eastAsia="zh-CN"/>
              </w:rPr>
              <w:t>7</w:t>
            </w:r>
            <w:r>
              <w:rPr>
                <w:rFonts w:cs="Times New Roman" w:asciiTheme="minorEastAsia" w:hAnsiTheme="minorEastAsia"/>
                <w:sz w:val="19"/>
                <w:szCs w:val="19"/>
              </w:rPr>
              <w:t>个工作日内</w:t>
            </w:r>
          </w:p>
        </w:tc>
        <w:tc>
          <w:tcPr>
            <w:tcW w:w="858" w:type="dxa"/>
            <w:shd w:val="clear" w:color="auto" w:fill="FFFFFF"/>
            <w:vAlign w:val="center"/>
          </w:tcPr>
          <w:p w14:paraId="1458FCA3">
            <w:pPr>
              <w:spacing w:line="240" w:lineRule="exact"/>
              <w:jc w:val="center"/>
              <w:rPr>
                <w:rFonts w:asciiTheme="minorEastAsia" w:hAnsiTheme="minorEastAsia"/>
                <w:sz w:val="19"/>
                <w:szCs w:val="19"/>
              </w:rPr>
            </w:pPr>
            <w:r>
              <w:rPr>
                <w:rFonts w:hint="eastAsia" w:asciiTheme="minorEastAsia" w:hAnsiTheme="minorEastAsia"/>
                <w:sz w:val="19"/>
                <w:szCs w:val="19"/>
                <w:lang w:eastAsia="zh-TW"/>
              </w:rPr>
              <w:t>区规划自然资源局</w:t>
            </w:r>
          </w:p>
        </w:tc>
        <w:tc>
          <w:tcPr>
            <w:tcW w:w="2720" w:type="dxa"/>
            <w:shd w:val="clear" w:color="auto" w:fill="FFFFFF"/>
            <w:vAlign w:val="center"/>
          </w:tcPr>
          <w:p w14:paraId="3F04CEFF">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■政府网站</w:t>
            </w:r>
            <w:r>
              <w:rPr>
                <w:rFonts w:cs="Times New Roman" w:asciiTheme="minorEastAsia" w:hAnsiTheme="minorEastAsia"/>
                <w:sz w:val="19"/>
                <w:szCs w:val="19"/>
                <w:lang w:val="en-US" w:eastAsia="zh-CN"/>
              </w:rPr>
              <w:t xml:space="preserve">  </w:t>
            </w:r>
            <w:r>
              <w:rPr>
                <w:rFonts w:cs="Times New Roman" w:asciiTheme="minorEastAsia" w:hAnsiTheme="minorEastAsia"/>
                <w:sz w:val="19"/>
                <w:szCs w:val="19"/>
              </w:rPr>
              <w:t>口政府公报</w:t>
            </w:r>
          </w:p>
          <w:p w14:paraId="232615DD">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■两微一端</w:t>
            </w:r>
            <w:r>
              <w:rPr>
                <w:rFonts w:cs="Times New Roman" w:asciiTheme="minorEastAsia" w:hAnsiTheme="minorEastAsia"/>
                <w:sz w:val="19"/>
                <w:szCs w:val="19"/>
                <w:lang w:val="en-US" w:eastAsia="zh-CN"/>
              </w:rPr>
              <w:t xml:space="preserve">  </w:t>
            </w:r>
            <w:r>
              <w:rPr>
                <w:rFonts w:cs="Times New Roman" w:asciiTheme="minorEastAsia" w:hAnsiTheme="minorEastAsia"/>
                <w:sz w:val="19"/>
                <w:szCs w:val="19"/>
              </w:rPr>
              <w:t xml:space="preserve">□发布会/听证会 </w:t>
            </w:r>
          </w:p>
          <w:p w14:paraId="74208E7F">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口广播电视</w:t>
            </w:r>
            <w:r>
              <w:rPr>
                <w:rFonts w:cs="Times New Roman" w:asciiTheme="minorEastAsia" w:hAnsiTheme="minorEastAsia"/>
                <w:sz w:val="19"/>
                <w:szCs w:val="19"/>
                <w:lang w:val="en-US" w:eastAsia="zh-CN"/>
              </w:rPr>
              <w:t xml:space="preserve">  </w:t>
            </w:r>
            <w:r>
              <w:rPr>
                <w:rFonts w:cs="Times New Roman" w:asciiTheme="minorEastAsia" w:hAnsiTheme="minorEastAsia"/>
                <w:sz w:val="19"/>
                <w:szCs w:val="19"/>
              </w:rPr>
              <w:t xml:space="preserve">口纸质载体 </w:t>
            </w:r>
          </w:p>
          <w:p w14:paraId="3FC37BF1">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 xml:space="preserve">口公开查阅点■政务服务中心 </w:t>
            </w:r>
          </w:p>
          <w:p w14:paraId="5384A809">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 xml:space="preserve">口便民服务站□入户/现场 </w:t>
            </w:r>
          </w:p>
          <w:p w14:paraId="589C733D">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口社区/企事业单位/村公示栏（电子屏）</w:t>
            </w:r>
          </w:p>
          <w:p w14:paraId="3B6929FB">
            <w:pPr>
              <w:pStyle w:val="57"/>
              <w:tabs>
                <w:tab w:val="left" w:leader="underscore" w:pos="1440"/>
                <w:tab w:val="left" w:leader="underscore" w:pos="1825"/>
              </w:tabs>
              <w:spacing w:line="240" w:lineRule="exact"/>
              <w:rPr>
                <w:rFonts w:asciiTheme="minorEastAsia" w:hAnsiTheme="minorEastAsia"/>
                <w:sz w:val="19"/>
                <w:szCs w:val="19"/>
                <w:lang w:eastAsia="zh-CN"/>
              </w:rPr>
            </w:pPr>
            <w:r>
              <w:rPr>
                <w:rFonts w:cs="Times New Roman" w:asciiTheme="minorEastAsia" w:hAnsiTheme="minorEastAsia"/>
                <w:sz w:val="19"/>
                <w:szCs w:val="19"/>
              </w:rPr>
              <w:t>口精准推送</w:t>
            </w:r>
            <w:r>
              <w:rPr>
                <w:rFonts w:cs="Times New Roman" w:asciiTheme="minorEastAsia" w:hAnsiTheme="minorEastAsia"/>
                <w:sz w:val="19"/>
                <w:szCs w:val="19"/>
                <w:lang w:val="en-US" w:eastAsia="zh-CN"/>
              </w:rPr>
              <w:t xml:space="preserve">  </w:t>
            </w:r>
            <w:r>
              <w:rPr>
                <w:rFonts w:cs="Times New Roman" w:asciiTheme="minorEastAsia" w:hAnsiTheme="minorEastAsia"/>
                <w:sz w:val="19"/>
                <w:szCs w:val="19"/>
              </w:rPr>
              <w:t>□其他</w:t>
            </w:r>
            <w:r>
              <w:rPr>
                <w:rFonts w:cs="Times New Roman" w:asciiTheme="minorEastAsia" w:hAnsiTheme="minorEastAsia"/>
                <w:sz w:val="19"/>
                <w:szCs w:val="19"/>
                <w:u w:val="single"/>
                <w:lang w:val="en-US" w:eastAsia="zh-CN"/>
              </w:rPr>
              <w:t xml:space="preserve"> </w:t>
            </w:r>
            <w:r>
              <w:rPr>
                <w:rFonts w:cs="Times New Roman" w:asciiTheme="minorEastAsia" w:hAnsiTheme="minorEastAsia"/>
                <w:sz w:val="19"/>
                <w:szCs w:val="19"/>
                <w:u w:val="single"/>
              </w:rPr>
              <w:tab/>
            </w:r>
          </w:p>
        </w:tc>
        <w:tc>
          <w:tcPr>
            <w:tcW w:w="573" w:type="dxa"/>
            <w:shd w:val="clear" w:color="auto" w:fill="FFFFFF"/>
            <w:vAlign w:val="center"/>
          </w:tcPr>
          <w:p w14:paraId="1FE8FE2B">
            <w:pPr>
              <w:pStyle w:val="57"/>
              <w:spacing w:line="240" w:lineRule="auto"/>
              <w:ind w:firstLine="220"/>
              <w:rPr>
                <w:rFonts w:ascii="仿宋" w:hAnsi="仿宋" w:eastAsia="仿宋" w:cs="Arial"/>
                <w:bCs/>
                <w:sz w:val="30"/>
                <w:szCs w:val="30"/>
              </w:rPr>
            </w:pPr>
            <w:r>
              <w:rPr>
                <w:rFonts w:ascii="仿宋" w:hAnsi="仿宋" w:eastAsia="仿宋" w:cs="Times New Roman"/>
                <w:sz w:val="30"/>
                <w:szCs w:val="30"/>
              </w:rPr>
              <w:t>√</w:t>
            </w:r>
          </w:p>
        </w:tc>
        <w:tc>
          <w:tcPr>
            <w:tcW w:w="716" w:type="dxa"/>
            <w:shd w:val="clear" w:color="auto" w:fill="FFFFFF"/>
          </w:tcPr>
          <w:p w14:paraId="2C9B3A4B">
            <w:pPr>
              <w:rPr>
                <w:rFonts w:ascii="仿宋" w:hAnsi="仿宋" w:eastAsia="仿宋"/>
                <w:sz w:val="30"/>
                <w:szCs w:val="30"/>
              </w:rPr>
            </w:pPr>
          </w:p>
        </w:tc>
        <w:tc>
          <w:tcPr>
            <w:tcW w:w="573" w:type="dxa"/>
            <w:shd w:val="clear" w:color="auto" w:fill="FFFFFF"/>
            <w:vAlign w:val="center"/>
          </w:tcPr>
          <w:p w14:paraId="77DED716">
            <w:pPr>
              <w:pStyle w:val="57"/>
              <w:spacing w:line="240" w:lineRule="auto"/>
              <w:ind w:firstLine="260"/>
              <w:rPr>
                <w:rFonts w:ascii="仿宋" w:hAnsi="仿宋" w:eastAsia="仿宋" w:cs="Arial"/>
                <w:bCs/>
                <w:sz w:val="30"/>
                <w:szCs w:val="30"/>
              </w:rPr>
            </w:pPr>
            <w:r>
              <w:rPr>
                <w:rFonts w:ascii="仿宋" w:hAnsi="仿宋" w:eastAsia="仿宋" w:cs="Times New Roman"/>
                <w:sz w:val="30"/>
                <w:szCs w:val="30"/>
              </w:rPr>
              <w:t>√</w:t>
            </w:r>
          </w:p>
        </w:tc>
        <w:tc>
          <w:tcPr>
            <w:tcW w:w="573" w:type="dxa"/>
            <w:shd w:val="clear" w:color="auto" w:fill="FFFFFF"/>
          </w:tcPr>
          <w:p w14:paraId="34100D25">
            <w:pPr>
              <w:rPr>
                <w:rFonts w:ascii="仿宋" w:hAnsi="仿宋" w:eastAsia="仿宋"/>
                <w:sz w:val="30"/>
                <w:szCs w:val="30"/>
              </w:rPr>
            </w:pPr>
          </w:p>
        </w:tc>
        <w:tc>
          <w:tcPr>
            <w:tcW w:w="573" w:type="dxa"/>
            <w:shd w:val="clear" w:color="auto" w:fill="FFFFFF"/>
            <w:vAlign w:val="center"/>
          </w:tcPr>
          <w:p w14:paraId="3472C3C8">
            <w:pPr>
              <w:pStyle w:val="57"/>
              <w:spacing w:line="240" w:lineRule="auto"/>
              <w:jc w:val="center"/>
              <w:rPr>
                <w:rFonts w:ascii="仿宋" w:hAnsi="仿宋" w:eastAsia="仿宋" w:cs="Arial"/>
                <w:bCs/>
                <w:sz w:val="30"/>
                <w:szCs w:val="30"/>
              </w:rPr>
            </w:pPr>
            <w:r>
              <w:rPr>
                <w:rFonts w:ascii="仿宋" w:hAnsi="仿宋" w:eastAsia="仿宋" w:cs="Times New Roman"/>
                <w:sz w:val="30"/>
                <w:szCs w:val="30"/>
              </w:rPr>
              <w:t>√</w:t>
            </w:r>
          </w:p>
        </w:tc>
        <w:tc>
          <w:tcPr>
            <w:tcW w:w="573" w:type="dxa"/>
            <w:shd w:val="clear" w:color="auto" w:fill="FFFFFF"/>
          </w:tcPr>
          <w:p w14:paraId="3E525C08">
            <w:pPr>
              <w:rPr>
                <w:rFonts w:ascii="仿宋" w:hAnsi="仿宋" w:eastAsia="仿宋"/>
                <w:sz w:val="30"/>
                <w:szCs w:val="30"/>
              </w:rPr>
            </w:pPr>
          </w:p>
        </w:tc>
      </w:tr>
      <w:tr w14:paraId="4E2B9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424" w:type="dxa"/>
            <w:vMerge w:val="restart"/>
            <w:shd w:val="clear" w:color="auto" w:fill="FFFFFF"/>
            <w:vAlign w:val="center"/>
          </w:tcPr>
          <w:p w14:paraId="7F3A6B23">
            <w:pPr>
              <w:pStyle w:val="57"/>
              <w:spacing w:line="240" w:lineRule="exact"/>
              <w:jc w:val="center"/>
              <w:rPr>
                <w:rFonts w:cs="Times New Roman" w:asciiTheme="minorEastAsia" w:hAnsiTheme="minorEastAsia"/>
                <w:sz w:val="19"/>
                <w:szCs w:val="19"/>
                <w:lang w:val="en-US" w:eastAsia="zh-CN"/>
              </w:rPr>
            </w:pPr>
            <w:r>
              <w:rPr>
                <w:rFonts w:hint="eastAsia" w:ascii="Times New Roman" w:hAnsi="Times New Roman" w:cs="Times New Roman"/>
                <w:sz w:val="19"/>
                <w:szCs w:val="19"/>
                <w:lang w:val="en-US" w:eastAsia="zh-CN"/>
              </w:rPr>
              <w:t>19</w:t>
            </w:r>
          </w:p>
        </w:tc>
        <w:tc>
          <w:tcPr>
            <w:tcW w:w="1001" w:type="dxa"/>
            <w:vMerge w:val="restart"/>
            <w:shd w:val="clear" w:color="auto" w:fill="FFFFFF"/>
            <w:vAlign w:val="center"/>
          </w:tcPr>
          <w:p w14:paraId="46658772">
            <w:pPr>
              <w:pStyle w:val="57"/>
              <w:spacing w:line="240" w:lineRule="exact"/>
              <w:rPr>
                <w:rFonts w:cs="Times New Roman" w:asciiTheme="minorEastAsia" w:hAnsiTheme="minorEastAsia"/>
                <w:sz w:val="19"/>
                <w:szCs w:val="19"/>
                <w:lang w:eastAsia="zh-CN"/>
              </w:rPr>
            </w:pPr>
            <w:r>
              <w:rPr>
                <w:rFonts w:hint="eastAsia" w:cs="Times New Roman" w:asciiTheme="minorEastAsia" w:hAnsiTheme="minorEastAsia"/>
                <w:sz w:val="19"/>
                <w:szCs w:val="19"/>
                <w:lang w:eastAsia="zh-CN"/>
              </w:rPr>
              <w:t>行政处罚</w:t>
            </w:r>
          </w:p>
        </w:tc>
        <w:tc>
          <w:tcPr>
            <w:tcW w:w="715" w:type="dxa"/>
            <w:vMerge w:val="restart"/>
            <w:shd w:val="clear" w:color="auto" w:fill="FFFFFF"/>
            <w:vAlign w:val="center"/>
          </w:tcPr>
          <w:p w14:paraId="548B54D0">
            <w:pPr>
              <w:pStyle w:val="57"/>
              <w:spacing w:line="240" w:lineRule="exact"/>
              <w:jc w:val="center"/>
              <w:rPr>
                <w:rFonts w:cs="Times New Roman" w:asciiTheme="minorEastAsia" w:hAnsiTheme="minorEastAsia"/>
                <w:sz w:val="19"/>
                <w:szCs w:val="19"/>
              </w:rPr>
            </w:pPr>
            <w:r>
              <w:rPr>
                <w:rFonts w:cs="Times New Roman" w:asciiTheme="minorEastAsia" w:hAnsiTheme="minorEastAsia"/>
                <w:sz w:val="19"/>
                <w:szCs w:val="19"/>
                <w:lang w:val="en-US" w:eastAsia="zh-CN"/>
              </w:rPr>
              <w:t>事后公开</w:t>
            </w:r>
          </w:p>
        </w:tc>
        <w:tc>
          <w:tcPr>
            <w:tcW w:w="715" w:type="dxa"/>
            <w:shd w:val="clear" w:color="auto" w:fill="FFFFFF"/>
            <w:vAlign w:val="center"/>
          </w:tcPr>
          <w:p w14:paraId="11451A0D">
            <w:pPr>
              <w:pStyle w:val="57"/>
              <w:spacing w:line="240" w:lineRule="exact"/>
              <w:jc w:val="center"/>
              <w:rPr>
                <w:rFonts w:cs="Times New Roman" w:asciiTheme="minorEastAsia" w:hAnsiTheme="minorEastAsia"/>
                <w:sz w:val="19"/>
                <w:szCs w:val="19"/>
              </w:rPr>
            </w:pPr>
            <w:r>
              <w:rPr>
                <w:rFonts w:cs="Times New Roman" w:asciiTheme="minorEastAsia" w:hAnsiTheme="minorEastAsia"/>
                <w:sz w:val="19"/>
                <w:szCs w:val="19"/>
                <w:lang w:val="en-US" w:eastAsia="zh-CN"/>
              </w:rPr>
              <w:t>对有关设计单位严重违反规划条件或者规划设计要求进行设计的处罚</w:t>
            </w:r>
          </w:p>
        </w:tc>
        <w:tc>
          <w:tcPr>
            <w:tcW w:w="2005" w:type="dxa"/>
            <w:shd w:val="clear" w:color="auto" w:fill="FFFFFF"/>
            <w:vAlign w:val="center"/>
          </w:tcPr>
          <w:p w14:paraId="2D9CF0E1">
            <w:pPr>
              <w:pStyle w:val="57"/>
              <w:spacing w:line="240" w:lineRule="exact"/>
              <w:jc w:val="both"/>
              <w:rPr>
                <w:rFonts w:cs="Times New Roman" w:asciiTheme="minorEastAsia" w:hAnsiTheme="minorEastAsia"/>
                <w:sz w:val="19"/>
                <w:szCs w:val="19"/>
              </w:rPr>
            </w:pPr>
            <w:r>
              <w:rPr>
                <w:rFonts w:ascii="Times New Roman" w:hAnsi="Times New Roman" w:cs="Times New Roman"/>
                <w:sz w:val="19"/>
                <w:szCs w:val="19"/>
                <w:lang w:eastAsia="zh-CN"/>
              </w:rPr>
              <w:t>1</w:t>
            </w:r>
            <w:r>
              <w:rPr>
                <w:rFonts w:cs="Times New Roman" w:asciiTheme="minorEastAsia" w:hAnsiTheme="minorEastAsia"/>
                <w:sz w:val="19"/>
                <w:szCs w:val="19"/>
                <w:lang w:eastAsia="zh-CN"/>
              </w:rPr>
              <w:t>.</w:t>
            </w:r>
            <w:r>
              <w:rPr>
                <w:rFonts w:cs="Times New Roman" w:asciiTheme="minorEastAsia" w:hAnsiTheme="minorEastAsia"/>
                <w:sz w:val="19"/>
                <w:szCs w:val="19"/>
              </w:rPr>
              <w:t>行政相对人名称</w:t>
            </w:r>
            <w:r>
              <w:rPr>
                <w:rFonts w:cs="Times New Roman" w:asciiTheme="minorEastAsia" w:hAnsiTheme="minorEastAsia"/>
                <w:sz w:val="19"/>
                <w:szCs w:val="19"/>
                <w:lang w:eastAsia="zh-CN"/>
              </w:rPr>
              <w:t>；</w:t>
            </w:r>
            <w:r>
              <w:rPr>
                <w:rFonts w:ascii="Times New Roman" w:hAnsi="Times New Roman" w:cs="Times New Roman"/>
                <w:sz w:val="19"/>
                <w:szCs w:val="19"/>
                <w:lang w:eastAsia="zh-CN"/>
              </w:rPr>
              <w:t>2</w:t>
            </w:r>
            <w:r>
              <w:rPr>
                <w:rFonts w:cs="Times New Roman" w:asciiTheme="minorEastAsia" w:hAnsiTheme="minorEastAsia"/>
                <w:sz w:val="19"/>
                <w:szCs w:val="19"/>
                <w:lang w:eastAsia="zh-CN"/>
              </w:rPr>
              <w:t>.行政相对人统一社会信用代码；</w:t>
            </w:r>
            <w:r>
              <w:rPr>
                <w:rFonts w:ascii="Times New Roman" w:hAnsi="Times New Roman" w:cs="Times New Roman"/>
                <w:sz w:val="19"/>
                <w:szCs w:val="19"/>
                <w:lang w:eastAsia="zh-CN"/>
              </w:rPr>
              <w:t>3</w:t>
            </w:r>
            <w:r>
              <w:rPr>
                <w:rFonts w:cs="Times New Roman" w:asciiTheme="minorEastAsia" w:hAnsiTheme="minorEastAsia"/>
                <w:sz w:val="19"/>
                <w:szCs w:val="19"/>
                <w:lang w:eastAsia="zh-CN"/>
              </w:rPr>
              <w:t>.案件名称；</w:t>
            </w:r>
            <w:r>
              <w:rPr>
                <w:rFonts w:ascii="Times New Roman" w:hAnsi="Times New Roman" w:cs="Times New Roman"/>
                <w:sz w:val="19"/>
                <w:szCs w:val="19"/>
                <w:lang w:eastAsia="zh-CN"/>
              </w:rPr>
              <w:t>4</w:t>
            </w:r>
            <w:r>
              <w:rPr>
                <w:rFonts w:cs="Times New Roman" w:asciiTheme="minorEastAsia" w:hAnsiTheme="minorEastAsia"/>
                <w:sz w:val="19"/>
                <w:szCs w:val="19"/>
                <w:lang w:eastAsia="zh-CN"/>
              </w:rPr>
              <w:t>.行政处罚决定书文号；</w:t>
            </w:r>
            <w:r>
              <w:rPr>
                <w:rFonts w:ascii="Times New Roman" w:hAnsi="Times New Roman" w:cs="Times New Roman"/>
                <w:sz w:val="19"/>
                <w:szCs w:val="19"/>
                <w:lang w:eastAsia="zh-CN"/>
              </w:rPr>
              <w:t>5</w:t>
            </w:r>
            <w:r>
              <w:rPr>
                <w:rFonts w:cs="Times New Roman" w:asciiTheme="minorEastAsia" w:hAnsiTheme="minorEastAsia"/>
                <w:sz w:val="19"/>
                <w:szCs w:val="19"/>
                <w:lang w:eastAsia="zh-CN"/>
              </w:rPr>
              <w:t>.处罚事由；</w:t>
            </w:r>
            <w:r>
              <w:rPr>
                <w:rFonts w:ascii="Times New Roman" w:hAnsi="Times New Roman" w:cs="Times New Roman"/>
                <w:sz w:val="19"/>
                <w:szCs w:val="19"/>
                <w:lang w:eastAsia="zh-CN"/>
              </w:rPr>
              <w:t>6</w:t>
            </w:r>
            <w:r>
              <w:rPr>
                <w:rFonts w:cs="Times New Roman" w:asciiTheme="minorEastAsia" w:hAnsiTheme="minorEastAsia"/>
                <w:sz w:val="19"/>
                <w:szCs w:val="19"/>
                <w:lang w:eastAsia="zh-CN"/>
              </w:rPr>
              <w:t>.处罚依据；</w:t>
            </w:r>
            <w:r>
              <w:rPr>
                <w:rFonts w:ascii="Times New Roman" w:hAnsi="Times New Roman" w:cs="Times New Roman"/>
                <w:sz w:val="19"/>
                <w:szCs w:val="19"/>
                <w:lang w:eastAsia="zh-CN"/>
              </w:rPr>
              <w:t>7</w:t>
            </w:r>
            <w:r>
              <w:rPr>
                <w:rFonts w:cs="Times New Roman" w:asciiTheme="minorEastAsia" w:hAnsiTheme="minorEastAsia"/>
                <w:sz w:val="19"/>
                <w:szCs w:val="19"/>
                <w:lang w:eastAsia="zh-CN"/>
              </w:rPr>
              <w:t>.处罚内容；</w:t>
            </w:r>
            <w:r>
              <w:rPr>
                <w:rFonts w:ascii="Times New Roman" w:hAnsi="Times New Roman" w:cs="Times New Roman"/>
                <w:sz w:val="19"/>
                <w:szCs w:val="19"/>
                <w:lang w:eastAsia="zh-CN"/>
              </w:rPr>
              <w:t>8</w:t>
            </w:r>
            <w:r>
              <w:rPr>
                <w:rFonts w:cs="Times New Roman" w:asciiTheme="minorEastAsia" w:hAnsiTheme="minorEastAsia"/>
                <w:sz w:val="19"/>
                <w:szCs w:val="19"/>
                <w:lang w:eastAsia="zh-CN"/>
              </w:rPr>
              <w:t>.处罚机关名称；</w:t>
            </w:r>
            <w:r>
              <w:rPr>
                <w:rFonts w:ascii="Times New Roman" w:hAnsi="Times New Roman" w:cs="Times New Roman"/>
                <w:sz w:val="19"/>
                <w:szCs w:val="19"/>
                <w:lang w:eastAsia="zh-CN"/>
              </w:rPr>
              <w:t>9</w:t>
            </w:r>
            <w:r>
              <w:rPr>
                <w:rFonts w:cs="Times New Roman" w:asciiTheme="minorEastAsia" w:hAnsiTheme="minorEastAsia"/>
                <w:sz w:val="19"/>
                <w:szCs w:val="19"/>
                <w:lang w:eastAsia="zh-CN"/>
              </w:rPr>
              <w:t>.处罚日期。</w:t>
            </w:r>
          </w:p>
        </w:tc>
        <w:tc>
          <w:tcPr>
            <w:tcW w:w="1718" w:type="dxa"/>
            <w:shd w:val="clear" w:color="auto" w:fill="FFFFFF"/>
            <w:vAlign w:val="center"/>
          </w:tcPr>
          <w:p w14:paraId="3A847EC6">
            <w:pPr>
              <w:pStyle w:val="57"/>
              <w:spacing w:line="240" w:lineRule="exact"/>
              <w:jc w:val="both"/>
              <w:rPr>
                <w:rFonts w:cs="Times New Roman" w:asciiTheme="minorEastAsia" w:hAnsiTheme="minorEastAsia"/>
                <w:sz w:val="19"/>
                <w:szCs w:val="19"/>
              </w:rPr>
            </w:pPr>
            <w:r>
              <w:rPr>
                <w:rFonts w:hint="eastAsia" w:ascii="Times New Roman" w:hAnsi="Times New Roman" w:cs="Times New Roman"/>
                <w:sz w:val="19"/>
                <w:szCs w:val="19"/>
                <w:lang w:eastAsia="zh-CN"/>
              </w:rPr>
              <w:t>1</w:t>
            </w:r>
            <w:r>
              <w:rPr>
                <w:rFonts w:hint="eastAsia" w:cs="Times New Roman" w:asciiTheme="minorEastAsia" w:hAnsiTheme="minorEastAsia"/>
                <w:sz w:val="19"/>
                <w:szCs w:val="19"/>
                <w:lang w:eastAsia="zh-CN"/>
              </w:rPr>
              <w:t>、</w:t>
            </w:r>
            <w:r>
              <w:rPr>
                <w:rFonts w:cs="Times New Roman" w:asciiTheme="minorEastAsia" w:hAnsiTheme="minorEastAsia"/>
                <w:sz w:val="19"/>
                <w:szCs w:val="19"/>
              </w:rPr>
              <w:t>《</w:t>
            </w:r>
            <w:r>
              <w:rPr>
                <w:rFonts w:hint="eastAsia" w:cs="Times New Roman" w:asciiTheme="minorEastAsia" w:hAnsiTheme="minorEastAsia"/>
                <w:sz w:val="19"/>
                <w:szCs w:val="19"/>
                <w:lang w:eastAsia="zh-CN"/>
              </w:rPr>
              <w:t>中华人民</w:t>
            </w:r>
            <w:r>
              <w:rPr>
                <w:rFonts w:cs="Times New Roman" w:asciiTheme="minorEastAsia" w:hAnsiTheme="minorEastAsia"/>
                <w:sz w:val="19"/>
                <w:szCs w:val="19"/>
              </w:rPr>
              <w:t>共和国城乡规划法》</w:t>
            </w:r>
            <w:r>
              <w:rPr>
                <w:rFonts w:hint="eastAsia" w:cs="Times New Roman" w:asciiTheme="minorEastAsia" w:hAnsiTheme="minorEastAsia"/>
                <w:sz w:val="19"/>
                <w:szCs w:val="19"/>
                <w:lang w:eastAsia="zh-CN"/>
              </w:rPr>
              <w:t>；</w:t>
            </w:r>
            <w:r>
              <w:rPr>
                <w:rFonts w:hint="eastAsia" w:ascii="Times New Roman" w:hAnsi="Times New Roman" w:cs="Times New Roman"/>
                <w:sz w:val="19"/>
                <w:szCs w:val="19"/>
                <w:lang w:eastAsia="zh-CN"/>
              </w:rPr>
              <w:t>2</w:t>
            </w:r>
            <w:r>
              <w:rPr>
                <w:rFonts w:hint="eastAsia" w:cs="Times New Roman" w:asciiTheme="minorEastAsia" w:hAnsiTheme="minorEastAsia"/>
                <w:sz w:val="19"/>
                <w:szCs w:val="19"/>
                <w:lang w:eastAsia="zh-CN"/>
              </w:rPr>
              <w:t>、</w:t>
            </w:r>
            <w:r>
              <w:rPr>
                <w:rFonts w:cs="Times New Roman" w:asciiTheme="minorEastAsia" w:hAnsiTheme="minorEastAsia"/>
                <w:sz w:val="19"/>
                <w:szCs w:val="19"/>
              </w:rPr>
              <w:t>《</w:t>
            </w:r>
            <w:r>
              <w:rPr>
                <w:rFonts w:hint="eastAsia" w:cs="Times New Roman" w:asciiTheme="minorEastAsia" w:hAnsiTheme="minorEastAsia"/>
                <w:sz w:val="19"/>
                <w:szCs w:val="19"/>
                <w:lang w:eastAsia="zh-CN"/>
              </w:rPr>
              <w:t>中华人民共和国</w:t>
            </w:r>
            <w:r>
              <w:rPr>
                <w:rFonts w:cs="Times New Roman" w:asciiTheme="minorEastAsia" w:hAnsiTheme="minorEastAsia"/>
                <w:sz w:val="19"/>
                <w:szCs w:val="19"/>
              </w:rPr>
              <w:t>政府 信息公开条例》</w:t>
            </w:r>
            <w:r>
              <w:rPr>
                <w:rFonts w:hint="eastAsia" w:cs="Times New Roman" w:asciiTheme="minorEastAsia" w:hAnsiTheme="minorEastAsia"/>
                <w:sz w:val="19"/>
                <w:szCs w:val="19"/>
                <w:lang w:eastAsia="zh-CN"/>
              </w:rPr>
              <w:t>；</w:t>
            </w:r>
            <w:r>
              <w:rPr>
                <w:rFonts w:hint="eastAsia" w:ascii="Times New Roman" w:hAnsi="Times New Roman" w:cs="Times New Roman"/>
                <w:sz w:val="19"/>
                <w:szCs w:val="19"/>
                <w:lang w:eastAsia="zh-CN"/>
              </w:rPr>
              <w:t>3</w:t>
            </w:r>
            <w:r>
              <w:rPr>
                <w:rFonts w:hint="eastAsia" w:cs="Times New Roman" w:asciiTheme="minorEastAsia" w:hAnsiTheme="minorEastAsia"/>
                <w:sz w:val="19"/>
                <w:szCs w:val="19"/>
                <w:lang w:eastAsia="zh-CN"/>
              </w:rPr>
              <w:t>、</w:t>
            </w:r>
            <w:r>
              <w:rPr>
                <w:rFonts w:cs="Times New Roman" w:asciiTheme="minorEastAsia" w:hAnsiTheme="minorEastAsia"/>
                <w:sz w:val="19"/>
                <w:szCs w:val="19"/>
                <w:lang w:eastAsia="zh-CN"/>
              </w:rPr>
              <w:t>《</w:t>
            </w:r>
            <w:r>
              <w:rPr>
                <w:rFonts w:cs="Times New Roman" w:asciiTheme="minorEastAsia" w:hAnsiTheme="minorEastAsia"/>
                <w:sz w:val="19"/>
                <w:szCs w:val="19"/>
                <w:lang w:val="en-US" w:eastAsia="zh-CN"/>
              </w:rPr>
              <w:t>重庆市全面推行行政执法公示制度执法全过程记录制度重大执法决定法制审核制度实施方案</w:t>
            </w:r>
            <w:r>
              <w:rPr>
                <w:rFonts w:cs="Times New Roman" w:asciiTheme="minorEastAsia" w:hAnsiTheme="minorEastAsia"/>
                <w:sz w:val="19"/>
                <w:szCs w:val="19"/>
                <w:lang w:eastAsia="zh-CN"/>
              </w:rPr>
              <w:t>》</w:t>
            </w:r>
            <w:r>
              <w:rPr>
                <w:rFonts w:hint="eastAsia" w:cs="Times New Roman" w:asciiTheme="minorEastAsia" w:hAnsiTheme="minorEastAsia"/>
                <w:sz w:val="19"/>
                <w:szCs w:val="19"/>
                <w:lang w:eastAsia="zh-CN"/>
              </w:rPr>
              <w:t>。</w:t>
            </w:r>
          </w:p>
        </w:tc>
        <w:tc>
          <w:tcPr>
            <w:tcW w:w="1289" w:type="dxa"/>
            <w:shd w:val="clear" w:color="auto" w:fill="FFFFFF"/>
            <w:vAlign w:val="center"/>
          </w:tcPr>
          <w:p w14:paraId="0D26906C">
            <w:pPr>
              <w:pStyle w:val="57"/>
              <w:spacing w:line="240" w:lineRule="exact"/>
              <w:jc w:val="center"/>
              <w:rPr>
                <w:rFonts w:cs="Times New Roman" w:asciiTheme="minorEastAsia" w:hAnsiTheme="minorEastAsia"/>
                <w:sz w:val="19"/>
                <w:szCs w:val="19"/>
              </w:rPr>
            </w:pPr>
            <w:r>
              <w:rPr>
                <w:rFonts w:hint="eastAsia" w:cs="Times New Roman" w:asciiTheme="minorEastAsia" w:hAnsiTheme="minorEastAsia"/>
                <w:sz w:val="19"/>
                <w:szCs w:val="19"/>
                <w:lang w:val="en-US" w:eastAsia="zh-CN"/>
              </w:rPr>
              <w:t>处罚决定作出之日起</w:t>
            </w:r>
            <w:r>
              <w:rPr>
                <w:rFonts w:ascii="Times New Roman" w:hAnsi="Times New Roman" w:cs="Times New Roman"/>
                <w:sz w:val="19"/>
                <w:szCs w:val="19"/>
                <w:lang w:val="en-US" w:eastAsia="zh-CN"/>
              </w:rPr>
              <w:t>7</w:t>
            </w:r>
            <w:r>
              <w:rPr>
                <w:rFonts w:cs="Times New Roman" w:asciiTheme="minorEastAsia" w:hAnsiTheme="minorEastAsia"/>
                <w:sz w:val="19"/>
                <w:szCs w:val="19"/>
              </w:rPr>
              <w:t xml:space="preserve"> 个工作日内</w:t>
            </w:r>
          </w:p>
        </w:tc>
        <w:tc>
          <w:tcPr>
            <w:tcW w:w="858" w:type="dxa"/>
            <w:shd w:val="clear" w:color="auto" w:fill="FFFFFF"/>
            <w:vAlign w:val="center"/>
          </w:tcPr>
          <w:p w14:paraId="0CBEF96E">
            <w:pPr>
              <w:spacing w:line="240" w:lineRule="exact"/>
              <w:jc w:val="center"/>
              <w:rPr>
                <w:rFonts w:asciiTheme="minorEastAsia" w:hAnsiTheme="minorEastAsia"/>
                <w:sz w:val="19"/>
                <w:szCs w:val="19"/>
              </w:rPr>
            </w:pPr>
            <w:r>
              <w:rPr>
                <w:rFonts w:hint="eastAsia" w:asciiTheme="minorEastAsia" w:hAnsiTheme="minorEastAsia"/>
                <w:sz w:val="19"/>
                <w:szCs w:val="19"/>
                <w:lang w:eastAsia="zh-TW"/>
              </w:rPr>
              <w:t>区规划自然资源局</w:t>
            </w:r>
          </w:p>
        </w:tc>
        <w:tc>
          <w:tcPr>
            <w:tcW w:w="2720" w:type="dxa"/>
            <w:shd w:val="clear" w:color="auto" w:fill="FFFFFF"/>
            <w:vAlign w:val="center"/>
          </w:tcPr>
          <w:p w14:paraId="5FCD3AD6">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■政府网站</w:t>
            </w:r>
            <w:r>
              <w:rPr>
                <w:rFonts w:cs="Times New Roman" w:asciiTheme="minorEastAsia" w:hAnsiTheme="minorEastAsia"/>
                <w:sz w:val="19"/>
                <w:szCs w:val="19"/>
                <w:lang w:val="en-US" w:eastAsia="zh-CN"/>
              </w:rPr>
              <w:t xml:space="preserve">  </w:t>
            </w:r>
            <w:r>
              <w:rPr>
                <w:rFonts w:cs="Times New Roman" w:asciiTheme="minorEastAsia" w:hAnsiTheme="minorEastAsia"/>
                <w:sz w:val="19"/>
                <w:szCs w:val="19"/>
              </w:rPr>
              <w:t>口政府公报</w:t>
            </w:r>
          </w:p>
          <w:p w14:paraId="3EE4FCBC">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■两微一端</w:t>
            </w:r>
            <w:r>
              <w:rPr>
                <w:rFonts w:cs="Times New Roman" w:asciiTheme="minorEastAsia" w:hAnsiTheme="minorEastAsia"/>
                <w:sz w:val="19"/>
                <w:szCs w:val="19"/>
                <w:lang w:val="en-US" w:eastAsia="zh-CN"/>
              </w:rPr>
              <w:t xml:space="preserve">  </w:t>
            </w:r>
            <w:r>
              <w:rPr>
                <w:rFonts w:cs="Times New Roman" w:asciiTheme="minorEastAsia" w:hAnsiTheme="minorEastAsia"/>
                <w:sz w:val="19"/>
                <w:szCs w:val="19"/>
              </w:rPr>
              <w:t xml:space="preserve">□发布会/听证会 </w:t>
            </w:r>
          </w:p>
          <w:p w14:paraId="0B6B1799">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口广播电视</w:t>
            </w:r>
            <w:r>
              <w:rPr>
                <w:rFonts w:cs="Times New Roman" w:asciiTheme="minorEastAsia" w:hAnsiTheme="minorEastAsia"/>
                <w:sz w:val="19"/>
                <w:szCs w:val="19"/>
                <w:lang w:val="en-US" w:eastAsia="zh-CN"/>
              </w:rPr>
              <w:t xml:space="preserve">  </w:t>
            </w:r>
            <w:r>
              <w:rPr>
                <w:rFonts w:cs="Times New Roman" w:asciiTheme="minorEastAsia" w:hAnsiTheme="minorEastAsia"/>
                <w:sz w:val="19"/>
                <w:szCs w:val="19"/>
              </w:rPr>
              <w:t xml:space="preserve">口纸质载体 </w:t>
            </w:r>
          </w:p>
          <w:p w14:paraId="32080DFA">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 xml:space="preserve">口公开查阅点■政务服务中心 </w:t>
            </w:r>
          </w:p>
          <w:p w14:paraId="4CCDFB3B">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 xml:space="preserve">口便民服务站□入户/现场 </w:t>
            </w:r>
          </w:p>
          <w:p w14:paraId="4C11A144">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口社区/企事业单位/村公示栏（电子屏）</w:t>
            </w:r>
          </w:p>
          <w:p w14:paraId="41C4B06F">
            <w:pPr>
              <w:pStyle w:val="57"/>
              <w:tabs>
                <w:tab w:val="left" w:leader="underscore" w:pos="1440"/>
                <w:tab w:val="left" w:leader="underscore" w:pos="1825"/>
              </w:tabs>
              <w:spacing w:line="240" w:lineRule="exact"/>
              <w:rPr>
                <w:rFonts w:cs="Times New Roman" w:asciiTheme="minorEastAsia" w:hAnsiTheme="minorEastAsia"/>
                <w:sz w:val="19"/>
                <w:szCs w:val="19"/>
                <w:lang w:eastAsia="zh-CN"/>
              </w:rPr>
            </w:pPr>
            <w:r>
              <w:rPr>
                <w:rFonts w:cs="Times New Roman" w:asciiTheme="minorEastAsia" w:hAnsiTheme="minorEastAsia"/>
                <w:sz w:val="19"/>
                <w:szCs w:val="19"/>
              </w:rPr>
              <w:t>口精准推送</w:t>
            </w:r>
            <w:r>
              <w:rPr>
                <w:rFonts w:cs="Times New Roman" w:asciiTheme="minorEastAsia" w:hAnsiTheme="minorEastAsia"/>
                <w:sz w:val="19"/>
                <w:szCs w:val="19"/>
                <w:lang w:val="en-US" w:eastAsia="zh-CN"/>
              </w:rPr>
              <w:t xml:space="preserve">  </w:t>
            </w:r>
            <w:r>
              <w:rPr>
                <w:rFonts w:cs="Times New Roman" w:asciiTheme="minorEastAsia" w:hAnsiTheme="minorEastAsia"/>
                <w:sz w:val="19"/>
                <w:szCs w:val="19"/>
              </w:rPr>
              <w:t>□其他</w:t>
            </w:r>
            <w:r>
              <w:rPr>
                <w:rFonts w:cs="Times New Roman" w:asciiTheme="minorEastAsia" w:hAnsiTheme="minorEastAsia"/>
                <w:sz w:val="19"/>
                <w:szCs w:val="19"/>
                <w:u w:val="single"/>
                <w:lang w:val="en-US" w:eastAsia="zh-CN"/>
              </w:rPr>
              <w:t xml:space="preserve"> </w:t>
            </w:r>
            <w:r>
              <w:rPr>
                <w:rFonts w:cs="Times New Roman" w:asciiTheme="minorEastAsia" w:hAnsiTheme="minorEastAsia"/>
                <w:sz w:val="19"/>
                <w:szCs w:val="19"/>
                <w:u w:val="single"/>
              </w:rPr>
              <w:tab/>
            </w:r>
          </w:p>
        </w:tc>
        <w:tc>
          <w:tcPr>
            <w:tcW w:w="573" w:type="dxa"/>
            <w:shd w:val="clear" w:color="auto" w:fill="FFFFFF"/>
            <w:vAlign w:val="center"/>
          </w:tcPr>
          <w:p w14:paraId="170AA2D0">
            <w:pPr>
              <w:pStyle w:val="57"/>
              <w:spacing w:line="240" w:lineRule="exact"/>
              <w:ind w:firstLine="220"/>
              <w:rPr>
                <w:rFonts w:ascii="仿宋" w:hAnsi="仿宋" w:eastAsia="仿宋" w:cs="Times New Roman"/>
                <w:bCs/>
                <w:sz w:val="30"/>
                <w:szCs w:val="30"/>
              </w:rPr>
            </w:pPr>
            <w:r>
              <w:rPr>
                <w:rFonts w:ascii="仿宋" w:hAnsi="仿宋" w:eastAsia="仿宋" w:cs="Times New Roman"/>
                <w:sz w:val="30"/>
                <w:szCs w:val="30"/>
              </w:rPr>
              <w:t>√</w:t>
            </w:r>
          </w:p>
        </w:tc>
        <w:tc>
          <w:tcPr>
            <w:tcW w:w="716" w:type="dxa"/>
            <w:shd w:val="clear" w:color="auto" w:fill="FFFFFF"/>
          </w:tcPr>
          <w:p w14:paraId="3EFA3A7E">
            <w:pPr>
              <w:spacing w:line="240" w:lineRule="exact"/>
              <w:rPr>
                <w:rFonts w:ascii="仿宋" w:hAnsi="仿宋" w:eastAsia="仿宋"/>
                <w:sz w:val="30"/>
                <w:szCs w:val="30"/>
              </w:rPr>
            </w:pPr>
          </w:p>
        </w:tc>
        <w:tc>
          <w:tcPr>
            <w:tcW w:w="573" w:type="dxa"/>
            <w:shd w:val="clear" w:color="auto" w:fill="FFFFFF"/>
            <w:vAlign w:val="center"/>
          </w:tcPr>
          <w:p w14:paraId="17EA5AA6">
            <w:pPr>
              <w:pStyle w:val="57"/>
              <w:spacing w:line="240" w:lineRule="exact"/>
              <w:ind w:firstLine="260"/>
              <w:rPr>
                <w:rFonts w:ascii="仿宋" w:hAnsi="仿宋" w:eastAsia="仿宋" w:cs="Times New Roman"/>
                <w:bCs/>
                <w:sz w:val="30"/>
                <w:szCs w:val="30"/>
              </w:rPr>
            </w:pPr>
            <w:r>
              <w:rPr>
                <w:rFonts w:ascii="仿宋" w:hAnsi="仿宋" w:eastAsia="仿宋" w:cs="Times New Roman"/>
                <w:sz w:val="30"/>
                <w:szCs w:val="30"/>
              </w:rPr>
              <w:t>√</w:t>
            </w:r>
          </w:p>
        </w:tc>
        <w:tc>
          <w:tcPr>
            <w:tcW w:w="573" w:type="dxa"/>
            <w:shd w:val="clear" w:color="auto" w:fill="FFFFFF"/>
          </w:tcPr>
          <w:p w14:paraId="23AE2AAB">
            <w:pPr>
              <w:spacing w:line="240" w:lineRule="exact"/>
              <w:rPr>
                <w:rFonts w:ascii="仿宋" w:hAnsi="仿宋" w:eastAsia="仿宋"/>
                <w:sz w:val="30"/>
                <w:szCs w:val="30"/>
              </w:rPr>
            </w:pPr>
          </w:p>
        </w:tc>
        <w:tc>
          <w:tcPr>
            <w:tcW w:w="573" w:type="dxa"/>
            <w:shd w:val="clear" w:color="auto" w:fill="FFFFFF"/>
            <w:vAlign w:val="center"/>
          </w:tcPr>
          <w:p w14:paraId="132C68D3">
            <w:pPr>
              <w:pStyle w:val="57"/>
              <w:spacing w:line="240" w:lineRule="exact"/>
              <w:jc w:val="center"/>
              <w:rPr>
                <w:rFonts w:ascii="仿宋" w:hAnsi="仿宋" w:eastAsia="仿宋" w:cs="Times New Roman"/>
                <w:bCs/>
                <w:sz w:val="30"/>
                <w:szCs w:val="30"/>
              </w:rPr>
            </w:pPr>
            <w:r>
              <w:rPr>
                <w:rFonts w:ascii="仿宋" w:hAnsi="仿宋" w:eastAsia="仿宋" w:cs="Times New Roman"/>
                <w:sz w:val="30"/>
                <w:szCs w:val="30"/>
              </w:rPr>
              <w:t>√</w:t>
            </w:r>
          </w:p>
        </w:tc>
        <w:tc>
          <w:tcPr>
            <w:tcW w:w="573" w:type="dxa"/>
            <w:shd w:val="clear" w:color="auto" w:fill="FFFFFF"/>
            <w:vAlign w:val="center"/>
          </w:tcPr>
          <w:p w14:paraId="06FA9409">
            <w:pPr>
              <w:spacing w:line="240" w:lineRule="exact"/>
              <w:jc w:val="center"/>
              <w:rPr>
                <w:rFonts w:ascii="仿宋" w:hAnsi="仿宋" w:eastAsia="仿宋"/>
                <w:sz w:val="30"/>
                <w:szCs w:val="30"/>
              </w:rPr>
            </w:pPr>
          </w:p>
        </w:tc>
      </w:tr>
      <w:tr w14:paraId="54728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424" w:type="dxa"/>
            <w:vMerge w:val="continue"/>
            <w:shd w:val="clear" w:color="auto" w:fill="FFFFFF"/>
            <w:vAlign w:val="center"/>
          </w:tcPr>
          <w:p w14:paraId="7169A5EF">
            <w:pPr>
              <w:pStyle w:val="57"/>
              <w:spacing w:line="240" w:lineRule="exact"/>
              <w:jc w:val="center"/>
              <w:rPr>
                <w:rFonts w:cs="Times New Roman" w:asciiTheme="minorEastAsia" w:hAnsiTheme="minorEastAsia"/>
                <w:sz w:val="19"/>
                <w:szCs w:val="19"/>
                <w:lang w:val="en-US" w:eastAsia="zh-CN"/>
              </w:rPr>
            </w:pPr>
          </w:p>
        </w:tc>
        <w:tc>
          <w:tcPr>
            <w:tcW w:w="1001" w:type="dxa"/>
            <w:vMerge w:val="continue"/>
            <w:shd w:val="clear" w:color="auto" w:fill="FFFFFF"/>
            <w:vAlign w:val="center"/>
          </w:tcPr>
          <w:p w14:paraId="17D508D4">
            <w:pPr>
              <w:pStyle w:val="57"/>
              <w:spacing w:line="240" w:lineRule="exact"/>
              <w:rPr>
                <w:rFonts w:cs="Times New Roman" w:asciiTheme="minorEastAsia" w:hAnsiTheme="minorEastAsia"/>
                <w:sz w:val="19"/>
                <w:szCs w:val="19"/>
                <w:lang w:eastAsia="zh-CN"/>
              </w:rPr>
            </w:pPr>
          </w:p>
        </w:tc>
        <w:tc>
          <w:tcPr>
            <w:tcW w:w="715" w:type="dxa"/>
            <w:vMerge w:val="continue"/>
            <w:shd w:val="clear" w:color="auto" w:fill="FFFFFF"/>
            <w:vAlign w:val="center"/>
          </w:tcPr>
          <w:p w14:paraId="1CD195A1">
            <w:pPr>
              <w:pStyle w:val="57"/>
              <w:spacing w:line="240" w:lineRule="exact"/>
              <w:rPr>
                <w:rFonts w:asciiTheme="minorEastAsia" w:hAnsiTheme="minorEastAsia"/>
                <w:sz w:val="19"/>
                <w:szCs w:val="19"/>
              </w:rPr>
            </w:pPr>
          </w:p>
        </w:tc>
        <w:tc>
          <w:tcPr>
            <w:tcW w:w="715" w:type="dxa"/>
            <w:shd w:val="clear" w:color="auto" w:fill="FFFFFF"/>
            <w:vAlign w:val="center"/>
          </w:tcPr>
          <w:p w14:paraId="0F9449CE">
            <w:pPr>
              <w:pStyle w:val="57"/>
              <w:spacing w:line="240" w:lineRule="exact"/>
              <w:jc w:val="center"/>
              <w:rPr>
                <w:rFonts w:asciiTheme="minorEastAsia" w:hAnsiTheme="minorEastAsia"/>
                <w:sz w:val="19"/>
                <w:szCs w:val="19"/>
              </w:rPr>
            </w:pPr>
            <w:r>
              <w:rPr>
                <w:rFonts w:cs="Times New Roman" w:asciiTheme="minorEastAsia" w:hAnsiTheme="minorEastAsia"/>
                <w:sz w:val="19"/>
                <w:szCs w:val="19"/>
                <w:lang w:val="en-US" w:eastAsia="zh-CN"/>
              </w:rPr>
              <w:t>对擅自改变城乡规划主管部门核发的乡村建设规划许可证及附件、附图的许可内容进行建设的处罚</w:t>
            </w:r>
          </w:p>
        </w:tc>
        <w:tc>
          <w:tcPr>
            <w:tcW w:w="2005" w:type="dxa"/>
            <w:shd w:val="clear" w:color="auto" w:fill="FFFFFF"/>
            <w:vAlign w:val="center"/>
          </w:tcPr>
          <w:p w14:paraId="3800EEC4">
            <w:pPr>
              <w:pStyle w:val="57"/>
              <w:spacing w:line="240" w:lineRule="exact"/>
              <w:jc w:val="both"/>
              <w:rPr>
                <w:rFonts w:asciiTheme="minorEastAsia" w:hAnsiTheme="minorEastAsia"/>
                <w:sz w:val="19"/>
                <w:szCs w:val="19"/>
              </w:rPr>
            </w:pPr>
            <w:r>
              <w:rPr>
                <w:rFonts w:ascii="Times New Roman" w:hAnsi="Times New Roman" w:cs="Times New Roman"/>
                <w:sz w:val="19"/>
                <w:szCs w:val="19"/>
                <w:lang w:eastAsia="zh-CN"/>
              </w:rPr>
              <w:t>1</w:t>
            </w:r>
            <w:r>
              <w:rPr>
                <w:rFonts w:cs="Times New Roman" w:asciiTheme="minorEastAsia" w:hAnsiTheme="minorEastAsia"/>
                <w:sz w:val="19"/>
                <w:szCs w:val="19"/>
                <w:lang w:eastAsia="zh-CN"/>
              </w:rPr>
              <w:t>.</w:t>
            </w:r>
            <w:r>
              <w:rPr>
                <w:rFonts w:cs="Times New Roman" w:asciiTheme="minorEastAsia" w:hAnsiTheme="minorEastAsia"/>
                <w:sz w:val="19"/>
                <w:szCs w:val="19"/>
              </w:rPr>
              <w:t>行政相对人名称</w:t>
            </w:r>
            <w:r>
              <w:rPr>
                <w:rFonts w:cs="Times New Roman" w:asciiTheme="minorEastAsia" w:hAnsiTheme="minorEastAsia"/>
                <w:sz w:val="19"/>
                <w:szCs w:val="19"/>
                <w:lang w:eastAsia="zh-CN"/>
              </w:rPr>
              <w:t>；</w:t>
            </w:r>
            <w:r>
              <w:rPr>
                <w:rFonts w:ascii="Times New Roman" w:hAnsi="Times New Roman" w:cs="Times New Roman"/>
                <w:sz w:val="19"/>
                <w:szCs w:val="19"/>
                <w:lang w:eastAsia="zh-CN"/>
              </w:rPr>
              <w:t>2</w:t>
            </w:r>
            <w:r>
              <w:rPr>
                <w:rFonts w:cs="Times New Roman" w:asciiTheme="minorEastAsia" w:hAnsiTheme="minorEastAsia"/>
                <w:sz w:val="19"/>
                <w:szCs w:val="19"/>
                <w:lang w:eastAsia="zh-CN"/>
              </w:rPr>
              <w:t>.行政相对人统一社会信用代码；</w:t>
            </w:r>
            <w:r>
              <w:rPr>
                <w:rFonts w:ascii="Times New Roman" w:hAnsi="Times New Roman" w:cs="Times New Roman"/>
                <w:sz w:val="19"/>
                <w:szCs w:val="19"/>
                <w:lang w:eastAsia="zh-CN"/>
              </w:rPr>
              <w:t>3</w:t>
            </w:r>
            <w:r>
              <w:rPr>
                <w:rFonts w:cs="Times New Roman" w:asciiTheme="minorEastAsia" w:hAnsiTheme="minorEastAsia"/>
                <w:sz w:val="19"/>
                <w:szCs w:val="19"/>
                <w:lang w:eastAsia="zh-CN"/>
              </w:rPr>
              <w:t>.案件名称；</w:t>
            </w:r>
            <w:r>
              <w:rPr>
                <w:rFonts w:ascii="Times New Roman" w:hAnsi="Times New Roman" w:cs="Times New Roman"/>
                <w:sz w:val="19"/>
                <w:szCs w:val="19"/>
                <w:lang w:eastAsia="zh-CN"/>
              </w:rPr>
              <w:t>4</w:t>
            </w:r>
            <w:r>
              <w:rPr>
                <w:rFonts w:cs="Times New Roman" w:asciiTheme="minorEastAsia" w:hAnsiTheme="minorEastAsia"/>
                <w:sz w:val="19"/>
                <w:szCs w:val="19"/>
                <w:lang w:eastAsia="zh-CN"/>
              </w:rPr>
              <w:t>.行政处罚决定书文号；</w:t>
            </w:r>
            <w:r>
              <w:rPr>
                <w:rFonts w:ascii="Times New Roman" w:hAnsi="Times New Roman" w:cs="Times New Roman"/>
                <w:sz w:val="19"/>
                <w:szCs w:val="19"/>
                <w:lang w:eastAsia="zh-CN"/>
              </w:rPr>
              <w:t>5</w:t>
            </w:r>
            <w:r>
              <w:rPr>
                <w:rFonts w:cs="Times New Roman" w:asciiTheme="minorEastAsia" w:hAnsiTheme="minorEastAsia"/>
                <w:sz w:val="19"/>
                <w:szCs w:val="19"/>
                <w:lang w:eastAsia="zh-CN"/>
              </w:rPr>
              <w:t>.处罚事由；</w:t>
            </w:r>
            <w:r>
              <w:rPr>
                <w:rFonts w:ascii="Times New Roman" w:hAnsi="Times New Roman" w:cs="Times New Roman"/>
                <w:sz w:val="19"/>
                <w:szCs w:val="19"/>
                <w:lang w:eastAsia="zh-CN"/>
              </w:rPr>
              <w:t>6</w:t>
            </w:r>
            <w:r>
              <w:rPr>
                <w:rFonts w:cs="Times New Roman" w:asciiTheme="minorEastAsia" w:hAnsiTheme="minorEastAsia"/>
                <w:sz w:val="19"/>
                <w:szCs w:val="19"/>
                <w:lang w:eastAsia="zh-CN"/>
              </w:rPr>
              <w:t>.处罚依据；</w:t>
            </w:r>
            <w:r>
              <w:rPr>
                <w:rFonts w:ascii="Times New Roman" w:hAnsi="Times New Roman" w:cs="Times New Roman"/>
                <w:sz w:val="19"/>
                <w:szCs w:val="19"/>
                <w:lang w:eastAsia="zh-CN"/>
              </w:rPr>
              <w:t>7</w:t>
            </w:r>
            <w:r>
              <w:rPr>
                <w:rFonts w:cs="Times New Roman" w:asciiTheme="minorEastAsia" w:hAnsiTheme="minorEastAsia"/>
                <w:sz w:val="19"/>
                <w:szCs w:val="19"/>
                <w:lang w:eastAsia="zh-CN"/>
              </w:rPr>
              <w:t>.处罚内容；</w:t>
            </w:r>
            <w:r>
              <w:rPr>
                <w:rFonts w:ascii="Times New Roman" w:hAnsi="Times New Roman" w:cs="Times New Roman"/>
                <w:sz w:val="19"/>
                <w:szCs w:val="19"/>
                <w:lang w:eastAsia="zh-CN"/>
              </w:rPr>
              <w:t>8</w:t>
            </w:r>
            <w:r>
              <w:rPr>
                <w:rFonts w:cs="Times New Roman" w:asciiTheme="minorEastAsia" w:hAnsiTheme="minorEastAsia"/>
                <w:sz w:val="19"/>
                <w:szCs w:val="19"/>
                <w:lang w:eastAsia="zh-CN"/>
              </w:rPr>
              <w:t>.处罚机关名称；</w:t>
            </w:r>
            <w:r>
              <w:rPr>
                <w:rFonts w:ascii="Times New Roman" w:hAnsi="Times New Roman" w:cs="Times New Roman"/>
                <w:sz w:val="19"/>
                <w:szCs w:val="19"/>
                <w:lang w:eastAsia="zh-CN"/>
              </w:rPr>
              <w:t>9</w:t>
            </w:r>
            <w:r>
              <w:rPr>
                <w:rFonts w:cs="Times New Roman" w:asciiTheme="minorEastAsia" w:hAnsiTheme="minorEastAsia"/>
                <w:sz w:val="19"/>
                <w:szCs w:val="19"/>
                <w:lang w:eastAsia="zh-CN"/>
              </w:rPr>
              <w:t>.处罚日期。</w:t>
            </w:r>
          </w:p>
        </w:tc>
        <w:tc>
          <w:tcPr>
            <w:tcW w:w="1718" w:type="dxa"/>
            <w:shd w:val="clear" w:color="auto" w:fill="FFFFFF"/>
            <w:vAlign w:val="center"/>
          </w:tcPr>
          <w:p w14:paraId="5BD2319A">
            <w:pPr>
              <w:pStyle w:val="57"/>
              <w:spacing w:line="240" w:lineRule="exact"/>
              <w:jc w:val="both"/>
              <w:rPr>
                <w:rFonts w:asciiTheme="minorEastAsia" w:hAnsiTheme="minorEastAsia"/>
                <w:sz w:val="19"/>
                <w:szCs w:val="19"/>
              </w:rPr>
            </w:pPr>
            <w:r>
              <w:rPr>
                <w:rFonts w:hint="eastAsia" w:ascii="Times New Roman" w:hAnsi="Times New Roman" w:cs="Times New Roman"/>
                <w:sz w:val="19"/>
                <w:szCs w:val="19"/>
                <w:lang w:eastAsia="zh-CN"/>
              </w:rPr>
              <w:t>1</w:t>
            </w:r>
            <w:r>
              <w:rPr>
                <w:rFonts w:hint="eastAsia" w:cs="Times New Roman" w:asciiTheme="minorEastAsia" w:hAnsiTheme="minorEastAsia"/>
                <w:sz w:val="19"/>
                <w:szCs w:val="19"/>
                <w:lang w:eastAsia="zh-CN"/>
              </w:rPr>
              <w:t>、</w:t>
            </w:r>
            <w:r>
              <w:rPr>
                <w:rFonts w:cs="Times New Roman" w:asciiTheme="minorEastAsia" w:hAnsiTheme="minorEastAsia"/>
                <w:sz w:val="19"/>
                <w:szCs w:val="19"/>
              </w:rPr>
              <w:t>《</w:t>
            </w:r>
            <w:r>
              <w:rPr>
                <w:rFonts w:hint="eastAsia" w:cs="Times New Roman" w:asciiTheme="minorEastAsia" w:hAnsiTheme="minorEastAsia"/>
                <w:sz w:val="19"/>
                <w:szCs w:val="19"/>
                <w:lang w:eastAsia="zh-CN"/>
              </w:rPr>
              <w:t>中华人民</w:t>
            </w:r>
            <w:r>
              <w:rPr>
                <w:rFonts w:cs="Times New Roman" w:asciiTheme="minorEastAsia" w:hAnsiTheme="minorEastAsia"/>
                <w:sz w:val="19"/>
                <w:szCs w:val="19"/>
              </w:rPr>
              <w:t>共和国城乡规划法》</w:t>
            </w:r>
            <w:r>
              <w:rPr>
                <w:rFonts w:hint="eastAsia" w:cs="Times New Roman" w:asciiTheme="minorEastAsia" w:hAnsiTheme="minorEastAsia"/>
                <w:sz w:val="19"/>
                <w:szCs w:val="19"/>
                <w:lang w:eastAsia="zh-CN"/>
              </w:rPr>
              <w:t>；</w:t>
            </w:r>
            <w:r>
              <w:rPr>
                <w:rFonts w:hint="eastAsia" w:ascii="Times New Roman" w:hAnsi="Times New Roman" w:cs="Times New Roman"/>
                <w:sz w:val="19"/>
                <w:szCs w:val="19"/>
                <w:lang w:eastAsia="zh-CN"/>
              </w:rPr>
              <w:t>2</w:t>
            </w:r>
            <w:r>
              <w:rPr>
                <w:rFonts w:hint="eastAsia" w:cs="Times New Roman" w:asciiTheme="minorEastAsia" w:hAnsiTheme="minorEastAsia"/>
                <w:sz w:val="19"/>
                <w:szCs w:val="19"/>
                <w:lang w:eastAsia="zh-CN"/>
              </w:rPr>
              <w:t>、</w:t>
            </w:r>
            <w:r>
              <w:rPr>
                <w:rFonts w:cs="Times New Roman" w:asciiTheme="minorEastAsia" w:hAnsiTheme="minorEastAsia"/>
                <w:sz w:val="19"/>
                <w:szCs w:val="19"/>
              </w:rPr>
              <w:t>《</w:t>
            </w:r>
            <w:r>
              <w:rPr>
                <w:rFonts w:hint="eastAsia" w:cs="Times New Roman" w:asciiTheme="minorEastAsia" w:hAnsiTheme="minorEastAsia"/>
                <w:sz w:val="19"/>
                <w:szCs w:val="19"/>
                <w:lang w:eastAsia="zh-CN"/>
              </w:rPr>
              <w:t>中华人民共和国</w:t>
            </w:r>
            <w:r>
              <w:rPr>
                <w:rFonts w:cs="Times New Roman" w:asciiTheme="minorEastAsia" w:hAnsiTheme="minorEastAsia"/>
                <w:sz w:val="19"/>
                <w:szCs w:val="19"/>
              </w:rPr>
              <w:t>政府 信息公开条例》</w:t>
            </w:r>
            <w:r>
              <w:rPr>
                <w:rFonts w:hint="eastAsia" w:cs="Times New Roman" w:asciiTheme="minorEastAsia" w:hAnsiTheme="minorEastAsia"/>
                <w:sz w:val="19"/>
                <w:szCs w:val="19"/>
                <w:lang w:eastAsia="zh-CN"/>
              </w:rPr>
              <w:t>；</w:t>
            </w:r>
            <w:r>
              <w:rPr>
                <w:rFonts w:hint="eastAsia" w:ascii="Times New Roman" w:hAnsi="Times New Roman" w:cs="Times New Roman"/>
                <w:sz w:val="19"/>
                <w:szCs w:val="19"/>
                <w:lang w:eastAsia="zh-CN"/>
              </w:rPr>
              <w:t>3</w:t>
            </w:r>
            <w:r>
              <w:rPr>
                <w:rFonts w:hint="eastAsia" w:cs="Times New Roman" w:asciiTheme="minorEastAsia" w:hAnsiTheme="minorEastAsia"/>
                <w:sz w:val="19"/>
                <w:szCs w:val="19"/>
                <w:lang w:eastAsia="zh-CN"/>
              </w:rPr>
              <w:t>、</w:t>
            </w:r>
            <w:r>
              <w:rPr>
                <w:rFonts w:cs="Times New Roman" w:asciiTheme="minorEastAsia" w:hAnsiTheme="minorEastAsia"/>
                <w:sz w:val="19"/>
                <w:szCs w:val="19"/>
                <w:lang w:eastAsia="zh-CN"/>
              </w:rPr>
              <w:t>《</w:t>
            </w:r>
            <w:r>
              <w:rPr>
                <w:rFonts w:cs="Times New Roman" w:asciiTheme="minorEastAsia" w:hAnsiTheme="minorEastAsia"/>
                <w:sz w:val="19"/>
                <w:szCs w:val="19"/>
                <w:lang w:val="en-US" w:eastAsia="zh-CN"/>
              </w:rPr>
              <w:t>重庆市全面推行行政执法公示制度执法全过程记录制度重大执法决定法制审核制度实施方案</w:t>
            </w:r>
            <w:r>
              <w:rPr>
                <w:rFonts w:cs="Times New Roman" w:asciiTheme="minorEastAsia" w:hAnsiTheme="minorEastAsia"/>
                <w:sz w:val="19"/>
                <w:szCs w:val="19"/>
                <w:lang w:eastAsia="zh-CN"/>
              </w:rPr>
              <w:t>》</w:t>
            </w:r>
            <w:r>
              <w:rPr>
                <w:rFonts w:hint="eastAsia" w:cs="Times New Roman" w:asciiTheme="minorEastAsia" w:hAnsiTheme="minorEastAsia"/>
                <w:sz w:val="19"/>
                <w:szCs w:val="19"/>
                <w:lang w:eastAsia="zh-CN"/>
              </w:rPr>
              <w:t>。</w:t>
            </w:r>
          </w:p>
        </w:tc>
        <w:tc>
          <w:tcPr>
            <w:tcW w:w="1289" w:type="dxa"/>
            <w:shd w:val="clear" w:color="auto" w:fill="FFFFFF"/>
            <w:vAlign w:val="center"/>
          </w:tcPr>
          <w:p w14:paraId="0F5D4800">
            <w:pPr>
              <w:pStyle w:val="57"/>
              <w:spacing w:line="240" w:lineRule="exact"/>
              <w:jc w:val="center"/>
              <w:rPr>
                <w:rFonts w:asciiTheme="minorEastAsia" w:hAnsiTheme="minorEastAsia"/>
                <w:sz w:val="19"/>
                <w:szCs w:val="19"/>
              </w:rPr>
            </w:pPr>
            <w:r>
              <w:rPr>
                <w:rFonts w:hint="eastAsia" w:cs="Times New Roman" w:asciiTheme="minorEastAsia" w:hAnsiTheme="minorEastAsia"/>
                <w:sz w:val="19"/>
                <w:szCs w:val="19"/>
                <w:lang w:val="en-US" w:eastAsia="zh-CN"/>
              </w:rPr>
              <w:t>处罚决定作出之日起</w:t>
            </w:r>
            <w:r>
              <w:rPr>
                <w:rFonts w:ascii="Times New Roman" w:hAnsi="Times New Roman" w:cs="Times New Roman"/>
                <w:sz w:val="19"/>
                <w:szCs w:val="19"/>
                <w:lang w:val="en-US" w:eastAsia="zh-CN"/>
              </w:rPr>
              <w:t>7</w:t>
            </w:r>
            <w:r>
              <w:rPr>
                <w:rFonts w:cs="Times New Roman" w:asciiTheme="minorEastAsia" w:hAnsiTheme="minorEastAsia"/>
                <w:sz w:val="19"/>
                <w:szCs w:val="19"/>
              </w:rPr>
              <w:t>个工作日内</w:t>
            </w:r>
          </w:p>
        </w:tc>
        <w:tc>
          <w:tcPr>
            <w:tcW w:w="858" w:type="dxa"/>
            <w:shd w:val="clear" w:color="auto" w:fill="FFFFFF"/>
            <w:vAlign w:val="center"/>
          </w:tcPr>
          <w:p w14:paraId="590B829B">
            <w:pPr>
              <w:spacing w:line="240" w:lineRule="exact"/>
              <w:jc w:val="center"/>
              <w:rPr>
                <w:rFonts w:asciiTheme="minorEastAsia" w:hAnsiTheme="minorEastAsia"/>
                <w:sz w:val="19"/>
                <w:szCs w:val="19"/>
              </w:rPr>
            </w:pPr>
            <w:r>
              <w:rPr>
                <w:rFonts w:hint="eastAsia" w:asciiTheme="minorEastAsia" w:hAnsiTheme="minorEastAsia"/>
                <w:sz w:val="19"/>
                <w:szCs w:val="19"/>
                <w:lang w:eastAsia="zh-TW"/>
              </w:rPr>
              <w:t>区规划自然资源局</w:t>
            </w:r>
          </w:p>
        </w:tc>
        <w:tc>
          <w:tcPr>
            <w:tcW w:w="2720" w:type="dxa"/>
            <w:shd w:val="clear" w:color="auto" w:fill="FFFFFF"/>
            <w:vAlign w:val="center"/>
          </w:tcPr>
          <w:p w14:paraId="38720288">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■政府网站</w:t>
            </w:r>
            <w:r>
              <w:rPr>
                <w:rFonts w:cs="Times New Roman" w:asciiTheme="minorEastAsia" w:hAnsiTheme="minorEastAsia"/>
                <w:sz w:val="19"/>
                <w:szCs w:val="19"/>
                <w:lang w:val="en-US" w:eastAsia="zh-CN"/>
              </w:rPr>
              <w:t xml:space="preserve">  </w:t>
            </w:r>
            <w:r>
              <w:rPr>
                <w:rFonts w:cs="Times New Roman" w:asciiTheme="minorEastAsia" w:hAnsiTheme="minorEastAsia"/>
                <w:sz w:val="19"/>
                <w:szCs w:val="19"/>
              </w:rPr>
              <w:t>口政府公报</w:t>
            </w:r>
          </w:p>
          <w:p w14:paraId="29EBE57A">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■两微一端</w:t>
            </w:r>
            <w:r>
              <w:rPr>
                <w:rFonts w:cs="Times New Roman" w:asciiTheme="minorEastAsia" w:hAnsiTheme="minorEastAsia"/>
                <w:sz w:val="19"/>
                <w:szCs w:val="19"/>
                <w:lang w:val="en-US" w:eastAsia="zh-CN"/>
              </w:rPr>
              <w:t xml:space="preserve">  </w:t>
            </w:r>
            <w:r>
              <w:rPr>
                <w:rFonts w:cs="Times New Roman" w:asciiTheme="minorEastAsia" w:hAnsiTheme="minorEastAsia"/>
                <w:sz w:val="19"/>
                <w:szCs w:val="19"/>
              </w:rPr>
              <w:t xml:space="preserve">□发布会/听证会 </w:t>
            </w:r>
          </w:p>
          <w:p w14:paraId="0A1737EF">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口广播电视</w:t>
            </w:r>
            <w:r>
              <w:rPr>
                <w:rFonts w:cs="Times New Roman" w:asciiTheme="minorEastAsia" w:hAnsiTheme="minorEastAsia"/>
                <w:sz w:val="19"/>
                <w:szCs w:val="19"/>
                <w:lang w:val="en-US" w:eastAsia="zh-CN"/>
              </w:rPr>
              <w:t xml:space="preserve">  </w:t>
            </w:r>
            <w:r>
              <w:rPr>
                <w:rFonts w:cs="Times New Roman" w:asciiTheme="minorEastAsia" w:hAnsiTheme="minorEastAsia"/>
                <w:sz w:val="19"/>
                <w:szCs w:val="19"/>
              </w:rPr>
              <w:t xml:space="preserve">口纸质载体 </w:t>
            </w:r>
          </w:p>
          <w:p w14:paraId="22B9E9D7">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 xml:space="preserve">口公开查阅点■政务服务中心 </w:t>
            </w:r>
          </w:p>
          <w:p w14:paraId="7453229E">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 xml:space="preserve">口便民服务站□入户/现场 </w:t>
            </w:r>
          </w:p>
          <w:p w14:paraId="28EC893C">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口社区/企事业单位/村公示栏（电子屏）</w:t>
            </w:r>
          </w:p>
          <w:p w14:paraId="0B79A895">
            <w:pPr>
              <w:pStyle w:val="57"/>
              <w:tabs>
                <w:tab w:val="left" w:leader="underscore" w:pos="1440"/>
                <w:tab w:val="left" w:leader="underscore" w:pos="1825"/>
              </w:tabs>
              <w:spacing w:line="240" w:lineRule="exact"/>
              <w:rPr>
                <w:rFonts w:asciiTheme="minorEastAsia" w:hAnsiTheme="minorEastAsia"/>
                <w:sz w:val="19"/>
                <w:szCs w:val="19"/>
                <w:lang w:eastAsia="zh-CN"/>
              </w:rPr>
            </w:pPr>
            <w:r>
              <w:rPr>
                <w:rFonts w:cs="Times New Roman" w:asciiTheme="minorEastAsia" w:hAnsiTheme="minorEastAsia"/>
                <w:sz w:val="19"/>
                <w:szCs w:val="19"/>
              </w:rPr>
              <w:t>口精准推送</w:t>
            </w:r>
            <w:r>
              <w:rPr>
                <w:rFonts w:cs="Times New Roman" w:asciiTheme="minorEastAsia" w:hAnsiTheme="minorEastAsia"/>
                <w:sz w:val="19"/>
                <w:szCs w:val="19"/>
                <w:lang w:val="en-US" w:eastAsia="zh-CN"/>
              </w:rPr>
              <w:t xml:space="preserve">  </w:t>
            </w:r>
            <w:r>
              <w:rPr>
                <w:rFonts w:cs="Times New Roman" w:asciiTheme="minorEastAsia" w:hAnsiTheme="minorEastAsia"/>
                <w:sz w:val="19"/>
                <w:szCs w:val="19"/>
              </w:rPr>
              <w:t>□其他</w:t>
            </w:r>
            <w:r>
              <w:rPr>
                <w:rFonts w:cs="Times New Roman" w:asciiTheme="minorEastAsia" w:hAnsiTheme="minorEastAsia"/>
                <w:sz w:val="19"/>
                <w:szCs w:val="19"/>
                <w:u w:val="single"/>
                <w:lang w:val="en-US" w:eastAsia="zh-CN"/>
              </w:rPr>
              <w:t xml:space="preserve"> </w:t>
            </w:r>
            <w:r>
              <w:rPr>
                <w:rFonts w:cs="Times New Roman" w:asciiTheme="minorEastAsia" w:hAnsiTheme="minorEastAsia"/>
                <w:sz w:val="19"/>
                <w:szCs w:val="19"/>
                <w:u w:val="single"/>
              </w:rPr>
              <w:tab/>
            </w:r>
          </w:p>
        </w:tc>
        <w:tc>
          <w:tcPr>
            <w:tcW w:w="573" w:type="dxa"/>
            <w:shd w:val="clear" w:color="auto" w:fill="FFFFFF"/>
            <w:vAlign w:val="center"/>
          </w:tcPr>
          <w:p w14:paraId="372AB18C">
            <w:pPr>
              <w:pStyle w:val="57"/>
              <w:spacing w:line="240" w:lineRule="exact"/>
              <w:ind w:firstLine="220"/>
              <w:rPr>
                <w:rFonts w:ascii="仿宋" w:hAnsi="仿宋" w:eastAsia="仿宋" w:cs="Arial"/>
                <w:bCs/>
                <w:sz w:val="30"/>
                <w:szCs w:val="30"/>
              </w:rPr>
            </w:pPr>
            <w:r>
              <w:rPr>
                <w:rFonts w:ascii="仿宋" w:hAnsi="仿宋" w:eastAsia="仿宋" w:cs="Times New Roman"/>
                <w:sz w:val="30"/>
                <w:szCs w:val="30"/>
              </w:rPr>
              <w:t>√</w:t>
            </w:r>
          </w:p>
        </w:tc>
        <w:tc>
          <w:tcPr>
            <w:tcW w:w="716" w:type="dxa"/>
            <w:shd w:val="clear" w:color="auto" w:fill="FFFFFF"/>
          </w:tcPr>
          <w:p w14:paraId="0AB3FF38">
            <w:pPr>
              <w:spacing w:line="240" w:lineRule="exact"/>
              <w:rPr>
                <w:rFonts w:ascii="仿宋" w:hAnsi="仿宋" w:eastAsia="仿宋"/>
                <w:sz w:val="30"/>
                <w:szCs w:val="30"/>
              </w:rPr>
            </w:pPr>
          </w:p>
        </w:tc>
        <w:tc>
          <w:tcPr>
            <w:tcW w:w="573" w:type="dxa"/>
            <w:shd w:val="clear" w:color="auto" w:fill="FFFFFF"/>
            <w:vAlign w:val="center"/>
          </w:tcPr>
          <w:p w14:paraId="763FBCDE">
            <w:pPr>
              <w:pStyle w:val="57"/>
              <w:spacing w:line="240" w:lineRule="exact"/>
              <w:ind w:firstLine="260"/>
              <w:rPr>
                <w:rFonts w:ascii="仿宋" w:hAnsi="仿宋" w:eastAsia="仿宋" w:cs="Arial"/>
                <w:bCs/>
                <w:sz w:val="30"/>
                <w:szCs w:val="30"/>
              </w:rPr>
            </w:pPr>
            <w:r>
              <w:rPr>
                <w:rFonts w:ascii="仿宋" w:hAnsi="仿宋" w:eastAsia="仿宋" w:cs="Times New Roman"/>
                <w:sz w:val="30"/>
                <w:szCs w:val="30"/>
              </w:rPr>
              <w:t>√</w:t>
            </w:r>
          </w:p>
        </w:tc>
        <w:tc>
          <w:tcPr>
            <w:tcW w:w="573" w:type="dxa"/>
            <w:shd w:val="clear" w:color="auto" w:fill="FFFFFF"/>
          </w:tcPr>
          <w:p w14:paraId="68DC487A">
            <w:pPr>
              <w:spacing w:line="240" w:lineRule="exact"/>
              <w:rPr>
                <w:rFonts w:ascii="仿宋" w:hAnsi="仿宋" w:eastAsia="仿宋"/>
                <w:sz w:val="30"/>
                <w:szCs w:val="30"/>
              </w:rPr>
            </w:pPr>
          </w:p>
        </w:tc>
        <w:tc>
          <w:tcPr>
            <w:tcW w:w="573" w:type="dxa"/>
            <w:shd w:val="clear" w:color="auto" w:fill="FFFFFF"/>
            <w:vAlign w:val="center"/>
          </w:tcPr>
          <w:p w14:paraId="2E2C7F34">
            <w:pPr>
              <w:pStyle w:val="57"/>
              <w:spacing w:line="240" w:lineRule="exact"/>
              <w:jc w:val="center"/>
              <w:rPr>
                <w:rFonts w:ascii="仿宋" w:hAnsi="仿宋" w:eastAsia="仿宋" w:cs="Arial"/>
                <w:bCs/>
                <w:sz w:val="30"/>
                <w:szCs w:val="30"/>
              </w:rPr>
            </w:pPr>
            <w:r>
              <w:rPr>
                <w:rFonts w:ascii="仿宋" w:hAnsi="仿宋" w:eastAsia="仿宋" w:cs="Times New Roman"/>
                <w:sz w:val="30"/>
                <w:szCs w:val="30"/>
              </w:rPr>
              <w:t>√</w:t>
            </w:r>
          </w:p>
        </w:tc>
        <w:tc>
          <w:tcPr>
            <w:tcW w:w="573" w:type="dxa"/>
            <w:shd w:val="clear" w:color="auto" w:fill="FFFFFF"/>
            <w:vAlign w:val="center"/>
          </w:tcPr>
          <w:p w14:paraId="41CF4C9C">
            <w:pPr>
              <w:spacing w:line="240" w:lineRule="exact"/>
              <w:jc w:val="center"/>
              <w:rPr>
                <w:rFonts w:ascii="仿宋" w:hAnsi="仿宋" w:eastAsia="仿宋"/>
                <w:sz w:val="30"/>
                <w:szCs w:val="30"/>
              </w:rPr>
            </w:pPr>
            <w:r>
              <w:rPr>
                <w:rFonts w:ascii="仿宋" w:hAnsi="仿宋" w:eastAsia="仿宋"/>
                <w:sz w:val="30"/>
                <w:szCs w:val="30"/>
              </w:rPr>
              <w:t>√</w:t>
            </w:r>
          </w:p>
        </w:tc>
      </w:tr>
      <w:tr w14:paraId="49E7C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424" w:type="dxa"/>
            <w:vMerge w:val="continue"/>
            <w:shd w:val="clear" w:color="auto" w:fill="FFFFFF"/>
            <w:vAlign w:val="center"/>
          </w:tcPr>
          <w:p w14:paraId="11FD94F8">
            <w:pPr>
              <w:pStyle w:val="57"/>
              <w:spacing w:line="240" w:lineRule="exact"/>
              <w:jc w:val="center"/>
              <w:rPr>
                <w:rFonts w:cs="Times New Roman" w:asciiTheme="minorEastAsia" w:hAnsiTheme="minorEastAsia"/>
                <w:sz w:val="19"/>
                <w:szCs w:val="19"/>
                <w:lang w:val="en-US" w:eastAsia="zh-CN"/>
              </w:rPr>
            </w:pPr>
          </w:p>
        </w:tc>
        <w:tc>
          <w:tcPr>
            <w:tcW w:w="1001" w:type="dxa"/>
            <w:vMerge w:val="continue"/>
            <w:shd w:val="clear" w:color="auto" w:fill="FFFFFF"/>
            <w:vAlign w:val="center"/>
          </w:tcPr>
          <w:p w14:paraId="772BF7A5">
            <w:pPr>
              <w:pStyle w:val="57"/>
              <w:spacing w:line="240" w:lineRule="exact"/>
              <w:rPr>
                <w:rFonts w:cs="Times New Roman" w:asciiTheme="minorEastAsia" w:hAnsiTheme="minorEastAsia"/>
                <w:sz w:val="19"/>
                <w:szCs w:val="19"/>
                <w:lang w:eastAsia="zh-CN"/>
              </w:rPr>
            </w:pPr>
          </w:p>
        </w:tc>
        <w:tc>
          <w:tcPr>
            <w:tcW w:w="715" w:type="dxa"/>
            <w:vMerge w:val="continue"/>
            <w:shd w:val="clear" w:color="auto" w:fill="FFFFFF"/>
            <w:vAlign w:val="center"/>
          </w:tcPr>
          <w:p w14:paraId="4783E5C1">
            <w:pPr>
              <w:pStyle w:val="57"/>
              <w:spacing w:line="240" w:lineRule="exact"/>
              <w:rPr>
                <w:rFonts w:asciiTheme="minorEastAsia" w:hAnsiTheme="minorEastAsia"/>
                <w:sz w:val="19"/>
                <w:szCs w:val="19"/>
              </w:rPr>
            </w:pPr>
          </w:p>
        </w:tc>
        <w:tc>
          <w:tcPr>
            <w:tcW w:w="715" w:type="dxa"/>
            <w:shd w:val="clear" w:color="auto" w:fill="FFFFFF"/>
            <w:vAlign w:val="center"/>
          </w:tcPr>
          <w:p w14:paraId="25C3891D">
            <w:pPr>
              <w:pStyle w:val="57"/>
              <w:spacing w:line="240" w:lineRule="exact"/>
              <w:jc w:val="center"/>
              <w:rPr>
                <w:rFonts w:asciiTheme="minorEastAsia" w:hAnsiTheme="minorEastAsia"/>
                <w:sz w:val="19"/>
                <w:szCs w:val="19"/>
              </w:rPr>
            </w:pPr>
            <w:r>
              <w:rPr>
                <w:rFonts w:cs="Times New Roman" w:asciiTheme="minorEastAsia" w:hAnsiTheme="minorEastAsia"/>
                <w:sz w:val="19"/>
                <w:szCs w:val="19"/>
                <w:lang w:val="en-US" w:eastAsia="zh-CN"/>
              </w:rPr>
              <w:t>对历史建筑保护责任人未按规定履行保护责任，造成历史建筑有损毁危险的处罚</w:t>
            </w:r>
          </w:p>
        </w:tc>
        <w:tc>
          <w:tcPr>
            <w:tcW w:w="2005" w:type="dxa"/>
            <w:shd w:val="clear" w:color="auto" w:fill="FFFFFF"/>
            <w:vAlign w:val="center"/>
          </w:tcPr>
          <w:p w14:paraId="7EDA9DB6">
            <w:pPr>
              <w:pStyle w:val="57"/>
              <w:spacing w:line="240" w:lineRule="exact"/>
              <w:jc w:val="both"/>
              <w:rPr>
                <w:rFonts w:asciiTheme="minorEastAsia" w:hAnsiTheme="minorEastAsia"/>
                <w:sz w:val="19"/>
                <w:szCs w:val="19"/>
              </w:rPr>
            </w:pPr>
            <w:r>
              <w:rPr>
                <w:rFonts w:ascii="Times New Roman" w:hAnsi="Times New Roman" w:cs="Times New Roman"/>
                <w:sz w:val="19"/>
                <w:szCs w:val="19"/>
                <w:lang w:eastAsia="zh-CN"/>
              </w:rPr>
              <w:t>1</w:t>
            </w:r>
            <w:r>
              <w:rPr>
                <w:rFonts w:cs="Times New Roman" w:asciiTheme="minorEastAsia" w:hAnsiTheme="minorEastAsia"/>
                <w:sz w:val="19"/>
                <w:szCs w:val="19"/>
                <w:lang w:eastAsia="zh-CN"/>
              </w:rPr>
              <w:t>.</w:t>
            </w:r>
            <w:r>
              <w:rPr>
                <w:rFonts w:cs="Times New Roman" w:asciiTheme="minorEastAsia" w:hAnsiTheme="minorEastAsia"/>
                <w:sz w:val="19"/>
                <w:szCs w:val="19"/>
              </w:rPr>
              <w:t>行政相对人名称</w:t>
            </w:r>
            <w:r>
              <w:rPr>
                <w:rFonts w:cs="Times New Roman" w:asciiTheme="minorEastAsia" w:hAnsiTheme="minorEastAsia"/>
                <w:sz w:val="19"/>
                <w:szCs w:val="19"/>
                <w:lang w:eastAsia="zh-CN"/>
              </w:rPr>
              <w:t>；</w:t>
            </w:r>
            <w:r>
              <w:rPr>
                <w:rFonts w:ascii="Times New Roman" w:hAnsi="Times New Roman" w:cs="Times New Roman"/>
                <w:sz w:val="19"/>
                <w:szCs w:val="19"/>
                <w:lang w:eastAsia="zh-CN"/>
              </w:rPr>
              <w:t>2</w:t>
            </w:r>
            <w:r>
              <w:rPr>
                <w:rFonts w:cs="Times New Roman" w:asciiTheme="minorEastAsia" w:hAnsiTheme="minorEastAsia"/>
                <w:sz w:val="19"/>
                <w:szCs w:val="19"/>
                <w:lang w:eastAsia="zh-CN"/>
              </w:rPr>
              <w:t>.行政相对人统一社会信用代码；</w:t>
            </w:r>
            <w:r>
              <w:rPr>
                <w:rFonts w:ascii="Times New Roman" w:hAnsi="Times New Roman" w:cs="Times New Roman"/>
                <w:sz w:val="19"/>
                <w:szCs w:val="19"/>
                <w:lang w:eastAsia="zh-CN"/>
              </w:rPr>
              <w:t>3</w:t>
            </w:r>
            <w:r>
              <w:rPr>
                <w:rFonts w:cs="Times New Roman" w:asciiTheme="minorEastAsia" w:hAnsiTheme="minorEastAsia"/>
                <w:sz w:val="19"/>
                <w:szCs w:val="19"/>
                <w:lang w:eastAsia="zh-CN"/>
              </w:rPr>
              <w:t>.案件名称；</w:t>
            </w:r>
            <w:r>
              <w:rPr>
                <w:rFonts w:ascii="Times New Roman" w:hAnsi="Times New Roman" w:cs="Times New Roman"/>
                <w:sz w:val="19"/>
                <w:szCs w:val="19"/>
                <w:lang w:eastAsia="zh-CN"/>
              </w:rPr>
              <w:t>4</w:t>
            </w:r>
            <w:r>
              <w:rPr>
                <w:rFonts w:cs="Times New Roman" w:asciiTheme="minorEastAsia" w:hAnsiTheme="minorEastAsia"/>
                <w:sz w:val="19"/>
                <w:szCs w:val="19"/>
                <w:lang w:eastAsia="zh-CN"/>
              </w:rPr>
              <w:t>.行政处罚决定书文号；</w:t>
            </w:r>
            <w:r>
              <w:rPr>
                <w:rFonts w:ascii="Times New Roman" w:hAnsi="Times New Roman" w:cs="Times New Roman"/>
                <w:sz w:val="19"/>
                <w:szCs w:val="19"/>
                <w:lang w:eastAsia="zh-CN"/>
              </w:rPr>
              <w:t>5</w:t>
            </w:r>
            <w:r>
              <w:rPr>
                <w:rFonts w:cs="Times New Roman" w:asciiTheme="minorEastAsia" w:hAnsiTheme="minorEastAsia"/>
                <w:sz w:val="19"/>
                <w:szCs w:val="19"/>
                <w:lang w:eastAsia="zh-CN"/>
              </w:rPr>
              <w:t>.处罚事由；</w:t>
            </w:r>
            <w:r>
              <w:rPr>
                <w:rFonts w:ascii="Times New Roman" w:hAnsi="Times New Roman" w:cs="Times New Roman"/>
                <w:sz w:val="19"/>
                <w:szCs w:val="19"/>
                <w:lang w:eastAsia="zh-CN"/>
              </w:rPr>
              <w:t>6</w:t>
            </w:r>
            <w:r>
              <w:rPr>
                <w:rFonts w:cs="Times New Roman" w:asciiTheme="minorEastAsia" w:hAnsiTheme="minorEastAsia"/>
                <w:sz w:val="19"/>
                <w:szCs w:val="19"/>
                <w:lang w:eastAsia="zh-CN"/>
              </w:rPr>
              <w:t>.处罚依据；</w:t>
            </w:r>
            <w:r>
              <w:rPr>
                <w:rFonts w:ascii="Times New Roman" w:hAnsi="Times New Roman" w:cs="Times New Roman"/>
                <w:sz w:val="19"/>
                <w:szCs w:val="19"/>
                <w:lang w:eastAsia="zh-CN"/>
              </w:rPr>
              <w:t>7</w:t>
            </w:r>
            <w:r>
              <w:rPr>
                <w:rFonts w:cs="Times New Roman" w:asciiTheme="minorEastAsia" w:hAnsiTheme="minorEastAsia"/>
                <w:sz w:val="19"/>
                <w:szCs w:val="19"/>
                <w:lang w:eastAsia="zh-CN"/>
              </w:rPr>
              <w:t>.处罚内容；</w:t>
            </w:r>
            <w:r>
              <w:rPr>
                <w:rFonts w:ascii="Times New Roman" w:hAnsi="Times New Roman" w:cs="Times New Roman"/>
                <w:sz w:val="19"/>
                <w:szCs w:val="19"/>
                <w:lang w:eastAsia="zh-CN"/>
              </w:rPr>
              <w:t>8</w:t>
            </w:r>
            <w:r>
              <w:rPr>
                <w:rFonts w:cs="Times New Roman" w:asciiTheme="minorEastAsia" w:hAnsiTheme="minorEastAsia"/>
                <w:sz w:val="19"/>
                <w:szCs w:val="19"/>
                <w:lang w:eastAsia="zh-CN"/>
              </w:rPr>
              <w:t>.处罚机关名称；</w:t>
            </w:r>
            <w:r>
              <w:rPr>
                <w:rFonts w:ascii="Times New Roman" w:hAnsi="Times New Roman" w:cs="Times New Roman"/>
                <w:sz w:val="19"/>
                <w:szCs w:val="19"/>
                <w:lang w:eastAsia="zh-CN"/>
              </w:rPr>
              <w:t>9</w:t>
            </w:r>
            <w:r>
              <w:rPr>
                <w:rFonts w:cs="Times New Roman" w:asciiTheme="minorEastAsia" w:hAnsiTheme="minorEastAsia"/>
                <w:sz w:val="19"/>
                <w:szCs w:val="19"/>
                <w:lang w:eastAsia="zh-CN"/>
              </w:rPr>
              <w:t>.处罚日期。</w:t>
            </w:r>
          </w:p>
        </w:tc>
        <w:tc>
          <w:tcPr>
            <w:tcW w:w="1718" w:type="dxa"/>
            <w:shd w:val="clear" w:color="auto" w:fill="FFFFFF"/>
            <w:vAlign w:val="center"/>
          </w:tcPr>
          <w:p w14:paraId="29E83E6B">
            <w:pPr>
              <w:pStyle w:val="57"/>
              <w:spacing w:line="240" w:lineRule="exact"/>
              <w:jc w:val="center"/>
              <w:rPr>
                <w:rFonts w:asciiTheme="minorEastAsia" w:hAnsiTheme="minorEastAsia"/>
                <w:sz w:val="19"/>
                <w:szCs w:val="19"/>
              </w:rPr>
            </w:pPr>
            <w:r>
              <w:rPr>
                <w:rFonts w:hint="eastAsia" w:ascii="Times New Roman" w:hAnsi="Times New Roman" w:cs="Times New Roman"/>
                <w:sz w:val="19"/>
                <w:szCs w:val="19"/>
                <w:lang w:eastAsia="zh-CN"/>
              </w:rPr>
              <w:t>1</w:t>
            </w:r>
            <w:r>
              <w:rPr>
                <w:rFonts w:hint="eastAsia" w:cs="Times New Roman" w:asciiTheme="minorEastAsia" w:hAnsiTheme="minorEastAsia"/>
                <w:sz w:val="19"/>
                <w:szCs w:val="19"/>
                <w:lang w:eastAsia="zh-CN"/>
              </w:rPr>
              <w:t>、</w:t>
            </w:r>
            <w:r>
              <w:rPr>
                <w:rFonts w:cs="Times New Roman" w:asciiTheme="minorEastAsia" w:hAnsiTheme="minorEastAsia"/>
                <w:sz w:val="19"/>
                <w:szCs w:val="19"/>
              </w:rPr>
              <w:t>《</w:t>
            </w:r>
            <w:r>
              <w:rPr>
                <w:rFonts w:hint="eastAsia" w:cs="Times New Roman" w:asciiTheme="minorEastAsia" w:hAnsiTheme="minorEastAsia"/>
                <w:sz w:val="19"/>
                <w:szCs w:val="19"/>
                <w:lang w:eastAsia="zh-CN"/>
              </w:rPr>
              <w:t>中华人民</w:t>
            </w:r>
            <w:r>
              <w:rPr>
                <w:rFonts w:cs="Times New Roman" w:asciiTheme="minorEastAsia" w:hAnsiTheme="minorEastAsia"/>
                <w:sz w:val="19"/>
                <w:szCs w:val="19"/>
              </w:rPr>
              <w:t>共和国城乡规划法》</w:t>
            </w:r>
            <w:r>
              <w:rPr>
                <w:rFonts w:hint="eastAsia" w:cs="Times New Roman" w:asciiTheme="minorEastAsia" w:hAnsiTheme="minorEastAsia"/>
                <w:sz w:val="19"/>
                <w:szCs w:val="19"/>
                <w:lang w:eastAsia="zh-CN"/>
              </w:rPr>
              <w:t>；</w:t>
            </w:r>
            <w:r>
              <w:rPr>
                <w:rFonts w:hint="eastAsia" w:ascii="Times New Roman" w:hAnsi="Times New Roman" w:cs="Times New Roman"/>
                <w:sz w:val="19"/>
                <w:szCs w:val="19"/>
                <w:lang w:eastAsia="zh-CN"/>
              </w:rPr>
              <w:t>2</w:t>
            </w:r>
            <w:r>
              <w:rPr>
                <w:rFonts w:hint="eastAsia" w:cs="Times New Roman" w:asciiTheme="minorEastAsia" w:hAnsiTheme="minorEastAsia"/>
                <w:sz w:val="19"/>
                <w:szCs w:val="19"/>
                <w:lang w:eastAsia="zh-CN"/>
              </w:rPr>
              <w:t>、</w:t>
            </w:r>
            <w:r>
              <w:rPr>
                <w:rFonts w:cs="Times New Roman" w:asciiTheme="minorEastAsia" w:hAnsiTheme="minorEastAsia"/>
                <w:sz w:val="19"/>
                <w:szCs w:val="19"/>
              </w:rPr>
              <w:t>《中华人民共和国政府 信息公开条例》</w:t>
            </w:r>
            <w:r>
              <w:rPr>
                <w:rFonts w:hint="eastAsia" w:cs="Times New Roman" w:asciiTheme="minorEastAsia" w:hAnsiTheme="minorEastAsia"/>
                <w:sz w:val="19"/>
                <w:szCs w:val="19"/>
                <w:lang w:eastAsia="zh-CN"/>
              </w:rPr>
              <w:t>；</w:t>
            </w:r>
            <w:r>
              <w:rPr>
                <w:rFonts w:hint="eastAsia" w:ascii="Times New Roman" w:hAnsi="Times New Roman" w:cs="Times New Roman"/>
                <w:sz w:val="19"/>
                <w:szCs w:val="19"/>
                <w:lang w:eastAsia="zh-CN"/>
              </w:rPr>
              <w:t>3</w:t>
            </w:r>
            <w:r>
              <w:rPr>
                <w:rFonts w:hint="eastAsia" w:cs="Times New Roman" w:asciiTheme="minorEastAsia" w:hAnsiTheme="minorEastAsia"/>
                <w:sz w:val="19"/>
                <w:szCs w:val="19"/>
                <w:lang w:eastAsia="zh-CN"/>
              </w:rPr>
              <w:t>、</w:t>
            </w:r>
            <w:r>
              <w:rPr>
                <w:rFonts w:cs="Times New Roman" w:asciiTheme="minorEastAsia" w:hAnsiTheme="minorEastAsia"/>
                <w:sz w:val="19"/>
                <w:szCs w:val="19"/>
                <w:lang w:eastAsia="zh-CN"/>
              </w:rPr>
              <w:t>《</w:t>
            </w:r>
            <w:r>
              <w:rPr>
                <w:rFonts w:cs="Times New Roman" w:asciiTheme="minorEastAsia" w:hAnsiTheme="minorEastAsia"/>
                <w:sz w:val="19"/>
                <w:szCs w:val="19"/>
                <w:lang w:val="en-US" w:eastAsia="zh-CN"/>
              </w:rPr>
              <w:t>重庆市全面推行行政执法公示制度执法全过程记录制度重大执法决定法制审核制度实施方案</w:t>
            </w:r>
            <w:r>
              <w:rPr>
                <w:rFonts w:cs="Times New Roman" w:asciiTheme="minorEastAsia" w:hAnsiTheme="minorEastAsia"/>
                <w:sz w:val="19"/>
                <w:szCs w:val="19"/>
                <w:lang w:eastAsia="zh-CN"/>
              </w:rPr>
              <w:t>》</w:t>
            </w:r>
            <w:r>
              <w:rPr>
                <w:rFonts w:hint="eastAsia" w:cs="Times New Roman" w:asciiTheme="minorEastAsia" w:hAnsiTheme="minorEastAsia"/>
                <w:sz w:val="19"/>
                <w:szCs w:val="19"/>
                <w:lang w:eastAsia="zh-CN"/>
              </w:rPr>
              <w:t>。</w:t>
            </w:r>
          </w:p>
        </w:tc>
        <w:tc>
          <w:tcPr>
            <w:tcW w:w="1289" w:type="dxa"/>
            <w:shd w:val="clear" w:color="auto" w:fill="FFFFFF"/>
            <w:vAlign w:val="center"/>
          </w:tcPr>
          <w:p w14:paraId="716F3D64">
            <w:pPr>
              <w:pStyle w:val="57"/>
              <w:spacing w:line="240" w:lineRule="exact"/>
              <w:jc w:val="center"/>
              <w:rPr>
                <w:rFonts w:asciiTheme="minorEastAsia" w:hAnsiTheme="minorEastAsia"/>
                <w:sz w:val="19"/>
                <w:szCs w:val="19"/>
              </w:rPr>
            </w:pPr>
            <w:r>
              <w:rPr>
                <w:rFonts w:hint="eastAsia" w:cs="Times New Roman" w:asciiTheme="minorEastAsia" w:hAnsiTheme="minorEastAsia"/>
                <w:sz w:val="19"/>
                <w:szCs w:val="19"/>
                <w:lang w:val="en-US" w:eastAsia="zh-CN"/>
              </w:rPr>
              <w:t>处罚决定作出之日起</w:t>
            </w:r>
            <w:r>
              <w:rPr>
                <w:rFonts w:ascii="Times New Roman" w:hAnsi="Times New Roman" w:cs="Times New Roman"/>
                <w:sz w:val="19"/>
                <w:szCs w:val="19"/>
                <w:lang w:val="en-US" w:eastAsia="zh-CN"/>
              </w:rPr>
              <w:t>7</w:t>
            </w:r>
            <w:r>
              <w:rPr>
                <w:rFonts w:cs="Times New Roman" w:asciiTheme="minorEastAsia" w:hAnsiTheme="minorEastAsia"/>
                <w:sz w:val="19"/>
                <w:szCs w:val="19"/>
              </w:rPr>
              <w:t>个工作日内</w:t>
            </w:r>
          </w:p>
        </w:tc>
        <w:tc>
          <w:tcPr>
            <w:tcW w:w="858" w:type="dxa"/>
            <w:shd w:val="clear" w:color="auto" w:fill="FFFFFF"/>
            <w:vAlign w:val="center"/>
          </w:tcPr>
          <w:p w14:paraId="558E9E65">
            <w:pPr>
              <w:spacing w:line="240" w:lineRule="exact"/>
              <w:jc w:val="center"/>
              <w:rPr>
                <w:rFonts w:asciiTheme="minorEastAsia" w:hAnsiTheme="minorEastAsia"/>
                <w:sz w:val="19"/>
                <w:szCs w:val="19"/>
              </w:rPr>
            </w:pPr>
            <w:r>
              <w:rPr>
                <w:rFonts w:hint="eastAsia" w:asciiTheme="minorEastAsia" w:hAnsiTheme="minorEastAsia"/>
                <w:sz w:val="19"/>
                <w:szCs w:val="19"/>
                <w:lang w:eastAsia="zh-TW"/>
              </w:rPr>
              <w:t>区规划自然资源局</w:t>
            </w:r>
          </w:p>
        </w:tc>
        <w:tc>
          <w:tcPr>
            <w:tcW w:w="2720" w:type="dxa"/>
            <w:shd w:val="clear" w:color="auto" w:fill="FFFFFF"/>
            <w:vAlign w:val="center"/>
          </w:tcPr>
          <w:p w14:paraId="070059A6">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■政府网站</w:t>
            </w:r>
            <w:r>
              <w:rPr>
                <w:rFonts w:cs="Times New Roman" w:asciiTheme="minorEastAsia" w:hAnsiTheme="minorEastAsia"/>
                <w:sz w:val="19"/>
                <w:szCs w:val="19"/>
                <w:lang w:val="en-US" w:eastAsia="zh-CN"/>
              </w:rPr>
              <w:t xml:space="preserve">  </w:t>
            </w:r>
            <w:r>
              <w:rPr>
                <w:rFonts w:cs="Times New Roman" w:asciiTheme="minorEastAsia" w:hAnsiTheme="minorEastAsia"/>
                <w:sz w:val="19"/>
                <w:szCs w:val="19"/>
              </w:rPr>
              <w:t>□政府公报</w:t>
            </w:r>
          </w:p>
          <w:p w14:paraId="0EB8A421">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■两微一端</w:t>
            </w:r>
            <w:r>
              <w:rPr>
                <w:rFonts w:cs="Times New Roman" w:asciiTheme="minorEastAsia" w:hAnsiTheme="minorEastAsia"/>
                <w:sz w:val="19"/>
                <w:szCs w:val="19"/>
                <w:lang w:val="en-US" w:eastAsia="zh-CN"/>
              </w:rPr>
              <w:t xml:space="preserve">  </w:t>
            </w:r>
            <w:r>
              <w:rPr>
                <w:rFonts w:cs="Times New Roman" w:asciiTheme="minorEastAsia" w:hAnsiTheme="minorEastAsia"/>
                <w:sz w:val="19"/>
                <w:szCs w:val="19"/>
              </w:rPr>
              <w:t xml:space="preserve">□发布会/听证会 </w:t>
            </w:r>
          </w:p>
          <w:p w14:paraId="5C00D0EA">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口广播电视</w:t>
            </w:r>
            <w:r>
              <w:rPr>
                <w:rFonts w:cs="Times New Roman" w:asciiTheme="minorEastAsia" w:hAnsiTheme="minorEastAsia"/>
                <w:sz w:val="19"/>
                <w:szCs w:val="19"/>
                <w:lang w:val="en-US" w:eastAsia="zh-CN"/>
              </w:rPr>
              <w:t xml:space="preserve">  </w:t>
            </w:r>
            <w:r>
              <w:rPr>
                <w:rFonts w:cs="Times New Roman" w:asciiTheme="minorEastAsia" w:hAnsiTheme="minorEastAsia"/>
                <w:sz w:val="19"/>
                <w:szCs w:val="19"/>
              </w:rPr>
              <w:t xml:space="preserve">口纸质载体 </w:t>
            </w:r>
          </w:p>
          <w:p w14:paraId="3B0BEC16">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 xml:space="preserve">口公开查阅点■政务服务中心 </w:t>
            </w:r>
          </w:p>
          <w:p w14:paraId="61DE22CC">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 xml:space="preserve">口便民服务站□入户/现场 </w:t>
            </w:r>
          </w:p>
          <w:p w14:paraId="222BEDB3">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口社区/企事业单位/村公示栏（电子屏）</w:t>
            </w:r>
          </w:p>
          <w:p w14:paraId="3884D0E9">
            <w:pPr>
              <w:pStyle w:val="57"/>
              <w:tabs>
                <w:tab w:val="left" w:leader="underscore" w:pos="1445"/>
                <w:tab w:val="left" w:leader="underscore" w:pos="1990"/>
              </w:tabs>
              <w:spacing w:line="240" w:lineRule="exact"/>
              <w:rPr>
                <w:rFonts w:asciiTheme="minorEastAsia" w:hAnsiTheme="minorEastAsia"/>
                <w:sz w:val="19"/>
                <w:szCs w:val="19"/>
                <w:lang w:eastAsia="zh-CN"/>
              </w:rPr>
            </w:pPr>
            <w:r>
              <w:rPr>
                <w:rFonts w:cs="Times New Roman" w:asciiTheme="minorEastAsia" w:hAnsiTheme="minorEastAsia"/>
                <w:sz w:val="19"/>
                <w:szCs w:val="19"/>
              </w:rPr>
              <w:t>口精准推送</w:t>
            </w:r>
            <w:r>
              <w:rPr>
                <w:rFonts w:cs="Times New Roman" w:asciiTheme="minorEastAsia" w:hAnsiTheme="minorEastAsia"/>
                <w:sz w:val="19"/>
                <w:szCs w:val="19"/>
                <w:lang w:val="en-US" w:eastAsia="zh-CN"/>
              </w:rPr>
              <w:t xml:space="preserve">  </w:t>
            </w:r>
            <w:r>
              <w:rPr>
                <w:rFonts w:cs="Times New Roman" w:asciiTheme="minorEastAsia" w:hAnsiTheme="minorEastAsia"/>
                <w:sz w:val="19"/>
                <w:szCs w:val="19"/>
              </w:rPr>
              <w:t>□其他</w:t>
            </w:r>
            <w:r>
              <w:rPr>
                <w:rFonts w:cs="Times New Roman" w:asciiTheme="minorEastAsia" w:hAnsiTheme="minorEastAsia"/>
                <w:sz w:val="19"/>
                <w:szCs w:val="19"/>
              </w:rPr>
              <w:tab/>
            </w:r>
          </w:p>
        </w:tc>
        <w:tc>
          <w:tcPr>
            <w:tcW w:w="573" w:type="dxa"/>
            <w:shd w:val="clear" w:color="auto" w:fill="FFFFFF"/>
            <w:vAlign w:val="center"/>
          </w:tcPr>
          <w:p w14:paraId="3E57F887">
            <w:pPr>
              <w:spacing w:line="240" w:lineRule="exact"/>
              <w:jc w:val="center"/>
              <w:rPr>
                <w:rFonts w:ascii="仿宋" w:hAnsi="仿宋" w:eastAsia="仿宋" w:cs="Arial"/>
                <w:bCs/>
                <w:sz w:val="30"/>
                <w:szCs w:val="30"/>
              </w:rPr>
            </w:pPr>
            <w:r>
              <w:rPr>
                <w:rFonts w:ascii="仿宋" w:hAnsi="仿宋" w:eastAsia="仿宋"/>
                <w:sz w:val="30"/>
                <w:szCs w:val="30"/>
              </w:rPr>
              <w:t>√</w:t>
            </w:r>
          </w:p>
        </w:tc>
        <w:tc>
          <w:tcPr>
            <w:tcW w:w="716" w:type="dxa"/>
            <w:shd w:val="clear" w:color="auto" w:fill="FFFFFF"/>
          </w:tcPr>
          <w:p w14:paraId="0168365A">
            <w:pPr>
              <w:spacing w:line="240" w:lineRule="exact"/>
              <w:rPr>
                <w:rFonts w:ascii="仿宋" w:hAnsi="仿宋" w:eastAsia="仿宋"/>
                <w:sz w:val="30"/>
                <w:szCs w:val="30"/>
              </w:rPr>
            </w:pPr>
          </w:p>
        </w:tc>
        <w:tc>
          <w:tcPr>
            <w:tcW w:w="573" w:type="dxa"/>
            <w:shd w:val="clear" w:color="auto" w:fill="FFFFFF"/>
            <w:vAlign w:val="center"/>
          </w:tcPr>
          <w:p w14:paraId="25A10622">
            <w:pPr>
              <w:pStyle w:val="57"/>
              <w:spacing w:line="240" w:lineRule="exact"/>
              <w:jc w:val="center"/>
              <w:rPr>
                <w:rFonts w:ascii="仿宋" w:hAnsi="仿宋" w:eastAsia="仿宋" w:cs="Arial"/>
                <w:bCs/>
                <w:sz w:val="30"/>
                <w:szCs w:val="30"/>
              </w:rPr>
            </w:pPr>
            <w:r>
              <w:rPr>
                <w:rFonts w:ascii="仿宋" w:hAnsi="仿宋" w:eastAsia="仿宋" w:cs="Times New Roman"/>
                <w:sz w:val="30"/>
                <w:szCs w:val="30"/>
              </w:rPr>
              <w:t>√</w:t>
            </w:r>
          </w:p>
        </w:tc>
        <w:tc>
          <w:tcPr>
            <w:tcW w:w="573" w:type="dxa"/>
            <w:shd w:val="clear" w:color="auto" w:fill="FFFFFF"/>
          </w:tcPr>
          <w:p w14:paraId="191C64D2">
            <w:pPr>
              <w:spacing w:line="240" w:lineRule="exact"/>
              <w:rPr>
                <w:rFonts w:ascii="仿宋" w:hAnsi="仿宋" w:eastAsia="仿宋"/>
                <w:sz w:val="30"/>
                <w:szCs w:val="30"/>
              </w:rPr>
            </w:pPr>
          </w:p>
        </w:tc>
        <w:tc>
          <w:tcPr>
            <w:tcW w:w="573" w:type="dxa"/>
            <w:shd w:val="clear" w:color="auto" w:fill="FFFFFF"/>
            <w:vAlign w:val="center"/>
          </w:tcPr>
          <w:p w14:paraId="66C68F70">
            <w:pPr>
              <w:pStyle w:val="57"/>
              <w:spacing w:line="240" w:lineRule="exact"/>
              <w:jc w:val="center"/>
              <w:rPr>
                <w:rFonts w:ascii="仿宋" w:hAnsi="仿宋" w:eastAsia="仿宋" w:cs="Arial"/>
                <w:bCs/>
                <w:sz w:val="30"/>
                <w:szCs w:val="30"/>
              </w:rPr>
            </w:pPr>
            <w:r>
              <w:rPr>
                <w:rFonts w:ascii="仿宋" w:hAnsi="仿宋" w:eastAsia="仿宋" w:cs="Times New Roman"/>
                <w:sz w:val="30"/>
                <w:szCs w:val="30"/>
              </w:rPr>
              <w:t>√</w:t>
            </w:r>
          </w:p>
        </w:tc>
        <w:tc>
          <w:tcPr>
            <w:tcW w:w="573" w:type="dxa"/>
            <w:shd w:val="clear" w:color="auto" w:fill="FFFFFF"/>
            <w:vAlign w:val="center"/>
          </w:tcPr>
          <w:p w14:paraId="209A00ED">
            <w:pPr>
              <w:spacing w:line="240" w:lineRule="exact"/>
              <w:jc w:val="center"/>
              <w:rPr>
                <w:rFonts w:ascii="仿宋" w:hAnsi="仿宋" w:eastAsia="仿宋"/>
                <w:sz w:val="30"/>
                <w:szCs w:val="30"/>
              </w:rPr>
            </w:pPr>
          </w:p>
        </w:tc>
      </w:tr>
      <w:tr w14:paraId="2405A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424" w:type="dxa"/>
            <w:shd w:val="clear" w:color="auto" w:fill="FFFFFF"/>
            <w:vAlign w:val="center"/>
          </w:tcPr>
          <w:p w14:paraId="3DA4EBD1">
            <w:pPr>
              <w:pStyle w:val="57"/>
              <w:spacing w:line="240" w:lineRule="exact"/>
              <w:jc w:val="center"/>
              <w:rPr>
                <w:rFonts w:cs="Times New Roman" w:asciiTheme="minorEastAsia" w:hAnsiTheme="minorEastAsia"/>
                <w:sz w:val="19"/>
                <w:szCs w:val="19"/>
                <w:lang w:val="en-US" w:eastAsia="zh-CN"/>
              </w:rPr>
            </w:pPr>
            <w:r>
              <w:rPr>
                <w:rFonts w:hint="eastAsia" w:ascii="Times New Roman" w:hAnsi="Times New Roman" w:cs="Times New Roman"/>
                <w:sz w:val="19"/>
                <w:szCs w:val="19"/>
                <w:lang w:val="en-US" w:eastAsia="zh-CN"/>
              </w:rPr>
              <w:t>20</w:t>
            </w:r>
          </w:p>
        </w:tc>
        <w:tc>
          <w:tcPr>
            <w:tcW w:w="1001" w:type="dxa"/>
            <w:shd w:val="clear" w:color="auto" w:fill="FFFFFF"/>
            <w:vAlign w:val="center"/>
          </w:tcPr>
          <w:p w14:paraId="35B58826">
            <w:pPr>
              <w:pStyle w:val="57"/>
              <w:spacing w:line="240" w:lineRule="exact"/>
              <w:jc w:val="center"/>
              <w:rPr>
                <w:rFonts w:cs="Times New Roman" w:asciiTheme="minorEastAsia" w:hAnsiTheme="minorEastAsia"/>
                <w:sz w:val="19"/>
                <w:szCs w:val="19"/>
                <w:lang w:val="en-US" w:eastAsia="zh-CN"/>
              </w:rPr>
            </w:pPr>
            <w:r>
              <w:rPr>
                <w:rFonts w:cs="Times New Roman" w:asciiTheme="minorEastAsia" w:hAnsiTheme="minorEastAsia"/>
                <w:sz w:val="19"/>
                <w:szCs w:val="19"/>
                <w:lang w:val="en-US" w:eastAsia="zh-CN"/>
              </w:rPr>
              <w:t>行政</w:t>
            </w:r>
          </w:p>
          <w:p w14:paraId="5093CF13">
            <w:pPr>
              <w:pStyle w:val="57"/>
              <w:spacing w:line="240" w:lineRule="exact"/>
              <w:jc w:val="center"/>
              <w:rPr>
                <w:rFonts w:cs="Times New Roman" w:asciiTheme="minorEastAsia" w:hAnsiTheme="minorEastAsia"/>
                <w:sz w:val="19"/>
                <w:szCs w:val="19"/>
                <w:lang w:eastAsia="zh-CN"/>
              </w:rPr>
            </w:pPr>
            <w:r>
              <w:rPr>
                <w:rFonts w:cs="Times New Roman" w:asciiTheme="minorEastAsia" w:hAnsiTheme="minorEastAsia"/>
                <w:sz w:val="19"/>
                <w:szCs w:val="19"/>
                <w:lang w:val="en-US" w:eastAsia="zh-CN"/>
              </w:rPr>
              <w:t>强制</w:t>
            </w:r>
          </w:p>
        </w:tc>
        <w:tc>
          <w:tcPr>
            <w:tcW w:w="1430" w:type="dxa"/>
            <w:gridSpan w:val="2"/>
            <w:shd w:val="clear" w:color="auto" w:fill="FFFFFF"/>
            <w:vAlign w:val="center"/>
          </w:tcPr>
          <w:p w14:paraId="3046C3EE">
            <w:pPr>
              <w:pStyle w:val="57"/>
              <w:spacing w:line="240" w:lineRule="exact"/>
              <w:jc w:val="both"/>
              <w:rPr>
                <w:rFonts w:asciiTheme="minorEastAsia" w:hAnsiTheme="minorEastAsia"/>
                <w:sz w:val="19"/>
                <w:szCs w:val="19"/>
              </w:rPr>
            </w:pPr>
            <w:r>
              <w:rPr>
                <w:rFonts w:cs="Times New Roman" w:asciiTheme="minorEastAsia" w:hAnsiTheme="minorEastAsia"/>
                <w:sz w:val="19"/>
                <w:szCs w:val="19"/>
              </w:rPr>
              <w:t>在乡、村庄规划区内未依法取得乡村建设规划许可证或者未按照乡村建设规划许可证的规定进行建设的强制</w:t>
            </w:r>
          </w:p>
        </w:tc>
        <w:tc>
          <w:tcPr>
            <w:tcW w:w="2005" w:type="dxa"/>
            <w:shd w:val="clear" w:color="auto" w:fill="FFFFFF"/>
            <w:vAlign w:val="center"/>
          </w:tcPr>
          <w:p w14:paraId="228E222B">
            <w:pPr>
              <w:pStyle w:val="57"/>
              <w:spacing w:line="240" w:lineRule="exact"/>
              <w:jc w:val="center"/>
              <w:rPr>
                <w:rFonts w:asciiTheme="minorEastAsia" w:hAnsiTheme="minorEastAsia"/>
                <w:sz w:val="19"/>
                <w:szCs w:val="19"/>
              </w:rPr>
            </w:pPr>
            <w:r>
              <w:rPr>
                <w:rFonts w:cs="Times New Roman" w:asciiTheme="minorEastAsia" w:hAnsiTheme="minorEastAsia"/>
                <w:sz w:val="19"/>
                <w:szCs w:val="19"/>
                <w:lang w:val="en-US" w:eastAsia="zh-CN"/>
              </w:rPr>
              <w:t>执法事项</w:t>
            </w:r>
            <w:r>
              <w:rPr>
                <w:rFonts w:cs="Times New Roman" w:asciiTheme="minorEastAsia" w:hAnsiTheme="minorEastAsia"/>
                <w:sz w:val="19"/>
                <w:szCs w:val="19"/>
              </w:rPr>
              <w:t>、依据</w:t>
            </w:r>
            <w:r>
              <w:rPr>
                <w:rFonts w:cs="Times New Roman" w:asciiTheme="minorEastAsia" w:hAnsiTheme="minorEastAsia"/>
                <w:sz w:val="19"/>
                <w:szCs w:val="19"/>
                <w:lang w:eastAsia="zh-CN"/>
              </w:rPr>
              <w:t>、程序、当事人、强制决定书文号、强制类型事项、强制日期、强制机关</w:t>
            </w:r>
          </w:p>
        </w:tc>
        <w:tc>
          <w:tcPr>
            <w:tcW w:w="1718" w:type="dxa"/>
            <w:shd w:val="clear" w:color="auto" w:fill="FFFFFF"/>
          </w:tcPr>
          <w:p w14:paraId="69FADEC7">
            <w:pPr>
              <w:pStyle w:val="57"/>
              <w:spacing w:line="240" w:lineRule="exact"/>
              <w:ind w:firstLine="190" w:firstLineChars="100"/>
              <w:jc w:val="both"/>
              <w:rPr>
                <w:rFonts w:cs="Times New Roman" w:asciiTheme="minorEastAsia" w:hAnsiTheme="minorEastAsia"/>
                <w:sz w:val="19"/>
                <w:szCs w:val="19"/>
                <w:lang w:eastAsia="zh-CN"/>
              </w:rPr>
            </w:pPr>
            <w:r>
              <w:rPr>
                <w:rFonts w:hint="eastAsia" w:ascii="Times New Roman" w:hAnsi="Times New Roman" w:cs="Times New Roman"/>
                <w:sz w:val="19"/>
                <w:szCs w:val="19"/>
                <w:lang w:eastAsia="zh-CN"/>
              </w:rPr>
              <w:t>1</w:t>
            </w:r>
            <w:r>
              <w:rPr>
                <w:rFonts w:hint="eastAsia" w:cs="Times New Roman" w:asciiTheme="minorEastAsia" w:hAnsiTheme="minorEastAsia"/>
                <w:sz w:val="19"/>
                <w:szCs w:val="19"/>
                <w:lang w:eastAsia="zh-CN"/>
              </w:rPr>
              <w:t>、</w:t>
            </w:r>
            <w:r>
              <w:rPr>
                <w:rFonts w:cs="Times New Roman" w:asciiTheme="minorEastAsia" w:hAnsiTheme="minorEastAsia"/>
                <w:sz w:val="19"/>
                <w:szCs w:val="19"/>
              </w:rPr>
              <w:t>《中华人民共和国城乡规划法》</w:t>
            </w:r>
            <w:r>
              <w:rPr>
                <w:rFonts w:hint="eastAsia" w:cs="Times New Roman" w:asciiTheme="minorEastAsia" w:hAnsiTheme="minorEastAsia"/>
                <w:sz w:val="19"/>
                <w:szCs w:val="19"/>
                <w:lang w:eastAsia="zh-CN"/>
              </w:rPr>
              <w:t>；</w:t>
            </w:r>
            <w:r>
              <w:rPr>
                <w:rFonts w:hint="eastAsia" w:ascii="Times New Roman" w:hAnsi="Times New Roman" w:cs="Times New Roman"/>
                <w:sz w:val="19"/>
                <w:szCs w:val="19"/>
                <w:lang w:eastAsia="zh-CN"/>
              </w:rPr>
              <w:t>2</w:t>
            </w:r>
            <w:r>
              <w:rPr>
                <w:rFonts w:hint="eastAsia" w:cs="Times New Roman" w:asciiTheme="minorEastAsia" w:hAnsiTheme="minorEastAsia"/>
                <w:sz w:val="19"/>
                <w:szCs w:val="19"/>
                <w:lang w:eastAsia="zh-CN"/>
              </w:rPr>
              <w:t>、</w:t>
            </w:r>
          </w:p>
          <w:p w14:paraId="5EBC06F1">
            <w:pPr>
              <w:pStyle w:val="57"/>
              <w:spacing w:line="240" w:lineRule="exact"/>
              <w:jc w:val="both"/>
              <w:rPr>
                <w:rFonts w:cs="Times New Roman" w:asciiTheme="minorEastAsia" w:hAnsiTheme="minorEastAsia"/>
                <w:sz w:val="19"/>
                <w:szCs w:val="19"/>
                <w:lang w:eastAsia="zh-CN"/>
              </w:rPr>
            </w:pPr>
            <w:r>
              <w:rPr>
                <w:rFonts w:cs="Times New Roman" w:asciiTheme="minorEastAsia" w:hAnsiTheme="minorEastAsia"/>
                <w:sz w:val="19"/>
                <w:szCs w:val="19"/>
              </w:rPr>
              <w:t>《中华人民共和国政府信息公开 条例》</w:t>
            </w:r>
            <w:r>
              <w:rPr>
                <w:rFonts w:hint="eastAsia" w:cs="Times New Roman" w:asciiTheme="minorEastAsia" w:hAnsiTheme="minorEastAsia"/>
                <w:sz w:val="19"/>
                <w:szCs w:val="19"/>
                <w:lang w:eastAsia="zh-CN"/>
              </w:rPr>
              <w:t>；</w:t>
            </w:r>
            <w:r>
              <w:rPr>
                <w:rFonts w:hint="eastAsia" w:ascii="Times New Roman" w:hAnsi="Times New Roman" w:cs="Times New Roman"/>
                <w:sz w:val="19"/>
                <w:szCs w:val="19"/>
                <w:lang w:eastAsia="zh-CN"/>
              </w:rPr>
              <w:t>3</w:t>
            </w:r>
            <w:r>
              <w:rPr>
                <w:rFonts w:hint="eastAsia" w:cs="Times New Roman" w:asciiTheme="minorEastAsia" w:hAnsiTheme="minorEastAsia"/>
                <w:sz w:val="19"/>
                <w:szCs w:val="19"/>
                <w:lang w:eastAsia="zh-CN"/>
              </w:rPr>
              <w:t>、</w:t>
            </w:r>
          </w:p>
          <w:p w14:paraId="2DBC69EF">
            <w:pPr>
              <w:pStyle w:val="57"/>
              <w:spacing w:line="240" w:lineRule="exact"/>
              <w:jc w:val="both"/>
              <w:rPr>
                <w:rFonts w:asciiTheme="minorEastAsia" w:hAnsiTheme="minorEastAsia"/>
                <w:sz w:val="19"/>
                <w:szCs w:val="19"/>
                <w:lang w:eastAsia="zh-CN"/>
              </w:rPr>
            </w:pPr>
            <w:r>
              <w:rPr>
                <w:rFonts w:cs="Times New Roman" w:asciiTheme="minorEastAsia" w:hAnsiTheme="minorEastAsia"/>
                <w:sz w:val="19"/>
                <w:szCs w:val="19"/>
              </w:rPr>
              <w:t>《</w:t>
            </w:r>
            <w:r>
              <w:rPr>
                <w:rFonts w:cs="Times New Roman" w:asciiTheme="minorEastAsia" w:hAnsiTheme="minorEastAsia"/>
                <w:sz w:val="19"/>
                <w:szCs w:val="19"/>
                <w:lang w:val="en-US" w:eastAsia="zh-CN"/>
              </w:rPr>
              <w:t>中共重庆市委 重庆市人民政府关于建立重庆市国土空间规划体系做好新时代国土空间规划的意见</w:t>
            </w:r>
            <w:r>
              <w:rPr>
                <w:rFonts w:cs="Times New Roman" w:asciiTheme="minorEastAsia" w:hAnsiTheme="minorEastAsia"/>
                <w:sz w:val="19"/>
                <w:szCs w:val="19"/>
              </w:rPr>
              <w:t>》</w:t>
            </w:r>
            <w:r>
              <w:rPr>
                <w:rFonts w:hint="eastAsia" w:cs="Times New Roman" w:asciiTheme="minorEastAsia" w:hAnsiTheme="minorEastAsia"/>
                <w:sz w:val="19"/>
                <w:szCs w:val="19"/>
                <w:lang w:eastAsia="zh-CN"/>
              </w:rPr>
              <w:t>。</w:t>
            </w:r>
          </w:p>
        </w:tc>
        <w:tc>
          <w:tcPr>
            <w:tcW w:w="1289" w:type="dxa"/>
            <w:shd w:val="clear" w:color="auto" w:fill="FFFFFF"/>
            <w:vAlign w:val="center"/>
          </w:tcPr>
          <w:p w14:paraId="09E1D509">
            <w:pPr>
              <w:pStyle w:val="57"/>
              <w:spacing w:line="240" w:lineRule="exact"/>
              <w:jc w:val="both"/>
              <w:rPr>
                <w:rFonts w:asciiTheme="minorEastAsia" w:hAnsiTheme="minorEastAsia"/>
                <w:sz w:val="19"/>
                <w:szCs w:val="19"/>
              </w:rPr>
            </w:pPr>
            <w:r>
              <w:rPr>
                <w:rFonts w:cs="Times New Roman" w:asciiTheme="minorEastAsia" w:hAnsiTheme="minorEastAsia"/>
                <w:sz w:val="19"/>
                <w:szCs w:val="19"/>
              </w:rPr>
              <w:t>信息形成或者变更之日起</w:t>
            </w:r>
            <w:r>
              <w:rPr>
                <w:rFonts w:ascii="Times New Roman" w:hAnsi="Times New Roman" w:cs="Times New Roman"/>
                <w:sz w:val="19"/>
                <w:szCs w:val="19"/>
              </w:rPr>
              <w:t>20</w:t>
            </w:r>
            <w:r>
              <w:rPr>
                <w:rFonts w:cs="Times New Roman" w:asciiTheme="minorEastAsia" w:hAnsiTheme="minorEastAsia"/>
                <w:sz w:val="19"/>
                <w:szCs w:val="19"/>
              </w:rPr>
              <w:t xml:space="preserve"> 个工作</w:t>
            </w:r>
            <w:r>
              <w:rPr>
                <w:rFonts w:cs="Times New Roman" w:asciiTheme="minorEastAsia" w:hAnsiTheme="minorEastAsia"/>
                <w:sz w:val="19"/>
                <w:szCs w:val="19"/>
                <w:lang w:val="en-US" w:eastAsia="zh-CN"/>
              </w:rPr>
              <w:t>日</w:t>
            </w:r>
            <w:r>
              <w:rPr>
                <w:rFonts w:cs="Times New Roman" w:asciiTheme="minorEastAsia" w:hAnsiTheme="minorEastAsia"/>
                <w:sz w:val="19"/>
                <w:szCs w:val="19"/>
              </w:rPr>
              <w:t>内</w:t>
            </w:r>
          </w:p>
        </w:tc>
        <w:tc>
          <w:tcPr>
            <w:tcW w:w="858" w:type="dxa"/>
            <w:shd w:val="clear" w:color="auto" w:fill="FFFFFF"/>
            <w:vAlign w:val="center"/>
          </w:tcPr>
          <w:p w14:paraId="101A5FAB">
            <w:pPr>
              <w:pStyle w:val="57"/>
              <w:spacing w:line="240" w:lineRule="exact"/>
              <w:jc w:val="center"/>
              <w:rPr>
                <w:rFonts w:asciiTheme="minorEastAsia" w:hAnsiTheme="minorEastAsia"/>
                <w:sz w:val="19"/>
                <w:szCs w:val="19"/>
              </w:rPr>
            </w:pPr>
            <w:r>
              <w:rPr>
                <w:rFonts w:cs="Times New Roman" w:asciiTheme="minorEastAsia" w:hAnsiTheme="minorEastAsia"/>
                <w:sz w:val="19"/>
                <w:szCs w:val="19"/>
                <w:lang w:eastAsia="zh-CN"/>
              </w:rPr>
              <w:t>作出强制决定的机关</w:t>
            </w:r>
          </w:p>
        </w:tc>
        <w:tc>
          <w:tcPr>
            <w:tcW w:w="2720" w:type="dxa"/>
            <w:shd w:val="clear" w:color="auto" w:fill="FFFFFF"/>
          </w:tcPr>
          <w:p w14:paraId="1C4D5F5E">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■政府网站</w:t>
            </w:r>
            <w:r>
              <w:rPr>
                <w:rFonts w:cs="Times New Roman" w:asciiTheme="minorEastAsia" w:hAnsiTheme="minorEastAsia"/>
                <w:sz w:val="19"/>
                <w:szCs w:val="19"/>
                <w:lang w:val="en-US" w:eastAsia="zh-CN"/>
              </w:rPr>
              <w:t xml:space="preserve">  </w:t>
            </w:r>
            <w:r>
              <w:rPr>
                <w:rFonts w:cs="Times New Roman" w:asciiTheme="minorEastAsia" w:hAnsiTheme="minorEastAsia"/>
                <w:sz w:val="19"/>
                <w:szCs w:val="19"/>
                <w:lang w:val="zh-CN" w:eastAsia="zh-CN" w:bidi="zh-CN"/>
              </w:rPr>
              <w:t>□</w:t>
            </w:r>
            <w:r>
              <w:rPr>
                <w:rFonts w:cs="Times New Roman" w:asciiTheme="minorEastAsia" w:hAnsiTheme="minorEastAsia"/>
                <w:sz w:val="19"/>
                <w:szCs w:val="19"/>
              </w:rPr>
              <w:t>政府公报</w:t>
            </w:r>
          </w:p>
          <w:p w14:paraId="3BD00BB5">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■两微一端</w:t>
            </w:r>
            <w:r>
              <w:rPr>
                <w:rFonts w:cs="Times New Roman" w:asciiTheme="minorEastAsia" w:hAnsiTheme="minorEastAsia"/>
                <w:sz w:val="19"/>
                <w:szCs w:val="19"/>
                <w:lang w:val="en-US" w:eastAsia="zh-CN"/>
              </w:rPr>
              <w:t xml:space="preserve">  </w:t>
            </w:r>
            <w:r>
              <w:rPr>
                <w:rFonts w:cs="Times New Roman" w:asciiTheme="minorEastAsia" w:hAnsiTheme="minorEastAsia"/>
                <w:sz w:val="19"/>
                <w:szCs w:val="19"/>
                <w:lang w:val="zh-CN" w:eastAsia="zh-CN" w:bidi="zh-CN"/>
              </w:rPr>
              <w:t>□</w:t>
            </w:r>
            <w:r>
              <w:rPr>
                <w:rFonts w:cs="Times New Roman" w:asciiTheme="minorEastAsia" w:hAnsiTheme="minorEastAsia"/>
                <w:sz w:val="19"/>
                <w:szCs w:val="19"/>
              </w:rPr>
              <w:t xml:space="preserve">发布会/听证会 </w:t>
            </w:r>
          </w:p>
          <w:p w14:paraId="7088D775">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口广播电视</w:t>
            </w:r>
            <w:r>
              <w:rPr>
                <w:rFonts w:cs="Times New Roman" w:asciiTheme="minorEastAsia" w:hAnsiTheme="minorEastAsia"/>
                <w:sz w:val="19"/>
                <w:szCs w:val="19"/>
                <w:lang w:val="en-US" w:eastAsia="zh-CN"/>
              </w:rPr>
              <w:t xml:space="preserve">  </w:t>
            </w:r>
            <w:r>
              <w:rPr>
                <w:rFonts w:cs="Times New Roman" w:asciiTheme="minorEastAsia" w:hAnsiTheme="minorEastAsia"/>
                <w:sz w:val="19"/>
                <w:szCs w:val="19"/>
              </w:rPr>
              <w:t>口纸质载体</w:t>
            </w:r>
          </w:p>
          <w:p w14:paraId="3177CEA1">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口公开查阅点■政务服务中心</w:t>
            </w:r>
          </w:p>
          <w:p w14:paraId="0631D2DA">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 xml:space="preserve">口便民服务站□入户/现场 </w:t>
            </w:r>
          </w:p>
          <w:p w14:paraId="3ED0DEA2">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口社区/企事业单位/村公示栏（电子屏）</w:t>
            </w:r>
          </w:p>
          <w:p w14:paraId="7DECACF0">
            <w:pPr>
              <w:pStyle w:val="57"/>
              <w:spacing w:line="240" w:lineRule="exact"/>
              <w:rPr>
                <w:rFonts w:asciiTheme="minorEastAsia" w:hAnsiTheme="minorEastAsia"/>
                <w:sz w:val="19"/>
                <w:szCs w:val="19"/>
              </w:rPr>
            </w:pPr>
            <w:r>
              <w:rPr>
                <w:rFonts w:cs="Times New Roman" w:asciiTheme="minorEastAsia" w:hAnsiTheme="minorEastAsia"/>
                <w:sz w:val="19"/>
                <w:szCs w:val="19"/>
              </w:rPr>
              <w:t>口精准推送</w:t>
            </w:r>
            <w:r>
              <w:rPr>
                <w:rFonts w:cs="Times New Roman" w:asciiTheme="minorEastAsia" w:hAnsiTheme="minorEastAsia"/>
                <w:sz w:val="19"/>
                <w:szCs w:val="19"/>
                <w:lang w:val="en-US" w:eastAsia="zh-CN"/>
              </w:rPr>
              <w:t xml:space="preserve">  </w:t>
            </w:r>
            <w:r>
              <w:rPr>
                <w:rFonts w:cs="Times New Roman" w:asciiTheme="minorEastAsia" w:hAnsiTheme="minorEastAsia"/>
                <w:sz w:val="19"/>
                <w:szCs w:val="19"/>
              </w:rPr>
              <w:t>□其他</w:t>
            </w:r>
            <w:r>
              <w:rPr>
                <w:rFonts w:hint="eastAsia" w:cs="Times New Roman" w:asciiTheme="minorEastAsia" w:hAnsiTheme="minorEastAsia"/>
                <w:sz w:val="19"/>
                <w:szCs w:val="19"/>
                <w:u w:val="single"/>
                <w:lang w:eastAsia="zh-CN"/>
              </w:rPr>
              <w:t xml:space="preserve">    </w:t>
            </w:r>
            <w:r>
              <w:rPr>
                <w:rFonts w:cs="Times New Roman" w:asciiTheme="minorEastAsia" w:hAnsiTheme="minorEastAsia"/>
                <w:sz w:val="19"/>
                <w:szCs w:val="19"/>
              </w:rPr>
              <w:tab/>
            </w:r>
          </w:p>
        </w:tc>
        <w:tc>
          <w:tcPr>
            <w:tcW w:w="573" w:type="dxa"/>
            <w:shd w:val="clear" w:color="auto" w:fill="FFFFFF"/>
            <w:vAlign w:val="center"/>
          </w:tcPr>
          <w:p w14:paraId="68151A0A">
            <w:pPr>
              <w:jc w:val="center"/>
              <w:rPr>
                <w:rFonts w:ascii="仿宋" w:hAnsi="仿宋" w:eastAsia="仿宋" w:cs="Arial"/>
                <w:bCs/>
                <w:sz w:val="30"/>
                <w:szCs w:val="30"/>
              </w:rPr>
            </w:pPr>
            <w:r>
              <w:rPr>
                <w:rFonts w:ascii="仿宋" w:hAnsi="仿宋" w:eastAsia="仿宋"/>
                <w:bCs/>
                <w:sz w:val="30"/>
                <w:szCs w:val="30"/>
              </w:rPr>
              <w:t>√</w:t>
            </w:r>
          </w:p>
        </w:tc>
        <w:tc>
          <w:tcPr>
            <w:tcW w:w="716" w:type="dxa"/>
            <w:shd w:val="clear" w:color="auto" w:fill="FFFFFF"/>
          </w:tcPr>
          <w:p w14:paraId="76271029">
            <w:pPr>
              <w:rPr>
                <w:rFonts w:ascii="仿宋" w:hAnsi="仿宋" w:eastAsia="仿宋"/>
                <w:sz w:val="30"/>
                <w:szCs w:val="30"/>
              </w:rPr>
            </w:pPr>
          </w:p>
        </w:tc>
        <w:tc>
          <w:tcPr>
            <w:tcW w:w="573" w:type="dxa"/>
            <w:shd w:val="clear" w:color="auto" w:fill="FFFFFF"/>
            <w:vAlign w:val="center"/>
          </w:tcPr>
          <w:p w14:paraId="0DEFBB73">
            <w:pPr>
              <w:pStyle w:val="57"/>
              <w:spacing w:line="240" w:lineRule="auto"/>
              <w:jc w:val="center"/>
              <w:rPr>
                <w:rFonts w:ascii="仿宋" w:hAnsi="仿宋" w:eastAsia="仿宋" w:cs="Arial"/>
                <w:bCs/>
                <w:sz w:val="30"/>
                <w:szCs w:val="30"/>
              </w:rPr>
            </w:pPr>
            <w:r>
              <w:rPr>
                <w:rFonts w:ascii="仿宋" w:hAnsi="仿宋" w:eastAsia="仿宋" w:cs="Times New Roman"/>
                <w:bCs/>
                <w:sz w:val="30"/>
                <w:szCs w:val="30"/>
              </w:rPr>
              <w:t>√</w:t>
            </w:r>
          </w:p>
        </w:tc>
        <w:tc>
          <w:tcPr>
            <w:tcW w:w="573" w:type="dxa"/>
            <w:shd w:val="clear" w:color="auto" w:fill="FFFFFF"/>
          </w:tcPr>
          <w:p w14:paraId="112AF32B">
            <w:pPr>
              <w:rPr>
                <w:rFonts w:ascii="仿宋" w:hAnsi="仿宋" w:eastAsia="仿宋"/>
                <w:sz w:val="30"/>
                <w:szCs w:val="30"/>
              </w:rPr>
            </w:pPr>
          </w:p>
        </w:tc>
        <w:tc>
          <w:tcPr>
            <w:tcW w:w="573" w:type="dxa"/>
            <w:shd w:val="clear" w:color="auto" w:fill="FFFFFF"/>
            <w:vAlign w:val="center"/>
          </w:tcPr>
          <w:p w14:paraId="482FB86F">
            <w:pPr>
              <w:jc w:val="center"/>
              <w:rPr>
                <w:rFonts w:ascii="仿宋" w:hAnsi="仿宋" w:eastAsia="仿宋" w:cs="Arial"/>
                <w:bCs/>
                <w:sz w:val="30"/>
                <w:szCs w:val="30"/>
              </w:rPr>
            </w:pPr>
            <w:r>
              <w:rPr>
                <w:rFonts w:ascii="仿宋" w:hAnsi="仿宋" w:eastAsia="仿宋"/>
                <w:bCs/>
                <w:sz w:val="30"/>
                <w:szCs w:val="30"/>
              </w:rPr>
              <w:t>√</w:t>
            </w:r>
          </w:p>
        </w:tc>
        <w:tc>
          <w:tcPr>
            <w:tcW w:w="573" w:type="dxa"/>
            <w:shd w:val="clear" w:color="auto" w:fill="FFFFFF"/>
            <w:vAlign w:val="center"/>
          </w:tcPr>
          <w:p w14:paraId="68E86F94">
            <w:pPr>
              <w:jc w:val="center"/>
              <w:rPr>
                <w:rFonts w:ascii="仿宋" w:hAnsi="仿宋" w:eastAsia="仿宋"/>
                <w:sz w:val="30"/>
                <w:szCs w:val="30"/>
              </w:rPr>
            </w:pPr>
            <w:r>
              <w:rPr>
                <w:rFonts w:ascii="仿宋" w:hAnsi="仿宋" w:eastAsia="仿宋"/>
                <w:bCs/>
                <w:sz w:val="30"/>
                <w:szCs w:val="30"/>
              </w:rPr>
              <w:t>√</w:t>
            </w:r>
          </w:p>
        </w:tc>
      </w:tr>
      <w:tr w14:paraId="69580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424" w:type="dxa"/>
            <w:shd w:val="clear" w:color="auto" w:fill="FFFFFF"/>
            <w:vAlign w:val="center"/>
          </w:tcPr>
          <w:p w14:paraId="222E5870">
            <w:pPr>
              <w:pStyle w:val="57"/>
              <w:spacing w:line="240" w:lineRule="exact"/>
              <w:jc w:val="center"/>
              <w:rPr>
                <w:rFonts w:cs="Times New Roman" w:asciiTheme="minorEastAsia" w:hAnsiTheme="minorEastAsia"/>
                <w:sz w:val="19"/>
                <w:szCs w:val="19"/>
                <w:lang w:val="en-US" w:eastAsia="zh-CN"/>
              </w:rPr>
            </w:pPr>
            <w:r>
              <w:rPr>
                <w:rFonts w:hint="eastAsia" w:ascii="Times New Roman" w:hAnsi="Times New Roman" w:cs="Times New Roman"/>
                <w:sz w:val="19"/>
                <w:szCs w:val="19"/>
                <w:lang w:val="en-US" w:eastAsia="zh-CN"/>
              </w:rPr>
              <w:t>21</w:t>
            </w:r>
          </w:p>
        </w:tc>
        <w:tc>
          <w:tcPr>
            <w:tcW w:w="1001" w:type="dxa"/>
            <w:shd w:val="clear" w:color="auto" w:fill="FFFFFF"/>
            <w:vAlign w:val="center"/>
          </w:tcPr>
          <w:p w14:paraId="5246A00A">
            <w:pPr>
              <w:spacing w:line="240" w:lineRule="exact"/>
              <w:rPr>
                <w:rFonts w:asciiTheme="minorEastAsia" w:hAnsiTheme="minorEastAsia"/>
                <w:sz w:val="19"/>
                <w:szCs w:val="19"/>
              </w:rPr>
            </w:pPr>
            <w:r>
              <w:rPr>
                <w:rFonts w:asciiTheme="minorEastAsia" w:hAnsiTheme="minorEastAsia"/>
                <w:sz w:val="19"/>
                <w:szCs w:val="19"/>
              </w:rPr>
              <w:t>城乡规划查询服务</w:t>
            </w:r>
          </w:p>
        </w:tc>
        <w:tc>
          <w:tcPr>
            <w:tcW w:w="1430" w:type="dxa"/>
            <w:gridSpan w:val="2"/>
            <w:shd w:val="clear" w:color="auto" w:fill="FFFFFF"/>
            <w:vAlign w:val="center"/>
          </w:tcPr>
          <w:p w14:paraId="148CE820">
            <w:pPr>
              <w:pStyle w:val="57"/>
              <w:spacing w:line="240" w:lineRule="exact"/>
              <w:rPr>
                <w:rFonts w:asciiTheme="minorEastAsia" w:hAnsiTheme="minorEastAsia"/>
                <w:sz w:val="19"/>
                <w:szCs w:val="19"/>
              </w:rPr>
            </w:pPr>
          </w:p>
        </w:tc>
        <w:tc>
          <w:tcPr>
            <w:tcW w:w="2005" w:type="dxa"/>
            <w:shd w:val="clear" w:color="auto" w:fill="FFFFFF"/>
            <w:vAlign w:val="center"/>
          </w:tcPr>
          <w:p w14:paraId="4CE895B0">
            <w:pPr>
              <w:spacing w:line="240" w:lineRule="exact"/>
              <w:rPr>
                <w:rFonts w:asciiTheme="minorEastAsia" w:hAnsiTheme="minorEastAsia"/>
                <w:sz w:val="19"/>
                <w:szCs w:val="19"/>
              </w:rPr>
            </w:pPr>
            <w:r>
              <w:rPr>
                <w:rFonts w:asciiTheme="minorEastAsia" w:hAnsiTheme="minorEastAsia"/>
                <w:spacing w:val="-6"/>
                <w:sz w:val="19"/>
                <w:szCs w:val="19"/>
              </w:rPr>
              <w:t>为申请人提供城乡规划和交通规划编制及规划许可方面的基础资料、统计信息、分析报告、城乡规划和交通规划实施监测报告以及承办社会法人针对城乡规划和交通规划相关问题建议受理及回复</w:t>
            </w:r>
          </w:p>
          <w:p w14:paraId="62E8FF9E">
            <w:pPr>
              <w:pStyle w:val="57"/>
              <w:spacing w:line="240" w:lineRule="exact"/>
              <w:rPr>
                <w:rFonts w:asciiTheme="minorEastAsia" w:hAnsiTheme="minorEastAsia"/>
                <w:sz w:val="19"/>
                <w:szCs w:val="19"/>
              </w:rPr>
            </w:pPr>
          </w:p>
        </w:tc>
        <w:tc>
          <w:tcPr>
            <w:tcW w:w="1718" w:type="dxa"/>
            <w:shd w:val="clear" w:color="auto" w:fill="FFFFFF"/>
            <w:vAlign w:val="center"/>
          </w:tcPr>
          <w:p w14:paraId="6BD80390">
            <w:pPr>
              <w:spacing w:line="240" w:lineRule="exact"/>
              <w:ind w:firstLine="190" w:firstLineChars="100"/>
              <w:rPr>
                <w:rFonts w:asciiTheme="minorEastAsia" w:hAnsiTheme="minorEastAsia"/>
                <w:sz w:val="19"/>
                <w:szCs w:val="19"/>
              </w:rPr>
            </w:pPr>
            <w:r>
              <w:rPr>
                <w:rStyle w:val="59"/>
                <w:rFonts w:hint="default" w:ascii="Times New Roman" w:hAnsi="Times New Roman" w:eastAsiaTheme="minorEastAsia"/>
                <w:color w:val="auto"/>
                <w:sz w:val="19"/>
                <w:szCs w:val="19"/>
              </w:rPr>
              <w:t>1</w:t>
            </w:r>
            <w:r>
              <w:rPr>
                <w:rStyle w:val="59"/>
                <w:rFonts w:hint="default" w:asciiTheme="minorEastAsia" w:hAnsiTheme="minorEastAsia" w:eastAsiaTheme="minorEastAsia"/>
                <w:color w:val="auto"/>
                <w:sz w:val="19"/>
                <w:szCs w:val="19"/>
              </w:rPr>
              <w:t>、《重庆市城乡规划条例》；</w:t>
            </w:r>
            <w:r>
              <w:rPr>
                <w:rStyle w:val="59"/>
                <w:rFonts w:hint="default" w:ascii="Times New Roman" w:hAnsi="Times New Roman" w:eastAsiaTheme="minorEastAsia"/>
                <w:color w:val="auto"/>
                <w:sz w:val="19"/>
                <w:szCs w:val="19"/>
              </w:rPr>
              <w:t>2</w:t>
            </w:r>
            <w:r>
              <w:rPr>
                <w:rStyle w:val="59"/>
                <w:rFonts w:hint="default" w:asciiTheme="minorEastAsia" w:hAnsiTheme="minorEastAsia" w:eastAsiaTheme="minorEastAsia"/>
                <w:color w:val="auto"/>
                <w:sz w:val="19"/>
                <w:szCs w:val="19"/>
              </w:rPr>
              <w:t>、</w:t>
            </w:r>
          </w:p>
          <w:p w14:paraId="13AC137B">
            <w:pPr>
              <w:pStyle w:val="57"/>
              <w:spacing w:line="240" w:lineRule="exact"/>
              <w:jc w:val="both"/>
              <w:rPr>
                <w:rFonts w:asciiTheme="minorEastAsia" w:hAnsiTheme="minorEastAsia"/>
                <w:sz w:val="19"/>
                <w:szCs w:val="19"/>
                <w:lang w:eastAsia="zh-CN"/>
              </w:rPr>
            </w:pPr>
            <w:r>
              <w:rPr>
                <w:rFonts w:cs="Times New Roman" w:asciiTheme="minorEastAsia" w:hAnsiTheme="minorEastAsia"/>
                <w:sz w:val="19"/>
                <w:szCs w:val="19"/>
              </w:rPr>
              <w:t>《中华人民共和国政府信息公开 条例》</w:t>
            </w:r>
            <w:r>
              <w:rPr>
                <w:rFonts w:hint="eastAsia" w:cs="Times New Roman" w:asciiTheme="minorEastAsia" w:hAnsiTheme="minorEastAsia"/>
                <w:sz w:val="19"/>
                <w:szCs w:val="19"/>
                <w:lang w:eastAsia="zh-CN"/>
              </w:rPr>
              <w:t>。</w:t>
            </w:r>
          </w:p>
        </w:tc>
        <w:tc>
          <w:tcPr>
            <w:tcW w:w="1289" w:type="dxa"/>
            <w:shd w:val="clear" w:color="auto" w:fill="FFFFFF"/>
            <w:vAlign w:val="center"/>
          </w:tcPr>
          <w:p w14:paraId="2EFE29AC">
            <w:pPr>
              <w:pStyle w:val="57"/>
              <w:spacing w:line="240" w:lineRule="exact"/>
              <w:jc w:val="center"/>
              <w:rPr>
                <w:rFonts w:asciiTheme="minorEastAsia" w:hAnsiTheme="minorEastAsia"/>
                <w:sz w:val="19"/>
                <w:szCs w:val="19"/>
              </w:rPr>
            </w:pPr>
            <w:r>
              <w:rPr>
                <w:rFonts w:cs="Times New Roman" w:asciiTheme="minorEastAsia" w:hAnsiTheme="minorEastAsia"/>
                <w:sz w:val="19"/>
                <w:szCs w:val="19"/>
              </w:rPr>
              <w:t>信息形成或者变更之日起</w:t>
            </w:r>
            <w:r>
              <w:rPr>
                <w:rFonts w:ascii="Times New Roman" w:hAnsi="Times New Roman" w:cs="Times New Roman"/>
                <w:sz w:val="19"/>
                <w:szCs w:val="19"/>
              </w:rPr>
              <w:t>20</w:t>
            </w:r>
            <w:r>
              <w:rPr>
                <w:rFonts w:cs="Times New Roman" w:asciiTheme="minorEastAsia" w:hAnsiTheme="minorEastAsia"/>
                <w:sz w:val="19"/>
                <w:szCs w:val="19"/>
              </w:rPr>
              <w:t xml:space="preserve"> 个工作</w:t>
            </w:r>
            <w:r>
              <w:rPr>
                <w:rFonts w:cs="Times New Roman" w:asciiTheme="minorEastAsia" w:hAnsiTheme="minorEastAsia"/>
                <w:sz w:val="19"/>
                <w:szCs w:val="19"/>
                <w:lang w:val="en-US" w:eastAsia="zh-CN"/>
              </w:rPr>
              <w:t>日</w:t>
            </w:r>
            <w:r>
              <w:rPr>
                <w:rFonts w:cs="Times New Roman" w:asciiTheme="minorEastAsia" w:hAnsiTheme="minorEastAsia"/>
                <w:sz w:val="19"/>
                <w:szCs w:val="19"/>
              </w:rPr>
              <w:t>内</w:t>
            </w:r>
          </w:p>
        </w:tc>
        <w:tc>
          <w:tcPr>
            <w:tcW w:w="858" w:type="dxa"/>
            <w:shd w:val="clear" w:color="auto" w:fill="FFFFFF"/>
            <w:vAlign w:val="center"/>
          </w:tcPr>
          <w:p w14:paraId="6232AB50">
            <w:pPr>
              <w:pStyle w:val="57"/>
              <w:spacing w:line="240" w:lineRule="exact"/>
              <w:jc w:val="center"/>
              <w:rPr>
                <w:rFonts w:asciiTheme="minorEastAsia" w:hAnsiTheme="minorEastAsia"/>
                <w:sz w:val="19"/>
                <w:szCs w:val="19"/>
                <w:lang w:eastAsia="zh-CN"/>
              </w:rPr>
            </w:pPr>
            <w:r>
              <w:rPr>
                <w:rFonts w:hint="eastAsia" w:cs="Times New Roman" w:asciiTheme="minorEastAsia" w:hAnsiTheme="minorEastAsia"/>
                <w:sz w:val="19"/>
                <w:szCs w:val="19"/>
              </w:rPr>
              <w:t>区规划自然资源局</w:t>
            </w:r>
          </w:p>
        </w:tc>
        <w:tc>
          <w:tcPr>
            <w:tcW w:w="2720" w:type="dxa"/>
            <w:shd w:val="clear" w:color="auto" w:fill="FFFFFF"/>
          </w:tcPr>
          <w:p w14:paraId="65330CFF">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■政府网站</w:t>
            </w:r>
            <w:r>
              <w:rPr>
                <w:rFonts w:cs="Times New Roman" w:asciiTheme="minorEastAsia" w:hAnsiTheme="minorEastAsia"/>
                <w:sz w:val="19"/>
                <w:szCs w:val="19"/>
                <w:lang w:val="en-US" w:eastAsia="zh-CN"/>
              </w:rPr>
              <w:t xml:space="preserve">  </w:t>
            </w:r>
            <w:r>
              <w:rPr>
                <w:rFonts w:cs="Times New Roman" w:asciiTheme="minorEastAsia" w:hAnsiTheme="minorEastAsia"/>
                <w:sz w:val="19"/>
                <w:szCs w:val="19"/>
                <w:lang w:val="zh-CN" w:eastAsia="zh-CN" w:bidi="zh-CN"/>
              </w:rPr>
              <w:t>□</w:t>
            </w:r>
            <w:r>
              <w:rPr>
                <w:rFonts w:cs="Times New Roman" w:asciiTheme="minorEastAsia" w:hAnsiTheme="minorEastAsia"/>
                <w:sz w:val="19"/>
                <w:szCs w:val="19"/>
              </w:rPr>
              <w:t>政府公报</w:t>
            </w:r>
          </w:p>
          <w:p w14:paraId="0FD686C3">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■两微一端</w:t>
            </w:r>
            <w:r>
              <w:rPr>
                <w:rFonts w:cs="Times New Roman" w:asciiTheme="minorEastAsia" w:hAnsiTheme="minorEastAsia"/>
                <w:sz w:val="19"/>
                <w:szCs w:val="19"/>
                <w:lang w:val="en-US" w:eastAsia="zh-CN"/>
              </w:rPr>
              <w:t xml:space="preserve">  </w:t>
            </w:r>
            <w:r>
              <w:rPr>
                <w:rFonts w:cs="Times New Roman" w:asciiTheme="minorEastAsia" w:hAnsiTheme="minorEastAsia"/>
                <w:sz w:val="19"/>
                <w:szCs w:val="19"/>
                <w:lang w:val="zh-CN" w:eastAsia="zh-CN" w:bidi="zh-CN"/>
              </w:rPr>
              <w:t>□</w:t>
            </w:r>
            <w:r>
              <w:rPr>
                <w:rFonts w:cs="Times New Roman" w:asciiTheme="minorEastAsia" w:hAnsiTheme="minorEastAsia"/>
                <w:sz w:val="19"/>
                <w:szCs w:val="19"/>
              </w:rPr>
              <w:t>发布会/听证会</w:t>
            </w:r>
          </w:p>
          <w:p w14:paraId="632081C0">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口广播电视</w:t>
            </w:r>
            <w:r>
              <w:rPr>
                <w:rFonts w:cs="Times New Roman" w:asciiTheme="minorEastAsia" w:hAnsiTheme="minorEastAsia"/>
                <w:sz w:val="19"/>
                <w:szCs w:val="19"/>
                <w:lang w:val="en-US" w:eastAsia="zh-CN"/>
              </w:rPr>
              <w:t xml:space="preserve">  </w:t>
            </w:r>
            <w:r>
              <w:rPr>
                <w:rFonts w:cs="Times New Roman" w:asciiTheme="minorEastAsia" w:hAnsiTheme="minorEastAsia"/>
                <w:sz w:val="19"/>
                <w:szCs w:val="19"/>
              </w:rPr>
              <w:t xml:space="preserve">口纸质载体 </w:t>
            </w:r>
          </w:p>
          <w:p w14:paraId="631504BC">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 xml:space="preserve">口公开查阅点■政务服务中心 </w:t>
            </w:r>
          </w:p>
          <w:p w14:paraId="368A5F9A">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 xml:space="preserve">口便民服务站□入户/现场 </w:t>
            </w:r>
          </w:p>
          <w:p w14:paraId="21B16AA8">
            <w:pPr>
              <w:pStyle w:val="57"/>
              <w:spacing w:line="240" w:lineRule="exact"/>
              <w:rPr>
                <w:rFonts w:cs="Times New Roman" w:asciiTheme="minorEastAsia" w:hAnsiTheme="minorEastAsia"/>
                <w:sz w:val="19"/>
                <w:szCs w:val="19"/>
              </w:rPr>
            </w:pPr>
            <w:r>
              <w:rPr>
                <w:rFonts w:cs="Times New Roman" w:asciiTheme="minorEastAsia" w:hAnsiTheme="minorEastAsia"/>
                <w:sz w:val="19"/>
                <w:szCs w:val="19"/>
              </w:rPr>
              <w:t>口社区/企事业单位/村公示栏（电子屏）</w:t>
            </w:r>
          </w:p>
          <w:p w14:paraId="0B1C8F94">
            <w:pPr>
              <w:pStyle w:val="57"/>
              <w:tabs>
                <w:tab w:val="left" w:leader="underscore" w:pos="1440"/>
                <w:tab w:val="left" w:leader="underscore" w:pos="2165"/>
              </w:tabs>
              <w:spacing w:line="240" w:lineRule="exact"/>
              <w:rPr>
                <w:rFonts w:asciiTheme="minorEastAsia" w:hAnsiTheme="minorEastAsia"/>
                <w:sz w:val="19"/>
                <w:szCs w:val="19"/>
              </w:rPr>
            </w:pPr>
            <w:r>
              <w:rPr>
                <w:rFonts w:cs="Times New Roman" w:asciiTheme="minorEastAsia" w:hAnsiTheme="minorEastAsia"/>
                <w:sz w:val="19"/>
                <w:szCs w:val="19"/>
              </w:rPr>
              <w:t>口精准推送</w:t>
            </w:r>
            <w:r>
              <w:rPr>
                <w:rFonts w:cs="Times New Roman" w:asciiTheme="minorEastAsia" w:hAnsiTheme="minorEastAsia"/>
                <w:sz w:val="19"/>
                <w:szCs w:val="19"/>
                <w:lang w:val="en-US" w:eastAsia="zh-CN"/>
              </w:rPr>
              <w:t xml:space="preserve">  </w:t>
            </w:r>
            <w:r>
              <w:rPr>
                <w:rFonts w:cs="Times New Roman" w:asciiTheme="minorEastAsia" w:hAnsiTheme="minorEastAsia"/>
                <w:sz w:val="19"/>
                <w:szCs w:val="19"/>
              </w:rPr>
              <w:t>口其他</w:t>
            </w:r>
            <w:r>
              <w:rPr>
                <w:rFonts w:cs="Times New Roman" w:asciiTheme="minorEastAsia" w:hAnsiTheme="minorEastAsia"/>
                <w:sz w:val="19"/>
                <w:szCs w:val="19"/>
                <w:u w:val="single"/>
              </w:rPr>
              <w:tab/>
            </w:r>
          </w:p>
        </w:tc>
        <w:tc>
          <w:tcPr>
            <w:tcW w:w="573" w:type="dxa"/>
            <w:shd w:val="clear" w:color="auto" w:fill="FFFFFF"/>
            <w:vAlign w:val="center"/>
          </w:tcPr>
          <w:p w14:paraId="290609A1">
            <w:pPr>
              <w:jc w:val="center"/>
              <w:rPr>
                <w:rFonts w:ascii="仿宋" w:hAnsi="仿宋" w:eastAsia="仿宋" w:cs="Arial"/>
                <w:bCs/>
                <w:sz w:val="30"/>
                <w:szCs w:val="30"/>
              </w:rPr>
            </w:pPr>
            <w:r>
              <w:rPr>
                <w:rFonts w:ascii="仿宋" w:hAnsi="仿宋" w:eastAsia="仿宋"/>
                <w:sz w:val="30"/>
                <w:szCs w:val="30"/>
              </w:rPr>
              <w:t>√</w:t>
            </w:r>
          </w:p>
        </w:tc>
        <w:tc>
          <w:tcPr>
            <w:tcW w:w="716" w:type="dxa"/>
            <w:shd w:val="clear" w:color="auto" w:fill="FFFFFF"/>
          </w:tcPr>
          <w:p w14:paraId="60DB61C9">
            <w:pPr>
              <w:rPr>
                <w:rFonts w:ascii="仿宋" w:hAnsi="仿宋" w:eastAsia="仿宋"/>
                <w:sz w:val="30"/>
                <w:szCs w:val="30"/>
              </w:rPr>
            </w:pPr>
          </w:p>
        </w:tc>
        <w:tc>
          <w:tcPr>
            <w:tcW w:w="573" w:type="dxa"/>
            <w:shd w:val="clear" w:color="auto" w:fill="FFFFFF"/>
            <w:vAlign w:val="center"/>
          </w:tcPr>
          <w:p w14:paraId="32FF0BEE">
            <w:pPr>
              <w:pStyle w:val="57"/>
              <w:spacing w:line="240" w:lineRule="auto"/>
              <w:jc w:val="center"/>
              <w:rPr>
                <w:rFonts w:ascii="仿宋" w:hAnsi="仿宋" w:eastAsia="仿宋" w:cs="Arial"/>
                <w:bCs/>
                <w:sz w:val="30"/>
                <w:szCs w:val="30"/>
              </w:rPr>
            </w:pPr>
          </w:p>
        </w:tc>
        <w:tc>
          <w:tcPr>
            <w:tcW w:w="573" w:type="dxa"/>
            <w:shd w:val="clear" w:color="auto" w:fill="FFFFFF"/>
            <w:vAlign w:val="center"/>
          </w:tcPr>
          <w:p w14:paraId="39AB8A53">
            <w:pPr>
              <w:rPr>
                <w:rFonts w:ascii="仿宋" w:hAnsi="仿宋" w:eastAsia="仿宋"/>
                <w:sz w:val="30"/>
                <w:szCs w:val="30"/>
              </w:rPr>
            </w:pPr>
            <w:r>
              <w:rPr>
                <w:rFonts w:ascii="仿宋" w:hAnsi="仿宋" w:eastAsia="仿宋"/>
                <w:sz w:val="30"/>
                <w:szCs w:val="30"/>
              </w:rPr>
              <w:t>√</w:t>
            </w:r>
          </w:p>
        </w:tc>
        <w:tc>
          <w:tcPr>
            <w:tcW w:w="573" w:type="dxa"/>
            <w:shd w:val="clear" w:color="auto" w:fill="FFFFFF"/>
            <w:vAlign w:val="center"/>
          </w:tcPr>
          <w:p w14:paraId="3075F9CF">
            <w:pPr>
              <w:jc w:val="center"/>
              <w:rPr>
                <w:rFonts w:ascii="仿宋" w:hAnsi="仿宋" w:eastAsia="仿宋" w:cs="Arial"/>
                <w:bCs/>
                <w:sz w:val="30"/>
                <w:szCs w:val="30"/>
              </w:rPr>
            </w:pPr>
            <w:r>
              <w:rPr>
                <w:rFonts w:ascii="仿宋" w:hAnsi="仿宋" w:eastAsia="仿宋"/>
                <w:sz w:val="30"/>
                <w:szCs w:val="30"/>
              </w:rPr>
              <w:t>√</w:t>
            </w:r>
          </w:p>
        </w:tc>
        <w:tc>
          <w:tcPr>
            <w:tcW w:w="573" w:type="dxa"/>
            <w:shd w:val="clear" w:color="auto" w:fill="FFFFFF"/>
            <w:vAlign w:val="center"/>
          </w:tcPr>
          <w:p w14:paraId="32C8BE91">
            <w:pPr>
              <w:jc w:val="center"/>
              <w:rPr>
                <w:rFonts w:ascii="仿宋" w:hAnsi="仿宋" w:eastAsia="仿宋"/>
                <w:sz w:val="30"/>
                <w:szCs w:val="30"/>
              </w:rPr>
            </w:pPr>
          </w:p>
        </w:tc>
      </w:tr>
    </w:tbl>
    <w:p w14:paraId="66E46040">
      <w:pPr>
        <w:widowControl/>
        <w:jc w:val="left"/>
        <w:rPr>
          <w:rFonts w:hint="eastAsia"/>
          <w:szCs w:val="32"/>
        </w:rPr>
        <w:sectPr>
          <w:footerReference r:id="rId4" w:type="default"/>
          <w:headerReference r:id="rId3" w:type="even"/>
          <w:pgSz w:w="16840" w:h="11910" w:orient="landscape"/>
          <w:pgMar w:top="1040" w:right="580" w:bottom="1560" w:left="580" w:header="720" w:footer="720" w:gutter="0"/>
          <w:cols w:space="720" w:num="1"/>
          <w:docGrid w:linePitch="286" w:charSpace="0"/>
        </w:sectPr>
      </w:pPr>
    </w:p>
    <w:p w14:paraId="62D13092">
      <w:pPr>
        <w:widowControl/>
        <w:jc w:val="left"/>
        <w:rPr>
          <w:rFonts w:hint="eastAsia"/>
          <w:szCs w:val="32"/>
        </w:rPr>
      </w:pPr>
    </w:p>
    <w:sectPr>
      <w:headerReference r:id="rId5" w:type="default"/>
      <w:footerReference r:id="rId7" w:type="default"/>
      <w:headerReference r:id="rId6" w:type="even"/>
      <w:footerReference r:id="rId8" w:type="even"/>
      <w:pgSz w:w="16840" w:h="11910" w:orient="landscape"/>
      <w:pgMar w:top="1040" w:right="580" w:bottom="1560" w:left="580" w:header="720" w:footer="72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B69E94B-F456-48A5-B8FC-A028F0D9B9C9}"/>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450F473-0A65-488E-8F0A-CF42801C1DA2}"/>
  </w:font>
  <w:font w:name="方正小标宋_GBK">
    <w:panose1 w:val="02000000000000000000"/>
    <w:charset w:val="86"/>
    <w:family w:val="script"/>
    <w:pitch w:val="default"/>
    <w:sig w:usb0="A00002BF" w:usb1="38CF7CFA" w:usb2="00082016" w:usb3="00000000" w:csb0="00040001" w:csb1="00000000"/>
    <w:embedRegular r:id="rId3" w:fontKey="{901FB612-CABC-4AB4-BBE0-572355456C70}"/>
  </w:font>
  <w:font w:name="等线">
    <w:panose1 w:val="02010600030101010101"/>
    <w:charset w:val="86"/>
    <w:family w:val="auto"/>
    <w:pitch w:val="default"/>
    <w:sig w:usb0="A00002BF" w:usb1="38CF7CFA" w:usb2="00000016" w:usb3="00000000" w:csb0="0004000F" w:csb1="00000000"/>
  </w:font>
  <w:font w:name="方正仿宋_GBK">
    <w:panose1 w:val="03000509000000000000"/>
    <w:charset w:val="86"/>
    <w:family w:val="script"/>
    <w:pitch w:val="default"/>
    <w:sig w:usb0="00000001" w:usb1="080E0000" w:usb2="00000000" w:usb3="00000000" w:csb0="00040000" w:csb1="00000000"/>
    <w:embedRegular r:id="rId4" w:fontKey="{F6D39A17-C2B3-444F-83C1-02B865F87F54}"/>
  </w:font>
  <w:font w:name="Microsoft YaHei UI">
    <w:panose1 w:val="020B0503020204020204"/>
    <w:charset w:val="86"/>
    <w:family w:val="swiss"/>
    <w:pitch w:val="default"/>
    <w:sig w:usb0="80000287" w:usb1="2ACF3C50" w:usb2="00000016" w:usb3="00000000" w:csb0="0004001F" w:csb1="00000000"/>
  </w:font>
  <w:font w:name="方正黑体_GBK">
    <w:panose1 w:val="02010600010101010101"/>
    <w:charset w:val="86"/>
    <w:family w:val="script"/>
    <w:pitch w:val="default"/>
    <w:sig w:usb0="00000001" w:usb1="080E0000" w:usb2="00000000" w:usb3="00000000" w:csb0="00040000" w:csb1="00000000"/>
    <w:embedRegular r:id="rId5" w:fontKey="{0D854ECE-DC12-4F55-9DE7-318F00687A3F}"/>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embedRegular r:id="rId6" w:fontKey="{C695432B-7B19-464B-BAB9-80F1AB92454A}"/>
  </w:font>
  <w:font w:name="MingLiU">
    <w:panose1 w:val="02020509000000000000"/>
    <w:charset w:val="88"/>
    <w:family w:val="modern"/>
    <w:pitch w:val="default"/>
    <w:sig w:usb0="A00002FF" w:usb1="28CFFCFA" w:usb2="00000016" w:usb3="00000000" w:csb0="00100001" w:csb1="00000000"/>
  </w:font>
  <w:font w:name="Calibri Light">
    <w:panose1 w:val="020F0302020204030204"/>
    <w:charset w:val="00"/>
    <w:family w:val="swiss"/>
    <w:pitch w:val="default"/>
    <w:sig w:usb0="E4002EFF" w:usb1="C000247B" w:usb2="00000009" w:usb3="00000000" w:csb0="200001FF" w:csb1="00000000"/>
  </w:font>
  <w:font w:name="Wingdings 2">
    <w:altName w:val="Wingdings"/>
    <w:panose1 w:val="05020102010507070707"/>
    <w:charset w:val="02"/>
    <w:family w:val="roman"/>
    <w:pitch w:val="default"/>
    <w:sig w:usb0="00000000" w:usb1="00000000" w:usb2="00000000" w:usb3="00000000" w:csb0="80000000" w:csb1="00000000"/>
    <w:embedRegular r:id="rId7" w:fontKey="{E395DABE-EBD6-4516-8184-28D27E7B5BC9}"/>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AABF9">
    <w:pPr>
      <w:pStyle w:val="7"/>
      <w:ind w:right="360" w:firstLine="360"/>
      <w:jc w:val="right"/>
      <w:rPr>
        <w:rFonts w:ascii="Times New Roman" w:hAnsi="Times New Roman" w:cs="Times New Roman"/>
        <w:sz w:val="32"/>
        <w:szCs w:val="32"/>
      </w:rPr>
    </w:pPr>
    <w:r>
      <w:rPr>
        <w:rStyle w:val="15"/>
        <w:rFonts w:ascii="Times New Roman" w:hAnsi="Times New Roman" w:cs="Times New Roman"/>
        <w:sz w:val="32"/>
        <w:szCs w:val="32"/>
      </w:rPr>
      <w:t>―</w:t>
    </w:r>
    <w:r>
      <w:rPr>
        <w:rFonts w:ascii="Times New Roman" w:hAnsi="Times New Roman" w:cs="Times New Roman"/>
        <w:kern w:val="0"/>
        <w:sz w:val="32"/>
        <w:szCs w:val="32"/>
      </w:rPr>
      <w:t xml:space="preserve"> </w:t>
    </w:r>
    <w:r>
      <w:rPr>
        <w:rFonts w:hint="eastAsia" w:ascii="方正仿宋_GBK" w:hAnsi="方正仿宋_GBK" w:eastAsia="方正仿宋_GBK" w:cs="方正仿宋_GBK"/>
        <w:kern w:val="0"/>
        <w:sz w:val="32"/>
        <w:szCs w:val="32"/>
      </w:rPr>
      <w:fldChar w:fldCharType="begin"/>
    </w:r>
    <w:r>
      <w:rPr>
        <w:rFonts w:hint="eastAsia" w:ascii="方正仿宋_GBK" w:hAnsi="方正仿宋_GBK" w:eastAsia="方正仿宋_GBK" w:cs="方正仿宋_GBK"/>
        <w:kern w:val="0"/>
        <w:sz w:val="32"/>
        <w:szCs w:val="32"/>
      </w:rPr>
      <w:instrText xml:space="preserve"> PAGE </w:instrText>
    </w:r>
    <w:r>
      <w:rPr>
        <w:rFonts w:hint="eastAsia" w:ascii="方正仿宋_GBK" w:hAnsi="方正仿宋_GBK" w:eastAsia="方正仿宋_GBK" w:cs="方正仿宋_GBK"/>
        <w:kern w:val="0"/>
        <w:sz w:val="32"/>
        <w:szCs w:val="32"/>
      </w:rPr>
      <w:fldChar w:fldCharType="separate"/>
    </w:r>
    <w:r>
      <w:rPr>
        <w:rFonts w:ascii="方正仿宋_GBK" w:hAnsi="方正仿宋_GBK" w:eastAsia="方正仿宋_GBK" w:cs="方正仿宋_GBK"/>
        <w:kern w:val="0"/>
        <w:sz w:val="32"/>
        <w:szCs w:val="32"/>
      </w:rPr>
      <w:t>14</w:t>
    </w:r>
    <w:r>
      <w:rPr>
        <w:rFonts w:hint="eastAsia" w:ascii="方正仿宋_GBK" w:hAnsi="方正仿宋_GBK" w:eastAsia="方正仿宋_GBK" w:cs="方正仿宋_GBK"/>
        <w:kern w:val="0"/>
        <w:sz w:val="32"/>
        <w:szCs w:val="32"/>
      </w:rPr>
      <w:fldChar w:fldCharType="end"/>
    </w:r>
    <w:r>
      <w:rPr>
        <w:rFonts w:ascii="Times New Roman" w:hAnsi="Times New Roman" w:cs="Times New Roman"/>
        <w:kern w:val="0"/>
        <w:sz w:val="32"/>
        <w:szCs w:val="32"/>
      </w:rPr>
      <w:t xml:space="preserve"> </w:t>
    </w:r>
    <w:r>
      <w:rPr>
        <w:rStyle w:val="15"/>
        <w:rFonts w:ascii="Times New Roman" w:hAnsi="Times New Roman" w:cs="Times New Roman"/>
        <w:sz w:val="32"/>
        <w:szCs w:val="32"/>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E5667">
    <w:pPr>
      <w:pStyle w:val="7"/>
      <w:ind w:right="360" w:firstLine="360"/>
      <w:jc w:val="right"/>
      <w:rPr>
        <w:rFonts w:ascii="Times New Roman" w:hAnsi="Times New Roman" w:cs="Times New Roman"/>
        <w:sz w:val="32"/>
        <w:szCs w:val="32"/>
      </w:rPr>
    </w:pPr>
    <w:r>
      <w:rPr>
        <w:rStyle w:val="15"/>
        <w:rFonts w:ascii="Times New Roman" w:hAnsi="Times New Roman" w:cs="Times New Roman"/>
        <w:sz w:val="32"/>
        <w:szCs w:val="32"/>
      </w:rPr>
      <w:t>―</w:t>
    </w:r>
    <w:r>
      <w:rPr>
        <w:rFonts w:ascii="Times New Roman" w:hAnsi="Times New Roman" w:cs="Times New Roman"/>
        <w:kern w:val="0"/>
        <w:sz w:val="32"/>
        <w:szCs w:val="32"/>
      </w:rPr>
      <w:t xml:space="preserve"> </w:t>
    </w:r>
    <w:r>
      <w:rPr>
        <w:rFonts w:hint="eastAsia" w:ascii="方正仿宋_GBK" w:hAnsi="方正仿宋_GBK" w:eastAsia="方正仿宋_GBK" w:cs="方正仿宋_GBK"/>
        <w:kern w:val="0"/>
        <w:sz w:val="32"/>
        <w:szCs w:val="32"/>
      </w:rPr>
      <w:fldChar w:fldCharType="begin"/>
    </w:r>
    <w:r>
      <w:rPr>
        <w:rFonts w:hint="eastAsia" w:ascii="方正仿宋_GBK" w:hAnsi="方正仿宋_GBK" w:eastAsia="方正仿宋_GBK" w:cs="方正仿宋_GBK"/>
        <w:kern w:val="0"/>
        <w:sz w:val="32"/>
        <w:szCs w:val="32"/>
      </w:rPr>
      <w:instrText xml:space="preserve"> PAGE </w:instrText>
    </w:r>
    <w:r>
      <w:rPr>
        <w:rFonts w:hint="eastAsia" w:ascii="方正仿宋_GBK" w:hAnsi="方正仿宋_GBK" w:eastAsia="方正仿宋_GBK" w:cs="方正仿宋_GBK"/>
        <w:kern w:val="0"/>
        <w:sz w:val="32"/>
        <w:szCs w:val="32"/>
      </w:rPr>
      <w:fldChar w:fldCharType="separate"/>
    </w:r>
    <w:r>
      <w:rPr>
        <w:rFonts w:ascii="方正仿宋_GBK" w:hAnsi="方正仿宋_GBK" w:eastAsia="方正仿宋_GBK" w:cs="方正仿宋_GBK"/>
        <w:kern w:val="0"/>
        <w:sz w:val="32"/>
        <w:szCs w:val="32"/>
      </w:rPr>
      <w:t>16</w:t>
    </w:r>
    <w:r>
      <w:rPr>
        <w:rFonts w:hint="eastAsia" w:ascii="方正仿宋_GBK" w:hAnsi="方正仿宋_GBK" w:eastAsia="方正仿宋_GBK" w:cs="方正仿宋_GBK"/>
        <w:kern w:val="0"/>
        <w:sz w:val="32"/>
        <w:szCs w:val="32"/>
      </w:rPr>
      <w:fldChar w:fldCharType="end"/>
    </w:r>
    <w:r>
      <w:rPr>
        <w:rFonts w:ascii="Times New Roman" w:hAnsi="Times New Roman" w:cs="Times New Roman"/>
        <w:kern w:val="0"/>
        <w:sz w:val="32"/>
        <w:szCs w:val="32"/>
      </w:rPr>
      <w:t xml:space="preserve"> </w:t>
    </w:r>
    <w:r>
      <w:rPr>
        <w:rStyle w:val="15"/>
        <w:rFonts w:ascii="Times New Roman" w:hAnsi="Times New Roman" w:cs="Times New Roman"/>
        <w:sz w:val="32"/>
        <w:szCs w:val="32"/>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76498">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6C29E">
    <w:r>
      <mc:AlternateContent>
        <mc:Choice Requires="wps">
          <w:drawing>
            <wp:anchor distT="0" distB="0" distL="114300" distR="114300" simplePos="0" relativeHeight="251659264" behindDoc="0" locked="0" layoutInCell="1" allowOverlap="1">
              <wp:simplePos x="0" y="0"/>
              <wp:positionH relativeFrom="column">
                <wp:posOffset>-688975</wp:posOffset>
              </wp:positionH>
              <wp:positionV relativeFrom="paragraph">
                <wp:posOffset>431165</wp:posOffset>
              </wp:positionV>
              <wp:extent cx="393065" cy="625475"/>
              <wp:effectExtent l="6350" t="2540" r="635" b="635"/>
              <wp:wrapSquare wrapText="bothSides"/>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93065" cy="625475"/>
                      </a:xfrm>
                      <a:prstGeom prst="rect">
                        <a:avLst/>
                      </a:prstGeom>
                      <a:solidFill>
                        <a:srgbClr val="FFFFFF">
                          <a:alpha val="0"/>
                        </a:srgbClr>
                      </a:solidFill>
                      <a:ln>
                        <a:noFill/>
                      </a:ln>
                    </wps:spPr>
                    <wps:txbx>
                      <w:txbxContent>
                        <w:p w14:paraId="05089B23">
                          <w:pPr>
                            <w:pStyle w:val="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84</w:t>
                          </w:r>
                          <w:r>
                            <w:rPr>
                              <w:sz w:val="28"/>
                              <w:szCs w:val="28"/>
                            </w:rPr>
                            <w:fldChar w:fldCharType="end"/>
                          </w:r>
                          <w:r>
                            <w:rPr>
                              <w:sz w:val="28"/>
                              <w:szCs w:val="28"/>
                            </w:rPr>
                            <w:t xml:space="preserve"> —</w:t>
                          </w:r>
                        </w:p>
                      </w:txbxContent>
                    </wps:txbx>
                    <wps:bodyPr rot="0" vert="eaVert" wrap="none" lIns="91440" tIns="45720" rIns="91440" bIns="45720" anchor="t" anchorCtr="0" upright="1">
                      <a:spAutoFit/>
                    </wps:bodyPr>
                  </wps:wsp>
                </a:graphicData>
              </a:graphic>
            </wp:anchor>
          </w:drawing>
        </mc:Choice>
        <mc:Fallback>
          <w:pict>
            <v:shape id="_x0000_s1026" o:spid="_x0000_s1026" o:spt="202" type="#_x0000_t202" style="position:absolute;left:0pt;margin-left:-54.25pt;margin-top:33.95pt;height:49.25pt;width:30.95pt;mso-wrap-distance-bottom:0pt;mso-wrap-distance-left:9pt;mso-wrap-distance-right:9pt;mso-wrap-distance-top:0pt;mso-wrap-style:none;z-index:251659264;mso-width-relative:page;mso-height-relative:page;" fillcolor="#FFFFFF" filled="t" stroked="f" coordsize="21600,21600" o:gfxdata="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HmTw/NkAAAALAQAADwAAAAAAAAABACAAAAAiAAAAZHJzL2Rvd25y&#10;ZXYueG1sUEsBAhQAFAAAAAgAh07iQHFKWDE2AgAAWgQAAA4AAAAAAAAAAQAgAAAAKAEAAGRycy9l&#10;Mm9Eb2MueG1sUEsFBgAAAAAGAAYAWQEAANAFAAAAAA==&#10;">
              <v:fill on="t" opacity="0f" focussize="0,0"/>
              <v:stroke on="f"/>
              <v:imagedata o:title=""/>
              <o:lock v:ext="edit" aspectratio="f"/>
              <v:textbox style="layout-flow:vertical-ideographic;mso-fit-shape-to-text:t;">
                <w:txbxContent>
                  <w:p w14:paraId="05089B23">
                    <w:pPr>
                      <w:pStyle w:val="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84</w:t>
                    </w:r>
                    <w:r>
                      <w:rPr>
                        <w:sz w:val="28"/>
                        <w:szCs w:val="28"/>
                      </w:rPr>
                      <w:fldChar w:fldCharType="end"/>
                    </w:r>
                    <w:r>
                      <w:rPr>
                        <w:sz w:val="28"/>
                        <w:szCs w:val="28"/>
                      </w:rPr>
                      <w:t xml:space="preserve"> —</w:t>
                    </w:r>
                  </w:p>
                </w:txbxContent>
              </v:textbox>
              <w10:wrap type="squar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F8161">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E3A0A">
    <w:pPr>
      <w:pStyle w:val="8"/>
    </w:pPr>
    <w:r>
      <mc:AlternateContent>
        <mc:Choice Requires="wps">
          <w:drawing>
            <wp:anchor distT="0" distB="0" distL="114300" distR="114300" simplePos="0" relativeHeight="251660288" behindDoc="0" locked="0" layoutInCell="1" allowOverlap="1">
              <wp:simplePos x="0" y="0"/>
              <wp:positionH relativeFrom="column">
                <wp:posOffset>-483235</wp:posOffset>
              </wp:positionH>
              <wp:positionV relativeFrom="paragraph">
                <wp:posOffset>-342265</wp:posOffset>
              </wp:positionV>
              <wp:extent cx="496570" cy="1428750"/>
              <wp:effectExtent l="0" t="0" r="0" b="0"/>
              <wp:wrapNone/>
              <wp:docPr id="3" name="文本框 3"/>
              <wp:cNvGraphicFramePr/>
              <a:graphic xmlns:a="http://schemas.openxmlformats.org/drawingml/2006/main">
                <a:graphicData uri="http://schemas.microsoft.com/office/word/2010/wordprocessingShape">
                  <wps:wsp>
                    <wps:cNvSpPr txBox="1"/>
                    <wps:spPr>
                      <a:xfrm>
                        <a:off x="213360" y="6007100"/>
                        <a:ext cx="496570" cy="14287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5073A3">
                          <w:pPr>
                            <w:pStyle w:val="7"/>
                            <w:ind w:right="360" w:firstLine="360"/>
                            <w:rPr>
                              <w:sz w:val="28"/>
                              <w:szCs w:val="28"/>
                            </w:rPr>
                          </w:pPr>
                          <w:r>
                            <w:rPr>
                              <w:rStyle w:val="15"/>
                              <w:rFonts w:ascii="Times New Roman" w:hAnsi="Times New Roman" w:cs="Times New Roman"/>
                              <w:sz w:val="28"/>
                              <w:szCs w:val="28"/>
                            </w:rPr>
                            <w:t>―</w:t>
                          </w:r>
                          <w:r>
                            <w:rPr>
                              <w:rFonts w:ascii="Times New Roman" w:hAnsi="Times New Roman" w:cs="Times New Roman"/>
                              <w:kern w:val="0"/>
                              <w:sz w:val="28"/>
                              <w:szCs w:val="28"/>
                            </w:rPr>
                            <w:t xml:space="preserve"> </w:t>
                          </w:r>
                          <w:r>
                            <w:rPr>
                              <w:rFonts w:ascii="Times New Roman" w:hAnsi="Times New Roman" w:cs="Times New Roman"/>
                              <w:kern w:val="0"/>
                              <w:sz w:val="28"/>
                              <w:szCs w:val="28"/>
                            </w:rPr>
                            <w:fldChar w:fldCharType="begin"/>
                          </w:r>
                          <w:r>
                            <w:rPr>
                              <w:rFonts w:ascii="Times New Roman" w:hAnsi="Times New Roman" w:cs="Times New Roman"/>
                              <w:kern w:val="0"/>
                              <w:sz w:val="28"/>
                              <w:szCs w:val="28"/>
                            </w:rPr>
                            <w:instrText xml:space="preserve"> PAGE </w:instrText>
                          </w:r>
                          <w:r>
                            <w:rPr>
                              <w:rFonts w:ascii="Times New Roman" w:hAnsi="Times New Roman" w:cs="Times New Roman"/>
                              <w:kern w:val="0"/>
                              <w:sz w:val="28"/>
                              <w:szCs w:val="28"/>
                            </w:rPr>
                            <w:fldChar w:fldCharType="separate"/>
                          </w:r>
                          <w:r>
                            <w:rPr>
                              <w:rFonts w:ascii="Times New Roman" w:hAnsi="Times New Roman" w:cs="Times New Roman"/>
                              <w:kern w:val="0"/>
                              <w:sz w:val="28"/>
                              <w:szCs w:val="28"/>
                            </w:rPr>
                            <w:t>24</w:t>
                          </w:r>
                          <w:r>
                            <w:rPr>
                              <w:rFonts w:ascii="Times New Roman" w:hAnsi="Times New Roman" w:cs="Times New Roman"/>
                              <w:kern w:val="0"/>
                              <w:sz w:val="28"/>
                              <w:szCs w:val="28"/>
                            </w:rPr>
                            <w:fldChar w:fldCharType="end"/>
                          </w:r>
                          <w:r>
                            <w:rPr>
                              <w:rFonts w:ascii="Times New Roman" w:hAnsi="Times New Roman" w:cs="Times New Roman"/>
                              <w:kern w:val="0"/>
                              <w:sz w:val="28"/>
                              <w:szCs w:val="28"/>
                            </w:rPr>
                            <w:t xml:space="preserve"> </w:t>
                          </w:r>
                          <w:r>
                            <w:rPr>
                              <w:rStyle w:val="15"/>
                              <w:rFonts w:ascii="Times New Roman" w:hAnsi="Times New Roman" w:cs="Times New Roman"/>
                              <w:sz w:val="28"/>
                              <w:szCs w:val="28"/>
                            </w:rPr>
                            <w:t>―</w:t>
                          </w:r>
                        </w:p>
                        <w:p w14:paraId="2E44991F"/>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8.05pt;margin-top:-26.95pt;height:112.5pt;width:39.1pt;z-index:251660288;mso-width-relative:page;mso-height-relative:page;" filled="f" stroked="f" coordsize="21600,21600" o:gfxdata="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697q22AAAAAkBAAAPAAAAAAAAAAEA&#10;IAAAACIAAABkcnMvZG93bnJldi54bWxQSwECFAAUAAAACACHTuJAEuCZwEgCAABzBAAADgAAAAAA&#10;AAABACAAAAAnAQAAZHJzL2Uyb0RvYy54bWxQSwUGAAAAAAYABgBZAQAA4QUAAAAA&#10;">
              <v:fill on="f" focussize="0,0"/>
              <v:stroke on="f" weight="0.5pt"/>
              <v:imagedata o:title=""/>
              <o:lock v:ext="edit" aspectratio="f"/>
              <v:textbox style="layout-flow:vertical-ideographic;">
                <w:txbxContent>
                  <w:p w14:paraId="675073A3">
                    <w:pPr>
                      <w:pStyle w:val="7"/>
                      <w:ind w:right="360" w:firstLine="360"/>
                      <w:rPr>
                        <w:sz w:val="28"/>
                        <w:szCs w:val="28"/>
                      </w:rPr>
                    </w:pPr>
                    <w:r>
                      <w:rPr>
                        <w:rStyle w:val="15"/>
                        <w:rFonts w:ascii="Times New Roman" w:hAnsi="Times New Roman" w:cs="Times New Roman"/>
                        <w:sz w:val="28"/>
                        <w:szCs w:val="28"/>
                      </w:rPr>
                      <w:t>―</w:t>
                    </w:r>
                    <w:r>
                      <w:rPr>
                        <w:rFonts w:ascii="Times New Roman" w:hAnsi="Times New Roman" w:cs="Times New Roman"/>
                        <w:kern w:val="0"/>
                        <w:sz w:val="28"/>
                        <w:szCs w:val="28"/>
                      </w:rPr>
                      <w:t xml:space="preserve"> </w:t>
                    </w:r>
                    <w:r>
                      <w:rPr>
                        <w:rFonts w:ascii="Times New Roman" w:hAnsi="Times New Roman" w:cs="Times New Roman"/>
                        <w:kern w:val="0"/>
                        <w:sz w:val="28"/>
                        <w:szCs w:val="28"/>
                      </w:rPr>
                      <w:fldChar w:fldCharType="begin"/>
                    </w:r>
                    <w:r>
                      <w:rPr>
                        <w:rFonts w:ascii="Times New Roman" w:hAnsi="Times New Roman" w:cs="Times New Roman"/>
                        <w:kern w:val="0"/>
                        <w:sz w:val="28"/>
                        <w:szCs w:val="28"/>
                      </w:rPr>
                      <w:instrText xml:space="preserve"> PAGE </w:instrText>
                    </w:r>
                    <w:r>
                      <w:rPr>
                        <w:rFonts w:ascii="Times New Roman" w:hAnsi="Times New Roman" w:cs="Times New Roman"/>
                        <w:kern w:val="0"/>
                        <w:sz w:val="28"/>
                        <w:szCs w:val="28"/>
                      </w:rPr>
                      <w:fldChar w:fldCharType="separate"/>
                    </w:r>
                    <w:r>
                      <w:rPr>
                        <w:rFonts w:ascii="Times New Roman" w:hAnsi="Times New Roman" w:cs="Times New Roman"/>
                        <w:kern w:val="0"/>
                        <w:sz w:val="28"/>
                        <w:szCs w:val="28"/>
                      </w:rPr>
                      <w:t>24</w:t>
                    </w:r>
                    <w:r>
                      <w:rPr>
                        <w:rFonts w:ascii="Times New Roman" w:hAnsi="Times New Roman" w:cs="Times New Roman"/>
                        <w:kern w:val="0"/>
                        <w:sz w:val="28"/>
                        <w:szCs w:val="28"/>
                      </w:rPr>
                      <w:fldChar w:fldCharType="end"/>
                    </w:r>
                    <w:r>
                      <w:rPr>
                        <w:rFonts w:ascii="Times New Roman" w:hAnsi="Times New Roman" w:cs="Times New Roman"/>
                        <w:kern w:val="0"/>
                        <w:sz w:val="28"/>
                        <w:szCs w:val="28"/>
                      </w:rPr>
                      <w:t xml:space="preserve"> </w:t>
                    </w:r>
                    <w:r>
                      <w:rPr>
                        <w:rStyle w:val="15"/>
                        <w:rFonts w:ascii="Times New Roman" w:hAnsi="Times New Roman" w:cs="Times New Roman"/>
                        <w:sz w:val="28"/>
                        <w:szCs w:val="28"/>
                      </w:rPr>
                      <w:t>―</w:t>
                    </w:r>
                  </w:p>
                  <w:p w14:paraId="2E44991F"/>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hideSpellingErrors/>
  <w:documentProtection w:enforcement="0"/>
  <w:defaultTabStop w:val="420"/>
  <w:drawingGridHorizontalSpacing w:val="105"/>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9DB6804"/>
    <w:rsid w:val="000023C6"/>
    <w:rsid w:val="000048C0"/>
    <w:rsid w:val="00004F16"/>
    <w:rsid w:val="000052B0"/>
    <w:rsid w:val="000131EA"/>
    <w:rsid w:val="0001451C"/>
    <w:rsid w:val="00015DAB"/>
    <w:rsid w:val="00015EBD"/>
    <w:rsid w:val="00023547"/>
    <w:rsid w:val="00024B49"/>
    <w:rsid w:val="0002785C"/>
    <w:rsid w:val="00036344"/>
    <w:rsid w:val="000401F5"/>
    <w:rsid w:val="000410BA"/>
    <w:rsid w:val="00043209"/>
    <w:rsid w:val="00044D32"/>
    <w:rsid w:val="0005218D"/>
    <w:rsid w:val="00060D66"/>
    <w:rsid w:val="000658C3"/>
    <w:rsid w:val="0006734C"/>
    <w:rsid w:val="00073400"/>
    <w:rsid w:val="00082581"/>
    <w:rsid w:val="00093E95"/>
    <w:rsid w:val="00096979"/>
    <w:rsid w:val="000A0FA9"/>
    <w:rsid w:val="000A7EBF"/>
    <w:rsid w:val="000B04AB"/>
    <w:rsid w:val="000C55AE"/>
    <w:rsid w:val="000D28AF"/>
    <w:rsid w:val="000D4CD0"/>
    <w:rsid w:val="000D7B1A"/>
    <w:rsid w:val="000E465C"/>
    <w:rsid w:val="000F504B"/>
    <w:rsid w:val="00102517"/>
    <w:rsid w:val="001068C8"/>
    <w:rsid w:val="00106F9D"/>
    <w:rsid w:val="0010754E"/>
    <w:rsid w:val="00120141"/>
    <w:rsid w:val="00137907"/>
    <w:rsid w:val="00145CC3"/>
    <w:rsid w:val="0015230B"/>
    <w:rsid w:val="001645BF"/>
    <w:rsid w:val="00172AAA"/>
    <w:rsid w:val="001865F4"/>
    <w:rsid w:val="001A59FB"/>
    <w:rsid w:val="001B00F9"/>
    <w:rsid w:val="001B04E9"/>
    <w:rsid w:val="001C0178"/>
    <w:rsid w:val="001D184B"/>
    <w:rsid w:val="001D510F"/>
    <w:rsid w:val="001D51B5"/>
    <w:rsid w:val="001E63BC"/>
    <w:rsid w:val="001F2464"/>
    <w:rsid w:val="001F30F5"/>
    <w:rsid w:val="00200B35"/>
    <w:rsid w:val="00213442"/>
    <w:rsid w:val="00216BA1"/>
    <w:rsid w:val="00216E9D"/>
    <w:rsid w:val="00217A5A"/>
    <w:rsid w:val="002535C6"/>
    <w:rsid w:val="00260BB6"/>
    <w:rsid w:val="002669A8"/>
    <w:rsid w:val="002803BE"/>
    <w:rsid w:val="00286A82"/>
    <w:rsid w:val="0029050E"/>
    <w:rsid w:val="0029084C"/>
    <w:rsid w:val="00290909"/>
    <w:rsid w:val="00290F28"/>
    <w:rsid w:val="00293F93"/>
    <w:rsid w:val="002957AD"/>
    <w:rsid w:val="002A0217"/>
    <w:rsid w:val="002B13A3"/>
    <w:rsid w:val="002B73B5"/>
    <w:rsid w:val="002C0653"/>
    <w:rsid w:val="002C09D5"/>
    <w:rsid w:val="002C3C3E"/>
    <w:rsid w:val="002D1220"/>
    <w:rsid w:val="002D15BC"/>
    <w:rsid w:val="002D477B"/>
    <w:rsid w:val="002E08B1"/>
    <w:rsid w:val="002E0F10"/>
    <w:rsid w:val="002F6DCE"/>
    <w:rsid w:val="003007EF"/>
    <w:rsid w:val="003015E2"/>
    <w:rsid w:val="003311B0"/>
    <w:rsid w:val="00334C4E"/>
    <w:rsid w:val="00343EC6"/>
    <w:rsid w:val="00353028"/>
    <w:rsid w:val="00354271"/>
    <w:rsid w:val="00362876"/>
    <w:rsid w:val="00362A66"/>
    <w:rsid w:val="00363DBC"/>
    <w:rsid w:val="0036440E"/>
    <w:rsid w:val="00365B43"/>
    <w:rsid w:val="00376D19"/>
    <w:rsid w:val="00384CA4"/>
    <w:rsid w:val="003A6745"/>
    <w:rsid w:val="003D361F"/>
    <w:rsid w:val="003D7FAD"/>
    <w:rsid w:val="003E6199"/>
    <w:rsid w:val="00411E58"/>
    <w:rsid w:val="00425848"/>
    <w:rsid w:val="004313C5"/>
    <w:rsid w:val="00431541"/>
    <w:rsid w:val="00432E2C"/>
    <w:rsid w:val="004351FD"/>
    <w:rsid w:val="00435D5B"/>
    <w:rsid w:val="00440D3D"/>
    <w:rsid w:val="004469EF"/>
    <w:rsid w:val="0045584A"/>
    <w:rsid w:val="00457C1A"/>
    <w:rsid w:val="00461147"/>
    <w:rsid w:val="004612BE"/>
    <w:rsid w:val="004622B9"/>
    <w:rsid w:val="00463DB5"/>
    <w:rsid w:val="00464831"/>
    <w:rsid w:val="00481565"/>
    <w:rsid w:val="00493A07"/>
    <w:rsid w:val="004A222B"/>
    <w:rsid w:val="004A26F0"/>
    <w:rsid w:val="004A3417"/>
    <w:rsid w:val="004A487F"/>
    <w:rsid w:val="004B22FD"/>
    <w:rsid w:val="004B7D3E"/>
    <w:rsid w:val="004C19B6"/>
    <w:rsid w:val="004C34C7"/>
    <w:rsid w:val="004C6818"/>
    <w:rsid w:val="004D26B3"/>
    <w:rsid w:val="004D3BC2"/>
    <w:rsid w:val="004E4193"/>
    <w:rsid w:val="004E56A6"/>
    <w:rsid w:val="004F2FA1"/>
    <w:rsid w:val="004F4B72"/>
    <w:rsid w:val="0050103B"/>
    <w:rsid w:val="00506A5C"/>
    <w:rsid w:val="00512BC5"/>
    <w:rsid w:val="005141DB"/>
    <w:rsid w:val="00515B47"/>
    <w:rsid w:val="00525BDB"/>
    <w:rsid w:val="0052771D"/>
    <w:rsid w:val="00540A42"/>
    <w:rsid w:val="00542F5F"/>
    <w:rsid w:val="005A3092"/>
    <w:rsid w:val="005A57D9"/>
    <w:rsid w:val="005A7341"/>
    <w:rsid w:val="005A7464"/>
    <w:rsid w:val="005A75E6"/>
    <w:rsid w:val="005A7DE4"/>
    <w:rsid w:val="005C1DC8"/>
    <w:rsid w:val="005C30EE"/>
    <w:rsid w:val="005C496E"/>
    <w:rsid w:val="005C6235"/>
    <w:rsid w:val="005E2804"/>
    <w:rsid w:val="005F6DD2"/>
    <w:rsid w:val="00611F0A"/>
    <w:rsid w:val="00615979"/>
    <w:rsid w:val="00616D31"/>
    <w:rsid w:val="006201BC"/>
    <w:rsid w:val="0062314A"/>
    <w:rsid w:val="00631426"/>
    <w:rsid w:val="00636755"/>
    <w:rsid w:val="0064281F"/>
    <w:rsid w:val="00661CD5"/>
    <w:rsid w:val="00664699"/>
    <w:rsid w:val="00666247"/>
    <w:rsid w:val="0067354D"/>
    <w:rsid w:val="00680B3A"/>
    <w:rsid w:val="006A69A0"/>
    <w:rsid w:val="006B0FB0"/>
    <w:rsid w:val="006C1C09"/>
    <w:rsid w:val="006C25A4"/>
    <w:rsid w:val="006C2E9E"/>
    <w:rsid w:val="006C34E2"/>
    <w:rsid w:val="006C59B8"/>
    <w:rsid w:val="006C6A29"/>
    <w:rsid w:val="006D7A33"/>
    <w:rsid w:val="006E23B4"/>
    <w:rsid w:val="006F124B"/>
    <w:rsid w:val="006F1E29"/>
    <w:rsid w:val="006F20B2"/>
    <w:rsid w:val="006F3A48"/>
    <w:rsid w:val="006F7D6B"/>
    <w:rsid w:val="007071C0"/>
    <w:rsid w:val="00730CD6"/>
    <w:rsid w:val="007315F0"/>
    <w:rsid w:val="00733BD2"/>
    <w:rsid w:val="00736AED"/>
    <w:rsid w:val="007430EB"/>
    <w:rsid w:val="007462D7"/>
    <w:rsid w:val="0075211D"/>
    <w:rsid w:val="0075331F"/>
    <w:rsid w:val="00763D5A"/>
    <w:rsid w:val="0077344F"/>
    <w:rsid w:val="007A5492"/>
    <w:rsid w:val="007A6209"/>
    <w:rsid w:val="007C5987"/>
    <w:rsid w:val="007C64EC"/>
    <w:rsid w:val="007D3413"/>
    <w:rsid w:val="007D5FED"/>
    <w:rsid w:val="007D7F88"/>
    <w:rsid w:val="007E137C"/>
    <w:rsid w:val="007F193E"/>
    <w:rsid w:val="007F1CD7"/>
    <w:rsid w:val="007F34F7"/>
    <w:rsid w:val="00802899"/>
    <w:rsid w:val="008126B3"/>
    <w:rsid w:val="008230EC"/>
    <w:rsid w:val="00835ADB"/>
    <w:rsid w:val="008474BA"/>
    <w:rsid w:val="00851D39"/>
    <w:rsid w:val="00857CA0"/>
    <w:rsid w:val="00861979"/>
    <w:rsid w:val="008645C5"/>
    <w:rsid w:val="00864EFF"/>
    <w:rsid w:val="0087728B"/>
    <w:rsid w:val="00885F36"/>
    <w:rsid w:val="008A1948"/>
    <w:rsid w:val="008A63C8"/>
    <w:rsid w:val="008C40A0"/>
    <w:rsid w:val="008D3531"/>
    <w:rsid w:val="008D56C1"/>
    <w:rsid w:val="008D7FF1"/>
    <w:rsid w:val="008F5671"/>
    <w:rsid w:val="00900359"/>
    <w:rsid w:val="00900F10"/>
    <w:rsid w:val="0090147B"/>
    <w:rsid w:val="00902468"/>
    <w:rsid w:val="00905134"/>
    <w:rsid w:val="00911A43"/>
    <w:rsid w:val="00912EC7"/>
    <w:rsid w:val="0091421A"/>
    <w:rsid w:val="0091765D"/>
    <w:rsid w:val="00923A87"/>
    <w:rsid w:val="00933F5E"/>
    <w:rsid w:val="009375D1"/>
    <w:rsid w:val="00937799"/>
    <w:rsid w:val="009412C8"/>
    <w:rsid w:val="00943054"/>
    <w:rsid w:val="00951CF0"/>
    <w:rsid w:val="0095281B"/>
    <w:rsid w:val="009540E1"/>
    <w:rsid w:val="00970880"/>
    <w:rsid w:val="00972972"/>
    <w:rsid w:val="00973C3B"/>
    <w:rsid w:val="0098373D"/>
    <w:rsid w:val="009964AC"/>
    <w:rsid w:val="009A088D"/>
    <w:rsid w:val="009D1B7C"/>
    <w:rsid w:val="009D1BF2"/>
    <w:rsid w:val="009D2E4C"/>
    <w:rsid w:val="009F790B"/>
    <w:rsid w:val="00A06D52"/>
    <w:rsid w:val="00A07FB3"/>
    <w:rsid w:val="00A10B35"/>
    <w:rsid w:val="00A121F9"/>
    <w:rsid w:val="00A3288C"/>
    <w:rsid w:val="00A36F68"/>
    <w:rsid w:val="00A41120"/>
    <w:rsid w:val="00A458C8"/>
    <w:rsid w:val="00A55627"/>
    <w:rsid w:val="00A6449E"/>
    <w:rsid w:val="00A70A08"/>
    <w:rsid w:val="00A71F5C"/>
    <w:rsid w:val="00A74F8D"/>
    <w:rsid w:val="00A77E8B"/>
    <w:rsid w:val="00A80515"/>
    <w:rsid w:val="00A91C85"/>
    <w:rsid w:val="00AA05D5"/>
    <w:rsid w:val="00AB0725"/>
    <w:rsid w:val="00AB789E"/>
    <w:rsid w:val="00AC168F"/>
    <w:rsid w:val="00AD2969"/>
    <w:rsid w:val="00AD359F"/>
    <w:rsid w:val="00AD5A43"/>
    <w:rsid w:val="00AE3794"/>
    <w:rsid w:val="00AF3930"/>
    <w:rsid w:val="00AF5F9D"/>
    <w:rsid w:val="00B00FA6"/>
    <w:rsid w:val="00B258EE"/>
    <w:rsid w:val="00B31B48"/>
    <w:rsid w:val="00B31E85"/>
    <w:rsid w:val="00B60A3D"/>
    <w:rsid w:val="00B65A44"/>
    <w:rsid w:val="00B8328B"/>
    <w:rsid w:val="00BA5E83"/>
    <w:rsid w:val="00BA7427"/>
    <w:rsid w:val="00BB2D66"/>
    <w:rsid w:val="00BB3332"/>
    <w:rsid w:val="00BD7BC1"/>
    <w:rsid w:val="00BD7DBB"/>
    <w:rsid w:val="00BE474D"/>
    <w:rsid w:val="00C1234E"/>
    <w:rsid w:val="00C2276E"/>
    <w:rsid w:val="00C261CE"/>
    <w:rsid w:val="00C331BC"/>
    <w:rsid w:val="00C379A5"/>
    <w:rsid w:val="00C4115A"/>
    <w:rsid w:val="00C55023"/>
    <w:rsid w:val="00C57C8A"/>
    <w:rsid w:val="00C600F4"/>
    <w:rsid w:val="00C639BE"/>
    <w:rsid w:val="00C63C51"/>
    <w:rsid w:val="00C77E3F"/>
    <w:rsid w:val="00C814BF"/>
    <w:rsid w:val="00C91C83"/>
    <w:rsid w:val="00CA42ED"/>
    <w:rsid w:val="00CB1B3F"/>
    <w:rsid w:val="00CB5B4B"/>
    <w:rsid w:val="00CC2872"/>
    <w:rsid w:val="00CD3A53"/>
    <w:rsid w:val="00CE4147"/>
    <w:rsid w:val="00CE74B7"/>
    <w:rsid w:val="00CF37EC"/>
    <w:rsid w:val="00CF58C9"/>
    <w:rsid w:val="00D029B5"/>
    <w:rsid w:val="00D072B9"/>
    <w:rsid w:val="00D1038E"/>
    <w:rsid w:val="00D11DD8"/>
    <w:rsid w:val="00D133FF"/>
    <w:rsid w:val="00D243F7"/>
    <w:rsid w:val="00D24596"/>
    <w:rsid w:val="00D3127C"/>
    <w:rsid w:val="00D3141E"/>
    <w:rsid w:val="00D31793"/>
    <w:rsid w:val="00D35335"/>
    <w:rsid w:val="00D35658"/>
    <w:rsid w:val="00D41CF9"/>
    <w:rsid w:val="00D47B0D"/>
    <w:rsid w:val="00D57507"/>
    <w:rsid w:val="00D65FE3"/>
    <w:rsid w:val="00D73631"/>
    <w:rsid w:val="00D82BAA"/>
    <w:rsid w:val="00D844DC"/>
    <w:rsid w:val="00D92621"/>
    <w:rsid w:val="00D92DF1"/>
    <w:rsid w:val="00D9417A"/>
    <w:rsid w:val="00D94974"/>
    <w:rsid w:val="00DA5BA5"/>
    <w:rsid w:val="00DA669F"/>
    <w:rsid w:val="00DB5AD4"/>
    <w:rsid w:val="00DD6034"/>
    <w:rsid w:val="00DD7E65"/>
    <w:rsid w:val="00DE119B"/>
    <w:rsid w:val="00DE3154"/>
    <w:rsid w:val="00DE59D1"/>
    <w:rsid w:val="00DF3048"/>
    <w:rsid w:val="00E1240C"/>
    <w:rsid w:val="00E24911"/>
    <w:rsid w:val="00E31308"/>
    <w:rsid w:val="00E33A9C"/>
    <w:rsid w:val="00E438CC"/>
    <w:rsid w:val="00E44B21"/>
    <w:rsid w:val="00E46E8F"/>
    <w:rsid w:val="00E53471"/>
    <w:rsid w:val="00E54207"/>
    <w:rsid w:val="00E77E61"/>
    <w:rsid w:val="00E838B9"/>
    <w:rsid w:val="00E90416"/>
    <w:rsid w:val="00E929E9"/>
    <w:rsid w:val="00EA11C4"/>
    <w:rsid w:val="00EA6A59"/>
    <w:rsid w:val="00EB1026"/>
    <w:rsid w:val="00EB7A97"/>
    <w:rsid w:val="00ED49C6"/>
    <w:rsid w:val="00ED76B5"/>
    <w:rsid w:val="00EE0B1F"/>
    <w:rsid w:val="00EF443D"/>
    <w:rsid w:val="00EF4DCA"/>
    <w:rsid w:val="00F011DB"/>
    <w:rsid w:val="00F02557"/>
    <w:rsid w:val="00F04816"/>
    <w:rsid w:val="00F1154B"/>
    <w:rsid w:val="00F15164"/>
    <w:rsid w:val="00F17748"/>
    <w:rsid w:val="00F2145E"/>
    <w:rsid w:val="00F35C00"/>
    <w:rsid w:val="00F46EE5"/>
    <w:rsid w:val="00F54F99"/>
    <w:rsid w:val="00F56411"/>
    <w:rsid w:val="00F649A6"/>
    <w:rsid w:val="00F74BFA"/>
    <w:rsid w:val="00F8041E"/>
    <w:rsid w:val="00F838A5"/>
    <w:rsid w:val="00F844F4"/>
    <w:rsid w:val="00F95447"/>
    <w:rsid w:val="00F95482"/>
    <w:rsid w:val="00FA68F8"/>
    <w:rsid w:val="00FB01E7"/>
    <w:rsid w:val="00FC22A3"/>
    <w:rsid w:val="00FC6AD1"/>
    <w:rsid w:val="00FD1CA9"/>
    <w:rsid w:val="00FE723E"/>
    <w:rsid w:val="00FF775C"/>
    <w:rsid w:val="0183602F"/>
    <w:rsid w:val="041D022F"/>
    <w:rsid w:val="046F3DD8"/>
    <w:rsid w:val="0546238F"/>
    <w:rsid w:val="05FC1A04"/>
    <w:rsid w:val="06666C14"/>
    <w:rsid w:val="06EC3B3D"/>
    <w:rsid w:val="0C45141B"/>
    <w:rsid w:val="0C7E3918"/>
    <w:rsid w:val="10AA0F26"/>
    <w:rsid w:val="118A0086"/>
    <w:rsid w:val="11BF28F3"/>
    <w:rsid w:val="128E4A6D"/>
    <w:rsid w:val="12DC1E28"/>
    <w:rsid w:val="176D084E"/>
    <w:rsid w:val="19DB6804"/>
    <w:rsid w:val="19E32DAE"/>
    <w:rsid w:val="1B753DF7"/>
    <w:rsid w:val="1BD7444C"/>
    <w:rsid w:val="1CA42B17"/>
    <w:rsid w:val="1D147F75"/>
    <w:rsid w:val="1EC22FF3"/>
    <w:rsid w:val="20051053"/>
    <w:rsid w:val="20165453"/>
    <w:rsid w:val="20881880"/>
    <w:rsid w:val="21D5664C"/>
    <w:rsid w:val="2306637F"/>
    <w:rsid w:val="239A2B92"/>
    <w:rsid w:val="247865AC"/>
    <w:rsid w:val="24855010"/>
    <w:rsid w:val="27D52010"/>
    <w:rsid w:val="293A7827"/>
    <w:rsid w:val="2AA81DC4"/>
    <w:rsid w:val="2CE051C4"/>
    <w:rsid w:val="2FBF98F5"/>
    <w:rsid w:val="303D0611"/>
    <w:rsid w:val="33EC5C6F"/>
    <w:rsid w:val="35771377"/>
    <w:rsid w:val="35DB1169"/>
    <w:rsid w:val="38927EE6"/>
    <w:rsid w:val="392308D1"/>
    <w:rsid w:val="3A853CD7"/>
    <w:rsid w:val="3C284045"/>
    <w:rsid w:val="3C6143B1"/>
    <w:rsid w:val="3C967C00"/>
    <w:rsid w:val="3F1B35F1"/>
    <w:rsid w:val="3F7B6392"/>
    <w:rsid w:val="423667A6"/>
    <w:rsid w:val="43BC1856"/>
    <w:rsid w:val="44273A8B"/>
    <w:rsid w:val="46964683"/>
    <w:rsid w:val="47542844"/>
    <w:rsid w:val="47880223"/>
    <w:rsid w:val="4ABB7228"/>
    <w:rsid w:val="4C720175"/>
    <w:rsid w:val="505D43DA"/>
    <w:rsid w:val="507F7B2F"/>
    <w:rsid w:val="50B16D4A"/>
    <w:rsid w:val="52111BF0"/>
    <w:rsid w:val="56A63783"/>
    <w:rsid w:val="56C42B3D"/>
    <w:rsid w:val="5919096C"/>
    <w:rsid w:val="596B6989"/>
    <w:rsid w:val="5A674378"/>
    <w:rsid w:val="5F57078A"/>
    <w:rsid w:val="5F971097"/>
    <w:rsid w:val="605D0C1E"/>
    <w:rsid w:val="60D2128F"/>
    <w:rsid w:val="62052070"/>
    <w:rsid w:val="62061505"/>
    <w:rsid w:val="63137486"/>
    <w:rsid w:val="64026755"/>
    <w:rsid w:val="6425084A"/>
    <w:rsid w:val="642F3FD4"/>
    <w:rsid w:val="6BAE694F"/>
    <w:rsid w:val="6BD872DB"/>
    <w:rsid w:val="6E4B5E62"/>
    <w:rsid w:val="71693F8B"/>
    <w:rsid w:val="7187452B"/>
    <w:rsid w:val="74353094"/>
    <w:rsid w:val="76C4259D"/>
    <w:rsid w:val="79562D5E"/>
    <w:rsid w:val="7B4E3AB9"/>
    <w:rsid w:val="7D0D0A2E"/>
    <w:rsid w:val="7DF55E06"/>
    <w:rsid w:val="EDE8AF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99"/>
    <w:qFormat/>
    <w:uiPriority w:val="0"/>
    <w:pPr>
      <w:keepNext/>
      <w:keepLines/>
      <w:spacing w:before="340" w:after="330" w:line="578" w:lineRule="auto"/>
      <w:outlineLvl w:val="0"/>
    </w:pPr>
    <w:rPr>
      <w:b/>
      <w:bCs/>
      <w:kern w:val="44"/>
      <w:sz w:val="44"/>
      <w:szCs w:val="4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63"/>
    <w:qFormat/>
    <w:uiPriority w:val="0"/>
    <w:rPr>
      <w:rFonts w:ascii="宋体"/>
      <w:sz w:val="18"/>
      <w:szCs w:val="18"/>
    </w:rPr>
  </w:style>
  <w:style w:type="paragraph" w:styleId="4">
    <w:name w:val="Body Text"/>
    <w:basedOn w:val="1"/>
    <w:link w:val="21"/>
    <w:qFormat/>
    <w:uiPriority w:val="1"/>
    <w:pPr>
      <w:autoSpaceDE w:val="0"/>
      <w:autoSpaceDN w:val="0"/>
      <w:jc w:val="left"/>
    </w:pPr>
    <w:rPr>
      <w:rFonts w:ascii="方正小标宋_GBK" w:hAnsi="方正小标宋_GBK" w:eastAsia="方正小标宋_GBK" w:cs="方正小标宋_GBK"/>
      <w:kern w:val="0"/>
      <w:sz w:val="32"/>
      <w:szCs w:val="32"/>
      <w:lang w:val="zh-CN" w:bidi="zh-CN"/>
    </w:rPr>
  </w:style>
  <w:style w:type="paragraph" w:styleId="5">
    <w:name w:val="Date"/>
    <w:basedOn w:val="1"/>
    <w:next w:val="1"/>
    <w:link w:val="97"/>
    <w:qFormat/>
    <w:uiPriority w:val="0"/>
    <w:pPr>
      <w:ind w:left="100" w:leftChars="2500"/>
    </w:pPr>
    <w:rPr>
      <w:rFonts w:ascii="Calibri" w:hAnsi="Calibri" w:eastAsia="宋体" w:cs="Calibri"/>
      <w:szCs w:val="21"/>
    </w:rPr>
  </w:style>
  <w:style w:type="paragraph" w:styleId="6">
    <w:name w:val="Balloon Text"/>
    <w:basedOn w:val="1"/>
    <w:link w:val="58"/>
    <w:qFormat/>
    <w:uiPriority w:val="0"/>
    <w:rPr>
      <w:sz w:val="18"/>
      <w:szCs w:val="18"/>
    </w:rPr>
  </w:style>
  <w:style w:type="paragraph" w:styleId="7">
    <w:name w:val="footer"/>
    <w:basedOn w:val="1"/>
    <w:link w:val="19"/>
    <w:qFormat/>
    <w:uiPriority w:val="99"/>
    <w:pPr>
      <w:tabs>
        <w:tab w:val="center" w:pos="4153"/>
        <w:tab w:val="right" w:pos="8306"/>
      </w:tabs>
      <w:snapToGrid w:val="0"/>
      <w:jc w:val="left"/>
    </w:pPr>
    <w:rPr>
      <w:sz w:val="18"/>
    </w:rPr>
  </w:style>
  <w:style w:type="paragraph" w:styleId="8">
    <w:name w:val="header"/>
    <w:basedOn w:val="1"/>
    <w:link w:val="20"/>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1"/>
    <w:next w:val="1"/>
    <w:autoRedefine/>
    <w:qFormat/>
    <w:uiPriority w:val="39"/>
  </w:style>
  <w:style w:type="paragraph" w:styleId="10">
    <w:name w:val="toc 2"/>
    <w:basedOn w:val="1"/>
    <w:next w:val="1"/>
    <w:autoRedefine/>
    <w:qFormat/>
    <w:uiPriority w:val="39"/>
    <w:pPr>
      <w:ind w:left="420" w:leftChars="200"/>
    </w:pPr>
  </w:style>
  <w:style w:type="paragraph" w:styleId="11">
    <w:name w:val="Normal (Web)"/>
    <w:basedOn w:val="1"/>
    <w:unhideWhenUsed/>
    <w:qFormat/>
    <w:uiPriority w:val="99"/>
    <w:pPr>
      <w:widowControl/>
      <w:spacing w:before="100" w:beforeAutospacing="1" w:after="100" w:afterAutospacing="1"/>
      <w:jc w:val="left"/>
    </w:pPr>
    <w:rPr>
      <w:rFonts w:ascii="宋体" w:hAnsi="宋体" w:eastAsia="宋体" w:cs="宋体"/>
      <w:sz w:val="24"/>
    </w:rPr>
  </w:style>
  <w:style w:type="table" w:styleId="13">
    <w:name w:val="Table Grid"/>
    <w:basedOn w:val="1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page number"/>
    <w:basedOn w:val="14"/>
    <w:qFormat/>
    <w:uiPriority w:val="0"/>
  </w:style>
  <w:style w:type="character" w:styleId="16">
    <w:name w:val="FollowedHyperlink"/>
    <w:basedOn w:val="14"/>
    <w:unhideWhenUsed/>
    <w:qFormat/>
    <w:uiPriority w:val="99"/>
    <w:rPr>
      <w:color w:val="954F72"/>
      <w:u w:val="single"/>
    </w:rPr>
  </w:style>
  <w:style w:type="character" w:styleId="17">
    <w:name w:val="Emphasis"/>
    <w:qFormat/>
    <w:uiPriority w:val="0"/>
    <w:rPr>
      <w:i/>
      <w:iCs/>
    </w:rPr>
  </w:style>
  <w:style w:type="character" w:styleId="18">
    <w:name w:val="Hyperlink"/>
    <w:basedOn w:val="14"/>
    <w:qFormat/>
    <w:uiPriority w:val="99"/>
    <w:rPr>
      <w:color w:val="0000FF"/>
      <w:u w:val="single"/>
    </w:rPr>
  </w:style>
  <w:style w:type="character" w:customStyle="1" w:styleId="19">
    <w:name w:val="页脚 Char"/>
    <w:basedOn w:val="14"/>
    <w:link w:val="7"/>
    <w:qFormat/>
    <w:uiPriority w:val="99"/>
    <w:rPr>
      <w:kern w:val="2"/>
      <w:sz w:val="18"/>
      <w:szCs w:val="24"/>
    </w:rPr>
  </w:style>
  <w:style w:type="character" w:customStyle="1" w:styleId="20">
    <w:name w:val="页眉 Char"/>
    <w:basedOn w:val="14"/>
    <w:link w:val="8"/>
    <w:qFormat/>
    <w:uiPriority w:val="99"/>
    <w:rPr>
      <w:kern w:val="2"/>
      <w:sz w:val="18"/>
      <w:szCs w:val="24"/>
    </w:rPr>
  </w:style>
  <w:style w:type="character" w:customStyle="1" w:styleId="21">
    <w:name w:val="正文文本 Char"/>
    <w:basedOn w:val="14"/>
    <w:link w:val="4"/>
    <w:qFormat/>
    <w:uiPriority w:val="1"/>
    <w:rPr>
      <w:rFonts w:ascii="方正小标宋_GBK" w:hAnsi="方正小标宋_GBK" w:eastAsia="方正小标宋_GBK" w:cs="方正小标宋_GBK"/>
      <w:sz w:val="32"/>
      <w:szCs w:val="32"/>
      <w:lang w:val="zh-CN" w:bidi="zh-CN"/>
    </w:rPr>
  </w:style>
  <w:style w:type="table" w:customStyle="1" w:styleId="22">
    <w:name w:val="Table Normal"/>
    <w:semiHidden/>
    <w:unhideWhenUsed/>
    <w:qFormat/>
    <w:uiPriority w:val="2"/>
    <w:tblPr>
      <w:tblCellMar>
        <w:top w:w="0" w:type="dxa"/>
        <w:left w:w="0" w:type="dxa"/>
        <w:bottom w:w="0" w:type="dxa"/>
        <w:right w:w="0" w:type="dxa"/>
      </w:tblCellMar>
    </w:tblPr>
  </w:style>
  <w:style w:type="paragraph" w:styleId="23">
    <w:name w:val="List Paragraph"/>
    <w:basedOn w:val="1"/>
    <w:qFormat/>
    <w:uiPriority w:val="1"/>
    <w:pPr>
      <w:autoSpaceDE w:val="0"/>
      <w:autoSpaceDN w:val="0"/>
      <w:jc w:val="left"/>
    </w:pPr>
    <w:rPr>
      <w:rFonts w:ascii="宋体" w:hAnsi="宋体" w:eastAsia="宋体" w:cs="宋体"/>
      <w:kern w:val="0"/>
      <w:sz w:val="22"/>
      <w:szCs w:val="22"/>
      <w:lang w:val="zh-CN" w:bidi="zh-CN"/>
    </w:rPr>
  </w:style>
  <w:style w:type="paragraph" w:customStyle="1" w:styleId="24">
    <w:name w:val="Table Paragraph"/>
    <w:basedOn w:val="1"/>
    <w:qFormat/>
    <w:uiPriority w:val="1"/>
    <w:pPr>
      <w:autoSpaceDE w:val="0"/>
      <w:autoSpaceDN w:val="0"/>
      <w:jc w:val="left"/>
    </w:pPr>
    <w:rPr>
      <w:rFonts w:ascii="宋体" w:hAnsi="宋体" w:eastAsia="宋体" w:cs="宋体"/>
      <w:kern w:val="0"/>
      <w:sz w:val="22"/>
      <w:szCs w:val="22"/>
      <w:lang w:val="zh-CN" w:bidi="zh-CN"/>
    </w:rPr>
  </w:style>
  <w:style w:type="paragraph" w:customStyle="1" w:styleId="25">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26">
    <w:name w:val="font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7">
    <w:name w:val="xl66"/>
    <w:basedOn w:val="1"/>
    <w:qFormat/>
    <w:uiPriority w:val="0"/>
    <w:pPr>
      <w:widowControl/>
      <w:shd w:val="clear" w:color="000000" w:fill="FFFFFF"/>
      <w:spacing w:before="100" w:beforeAutospacing="1" w:after="100" w:afterAutospacing="1"/>
      <w:jc w:val="left"/>
      <w:textAlignment w:val="top"/>
    </w:pPr>
    <w:rPr>
      <w:rFonts w:ascii="宋体" w:hAnsi="宋体" w:eastAsia="宋体" w:cs="宋体"/>
      <w:kern w:val="0"/>
      <w:sz w:val="24"/>
    </w:rPr>
  </w:style>
  <w:style w:type="paragraph" w:customStyle="1" w:styleId="28">
    <w:name w:val="xl67"/>
    <w:basedOn w:val="1"/>
    <w:qFormat/>
    <w:uiPriority w:val="0"/>
    <w:pPr>
      <w:widowControl/>
      <w:shd w:val="clear" w:color="000000" w:fill="FFFFFF"/>
      <w:spacing w:before="100" w:beforeAutospacing="1" w:after="100" w:afterAutospacing="1"/>
      <w:jc w:val="center"/>
      <w:textAlignment w:val="center"/>
    </w:pPr>
    <w:rPr>
      <w:rFonts w:ascii="宋体" w:hAnsi="宋体" w:eastAsia="宋体" w:cs="宋体"/>
      <w:kern w:val="0"/>
      <w:sz w:val="24"/>
    </w:rPr>
  </w:style>
  <w:style w:type="paragraph" w:customStyle="1" w:styleId="29">
    <w:name w:val="xl68"/>
    <w:basedOn w:val="1"/>
    <w:qFormat/>
    <w:uiPriority w:val="0"/>
    <w:pPr>
      <w:widowControl/>
      <w:shd w:val="clear" w:color="000000" w:fill="FFFFFF"/>
      <w:spacing w:before="100" w:beforeAutospacing="1" w:after="100" w:afterAutospacing="1"/>
      <w:jc w:val="left"/>
      <w:textAlignment w:val="center"/>
    </w:pPr>
    <w:rPr>
      <w:rFonts w:ascii="宋体" w:hAnsi="宋体" w:eastAsia="宋体" w:cs="宋体"/>
      <w:kern w:val="0"/>
      <w:sz w:val="24"/>
    </w:rPr>
  </w:style>
  <w:style w:type="paragraph" w:customStyle="1" w:styleId="30">
    <w:name w:val="xl69"/>
    <w:basedOn w:val="1"/>
    <w:qFormat/>
    <w:uiPriority w:val="0"/>
    <w:pPr>
      <w:widowControl/>
      <w:shd w:val="clear" w:color="000000" w:fill="FFFFFF"/>
      <w:spacing w:before="100" w:beforeAutospacing="1" w:after="100" w:afterAutospacing="1"/>
      <w:jc w:val="left"/>
      <w:textAlignment w:val="center"/>
    </w:pPr>
    <w:rPr>
      <w:rFonts w:ascii="宋体" w:hAnsi="宋体" w:eastAsia="宋体" w:cs="宋体"/>
      <w:kern w:val="0"/>
      <w:sz w:val="24"/>
    </w:rPr>
  </w:style>
  <w:style w:type="paragraph" w:customStyle="1" w:styleId="31">
    <w:name w:val="xl70"/>
    <w:basedOn w:val="1"/>
    <w:qFormat/>
    <w:uiPriority w:val="0"/>
    <w:pPr>
      <w:widowControl/>
      <w:spacing w:before="100" w:beforeAutospacing="1" w:after="100" w:afterAutospacing="1"/>
      <w:jc w:val="left"/>
      <w:textAlignment w:val="top"/>
    </w:pPr>
    <w:rPr>
      <w:rFonts w:ascii="宋体" w:hAnsi="宋体" w:eastAsia="宋体" w:cs="宋体"/>
      <w:kern w:val="0"/>
      <w:sz w:val="24"/>
    </w:rPr>
  </w:style>
  <w:style w:type="paragraph" w:customStyle="1" w:styleId="32">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黑体" w:hAnsi="黑体" w:eastAsia="黑体" w:cs="宋体"/>
      <w:kern w:val="0"/>
      <w:sz w:val="26"/>
      <w:szCs w:val="26"/>
    </w:rPr>
  </w:style>
  <w:style w:type="paragraph" w:customStyle="1" w:styleId="33">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黑体" w:hAnsi="黑体" w:eastAsia="黑体" w:cs="宋体"/>
      <w:color w:val="000000"/>
      <w:kern w:val="0"/>
      <w:sz w:val="26"/>
      <w:szCs w:val="26"/>
    </w:rPr>
  </w:style>
  <w:style w:type="paragraph" w:customStyle="1" w:styleId="34">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方正仿宋_GBK" w:hAnsi="宋体" w:eastAsia="方正仿宋_GBK" w:cs="宋体"/>
      <w:kern w:val="0"/>
      <w:sz w:val="24"/>
    </w:rPr>
  </w:style>
  <w:style w:type="paragraph" w:customStyle="1" w:styleId="35">
    <w:name w:val="xl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center"/>
    </w:pPr>
    <w:rPr>
      <w:rFonts w:ascii="方正仿宋_GBK" w:hAnsi="宋体" w:eastAsia="方正仿宋_GBK" w:cs="宋体"/>
      <w:kern w:val="0"/>
      <w:sz w:val="24"/>
    </w:rPr>
  </w:style>
  <w:style w:type="paragraph" w:customStyle="1" w:styleId="36">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方正仿宋_GBK" w:hAnsi="宋体" w:eastAsia="方正仿宋_GBK" w:cs="宋体"/>
      <w:kern w:val="0"/>
      <w:sz w:val="24"/>
    </w:rPr>
  </w:style>
  <w:style w:type="paragraph" w:customStyle="1" w:styleId="37">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center"/>
    </w:pPr>
    <w:rPr>
      <w:rFonts w:ascii="方正仿宋_GBK" w:hAnsi="宋体" w:eastAsia="方正仿宋_GBK" w:cs="宋体"/>
      <w:kern w:val="0"/>
      <w:sz w:val="24"/>
    </w:rPr>
  </w:style>
  <w:style w:type="paragraph" w:customStyle="1" w:styleId="38">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center"/>
    </w:pPr>
    <w:rPr>
      <w:rFonts w:ascii="方正仿宋_GBK" w:hAnsi="宋体" w:eastAsia="方正仿宋_GBK" w:cs="宋体"/>
      <w:color w:val="000000"/>
      <w:kern w:val="0"/>
      <w:sz w:val="24"/>
    </w:rPr>
  </w:style>
  <w:style w:type="paragraph" w:customStyle="1" w:styleId="39">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方正仿宋_GBK" w:hAnsi="宋体" w:eastAsia="方正仿宋_GBK" w:cs="宋体"/>
      <w:kern w:val="0"/>
      <w:sz w:val="24"/>
    </w:rPr>
  </w:style>
  <w:style w:type="paragraph" w:customStyle="1" w:styleId="40">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方正仿宋_GBK" w:hAnsi="宋体" w:eastAsia="方正仿宋_GBK" w:cs="宋体"/>
      <w:kern w:val="0"/>
      <w:sz w:val="24"/>
    </w:rPr>
  </w:style>
  <w:style w:type="paragraph" w:customStyle="1" w:styleId="41">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center"/>
    </w:pPr>
    <w:rPr>
      <w:rFonts w:ascii="方正仿宋_GBK" w:hAnsi="宋体" w:eastAsia="方正仿宋_GBK" w:cs="宋体"/>
      <w:kern w:val="0"/>
      <w:sz w:val="24"/>
    </w:rPr>
  </w:style>
  <w:style w:type="paragraph" w:customStyle="1" w:styleId="42">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方正仿宋_GBK" w:hAnsi="宋体" w:eastAsia="方正仿宋_GBK" w:cs="宋体"/>
      <w:kern w:val="0"/>
      <w:sz w:val="24"/>
    </w:rPr>
  </w:style>
  <w:style w:type="paragraph" w:customStyle="1" w:styleId="43">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方正仿宋_GBK" w:hAnsi="宋体" w:eastAsia="方正仿宋_GBK" w:cs="宋体"/>
      <w:kern w:val="0"/>
      <w:sz w:val="24"/>
    </w:rPr>
  </w:style>
  <w:style w:type="paragraph" w:customStyle="1" w:styleId="44">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方正仿宋_GBK" w:hAnsi="宋体" w:eastAsia="方正仿宋_GBK" w:cs="宋体"/>
      <w:kern w:val="0"/>
      <w:sz w:val="24"/>
    </w:rPr>
  </w:style>
  <w:style w:type="paragraph" w:customStyle="1" w:styleId="45">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方正仿宋_GBK" w:hAnsi="宋体" w:eastAsia="方正仿宋_GBK" w:cs="宋体"/>
      <w:color w:val="000000"/>
      <w:kern w:val="0"/>
      <w:sz w:val="24"/>
    </w:rPr>
  </w:style>
  <w:style w:type="paragraph" w:customStyle="1" w:styleId="46">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黑体" w:hAnsi="黑体" w:eastAsia="黑体" w:cs="宋体"/>
      <w:kern w:val="0"/>
      <w:sz w:val="26"/>
      <w:szCs w:val="26"/>
    </w:rPr>
  </w:style>
  <w:style w:type="paragraph" w:customStyle="1" w:styleId="47">
    <w:name w:val="xl86"/>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方正仿宋_GBK" w:hAnsi="宋体" w:eastAsia="方正仿宋_GBK" w:cs="宋体"/>
      <w:kern w:val="0"/>
      <w:sz w:val="24"/>
    </w:rPr>
  </w:style>
  <w:style w:type="paragraph" w:customStyle="1" w:styleId="48">
    <w:name w:val="xl87"/>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center"/>
    </w:pPr>
    <w:rPr>
      <w:rFonts w:ascii="方正仿宋_GBK" w:hAnsi="宋体" w:eastAsia="方正仿宋_GBK" w:cs="宋体"/>
      <w:kern w:val="0"/>
      <w:sz w:val="24"/>
    </w:rPr>
  </w:style>
  <w:style w:type="paragraph" w:customStyle="1" w:styleId="49">
    <w:name w:val="xl88"/>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方正仿宋_GBK" w:hAnsi="宋体" w:eastAsia="方正仿宋_GBK" w:cs="宋体"/>
      <w:kern w:val="0"/>
      <w:sz w:val="24"/>
    </w:rPr>
  </w:style>
  <w:style w:type="paragraph" w:customStyle="1" w:styleId="50">
    <w:name w:val="xl89"/>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center"/>
    </w:pPr>
    <w:rPr>
      <w:rFonts w:ascii="方正仿宋_GBK" w:hAnsi="宋体" w:eastAsia="方正仿宋_GBK" w:cs="宋体"/>
      <w:color w:val="000000"/>
      <w:kern w:val="0"/>
      <w:sz w:val="24"/>
    </w:rPr>
  </w:style>
  <w:style w:type="paragraph" w:customStyle="1" w:styleId="51">
    <w:name w:val="xl90"/>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方正仿宋_GBK" w:hAnsi="宋体" w:eastAsia="方正仿宋_GBK" w:cs="宋体"/>
      <w:color w:val="000000"/>
      <w:kern w:val="0"/>
      <w:sz w:val="24"/>
    </w:rPr>
  </w:style>
  <w:style w:type="paragraph" w:customStyle="1" w:styleId="52">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方正仿宋_GBK" w:hAnsi="宋体" w:eastAsia="方正仿宋_GBK" w:cs="宋体"/>
      <w:color w:val="000000"/>
      <w:kern w:val="0"/>
      <w:sz w:val="24"/>
    </w:rPr>
  </w:style>
  <w:style w:type="paragraph" w:customStyle="1" w:styleId="53">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黑体" w:hAnsi="黑体" w:eastAsia="黑体" w:cs="宋体"/>
      <w:kern w:val="0"/>
      <w:sz w:val="26"/>
      <w:szCs w:val="26"/>
    </w:rPr>
  </w:style>
  <w:style w:type="paragraph" w:customStyle="1" w:styleId="54">
    <w:name w:val="xl93"/>
    <w:basedOn w:val="1"/>
    <w:qFormat/>
    <w:uiPriority w:val="0"/>
    <w:pPr>
      <w:widowControl/>
      <w:pBdr>
        <w:top w:val="single" w:color="auto" w:sz="4" w:space="0"/>
        <w:bottom w:val="single" w:color="auto" w:sz="4" w:space="0"/>
      </w:pBdr>
      <w:shd w:val="clear" w:color="000000" w:fill="FFFFFF"/>
      <w:spacing w:before="100" w:beforeAutospacing="1" w:after="100" w:afterAutospacing="1"/>
      <w:jc w:val="center"/>
      <w:textAlignment w:val="center"/>
    </w:pPr>
    <w:rPr>
      <w:rFonts w:ascii="黑体" w:hAnsi="黑体" w:eastAsia="黑体" w:cs="宋体"/>
      <w:kern w:val="0"/>
      <w:sz w:val="26"/>
      <w:szCs w:val="26"/>
    </w:rPr>
  </w:style>
  <w:style w:type="paragraph" w:customStyle="1" w:styleId="55">
    <w:name w:val="xl94"/>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黑体" w:hAnsi="黑体" w:eastAsia="黑体" w:cs="宋体"/>
      <w:kern w:val="0"/>
      <w:sz w:val="26"/>
      <w:szCs w:val="26"/>
    </w:rPr>
  </w:style>
  <w:style w:type="character" w:customStyle="1" w:styleId="56">
    <w:name w:val="Other|1_"/>
    <w:link w:val="57"/>
    <w:qFormat/>
    <w:uiPriority w:val="0"/>
    <w:rPr>
      <w:rFonts w:ascii="宋体" w:hAnsi="宋体" w:cs="宋体"/>
      <w:lang w:val="zh-TW" w:eastAsia="zh-TW" w:bidi="zh-TW"/>
    </w:rPr>
  </w:style>
  <w:style w:type="paragraph" w:customStyle="1" w:styleId="57">
    <w:name w:val="Other|1"/>
    <w:basedOn w:val="1"/>
    <w:link w:val="56"/>
    <w:qFormat/>
    <w:uiPriority w:val="0"/>
    <w:pPr>
      <w:spacing w:line="310" w:lineRule="exact"/>
      <w:jc w:val="left"/>
    </w:pPr>
    <w:rPr>
      <w:rFonts w:ascii="宋体" w:hAnsi="宋体" w:cs="宋体"/>
      <w:kern w:val="0"/>
      <w:sz w:val="20"/>
      <w:szCs w:val="20"/>
      <w:lang w:val="zh-TW" w:eastAsia="zh-TW" w:bidi="zh-TW"/>
    </w:rPr>
  </w:style>
  <w:style w:type="character" w:customStyle="1" w:styleId="58">
    <w:name w:val="批注框文本 Char"/>
    <w:link w:val="6"/>
    <w:qFormat/>
    <w:uiPriority w:val="0"/>
    <w:rPr>
      <w:kern w:val="2"/>
      <w:sz w:val="18"/>
      <w:szCs w:val="18"/>
    </w:rPr>
  </w:style>
  <w:style w:type="character" w:customStyle="1" w:styleId="59">
    <w:name w:val="15"/>
    <w:qFormat/>
    <w:uiPriority w:val="0"/>
    <w:rPr>
      <w:rFonts w:hint="eastAsia" w:ascii="宋体" w:hAnsi="宋体" w:eastAsia="宋体" w:cs="Times New Roman"/>
      <w:color w:val="000000"/>
      <w:sz w:val="24"/>
      <w:szCs w:val="24"/>
    </w:rPr>
  </w:style>
  <w:style w:type="character" w:customStyle="1" w:styleId="60">
    <w:name w:val="Body text|1_"/>
    <w:link w:val="61"/>
    <w:qFormat/>
    <w:uiPriority w:val="0"/>
    <w:rPr>
      <w:rFonts w:ascii="宋体" w:hAnsi="宋体" w:cs="宋体"/>
      <w:sz w:val="28"/>
      <w:szCs w:val="28"/>
      <w:lang w:val="zh-TW" w:eastAsia="zh-TW" w:bidi="zh-TW"/>
    </w:rPr>
  </w:style>
  <w:style w:type="paragraph" w:customStyle="1" w:styleId="61">
    <w:name w:val="Body text|1"/>
    <w:basedOn w:val="1"/>
    <w:link w:val="60"/>
    <w:qFormat/>
    <w:uiPriority w:val="0"/>
    <w:pPr>
      <w:spacing w:line="446" w:lineRule="auto"/>
      <w:ind w:firstLine="400"/>
      <w:jc w:val="left"/>
    </w:pPr>
    <w:rPr>
      <w:rFonts w:ascii="宋体" w:hAnsi="宋体" w:cs="宋体"/>
      <w:kern w:val="0"/>
      <w:sz w:val="28"/>
      <w:szCs w:val="28"/>
      <w:lang w:val="zh-TW" w:eastAsia="zh-TW" w:bidi="zh-TW"/>
    </w:rPr>
  </w:style>
  <w:style w:type="character" w:customStyle="1" w:styleId="62">
    <w:name w:val="批注框文本 Char1"/>
    <w:basedOn w:val="14"/>
    <w:qFormat/>
    <w:uiPriority w:val="0"/>
    <w:rPr>
      <w:kern w:val="2"/>
      <w:sz w:val="18"/>
      <w:szCs w:val="18"/>
    </w:rPr>
  </w:style>
  <w:style w:type="character" w:customStyle="1" w:styleId="63">
    <w:name w:val="文档结构图 Char"/>
    <w:link w:val="3"/>
    <w:qFormat/>
    <w:uiPriority w:val="0"/>
    <w:rPr>
      <w:rFonts w:ascii="宋体"/>
      <w:kern w:val="2"/>
      <w:sz w:val="18"/>
      <w:szCs w:val="18"/>
    </w:rPr>
  </w:style>
  <w:style w:type="paragraph" w:customStyle="1" w:styleId="64">
    <w:name w:val="_Style 4"/>
    <w:basedOn w:val="1"/>
    <w:qFormat/>
    <w:uiPriority w:val="0"/>
    <w:pPr>
      <w:ind w:firstLine="420" w:firstLineChars="200"/>
    </w:pPr>
    <w:rPr>
      <w:rFonts w:ascii="等线" w:hAnsi="等线" w:eastAsia="等线" w:cs="Times New Roman"/>
      <w:sz w:val="32"/>
    </w:rPr>
  </w:style>
  <w:style w:type="character" w:customStyle="1" w:styleId="65">
    <w:name w:val="文档结构图 Char1"/>
    <w:basedOn w:val="14"/>
    <w:qFormat/>
    <w:uiPriority w:val="0"/>
    <w:rPr>
      <w:rFonts w:ascii="Microsoft YaHei UI" w:eastAsia="Microsoft YaHei UI"/>
      <w:kern w:val="2"/>
      <w:sz w:val="18"/>
      <w:szCs w:val="18"/>
    </w:rPr>
  </w:style>
  <w:style w:type="paragraph" w:customStyle="1" w:styleId="66">
    <w:name w:val="列出段落2"/>
    <w:basedOn w:val="1"/>
    <w:qFormat/>
    <w:uiPriority w:val="0"/>
    <w:pPr>
      <w:ind w:firstLine="420" w:firstLineChars="200"/>
    </w:pPr>
    <w:rPr>
      <w:rFonts w:ascii="等线" w:hAnsi="等线" w:eastAsia="等线" w:cs="Times New Roman"/>
      <w:sz w:val="32"/>
    </w:rPr>
  </w:style>
  <w:style w:type="paragraph" w:customStyle="1" w:styleId="67">
    <w:name w:val="_Style 2"/>
    <w:basedOn w:val="1"/>
    <w:qFormat/>
    <w:uiPriority w:val="0"/>
    <w:pPr>
      <w:ind w:firstLine="420" w:firstLineChars="200"/>
    </w:pPr>
    <w:rPr>
      <w:rFonts w:ascii="等线" w:hAnsi="等线" w:eastAsia="等线" w:cs="Times New Roman"/>
      <w:sz w:val="32"/>
    </w:rPr>
  </w:style>
  <w:style w:type="paragraph" w:customStyle="1" w:styleId="68">
    <w:name w:val="font7"/>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69">
    <w:name w:val="font0"/>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70">
    <w:name w:val="font8"/>
    <w:basedOn w:val="1"/>
    <w:qFormat/>
    <w:uiPriority w:val="0"/>
    <w:pPr>
      <w:widowControl/>
      <w:spacing w:before="100" w:beforeAutospacing="1" w:after="100" w:afterAutospacing="1"/>
      <w:jc w:val="left"/>
    </w:pPr>
    <w:rPr>
      <w:rFonts w:ascii="方正仿宋_GBK" w:hAnsi="宋体" w:eastAsia="方正仿宋_GBK" w:cs="宋体"/>
      <w:kern w:val="0"/>
      <w:sz w:val="24"/>
    </w:rPr>
  </w:style>
  <w:style w:type="paragraph" w:customStyle="1" w:styleId="71">
    <w:name w:val="font9"/>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72">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73">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方正黑体_GBK" w:hAnsi="宋体" w:eastAsia="方正黑体_GBK" w:cs="宋体"/>
      <w:kern w:val="0"/>
      <w:sz w:val="24"/>
    </w:rPr>
  </w:style>
  <w:style w:type="paragraph" w:customStyle="1" w:styleId="74">
    <w:name w:val="xl97"/>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方正仿宋_GBK" w:hAnsi="宋体" w:eastAsia="方正仿宋_GBK" w:cs="宋体"/>
      <w:kern w:val="0"/>
      <w:sz w:val="24"/>
    </w:rPr>
  </w:style>
  <w:style w:type="paragraph" w:customStyle="1" w:styleId="75">
    <w:name w:val="xl9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方正仿宋_GBK" w:hAnsi="宋体" w:eastAsia="方正仿宋_GBK" w:cs="宋体"/>
      <w:kern w:val="0"/>
      <w:sz w:val="24"/>
    </w:rPr>
  </w:style>
  <w:style w:type="paragraph" w:customStyle="1" w:styleId="76">
    <w:name w:val="xl99"/>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方正仿宋_GBK" w:hAnsi="宋体" w:eastAsia="方正仿宋_GBK" w:cs="宋体"/>
      <w:kern w:val="0"/>
      <w:sz w:val="24"/>
    </w:rPr>
  </w:style>
  <w:style w:type="paragraph" w:customStyle="1" w:styleId="77">
    <w:name w:val="xl100"/>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方正仿宋_GBK" w:hAnsi="宋体" w:eastAsia="方正仿宋_GBK" w:cs="宋体"/>
      <w:kern w:val="0"/>
      <w:sz w:val="24"/>
    </w:rPr>
  </w:style>
  <w:style w:type="paragraph" w:customStyle="1" w:styleId="78">
    <w:name w:val="xl101"/>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方正仿宋_GBK" w:hAnsi="宋体" w:eastAsia="方正仿宋_GBK" w:cs="宋体"/>
      <w:kern w:val="0"/>
      <w:sz w:val="24"/>
    </w:rPr>
  </w:style>
  <w:style w:type="paragraph" w:customStyle="1" w:styleId="79">
    <w:name w:val="xl102"/>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方正仿宋_GBK" w:hAnsi="宋体" w:eastAsia="方正仿宋_GBK" w:cs="宋体"/>
      <w:kern w:val="0"/>
      <w:sz w:val="24"/>
    </w:rPr>
  </w:style>
  <w:style w:type="paragraph" w:customStyle="1" w:styleId="80">
    <w:name w:val="xl10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top"/>
    </w:pPr>
    <w:rPr>
      <w:rFonts w:ascii="方正仿宋_GBK" w:hAnsi="宋体" w:eastAsia="方正仿宋_GBK" w:cs="宋体"/>
      <w:kern w:val="0"/>
      <w:sz w:val="24"/>
    </w:rPr>
  </w:style>
  <w:style w:type="paragraph" w:customStyle="1" w:styleId="81">
    <w:name w:val="xl10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top"/>
    </w:pPr>
    <w:rPr>
      <w:rFonts w:ascii="方正仿宋_GBK" w:hAnsi="宋体" w:eastAsia="方正仿宋_GBK" w:cs="宋体"/>
      <w:kern w:val="0"/>
      <w:sz w:val="24"/>
    </w:rPr>
  </w:style>
  <w:style w:type="paragraph" w:customStyle="1" w:styleId="82">
    <w:name w:val="xl105"/>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方正仿宋_GBK" w:hAnsi="宋体" w:eastAsia="方正仿宋_GBK" w:cs="宋体"/>
      <w:kern w:val="0"/>
      <w:sz w:val="24"/>
    </w:rPr>
  </w:style>
  <w:style w:type="paragraph" w:customStyle="1" w:styleId="83">
    <w:name w:val="xl106"/>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方正仿宋_GBK" w:hAnsi="宋体" w:eastAsia="方正仿宋_GBK" w:cs="宋体"/>
      <w:kern w:val="0"/>
      <w:sz w:val="24"/>
    </w:rPr>
  </w:style>
  <w:style w:type="paragraph" w:customStyle="1" w:styleId="84">
    <w:name w:val="xl107"/>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方正仿宋_GBK" w:hAnsi="宋体" w:eastAsia="方正仿宋_GBK" w:cs="宋体"/>
      <w:color w:val="000000"/>
      <w:kern w:val="0"/>
      <w:sz w:val="24"/>
    </w:rPr>
  </w:style>
  <w:style w:type="paragraph" w:customStyle="1" w:styleId="85">
    <w:name w:val="xl108"/>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方正仿宋_GBK" w:hAnsi="宋体" w:eastAsia="方正仿宋_GBK" w:cs="宋体"/>
      <w:color w:val="000000"/>
      <w:kern w:val="0"/>
      <w:sz w:val="24"/>
    </w:rPr>
  </w:style>
  <w:style w:type="paragraph" w:customStyle="1" w:styleId="86">
    <w:name w:val="xl109"/>
    <w:basedOn w:val="1"/>
    <w:qFormat/>
    <w:uiPriority w:val="0"/>
    <w:pPr>
      <w:widowControl/>
      <w:pBdr>
        <w:top w:val="single" w:color="auto" w:sz="4" w:space="0"/>
        <w:bottom w:val="single" w:color="auto" w:sz="4" w:space="0"/>
      </w:pBdr>
      <w:spacing w:before="100" w:beforeAutospacing="1" w:after="100" w:afterAutospacing="1"/>
      <w:jc w:val="center"/>
    </w:pPr>
    <w:rPr>
      <w:rFonts w:ascii="方正黑体_GBK" w:hAnsi="宋体" w:eastAsia="方正黑体_GBK" w:cs="宋体"/>
      <w:kern w:val="0"/>
      <w:sz w:val="24"/>
    </w:rPr>
  </w:style>
  <w:style w:type="paragraph" w:customStyle="1" w:styleId="87">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88">
    <w:name w:val="font21"/>
    <w:basedOn w:val="14"/>
    <w:qFormat/>
    <w:uiPriority w:val="0"/>
    <w:rPr>
      <w:rFonts w:hint="default" w:ascii="仿宋_GB2312" w:eastAsia="仿宋_GB2312" w:cs="仿宋_GB2312"/>
      <w:b/>
      <w:color w:val="000000"/>
      <w:sz w:val="18"/>
      <w:szCs w:val="18"/>
      <w:u w:val="none"/>
    </w:rPr>
  </w:style>
  <w:style w:type="paragraph" w:customStyle="1" w:styleId="89">
    <w:name w:val="正文文本 (3)"/>
    <w:basedOn w:val="1"/>
    <w:qFormat/>
    <w:uiPriority w:val="0"/>
    <w:pPr>
      <w:shd w:val="clear" w:color="auto" w:fill="FFFFFF"/>
      <w:spacing w:before="60" w:after="1340" w:line="280" w:lineRule="exact"/>
      <w:jc w:val="right"/>
    </w:pPr>
    <w:rPr>
      <w:rFonts w:ascii="MingLiU" w:hAnsi="MingLiU" w:eastAsia="MingLiU" w:cs="MingLiU"/>
      <w:spacing w:val="20"/>
      <w:sz w:val="28"/>
      <w:szCs w:val="28"/>
    </w:rPr>
  </w:style>
  <w:style w:type="paragraph" w:customStyle="1" w:styleId="90">
    <w:name w:val="正文文本 (2)"/>
    <w:basedOn w:val="1"/>
    <w:link w:val="91"/>
    <w:qFormat/>
    <w:uiPriority w:val="0"/>
    <w:pPr>
      <w:shd w:val="clear" w:color="auto" w:fill="FFFFFF"/>
      <w:spacing w:line="238" w:lineRule="exact"/>
      <w:jc w:val="distribute"/>
    </w:pPr>
    <w:rPr>
      <w:rFonts w:ascii="MingLiU" w:hAnsi="MingLiU" w:eastAsia="MingLiU" w:cs="MingLiU"/>
      <w:spacing w:val="10"/>
      <w:sz w:val="17"/>
      <w:szCs w:val="17"/>
    </w:rPr>
  </w:style>
  <w:style w:type="character" w:customStyle="1" w:styleId="91">
    <w:name w:val="正文文本 (2) Exact"/>
    <w:basedOn w:val="14"/>
    <w:link w:val="90"/>
    <w:qFormat/>
    <w:uiPriority w:val="0"/>
    <w:rPr>
      <w:rFonts w:ascii="MingLiU" w:hAnsi="MingLiU" w:eastAsia="MingLiU" w:cs="MingLiU"/>
      <w:spacing w:val="10"/>
      <w:kern w:val="2"/>
      <w:sz w:val="17"/>
      <w:szCs w:val="17"/>
      <w:shd w:val="clear" w:color="auto" w:fill="FFFFFF"/>
    </w:rPr>
  </w:style>
  <w:style w:type="paragraph" w:customStyle="1" w:styleId="92">
    <w:name w:val="正文文本 (7)"/>
    <w:basedOn w:val="1"/>
    <w:link w:val="96"/>
    <w:qFormat/>
    <w:uiPriority w:val="0"/>
    <w:pPr>
      <w:shd w:val="clear" w:color="auto" w:fill="FFFFFF"/>
      <w:spacing w:line="216" w:lineRule="exact"/>
      <w:jc w:val="distribute"/>
    </w:pPr>
    <w:rPr>
      <w:rFonts w:ascii="MingLiU" w:hAnsi="MingLiU" w:eastAsia="MingLiU" w:cs="MingLiU"/>
      <w:spacing w:val="20"/>
      <w:sz w:val="16"/>
      <w:szCs w:val="16"/>
    </w:rPr>
  </w:style>
  <w:style w:type="character" w:customStyle="1" w:styleId="93">
    <w:name w:val="正文文本 (2) + 间距 1 pt Exact"/>
    <w:basedOn w:val="91"/>
    <w:qFormat/>
    <w:uiPriority w:val="0"/>
    <w:rPr>
      <w:rFonts w:ascii="MingLiU" w:hAnsi="MingLiU" w:eastAsia="MingLiU" w:cs="MingLiU"/>
      <w:color w:val="000000"/>
      <w:spacing w:val="30"/>
      <w:w w:val="100"/>
      <w:kern w:val="2"/>
      <w:position w:val="0"/>
      <w:sz w:val="17"/>
      <w:szCs w:val="17"/>
      <w:u w:val="none"/>
      <w:shd w:val="clear" w:color="auto" w:fill="FFFFFF"/>
      <w:lang w:val="zh-CN" w:eastAsia="zh-CN" w:bidi="zh-CN"/>
    </w:rPr>
  </w:style>
  <w:style w:type="character" w:customStyle="1" w:styleId="94">
    <w:name w:val="正文文本 (2) + 间距 3 pt Exact"/>
    <w:basedOn w:val="91"/>
    <w:qFormat/>
    <w:uiPriority w:val="0"/>
    <w:rPr>
      <w:rFonts w:ascii="MingLiU" w:hAnsi="MingLiU" w:eastAsia="MingLiU" w:cs="MingLiU"/>
      <w:color w:val="000000"/>
      <w:spacing w:val="60"/>
      <w:w w:val="100"/>
      <w:kern w:val="2"/>
      <w:position w:val="0"/>
      <w:sz w:val="17"/>
      <w:szCs w:val="17"/>
      <w:u w:val="none"/>
      <w:shd w:val="clear" w:color="auto" w:fill="FFFFFF"/>
      <w:lang w:val="zh-CN" w:eastAsia="zh-CN" w:bidi="zh-CN"/>
    </w:rPr>
  </w:style>
  <w:style w:type="character" w:customStyle="1" w:styleId="95">
    <w:name w:val="正文文本 (7) Exact1"/>
    <w:basedOn w:val="96"/>
    <w:qFormat/>
    <w:uiPriority w:val="0"/>
    <w:rPr>
      <w:rFonts w:ascii="MingLiU" w:hAnsi="MingLiU" w:eastAsia="MingLiU" w:cs="MingLiU"/>
      <w:color w:val="000000"/>
      <w:spacing w:val="20"/>
      <w:w w:val="100"/>
      <w:kern w:val="2"/>
      <w:position w:val="0"/>
      <w:sz w:val="16"/>
      <w:szCs w:val="16"/>
      <w:u w:val="single"/>
      <w:shd w:val="clear" w:color="auto" w:fill="FFFFFF"/>
      <w:lang w:val="zh-CN" w:eastAsia="zh-CN" w:bidi="zh-CN"/>
    </w:rPr>
  </w:style>
  <w:style w:type="character" w:customStyle="1" w:styleId="96">
    <w:name w:val="正文文本 (7) Exact"/>
    <w:basedOn w:val="14"/>
    <w:link w:val="92"/>
    <w:qFormat/>
    <w:uiPriority w:val="0"/>
    <w:rPr>
      <w:rFonts w:ascii="MingLiU" w:hAnsi="MingLiU" w:eastAsia="MingLiU" w:cs="MingLiU"/>
      <w:spacing w:val="20"/>
      <w:kern w:val="2"/>
      <w:sz w:val="16"/>
      <w:szCs w:val="16"/>
      <w:shd w:val="clear" w:color="auto" w:fill="FFFFFF"/>
    </w:rPr>
  </w:style>
  <w:style w:type="character" w:customStyle="1" w:styleId="97">
    <w:name w:val="日期 Char"/>
    <w:basedOn w:val="14"/>
    <w:link w:val="5"/>
    <w:qFormat/>
    <w:locked/>
    <w:uiPriority w:val="0"/>
    <w:rPr>
      <w:rFonts w:ascii="Calibri" w:hAnsi="Calibri" w:eastAsia="宋体" w:cs="Calibri"/>
      <w:kern w:val="2"/>
      <w:sz w:val="21"/>
      <w:szCs w:val="21"/>
    </w:rPr>
  </w:style>
  <w:style w:type="character" w:customStyle="1" w:styleId="98">
    <w:name w:val="日期 Char1"/>
    <w:basedOn w:val="14"/>
    <w:qFormat/>
    <w:uiPriority w:val="0"/>
    <w:rPr>
      <w:kern w:val="2"/>
      <w:sz w:val="21"/>
      <w:szCs w:val="24"/>
    </w:rPr>
  </w:style>
  <w:style w:type="character" w:customStyle="1" w:styleId="99">
    <w:name w:val="标题 1 Char"/>
    <w:basedOn w:val="14"/>
    <w:link w:val="2"/>
    <w:qFormat/>
    <w:uiPriority w:val="0"/>
    <w:rPr>
      <w:b/>
      <w:bCs/>
      <w:kern w:val="44"/>
      <w:sz w:val="44"/>
      <w:szCs w:val="44"/>
    </w:rPr>
  </w:style>
  <w:style w:type="paragraph" w:customStyle="1" w:styleId="100">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101">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D824E2-A219-4AA4-B71E-A7738A5422E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2817</Words>
  <Characters>2832</Characters>
  <Lines>90</Lines>
  <Paragraphs>25</Paragraphs>
  <TotalTime>2</TotalTime>
  <ScaleCrop>false</ScaleCrop>
  <LinksUpToDate>false</LinksUpToDate>
  <CharactersWithSpaces>3060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2020-11-06T02:12:00Z</dcterms:created>
  <dc:creator>dzb</dc:creator>
  <cp:lastModifiedBy>silence</cp:lastModifiedBy>
  <cp:lastPrinted>2020-10-29T08:13:00Z</cp:lastPrinted>
  <dcterms:modified xsi:type="dcterms:W3CDTF">2026-04-17T07:21:12Z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eyJoZGlkIjoiZjRmYWUxOWJhMWE5OGFmZGQyNzA0NjBkZTNhOGRjMDEiLCJ1c2VySWQiOiIyNDg4ODMzNzUifQ==</vt:lpwstr>
  </property>
  <property fmtid="{D5CDD505-2E9C-101B-9397-08002B2CF9AE}" pid="4" name="ICV">
    <vt:lpwstr>6B945C06C6194F3AABAD71F479B2A1BA_12</vt:lpwstr>
  </property>
</Properties>
</file>