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FFC66">
      <w:pPr>
        <w:spacing w:line="600" w:lineRule="exact"/>
        <w:jc w:val="center"/>
        <w:outlineLvl w:val="0"/>
        <w:rPr>
          <w:rFonts w:ascii="方正黑体_GBK" w:hAnsi="方正黑体_GBK" w:eastAsia="方正黑体_GBK" w:cs="方正黑体_GBK"/>
          <w:sz w:val="32"/>
          <w:szCs w:val="32"/>
        </w:rPr>
      </w:pPr>
      <w:bookmarkStart w:id="0" w:name="_Toc54271971"/>
    </w:p>
    <w:p w14:paraId="3512B331">
      <w:pPr>
        <w:spacing w:line="600" w:lineRule="exact"/>
        <w:jc w:val="center"/>
        <w:outlineLvl w:val="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重庆市九龙坡区</w:t>
      </w:r>
      <w:r>
        <w:rPr>
          <w:rFonts w:ascii="方正黑体_GBK" w:hAnsi="方正黑体_GBK" w:eastAsia="方正黑体_GBK" w:cs="方正黑体_GBK"/>
          <w:sz w:val="32"/>
          <w:szCs w:val="32"/>
        </w:rPr>
        <w:t>食品药品监管领域政务公开标准目录</w:t>
      </w:r>
      <w:bookmarkEnd w:id="0"/>
    </w:p>
    <w:tbl>
      <w:tblPr>
        <w:tblStyle w:val="12"/>
        <w:tblW w:w="15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97"/>
        <w:gridCol w:w="752"/>
        <w:gridCol w:w="1501"/>
        <w:gridCol w:w="2410"/>
        <w:gridCol w:w="708"/>
        <w:gridCol w:w="770"/>
        <w:gridCol w:w="2793"/>
        <w:gridCol w:w="651"/>
        <w:gridCol w:w="913"/>
        <w:gridCol w:w="773"/>
        <w:gridCol w:w="785"/>
        <w:gridCol w:w="785"/>
        <w:gridCol w:w="757"/>
      </w:tblGrid>
      <w:tr w14:paraId="0408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1" w:type="dxa"/>
            <w:vMerge w:val="restart"/>
            <w:vAlign w:val="center"/>
          </w:tcPr>
          <w:p w14:paraId="62FEA63F">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序号</w:t>
            </w:r>
          </w:p>
        </w:tc>
        <w:tc>
          <w:tcPr>
            <w:tcW w:w="1449" w:type="dxa"/>
            <w:gridSpan w:val="2"/>
            <w:vAlign w:val="center"/>
          </w:tcPr>
          <w:p w14:paraId="2BE46C46">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公开事项</w:t>
            </w:r>
          </w:p>
        </w:tc>
        <w:tc>
          <w:tcPr>
            <w:tcW w:w="1501" w:type="dxa"/>
            <w:vMerge w:val="restart"/>
            <w:vAlign w:val="center"/>
          </w:tcPr>
          <w:p w14:paraId="13497521">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公开内容</w:t>
            </w:r>
          </w:p>
          <w:p w14:paraId="1E1F9B96">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（要素）</w:t>
            </w:r>
          </w:p>
        </w:tc>
        <w:tc>
          <w:tcPr>
            <w:tcW w:w="2410" w:type="dxa"/>
            <w:vMerge w:val="restart"/>
            <w:vAlign w:val="center"/>
          </w:tcPr>
          <w:p w14:paraId="1D24DE67">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公开依据</w:t>
            </w:r>
          </w:p>
        </w:tc>
        <w:tc>
          <w:tcPr>
            <w:tcW w:w="708" w:type="dxa"/>
            <w:vMerge w:val="restart"/>
            <w:vAlign w:val="center"/>
          </w:tcPr>
          <w:p w14:paraId="769BF860">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公开时限</w:t>
            </w:r>
          </w:p>
        </w:tc>
        <w:tc>
          <w:tcPr>
            <w:tcW w:w="770" w:type="dxa"/>
            <w:vMerge w:val="restart"/>
            <w:vAlign w:val="center"/>
          </w:tcPr>
          <w:p w14:paraId="442DD04D">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公开</w:t>
            </w:r>
          </w:p>
          <w:p w14:paraId="520BCC9B">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主体</w:t>
            </w:r>
          </w:p>
        </w:tc>
        <w:tc>
          <w:tcPr>
            <w:tcW w:w="2793" w:type="dxa"/>
            <w:vMerge w:val="restart"/>
            <w:vAlign w:val="center"/>
          </w:tcPr>
          <w:p w14:paraId="27472854">
            <w:pPr>
              <w:pStyle w:val="4"/>
              <w:spacing w:line="240" w:lineRule="exact"/>
              <w:jc w:val="center"/>
              <w:textAlignment w:val="baseline"/>
              <w:rPr>
                <w:rFonts w:hAnsi="Times New Roman" w:cs="方正黑体_GBK"/>
                <w:sz w:val="21"/>
                <w:szCs w:val="21"/>
              </w:rPr>
            </w:pPr>
            <w:r>
              <w:rPr>
                <w:rFonts w:hint="eastAsia"/>
                <w:w w:val="95"/>
                <w:sz w:val="21"/>
                <w:szCs w:val="21"/>
              </w:rPr>
              <w:t>公开渠道和载体</w:t>
            </w:r>
          </w:p>
        </w:tc>
        <w:tc>
          <w:tcPr>
            <w:tcW w:w="1564" w:type="dxa"/>
            <w:gridSpan w:val="2"/>
            <w:vAlign w:val="center"/>
          </w:tcPr>
          <w:p w14:paraId="424FEC31">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公开对象</w:t>
            </w:r>
          </w:p>
        </w:tc>
        <w:tc>
          <w:tcPr>
            <w:tcW w:w="1558" w:type="dxa"/>
            <w:gridSpan w:val="2"/>
            <w:vAlign w:val="center"/>
          </w:tcPr>
          <w:p w14:paraId="3B3A25E2">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公开方式</w:t>
            </w:r>
          </w:p>
        </w:tc>
        <w:tc>
          <w:tcPr>
            <w:tcW w:w="1542" w:type="dxa"/>
            <w:gridSpan w:val="2"/>
            <w:vAlign w:val="center"/>
          </w:tcPr>
          <w:p w14:paraId="6309A79B">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公开层级</w:t>
            </w:r>
          </w:p>
        </w:tc>
      </w:tr>
      <w:tr w14:paraId="0E2D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1" w:type="dxa"/>
            <w:vMerge w:val="continue"/>
            <w:vAlign w:val="center"/>
          </w:tcPr>
          <w:p w14:paraId="0316EAD6">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p>
        </w:tc>
        <w:tc>
          <w:tcPr>
            <w:tcW w:w="697" w:type="dxa"/>
            <w:vAlign w:val="center"/>
          </w:tcPr>
          <w:p w14:paraId="027DF622">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一级事项</w:t>
            </w:r>
          </w:p>
        </w:tc>
        <w:tc>
          <w:tcPr>
            <w:tcW w:w="752" w:type="dxa"/>
            <w:vAlign w:val="center"/>
          </w:tcPr>
          <w:p w14:paraId="5A465095">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二级事项</w:t>
            </w:r>
          </w:p>
        </w:tc>
        <w:tc>
          <w:tcPr>
            <w:tcW w:w="1501" w:type="dxa"/>
            <w:vMerge w:val="continue"/>
            <w:vAlign w:val="center"/>
          </w:tcPr>
          <w:p w14:paraId="641401A8">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p>
        </w:tc>
        <w:tc>
          <w:tcPr>
            <w:tcW w:w="2410" w:type="dxa"/>
            <w:vMerge w:val="continue"/>
            <w:vAlign w:val="center"/>
          </w:tcPr>
          <w:p w14:paraId="31ACE816">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p>
        </w:tc>
        <w:tc>
          <w:tcPr>
            <w:tcW w:w="708" w:type="dxa"/>
            <w:vMerge w:val="continue"/>
            <w:vAlign w:val="center"/>
          </w:tcPr>
          <w:p w14:paraId="2C065139">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p>
        </w:tc>
        <w:tc>
          <w:tcPr>
            <w:tcW w:w="770" w:type="dxa"/>
            <w:vMerge w:val="continue"/>
            <w:vAlign w:val="center"/>
          </w:tcPr>
          <w:p w14:paraId="16FA2FD1">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p>
        </w:tc>
        <w:tc>
          <w:tcPr>
            <w:tcW w:w="2793" w:type="dxa"/>
            <w:vMerge w:val="continue"/>
            <w:vAlign w:val="center"/>
          </w:tcPr>
          <w:p w14:paraId="41E719D1">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p>
        </w:tc>
        <w:tc>
          <w:tcPr>
            <w:tcW w:w="651" w:type="dxa"/>
            <w:vAlign w:val="center"/>
          </w:tcPr>
          <w:p w14:paraId="7F1CD816">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20"/>
                <w:sz w:val="21"/>
                <w:szCs w:val="21"/>
              </w:rPr>
              <w:t>全社会</w:t>
            </w:r>
          </w:p>
        </w:tc>
        <w:tc>
          <w:tcPr>
            <w:tcW w:w="913" w:type="dxa"/>
            <w:vAlign w:val="center"/>
          </w:tcPr>
          <w:p w14:paraId="7BA844A4">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特定</w:t>
            </w:r>
          </w:p>
          <w:p w14:paraId="3BFC1AAB">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群体</w:t>
            </w:r>
          </w:p>
        </w:tc>
        <w:tc>
          <w:tcPr>
            <w:tcW w:w="773" w:type="dxa"/>
            <w:vAlign w:val="center"/>
          </w:tcPr>
          <w:p w14:paraId="2537E217">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主动公开</w:t>
            </w:r>
          </w:p>
        </w:tc>
        <w:tc>
          <w:tcPr>
            <w:tcW w:w="785" w:type="dxa"/>
            <w:vAlign w:val="center"/>
          </w:tcPr>
          <w:p w14:paraId="5A28FFF6">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依申请公开</w:t>
            </w:r>
          </w:p>
        </w:tc>
        <w:tc>
          <w:tcPr>
            <w:tcW w:w="785" w:type="dxa"/>
            <w:vAlign w:val="center"/>
          </w:tcPr>
          <w:p w14:paraId="5AEFACC8">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区县级</w:t>
            </w:r>
          </w:p>
        </w:tc>
        <w:tc>
          <w:tcPr>
            <w:tcW w:w="757" w:type="dxa"/>
            <w:vAlign w:val="center"/>
          </w:tcPr>
          <w:p w14:paraId="2C235C12">
            <w:pPr>
              <w:pStyle w:val="89"/>
              <w:shd w:val="clear" w:color="auto" w:fill="auto"/>
              <w:spacing w:before="0" w:after="0" w:line="220" w:lineRule="exact"/>
              <w:jc w:val="center"/>
              <w:rPr>
                <w:rFonts w:ascii="方正小标宋_GBK" w:hAnsi="Times New Roman" w:eastAsia="方正小标宋_GBK" w:cs="Times New Roman"/>
                <w:spacing w:val="0"/>
                <w:sz w:val="21"/>
                <w:szCs w:val="21"/>
              </w:rPr>
            </w:pPr>
            <w:r>
              <w:rPr>
                <w:rFonts w:hint="eastAsia" w:ascii="方正小标宋_GBK" w:hAnsi="Times New Roman" w:eastAsia="方正小标宋_GBK" w:cs="Times New Roman"/>
                <w:spacing w:val="0"/>
                <w:sz w:val="21"/>
                <w:szCs w:val="21"/>
              </w:rPr>
              <w:t>乡镇级</w:t>
            </w:r>
          </w:p>
        </w:tc>
      </w:tr>
      <w:tr w14:paraId="6F6D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440E23A4">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ascii="Times New Roman" w:hAnsi="Times New Roman" w:cs="方正仿宋_GBK" w:eastAsiaTheme="minorEastAsia"/>
                <w:spacing w:val="0"/>
                <w:sz w:val="19"/>
                <w:szCs w:val="19"/>
              </w:rPr>
              <w:t>1</w:t>
            </w:r>
          </w:p>
        </w:tc>
        <w:tc>
          <w:tcPr>
            <w:tcW w:w="697" w:type="dxa"/>
            <w:vMerge w:val="restart"/>
            <w:vAlign w:val="center"/>
          </w:tcPr>
          <w:p w14:paraId="799153E0">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napToGrid w:val="0"/>
                <w:spacing w:val="0"/>
                <w:sz w:val="19"/>
                <w:szCs w:val="19"/>
              </w:rPr>
              <w:t>行政审批</w:t>
            </w:r>
          </w:p>
        </w:tc>
        <w:tc>
          <w:tcPr>
            <w:tcW w:w="752" w:type="dxa"/>
            <w:vAlign w:val="center"/>
          </w:tcPr>
          <w:p w14:paraId="3D25DCD4">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napToGrid w:val="0"/>
                <w:spacing w:val="0"/>
                <w:sz w:val="19"/>
                <w:szCs w:val="19"/>
              </w:rPr>
              <w:t>食品生产许可服务指南</w:t>
            </w:r>
          </w:p>
        </w:tc>
        <w:tc>
          <w:tcPr>
            <w:tcW w:w="1501" w:type="dxa"/>
            <w:vAlign w:val="center"/>
          </w:tcPr>
          <w:p w14:paraId="5F546C94">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napToGrid w:val="0"/>
                <w:spacing w:val="0"/>
                <w:sz w:val="19"/>
                <w:szCs w:val="19"/>
              </w:rPr>
              <w:t>审批依据、 受理机构、申请条件、 申请材料目录、办理 基本流程、办结时限、 收费依据及</w:t>
            </w:r>
            <w:bookmarkStart w:id="1" w:name="_GoBack"/>
            <w:bookmarkEnd w:id="1"/>
            <w:r>
              <w:rPr>
                <w:rFonts w:hint="eastAsia" w:cs="方正仿宋_GBK" w:asciiTheme="minorEastAsia" w:hAnsiTheme="minorEastAsia" w:eastAsiaTheme="minorEastAsia"/>
                <w:snapToGrid w:val="0"/>
                <w:spacing w:val="0"/>
                <w:sz w:val="19"/>
                <w:szCs w:val="19"/>
              </w:rPr>
              <w:t>标准、结果送达、监督投诉渠道等</w:t>
            </w:r>
          </w:p>
        </w:tc>
        <w:tc>
          <w:tcPr>
            <w:tcW w:w="2410" w:type="dxa"/>
            <w:vAlign w:val="center"/>
          </w:tcPr>
          <w:p w14:paraId="75F0B1A7">
            <w:pPr>
              <w:pStyle w:val="90"/>
              <w:shd w:val="clear" w:color="auto" w:fill="auto"/>
              <w:spacing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napToGrid w:val="0"/>
                <w:spacing w:val="0"/>
                <w:sz w:val="19"/>
                <w:szCs w:val="19"/>
              </w:rPr>
              <w:t xml:space="preserve">《中华人民共和国食品安全法》《中华人民共和国政府信息公开条例》《关于全面推进 </w:t>
            </w:r>
            <w:r>
              <w:rPr>
                <w:rStyle w:val="93"/>
                <w:rFonts w:hint="eastAsia" w:cs="方正仿宋_GBK" w:asciiTheme="minorEastAsia" w:hAnsiTheme="minorEastAsia" w:eastAsiaTheme="minorEastAsia"/>
                <w:snapToGrid w:val="0"/>
                <w:color w:val="auto"/>
                <w:spacing w:val="0"/>
                <w:sz w:val="19"/>
                <w:szCs w:val="19"/>
              </w:rPr>
              <w:t>政务公开工作的意</w:t>
            </w:r>
            <w:r>
              <w:rPr>
                <w:rFonts w:hint="eastAsia" w:cs="方正仿宋_GBK" w:asciiTheme="minorEastAsia" w:hAnsiTheme="minorEastAsia" w:eastAsiaTheme="minorEastAsia"/>
                <w:snapToGrid w:val="0"/>
                <w:spacing w:val="0"/>
                <w:sz w:val="19"/>
                <w:szCs w:val="19"/>
              </w:rPr>
              <w:t>见》《食品药品安全监</w:t>
            </w:r>
            <w:r>
              <w:rPr>
                <w:rFonts w:hint="eastAsia" w:asciiTheme="minorEastAsia" w:hAnsiTheme="minorEastAsia" w:eastAsiaTheme="minorEastAsia"/>
                <w:sz w:val="19"/>
                <w:szCs w:val="19"/>
              </w:rPr>
              <w:t>管信息公开管理办法》《食品生产许可管理办法》</w:t>
            </w:r>
          </w:p>
        </w:tc>
        <w:tc>
          <w:tcPr>
            <w:tcW w:w="708" w:type="dxa"/>
            <w:vAlign w:val="center"/>
          </w:tcPr>
          <w:p w14:paraId="15BDF646">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信息形成或变更之日起</w:t>
            </w:r>
            <w:r>
              <w:rPr>
                <w:rFonts w:hint="eastAsia" w:ascii="Times New Roman" w:hAnsi="Times New Roman" w:cs="方正仿宋_GBK" w:eastAsiaTheme="minorEastAsia"/>
                <w:spacing w:val="0"/>
                <w:sz w:val="19"/>
                <w:szCs w:val="19"/>
              </w:rPr>
              <w:t>20</w:t>
            </w:r>
            <w:r>
              <w:rPr>
                <w:rFonts w:hint="eastAsia" w:cs="方正仿宋_GBK" w:asciiTheme="minorEastAsia" w:hAnsiTheme="minorEastAsia" w:eastAsiaTheme="minorEastAsia"/>
                <w:spacing w:val="0"/>
                <w:sz w:val="19"/>
                <w:szCs w:val="19"/>
              </w:rPr>
              <w:t>个工作日内</w:t>
            </w:r>
          </w:p>
        </w:tc>
        <w:tc>
          <w:tcPr>
            <w:tcW w:w="770" w:type="dxa"/>
            <w:vAlign w:val="center"/>
          </w:tcPr>
          <w:p w14:paraId="114D63D1">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6185F2AA">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7C7C7E7C">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2A3D24D5">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3E905917">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5DB5A894">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51076EBD">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□社区/企事业单位/村公示栏（电子屏）</w:t>
            </w:r>
          </w:p>
          <w:p w14:paraId="30811056">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□精准推送□其他</w:t>
            </w:r>
          </w:p>
          <w:p w14:paraId="41FAFE8B">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651" w:type="dxa"/>
            <w:vAlign w:val="center"/>
          </w:tcPr>
          <w:p w14:paraId="47DD02CF">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69890E8F">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560E4D72">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3DB5B830">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50B90902">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4187EED1">
            <w:pPr>
              <w:pStyle w:val="89"/>
              <w:shd w:val="clear" w:color="auto" w:fill="auto"/>
              <w:spacing w:before="0" w:after="0" w:line="240" w:lineRule="exact"/>
              <w:jc w:val="center"/>
              <w:rPr>
                <w:rFonts w:ascii="仿宋" w:hAnsi="仿宋" w:eastAsia="仿宋" w:cs="方正仿宋_GBK"/>
                <w:spacing w:val="0"/>
                <w:sz w:val="30"/>
                <w:szCs w:val="30"/>
              </w:rPr>
            </w:pPr>
          </w:p>
        </w:tc>
      </w:tr>
      <w:tr w14:paraId="75E0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5D82F4C2">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ascii="Times New Roman" w:hAnsi="Times New Roman" w:cs="方正仿宋_GBK" w:eastAsiaTheme="minorEastAsia"/>
                <w:spacing w:val="0"/>
                <w:sz w:val="19"/>
                <w:szCs w:val="19"/>
              </w:rPr>
              <w:t>2</w:t>
            </w:r>
          </w:p>
        </w:tc>
        <w:tc>
          <w:tcPr>
            <w:tcW w:w="697" w:type="dxa"/>
            <w:vMerge w:val="continue"/>
            <w:vAlign w:val="center"/>
          </w:tcPr>
          <w:p w14:paraId="06CB0409">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p>
        </w:tc>
        <w:tc>
          <w:tcPr>
            <w:tcW w:w="752" w:type="dxa"/>
            <w:vAlign w:val="center"/>
          </w:tcPr>
          <w:p w14:paraId="23E45DEC">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napToGrid w:val="0"/>
                <w:spacing w:val="0"/>
                <w:sz w:val="19"/>
                <w:szCs w:val="19"/>
              </w:rPr>
              <w:t>食品生产许可基本信息</w:t>
            </w:r>
          </w:p>
        </w:tc>
        <w:tc>
          <w:tcPr>
            <w:tcW w:w="1501" w:type="dxa"/>
            <w:vAlign w:val="center"/>
          </w:tcPr>
          <w:p w14:paraId="63E6F31B">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napToGrid w:val="0"/>
                <w:spacing w:val="0"/>
                <w:sz w:val="19"/>
                <w:szCs w:val="19"/>
              </w:rPr>
              <w:t>生产经营者名称、许可证编号、法定代表 人（负责人）、生产地 址/经营场所、食品类 别/经营项目、日常监 督管理机构、有效期限等</w:t>
            </w:r>
          </w:p>
        </w:tc>
        <w:tc>
          <w:tcPr>
            <w:tcW w:w="2410" w:type="dxa"/>
            <w:vAlign w:val="center"/>
          </w:tcPr>
          <w:p w14:paraId="1EEE7A17">
            <w:pPr>
              <w:pStyle w:val="90"/>
              <w:shd w:val="clear" w:color="auto" w:fill="auto"/>
              <w:spacing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napToGrid w:val="0"/>
                <w:spacing w:val="0"/>
                <w:sz w:val="19"/>
                <w:szCs w:val="19"/>
              </w:rPr>
              <w:t>《中华人民共和国食 品安全法》《</w:t>
            </w:r>
            <w:r>
              <w:rPr>
                <w:rFonts w:hint="eastAsia" w:cs="方正仿宋_GBK" w:asciiTheme="minorEastAsia" w:hAnsiTheme="minorEastAsia" w:eastAsiaTheme="minorEastAsia"/>
                <w:snapToGrid w:val="0"/>
                <w:spacing w:val="0"/>
                <w:sz w:val="19"/>
                <w:szCs w:val="19"/>
                <w:lang w:eastAsia="zh-CN"/>
              </w:rPr>
              <w:t>中华人民共和国</w:t>
            </w:r>
            <w:r>
              <w:rPr>
                <w:rFonts w:hint="eastAsia" w:cs="方正仿宋_GBK" w:asciiTheme="minorEastAsia" w:hAnsiTheme="minorEastAsia" w:eastAsiaTheme="minorEastAsia"/>
                <w:snapToGrid w:val="0"/>
                <w:spacing w:val="0"/>
                <w:sz w:val="19"/>
                <w:szCs w:val="19"/>
              </w:rPr>
              <w:t>政府信息公开 条例》《关于全面推进 政务公开工作的意 见》《食品药品安全监管信息公开管理办法》《食品生产许可管理办法》</w:t>
            </w:r>
          </w:p>
        </w:tc>
        <w:tc>
          <w:tcPr>
            <w:tcW w:w="708" w:type="dxa"/>
            <w:vAlign w:val="center"/>
          </w:tcPr>
          <w:p w14:paraId="4EE515FE">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信息形成或变更之日起</w:t>
            </w:r>
            <w:r>
              <w:rPr>
                <w:rFonts w:hint="eastAsia" w:ascii="Times New Roman" w:hAnsi="Times New Roman" w:cs="方正仿宋_GBK" w:eastAsiaTheme="minorEastAsia"/>
                <w:spacing w:val="0"/>
                <w:sz w:val="19"/>
                <w:szCs w:val="19"/>
              </w:rPr>
              <w:t>7</w:t>
            </w:r>
            <w:r>
              <w:rPr>
                <w:rFonts w:hint="eastAsia" w:cs="方正仿宋_GBK" w:asciiTheme="minorEastAsia" w:hAnsiTheme="minorEastAsia" w:eastAsiaTheme="minorEastAsia"/>
                <w:spacing w:val="0"/>
                <w:sz w:val="19"/>
                <w:szCs w:val="19"/>
              </w:rPr>
              <w:t>个工作日内</w:t>
            </w:r>
          </w:p>
        </w:tc>
        <w:tc>
          <w:tcPr>
            <w:tcW w:w="770" w:type="dxa"/>
            <w:vAlign w:val="center"/>
          </w:tcPr>
          <w:p w14:paraId="12E40C43">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6B1E4781">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2E00E0E7">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4A25A07A">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74E3A8F4">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0AECA1FC">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27EA08D2">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□社区/企事业单位/村公示栏（电子屏）</w:t>
            </w:r>
          </w:p>
          <w:p w14:paraId="61F768DF">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□精准推送□其他</w:t>
            </w:r>
          </w:p>
          <w:p w14:paraId="7D6024C4">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651" w:type="dxa"/>
            <w:vAlign w:val="center"/>
          </w:tcPr>
          <w:p w14:paraId="42FAAF78">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05A923C0">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7E0045D1">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1EA6988A">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438C9BFB">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72707DA5">
            <w:pPr>
              <w:pStyle w:val="89"/>
              <w:shd w:val="clear" w:color="auto" w:fill="auto"/>
              <w:spacing w:before="0" w:after="0" w:line="240" w:lineRule="exact"/>
              <w:jc w:val="center"/>
              <w:rPr>
                <w:rFonts w:ascii="仿宋" w:hAnsi="仿宋" w:eastAsia="仿宋" w:cs="方正仿宋_GBK"/>
                <w:spacing w:val="0"/>
                <w:sz w:val="30"/>
                <w:szCs w:val="30"/>
              </w:rPr>
            </w:pPr>
          </w:p>
        </w:tc>
      </w:tr>
      <w:tr w14:paraId="1136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66EA0E39">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ascii="Times New Roman" w:hAnsi="Times New Roman" w:cs="方正仿宋_GBK" w:eastAsiaTheme="minorEastAsia"/>
                <w:spacing w:val="0"/>
                <w:sz w:val="19"/>
                <w:szCs w:val="19"/>
              </w:rPr>
              <w:t>3</w:t>
            </w:r>
          </w:p>
        </w:tc>
        <w:tc>
          <w:tcPr>
            <w:tcW w:w="697" w:type="dxa"/>
            <w:vMerge w:val="restart"/>
            <w:vAlign w:val="center"/>
          </w:tcPr>
          <w:p w14:paraId="57E99E02">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napToGrid w:val="0"/>
                <w:spacing w:val="0"/>
                <w:sz w:val="19"/>
                <w:szCs w:val="19"/>
              </w:rPr>
              <w:t>行政审批</w:t>
            </w:r>
          </w:p>
        </w:tc>
        <w:tc>
          <w:tcPr>
            <w:tcW w:w="752" w:type="dxa"/>
            <w:vAlign w:val="center"/>
          </w:tcPr>
          <w:p w14:paraId="0A13ABF4">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napToGrid w:val="0"/>
                <w:spacing w:val="0"/>
                <w:sz w:val="19"/>
                <w:szCs w:val="19"/>
              </w:rPr>
              <w:t>食品生产加工小作坊登记服务指南</w:t>
            </w:r>
          </w:p>
        </w:tc>
        <w:tc>
          <w:tcPr>
            <w:tcW w:w="1501" w:type="dxa"/>
            <w:vAlign w:val="center"/>
          </w:tcPr>
          <w:p w14:paraId="1A6F5AAA">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napToGrid w:val="0"/>
                <w:spacing w:val="0"/>
                <w:sz w:val="19"/>
                <w:szCs w:val="19"/>
              </w:rPr>
              <w:t>审批依据、受理机构、申请条件、申请材料目录、办理基本流程、办结时限、收费依据及标准、结果送达、监督投诉渠道等</w:t>
            </w:r>
          </w:p>
        </w:tc>
        <w:tc>
          <w:tcPr>
            <w:tcW w:w="2410" w:type="dxa"/>
            <w:vAlign w:val="center"/>
          </w:tcPr>
          <w:p w14:paraId="127580C2">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pacing w:val="0"/>
                <w:sz w:val="19"/>
                <w:szCs w:val="19"/>
              </w:rPr>
              <w:t>《中华人民共和国食品安全法》《中华人民共和国政府信息公开条例》《关于全面推进 政务公开工作的意 见》《食品药品安全监 管信息公开管理办法》《重庆市食品生产加工小作坊和食品摊贩管理条例》《重庆市食品生产加工小作坊登记管理办法（试行）》</w:t>
            </w:r>
          </w:p>
        </w:tc>
        <w:tc>
          <w:tcPr>
            <w:tcW w:w="708" w:type="dxa"/>
            <w:vAlign w:val="center"/>
          </w:tcPr>
          <w:p w14:paraId="2AC23A7C">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信息形成或变更之日起</w:t>
            </w:r>
            <w:r>
              <w:rPr>
                <w:rFonts w:hint="eastAsia" w:ascii="Times New Roman" w:hAnsi="Times New Roman" w:cs="方正仿宋_GBK" w:eastAsiaTheme="minorEastAsia"/>
                <w:spacing w:val="0"/>
                <w:sz w:val="19"/>
                <w:szCs w:val="19"/>
              </w:rPr>
              <w:t>20</w:t>
            </w:r>
            <w:r>
              <w:rPr>
                <w:rFonts w:hint="eastAsia" w:cs="方正仿宋_GBK" w:asciiTheme="minorEastAsia" w:hAnsiTheme="minorEastAsia" w:eastAsiaTheme="minorEastAsia"/>
                <w:spacing w:val="0"/>
                <w:sz w:val="19"/>
                <w:szCs w:val="19"/>
              </w:rPr>
              <w:t>个工作日内</w:t>
            </w:r>
          </w:p>
        </w:tc>
        <w:tc>
          <w:tcPr>
            <w:tcW w:w="770" w:type="dxa"/>
            <w:vAlign w:val="center"/>
          </w:tcPr>
          <w:p w14:paraId="10D740ED">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05AB33AB">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5D948173">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2E13CC59">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6BE1FCB3">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34C1305F">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20F10EB8">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□社区/企事业单位/村公示栏（电子屏）</w:t>
            </w:r>
          </w:p>
          <w:p w14:paraId="7BABEEB3">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□精准推送□其他</w:t>
            </w:r>
          </w:p>
          <w:p w14:paraId="0D64449D">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651" w:type="dxa"/>
            <w:vAlign w:val="center"/>
          </w:tcPr>
          <w:p w14:paraId="563D4C05">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3A045E5C">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32146AFE">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7112C3CA">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3B9FED28">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32B2CC80">
            <w:pPr>
              <w:pStyle w:val="89"/>
              <w:shd w:val="clear" w:color="auto" w:fill="auto"/>
              <w:spacing w:before="0" w:after="0" w:line="240" w:lineRule="exact"/>
              <w:jc w:val="center"/>
              <w:rPr>
                <w:rFonts w:ascii="仿宋" w:hAnsi="仿宋" w:eastAsia="仿宋" w:cs="方正仿宋_GBK"/>
                <w:spacing w:val="0"/>
                <w:sz w:val="30"/>
                <w:szCs w:val="30"/>
              </w:rPr>
            </w:pPr>
          </w:p>
        </w:tc>
      </w:tr>
      <w:tr w14:paraId="6265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520F3666">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ascii="Times New Roman" w:hAnsi="Times New Roman" w:cs="方正仿宋_GBK" w:eastAsiaTheme="minorEastAsia"/>
                <w:spacing w:val="0"/>
                <w:sz w:val="19"/>
                <w:szCs w:val="19"/>
              </w:rPr>
              <w:t>4</w:t>
            </w:r>
          </w:p>
        </w:tc>
        <w:tc>
          <w:tcPr>
            <w:tcW w:w="697" w:type="dxa"/>
            <w:vMerge w:val="continue"/>
            <w:vAlign w:val="center"/>
          </w:tcPr>
          <w:p w14:paraId="337F9D43">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p>
        </w:tc>
        <w:tc>
          <w:tcPr>
            <w:tcW w:w="752" w:type="dxa"/>
            <w:vAlign w:val="center"/>
          </w:tcPr>
          <w:p w14:paraId="2F5BCF23">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pacing w:val="0"/>
                <w:sz w:val="19"/>
                <w:szCs w:val="19"/>
              </w:rPr>
              <w:t>食品生产加工小作坊登记基本信息</w:t>
            </w:r>
          </w:p>
        </w:tc>
        <w:tc>
          <w:tcPr>
            <w:tcW w:w="1501" w:type="dxa"/>
            <w:vAlign w:val="center"/>
          </w:tcPr>
          <w:p w14:paraId="163A81C4">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napToGrid w:val="0"/>
                <w:spacing w:val="0"/>
                <w:sz w:val="19"/>
                <w:szCs w:val="19"/>
              </w:rPr>
              <w:t>生产者名称、登记证编号、法定代表人（负责人）、生产地址、食品类别、日常监督管理机构、有效期限等</w:t>
            </w:r>
          </w:p>
        </w:tc>
        <w:tc>
          <w:tcPr>
            <w:tcW w:w="2410" w:type="dxa"/>
            <w:vAlign w:val="center"/>
          </w:tcPr>
          <w:p w14:paraId="3AC142E0">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pacing w:val="0"/>
                <w:sz w:val="19"/>
                <w:szCs w:val="19"/>
              </w:rPr>
              <w:t>《中华人民共和国食品安全法》《中华人民共和国政府信息公开 条例》《关于全面推进 政务公开工作的意 见》《食品药品安全监 管信息公开管理办法》《重庆市食品生产加工小作坊和食品摊贩管理条例》《重庆市食品生产加工小作坊登记管理办法（试行）》</w:t>
            </w:r>
          </w:p>
        </w:tc>
        <w:tc>
          <w:tcPr>
            <w:tcW w:w="708" w:type="dxa"/>
            <w:vAlign w:val="center"/>
          </w:tcPr>
          <w:p w14:paraId="7AD46FE2">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信息形成或变更之日起</w:t>
            </w:r>
            <w:r>
              <w:rPr>
                <w:rFonts w:hint="eastAsia" w:ascii="Times New Roman" w:hAnsi="Times New Roman" w:cs="方正仿宋_GBK" w:eastAsiaTheme="minorEastAsia"/>
                <w:spacing w:val="0"/>
                <w:sz w:val="19"/>
                <w:szCs w:val="19"/>
              </w:rPr>
              <w:t>7</w:t>
            </w:r>
            <w:r>
              <w:rPr>
                <w:rFonts w:hint="eastAsia" w:cs="方正仿宋_GBK" w:asciiTheme="minorEastAsia" w:hAnsiTheme="minorEastAsia" w:eastAsiaTheme="minorEastAsia"/>
                <w:spacing w:val="0"/>
                <w:sz w:val="19"/>
                <w:szCs w:val="19"/>
              </w:rPr>
              <w:t>个工作日内</w:t>
            </w:r>
          </w:p>
        </w:tc>
        <w:tc>
          <w:tcPr>
            <w:tcW w:w="770" w:type="dxa"/>
            <w:vAlign w:val="center"/>
          </w:tcPr>
          <w:p w14:paraId="5B3F49F8">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1B99D524">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45A75407">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19B07D7D">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3D5CE2E0">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05A980E6">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24227CEC">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□社区/企事业单位/村公示栏（电子屏）</w:t>
            </w:r>
          </w:p>
          <w:p w14:paraId="33924A32">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□精准推送□其他</w:t>
            </w:r>
          </w:p>
          <w:p w14:paraId="3E030A68">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p>
        </w:tc>
        <w:tc>
          <w:tcPr>
            <w:tcW w:w="651" w:type="dxa"/>
            <w:vAlign w:val="center"/>
          </w:tcPr>
          <w:p w14:paraId="357CD29D">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57C6DF02">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187B0C68">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731D364D">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728FA566">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43177ACF">
            <w:pPr>
              <w:pStyle w:val="89"/>
              <w:shd w:val="clear" w:color="auto" w:fill="auto"/>
              <w:spacing w:before="0" w:after="0" w:line="240" w:lineRule="exact"/>
              <w:jc w:val="center"/>
              <w:rPr>
                <w:rFonts w:ascii="仿宋" w:hAnsi="仿宋" w:eastAsia="仿宋" w:cs="方正仿宋_GBK"/>
                <w:spacing w:val="0"/>
                <w:sz w:val="30"/>
                <w:szCs w:val="30"/>
              </w:rPr>
            </w:pPr>
          </w:p>
        </w:tc>
      </w:tr>
      <w:tr w14:paraId="013D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08DAF288">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5</w:t>
            </w:r>
          </w:p>
        </w:tc>
        <w:tc>
          <w:tcPr>
            <w:tcW w:w="697" w:type="dxa"/>
            <w:vMerge w:val="restart"/>
            <w:vAlign w:val="center"/>
          </w:tcPr>
          <w:p w14:paraId="428AB0C9">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napToGrid w:val="0"/>
                <w:spacing w:val="0"/>
                <w:sz w:val="19"/>
                <w:szCs w:val="19"/>
              </w:rPr>
              <w:t>行政审批</w:t>
            </w:r>
          </w:p>
        </w:tc>
        <w:tc>
          <w:tcPr>
            <w:tcW w:w="752" w:type="dxa"/>
            <w:vAlign w:val="center"/>
          </w:tcPr>
          <w:p w14:paraId="182FE0D6">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napToGrid w:val="0"/>
                <w:spacing w:val="0"/>
                <w:sz w:val="19"/>
                <w:szCs w:val="19"/>
              </w:rPr>
              <w:t>食品经营许可服务指南</w:t>
            </w:r>
          </w:p>
        </w:tc>
        <w:tc>
          <w:tcPr>
            <w:tcW w:w="1501" w:type="dxa"/>
            <w:vAlign w:val="center"/>
          </w:tcPr>
          <w:p w14:paraId="775A150C">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napToGrid w:val="0"/>
                <w:spacing w:val="0"/>
                <w:sz w:val="19"/>
                <w:szCs w:val="19"/>
              </w:rPr>
              <w:t>审批依据、 受理机构、申请条件、 申请材料目录、办理 基本流程、办结时限、 收费依据及标准、结果送达、监督投诉渠道等</w:t>
            </w:r>
          </w:p>
        </w:tc>
        <w:tc>
          <w:tcPr>
            <w:tcW w:w="2410" w:type="dxa"/>
            <w:vAlign w:val="center"/>
          </w:tcPr>
          <w:p w14:paraId="727F475D">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napToGrid w:val="0"/>
                <w:spacing w:val="0"/>
                <w:sz w:val="19"/>
                <w:szCs w:val="19"/>
              </w:rPr>
              <w:t xml:space="preserve">《中华人民共和国食品安全法》《中华人民共和国政府信息公开条例》《关于全面推进 </w:t>
            </w:r>
            <w:r>
              <w:rPr>
                <w:rStyle w:val="93"/>
                <w:rFonts w:hint="eastAsia" w:cs="方正仿宋_GBK" w:asciiTheme="minorEastAsia" w:hAnsiTheme="minorEastAsia" w:eastAsiaTheme="minorEastAsia"/>
                <w:snapToGrid w:val="0"/>
                <w:color w:val="auto"/>
                <w:spacing w:val="0"/>
                <w:sz w:val="19"/>
                <w:szCs w:val="19"/>
              </w:rPr>
              <w:t>政务公开工作的意</w:t>
            </w:r>
            <w:r>
              <w:rPr>
                <w:rFonts w:hint="eastAsia" w:cs="方正仿宋_GBK" w:asciiTheme="minorEastAsia" w:hAnsiTheme="minorEastAsia" w:eastAsiaTheme="minorEastAsia"/>
                <w:snapToGrid w:val="0"/>
                <w:spacing w:val="0"/>
                <w:sz w:val="19"/>
                <w:szCs w:val="19"/>
              </w:rPr>
              <w:t xml:space="preserve">见》《食品药品安全监 </w:t>
            </w:r>
            <w:r>
              <w:rPr>
                <w:rFonts w:hint="eastAsia" w:asciiTheme="minorEastAsia" w:hAnsiTheme="minorEastAsia" w:eastAsiaTheme="minorEastAsia"/>
                <w:sz w:val="19"/>
                <w:szCs w:val="19"/>
              </w:rPr>
              <w:t>管信息公开管理办法》</w:t>
            </w:r>
          </w:p>
        </w:tc>
        <w:tc>
          <w:tcPr>
            <w:tcW w:w="708" w:type="dxa"/>
            <w:vAlign w:val="center"/>
          </w:tcPr>
          <w:p w14:paraId="1841569D">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信息形成或变更之日起</w:t>
            </w:r>
            <w:r>
              <w:rPr>
                <w:rFonts w:hint="eastAsia" w:ascii="Times New Roman" w:hAnsi="Times New Roman" w:cs="方正仿宋_GBK" w:eastAsiaTheme="minorEastAsia"/>
                <w:spacing w:val="0"/>
                <w:sz w:val="19"/>
                <w:szCs w:val="19"/>
              </w:rPr>
              <w:t>20</w:t>
            </w:r>
            <w:r>
              <w:rPr>
                <w:rFonts w:hint="eastAsia" w:cs="方正仿宋_GBK" w:asciiTheme="minorEastAsia" w:hAnsiTheme="minorEastAsia" w:eastAsiaTheme="minorEastAsia"/>
                <w:spacing w:val="0"/>
                <w:sz w:val="19"/>
                <w:szCs w:val="19"/>
              </w:rPr>
              <w:t>个工作日内</w:t>
            </w:r>
          </w:p>
        </w:tc>
        <w:tc>
          <w:tcPr>
            <w:tcW w:w="770" w:type="dxa"/>
            <w:vAlign w:val="center"/>
          </w:tcPr>
          <w:p w14:paraId="3A9A2269">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7B15854F">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7C587E00">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26E86F25">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0E792A4E">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0207949B">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r>
              <w:rPr>
                <w:rFonts w:hint="eastAsia" w:cs="方正仿宋_GBK" w:asciiTheme="minorEastAsia" w:hAnsiTheme="minorEastAsia" w:eastAsiaTheme="minorEastAsia"/>
                <w:spacing w:val="0"/>
                <w:sz w:val="19"/>
                <w:szCs w:val="19"/>
              </w:rPr>
              <w:t xml:space="preserve"> □社区/企事业单位/村公示栏（电子屏）</w:t>
            </w:r>
          </w:p>
          <w:p w14:paraId="0CC78CBB">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□精准推送□其他</w:t>
            </w:r>
          </w:p>
          <w:p w14:paraId="60D65B24">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651" w:type="dxa"/>
            <w:vAlign w:val="center"/>
          </w:tcPr>
          <w:p w14:paraId="2CF37253">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10E5ADF0">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2005802F">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71134CE6">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176E497C">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2E1E385D">
            <w:pPr>
              <w:pStyle w:val="89"/>
              <w:shd w:val="clear" w:color="auto" w:fill="auto"/>
              <w:spacing w:before="0" w:after="0" w:line="240" w:lineRule="exact"/>
              <w:jc w:val="center"/>
              <w:rPr>
                <w:rFonts w:ascii="仿宋" w:hAnsi="仿宋" w:eastAsia="仿宋" w:cs="方正仿宋_GBK"/>
                <w:spacing w:val="0"/>
                <w:sz w:val="30"/>
                <w:szCs w:val="30"/>
              </w:rPr>
            </w:pPr>
          </w:p>
        </w:tc>
      </w:tr>
      <w:tr w14:paraId="07E4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70E7E481">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6</w:t>
            </w:r>
          </w:p>
        </w:tc>
        <w:tc>
          <w:tcPr>
            <w:tcW w:w="697" w:type="dxa"/>
            <w:vMerge w:val="continue"/>
            <w:vAlign w:val="center"/>
          </w:tcPr>
          <w:p w14:paraId="2D7E77F9">
            <w:pPr>
              <w:pStyle w:val="89"/>
              <w:spacing w:before="0" w:after="0" w:line="240" w:lineRule="exact"/>
              <w:jc w:val="left"/>
              <w:rPr>
                <w:rFonts w:cs="方正仿宋_GBK" w:asciiTheme="minorEastAsia" w:hAnsiTheme="minorEastAsia" w:eastAsiaTheme="minorEastAsia"/>
                <w:spacing w:val="0"/>
                <w:sz w:val="19"/>
                <w:szCs w:val="19"/>
              </w:rPr>
            </w:pPr>
          </w:p>
        </w:tc>
        <w:tc>
          <w:tcPr>
            <w:tcW w:w="752" w:type="dxa"/>
            <w:vAlign w:val="center"/>
          </w:tcPr>
          <w:p w14:paraId="52D40F95">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napToGrid w:val="0"/>
                <w:spacing w:val="0"/>
                <w:sz w:val="19"/>
                <w:szCs w:val="19"/>
              </w:rPr>
              <w:t>食品经营许可基本信息</w:t>
            </w:r>
          </w:p>
        </w:tc>
        <w:tc>
          <w:tcPr>
            <w:tcW w:w="1501" w:type="dxa"/>
            <w:vAlign w:val="center"/>
          </w:tcPr>
          <w:p w14:paraId="685B0632">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r>
              <w:rPr>
                <w:rFonts w:hint="eastAsia" w:cs="方正仿宋_GBK" w:asciiTheme="minorEastAsia" w:hAnsiTheme="minorEastAsia" w:eastAsiaTheme="minorEastAsia"/>
                <w:snapToGrid w:val="0"/>
                <w:spacing w:val="0"/>
                <w:sz w:val="19"/>
                <w:szCs w:val="19"/>
              </w:rPr>
              <w:t>经营者名称、许 可证编号、法定代表 人（负责人）、经营场所、经营项目、日常监 督管理机构、投诉举 报电话、有效期限等</w:t>
            </w:r>
          </w:p>
          <w:p w14:paraId="1A54365B">
            <w:pPr>
              <w:pStyle w:val="89"/>
              <w:shd w:val="clear" w:color="auto" w:fill="auto"/>
              <w:spacing w:before="0" w:after="0" w:line="240" w:lineRule="exact"/>
              <w:jc w:val="left"/>
              <w:rPr>
                <w:rFonts w:cs="方正仿宋_GBK" w:asciiTheme="minorEastAsia" w:hAnsiTheme="minorEastAsia" w:eastAsiaTheme="minorEastAsia"/>
                <w:snapToGrid w:val="0"/>
                <w:spacing w:val="0"/>
                <w:sz w:val="19"/>
                <w:szCs w:val="19"/>
              </w:rPr>
            </w:pPr>
          </w:p>
        </w:tc>
        <w:tc>
          <w:tcPr>
            <w:tcW w:w="2410" w:type="dxa"/>
            <w:vAlign w:val="center"/>
          </w:tcPr>
          <w:p w14:paraId="19F5A25B">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napToGrid w:val="0"/>
                <w:spacing w:val="0"/>
                <w:sz w:val="19"/>
                <w:szCs w:val="19"/>
              </w:rPr>
              <w:t>《中华人民共和国食品安全法》《中华人民共和国政府信息公开条例》《关于全面推进政务公开工作的意见》《食品药品安全监管信息公开管理办法》</w:t>
            </w:r>
          </w:p>
        </w:tc>
        <w:tc>
          <w:tcPr>
            <w:tcW w:w="708" w:type="dxa"/>
            <w:vAlign w:val="center"/>
          </w:tcPr>
          <w:p w14:paraId="64395E58">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信息形成或变更之日起</w:t>
            </w:r>
            <w:r>
              <w:rPr>
                <w:rFonts w:hint="eastAsia" w:ascii="Times New Roman" w:hAnsi="Times New Roman" w:cs="方正仿宋_GBK" w:eastAsiaTheme="minorEastAsia"/>
                <w:spacing w:val="0"/>
                <w:sz w:val="19"/>
                <w:szCs w:val="19"/>
              </w:rPr>
              <w:t>7</w:t>
            </w:r>
            <w:r>
              <w:rPr>
                <w:rFonts w:hint="eastAsia" w:cs="方正仿宋_GBK" w:asciiTheme="minorEastAsia" w:hAnsiTheme="minorEastAsia" w:eastAsiaTheme="minorEastAsia"/>
                <w:spacing w:val="0"/>
                <w:sz w:val="19"/>
                <w:szCs w:val="19"/>
              </w:rPr>
              <w:t>个工作日内</w:t>
            </w:r>
          </w:p>
        </w:tc>
        <w:tc>
          <w:tcPr>
            <w:tcW w:w="770" w:type="dxa"/>
            <w:vAlign w:val="center"/>
          </w:tcPr>
          <w:p w14:paraId="4FF3ACD8">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6C6D0812">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7FB77FFB">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515F294C">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688559BD">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00429D58">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652F7DE1">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□社区/企事业单位/村公示栏（电子屏）</w:t>
            </w:r>
          </w:p>
          <w:p w14:paraId="3E6F04D2">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□精准推送□其他</w:t>
            </w:r>
          </w:p>
          <w:p w14:paraId="3CB6FCCD">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651" w:type="dxa"/>
            <w:vAlign w:val="center"/>
          </w:tcPr>
          <w:p w14:paraId="5A07B350">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193F8157">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26CFBB99">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1901CF21">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7F04CCF3">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75B51D90">
            <w:pPr>
              <w:pStyle w:val="89"/>
              <w:shd w:val="clear" w:color="auto" w:fill="auto"/>
              <w:spacing w:before="0" w:after="0" w:line="240" w:lineRule="exact"/>
              <w:jc w:val="center"/>
              <w:rPr>
                <w:rFonts w:ascii="仿宋" w:hAnsi="仿宋" w:eastAsia="仿宋" w:cs="方正仿宋_GBK"/>
                <w:spacing w:val="0"/>
                <w:sz w:val="30"/>
                <w:szCs w:val="30"/>
              </w:rPr>
            </w:pPr>
          </w:p>
        </w:tc>
      </w:tr>
      <w:tr w14:paraId="3BB5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709BC17F">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7</w:t>
            </w:r>
          </w:p>
        </w:tc>
        <w:tc>
          <w:tcPr>
            <w:tcW w:w="697" w:type="dxa"/>
            <w:vMerge w:val="continue"/>
            <w:vAlign w:val="center"/>
          </w:tcPr>
          <w:p w14:paraId="001200A0">
            <w:pPr>
              <w:pStyle w:val="89"/>
              <w:spacing w:before="0" w:after="0" w:line="240" w:lineRule="exact"/>
              <w:jc w:val="left"/>
              <w:rPr>
                <w:rFonts w:cs="方正仿宋_GBK" w:asciiTheme="minorEastAsia" w:hAnsiTheme="minorEastAsia" w:eastAsiaTheme="minorEastAsia"/>
                <w:spacing w:val="0"/>
                <w:sz w:val="19"/>
                <w:szCs w:val="19"/>
              </w:rPr>
            </w:pPr>
          </w:p>
        </w:tc>
        <w:tc>
          <w:tcPr>
            <w:tcW w:w="752" w:type="dxa"/>
            <w:vAlign w:val="center"/>
          </w:tcPr>
          <w:p w14:paraId="4A84FDA3">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药品零售许可服务指南</w:t>
            </w:r>
          </w:p>
        </w:tc>
        <w:tc>
          <w:tcPr>
            <w:tcW w:w="1501" w:type="dxa"/>
            <w:vAlign w:val="center"/>
          </w:tcPr>
          <w:p w14:paraId="73C581CF">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审批依据、受理机构、申请条件、申请材料目录、办理基本流程、办结时限、 收费依据及标准、结果送达、监督投诉渠道等</w:t>
            </w:r>
          </w:p>
        </w:tc>
        <w:tc>
          <w:tcPr>
            <w:tcW w:w="2410" w:type="dxa"/>
            <w:vAlign w:val="center"/>
          </w:tcPr>
          <w:p w14:paraId="3B18D4BB">
            <w:pPr>
              <w:pStyle w:val="90"/>
              <w:shd w:val="clear" w:color="auto" w:fill="auto"/>
              <w:spacing w:line="240" w:lineRule="exact"/>
              <w:jc w:val="left"/>
              <w:rPr>
                <w:rStyle w:val="93"/>
                <w:rFonts w:cs="方正仿宋_GBK" w:asciiTheme="minorEastAsia" w:hAnsiTheme="minorEastAsia" w:eastAsiaTheme="minorEastAsia"/>
                <w:color w:val="auto"/>
                <w:spacing w:val="0"/>
                <w:sz w:val="19"/>
                <w:szCs w:val="19"/>
              </w:rPr>
            </w:pPr>
            <w:r>
              <w:rPr>
                <w:rStyle w:val="93"/>
                <w:rFonts w:hint="eastAsia" w:cs="方正仿宋_GBK" w:asciiTheme="minorEastAsia" w:hAnsiTheme="minorEastAsia" w:eastAsiaTheme="minorEastAsia"/>
                <w:color w:val="auto"/>
                <w:spacing w:val="0"/>
                <w:sz w:val="19"/>
                <w:szCs w:val="19"/>
              </w:rPr>
              <w:t>《中华人民共和国政</w:t>
            </w:r>
            <w:r>
              <w:rPr>
                <w:rFonts w:hint="eastAsia" w:cs="方正仿宋_GBK" w:asciiTheme="minorEastAsia" w:hAnsiTheme="minorEastAsia" w:eastAsiaTheme="minorEastAsia"/>
                <w:spacing w:val="0"/>
                <w:sz w:val="19"/>
                <w:szCs w:val="19"/>
              </w:rPr>
              <w:t xml:space="preserve">府信息公开条例》《关于全面推进政务公开工作的意见》《食品药 </w:t>
            </w:r>
            <w:r>
              <w:rPr>
                <w:rStyle w:val="93"/>
                <w:rFonts w:hint="eastAsia" w:cs="方正仿宋_GBK" w:asciiTheme="minorEastAsia" w:hAnsiTheme="minorEastAsia" w:eastAsiaTheme="minorEastAsia"/>
                <w:color w:val="auto"/>
                <w:spacing w:val="0"/>
                <w:sz w:val="19"/>
                <w:szCs w:val="19"/>
              </w:rPr>
              <w:t>品安全监管信息公开</w:t>
            </w:r>
            <w:r>
              <w:rPr>
                <w:rFonts w:hint="eastAsia" w:cs="方正仿宋_GBK" w:asciiTheme="minorEastAsia" w:hAnsiTheme="minorEastAsia" w:eastAsiaTheme="minorEastAsia"/>
                <w:spacing w:val="0"/>
                <w:sz w:val="19"/>
                <w:szCs w:val="19"/>
              </w:rPr>
              <w:t>管理办法》</w:t>
            </w:r>
          </w:p>
        </w:tc>
        <w:tc>
          <w:tcPr>
            <w:tcW w:w="708" w:type="dxa"/>
            <w:vAlign w:val="center"/>
          </w:tcPr>
          <w:p w14:paraId="0DF075D4">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信息形成或变更之日起</w:t>
            </w:r>
            <w:r>
              <w:rPr>
                <w:rFonts w:hint="eastAsia" w:ascii="Times New Roman" w:hAnsi="Times New Roman" w:cs="方正仿宋_GBK" w:eastAsiaTheme="minorEastAsia"/>
                <w:spacing w:val="0"/>
                <w:sz w:val="19"/>
                <w:szCs w:val="19"/>
              </w:rPr>
              <w:t>20</w:t>
            </w:r>
            <w:r>
              <w:rPr>
                <w:rFonts w:hint="eastAsia" w:cs="方正仿宋_GBK" w:asciiTheme="minorEastAsia" w:hAnsiTheme="minorEastAsia" w:eastAsiaTheme="minorEastAsia"/>
                <w:spacing w:val="0"/>
                <w:sz w:val="19"/>
                <w:szCs w:val="19"/>
              </w:rPr>
              <w:t>个工作日内</w:t>
            </w:r>
          </w:p>
        </w:tc>
        <w:tc>
          <w:tcPr>
            <w:tcW w:w="770" w:type="dxa"/>
            <w:vAlign w:val="center"/>
          </w:tcPr>
          <w:p w14:paraId="666D234B">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2737CB82">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4D8A1890">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3CB7A68F">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3E0A0E5A">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□便民服务站□</w:t>
            </w:r>
            <w:r>
              <w:rPr>
                <w:rFonts w:hint="eastAsia" w:cs="方正仿宋_GBK" w:asciiTheme="minorEastAsia" w:hAnsiTheme="minorEastAsia" w:eastAsiaTheme="minorEastAsia"/>
                <w:spacing w:val="-20"/>
                <w:sz w:val="19"/>
                <w:szCs w:val="19"/>
              </w:rPr>
              <w:t>入户/现场宣传</w:t>
            </w:r>
            <w:r>
              <w:rPr>
                <w:rFonts w:hint="eastAsia" w:cs="方正仿宋_GBK" w:asciiTheme="minorEastAsia" w:hAnsiTheme="minorEastAsia" w:eastAsiaTheme="minorEastAsia"/>
                <w:spacing w:val="0"/>
                <w:sz w:val="19"/>
                <w:szCs w:val="19"/>
              </w:rPr>
              <w:t xml:space="preserve"> □社区/企事业单位/村公示栏（电子屏）</w:t>
            </w:r>
          </w:p>
          <w:p w14:paraId="35AF135A">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□精准推送□其他</w:t>
            </w:r>
          </w:p>
          <w:p w14:paraId="14732330">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p>
        </w:tc>
        <w:tc>
          <w:tcPr>
            <w:tcW w:w="651" w:type="dxa"/>
            <w:vAlign w:val="center"/>
          </w:tcPr>
          <w:p w14:paraId="1557DC9E">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13ECF6C6">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189A15D9">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5CDD3C6B">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0BF2973B">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5B939883">
            <w:pPr>
              <w:pStyle w:val="89"/>
              <w:shd w:val="clear" w:color="auto" w:fill="auto"/>
              <w:spacing w:before="0" w:after="0" w:line="240" w:lineRule="exact"/>
              <w:jc w:val="center"/>
              <w:rPr>
                <w:rFonts w:ascii="仿宋" w:hAnsi="仿宋" w:eastAsia="仿宋" w:cs="方正仿宋_GBK"/>
                <w:spacing w:val="0"/>
                <w:sz w:val="30"/>
                <w:szCs w:val="30"/>
              </w:rPr>
            </w:pPr>
          </w:p>
        </w:tc>
      </w:tr>
      <w:tr w14:paraId="2906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218057B4">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8</w:t>
            </w:r>
          </w:p>
        </w:tc>
        <w:tc>
          <w:tcPr>
            <w:tcW w:w="697" w:type="dxa"/>
            <w:vMerge w:val="restart"/>
            <w:vAlign w:val="center"/>
          </w:tcPr>
          <w:p w14:paraId="4FF189CB">
            <w:pPr>
              <w:pStyle w:val="89"/>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行政</w:t>
            </w:r>
            <w:r>
              <w:rPr>
                <w:rFonts w:cs="方正仿宋_GBK" w:asciiTheme="minorEastAsia" w:hAnsiTheme="minorEastAsia" w:eastAsiaTheme="minorEastAsia"/>
                <w:spacing w:val="0"/>
                <w:sz w:val="19"/>
                <w:szCs w:val="19"/>
              </w:rPr>
              <w:t>审批</w:t>
            </w:r>
          </w:p>
        </w:tc>
        <w:tc>
          <w:tcPr>
            <w:tcW w:w="752" w:type="dxa"/>
            <w:vAlign w:val="center"/>
          </w:tcPr>
          <w:p w14:paraId="12AEFD64">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药品零售许可企业基本信息</w:t>
            </w:r>
          </w:p>
        </w:tc>
        <w:tc>
          <w:tcPr>
            <w:tcW w:w="1501" w:type="dxa"/>
            <w:vAlign w:val="center"/>
          </w:tcPr>
          <w:p w14:paraId="66F7834D">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经营者名称、许可证 编号、社会信用代码、法定代表人（负责人）、注册地址、经营范围、变更项目等</w:t>
            </w:r>
          </w:p>
        </w:tc>
        <w:tc>
          <w:tcPr>
            <w:tcW w:w="2410" w:type="dxa"/>
            <w:vAlign w:val="center"/>
          </w:tcPr>
          <w:p w14:paraId="1793413D">
            <w:pPr>
              <w:pStyle w:val="90"/>
              <w:shd w:val="clear" w:color="auto" w:fill="auto"/>
              <w:spacing w:line="240" w:lineRule="exact"/>
              <w:jc w:val="left"/>
              <w:rPr>
                <w:rFonts w:cs="方正仿宋_GBK" w:asciiTheme="minorEastAsia" w:hAnsiTheme="minorEastAsia" w:eastAsiaTheme="minorEastAsia"/>
                <w:spacing w:val="0"/>
                <w:sz w:val="19"/>
                <w:szCs w:val="19"/>
              </w:rPr>
            </w:pPr>
            <w:r>
              <w:rPr>
                <w:rStyle w:val="93"/>
                <w:rFonts w:hint="eastAsia" w:cs="方正仿宋_GBK" w:asciiTheme="minorEastAsia" w:hAnsiTheme="minorEastAsia" w:eastAsiaTheme="minorEastAsia"/>
                <w:color w:val="auto"/>
                <w:spacing w:val="0"/>
                <w:sz w:val="19"/>
                <w:szCs w:val="19"/>
              </w:rPr>
              <w:t>《中华人民共和国政</w:t>
            </w:r>
            <w:r>
              <w:rPr>
                <w:rFonts w:hint="eastAsia" w:cs="方正仿宋_GBK" w:asciiTheme="minorEastAsia" w:hAnsiTheme="minorEastAsia" w:eastAsiaTheme="minorEastAsia"/>
                <w:spacing w:val="0"/>
                <w:sz w:val="19"/>
                <w:szCs w:val="19"/>
              </w:rPr>
              <w:t xml:space="preserve">府信息公开条例》《关 于全面推进政务公开工作的意见》《食品药 </w:t>
            </w:r>
            <w:r>
              <w:rPr>
                <w:rStyle w:val="93"/>
                <w:rFonts w:hint="eastAsia" w:cs="方正仿宋_GBK" w:asciiTheme="minorEastAsia" w:hAnsiTheme="minorEastAsia" w:eastAsiaTheme="minorEastAsia"/>
                <w:color w:val="auto"/>
                <w:spacing w:val="0"/>
                <w:sz w:val="19"/>
                <w:szCs w:val="19"/>
              </w:rPr>
              <w:t>品安全监管信息公开</w:t>
            </w:r>
            <w:r>
              <w:rPr>
                <w:rFonts w:hint="eastAsia" w:cs="方正仿宋_GBK" w:asciiTheme="minorEastAsia" w:hAnsiTheme="minorEastAsia" w:eastAsiaTheme="minorEastAsia"/>
                <w:spacing w:val="0"/>
                <w:sz w:val="19"/>
                <w:szCs w:val="19"/>
              </w:rPr>
              <w:t>管理办法》</w:t>
            </w:r>
          </w:p>
        </w:tc>
        <w:tc>
          <w:tcPr>
            <w:tcW w:w="708" w:type="dxa"/>
            <w:vAlign w:val="center"/>
          </w:tcPr>
          <w:p w14:paraId="6B8568C5">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信息形成或变更之日起</w:t>
            </w:r>
            <w:r>
              <w:rPr>
                <w:rFonts w:hint="eastAsia" w:ascii="Times New Roman" w:hAnsi="Times New Roman" w:cs="方正仿宋_GBK" w:eastAsiaTheme="minorEastAsia"/>
                <w:spacing w:val="0"/>
                <w:sz w:val="19"/>
                <w:szCs w:val="19"/>
              </w:rPr>
              <w:t>7</w:t>
            </w:r>
            <w:r>
              <w:rPr>
                <w:rFonts w:hint="eastAsia" w:cs="方正仿宋_GBK" w:asciiTheme="minorEastAsia" w:hAnsiTheme="minorEastAsia" w:eastAsiaTheme="minorEastAsia"/>
                <w:spacing w:val="0"/>
                <w:sz w:val="19"/>
                <w:szCs w:val="19"/>
              </w:rPr>
              <w:t>个工作日内</w:t>
            </w:r>
          </w:p>
        </w:tc>
        <w:tc>
          <w:tcPr>
            <w:tcW w:w="770" w:type="dxa"/>
            <w:vAlign w:val="center"/>
          </w:tcPr>
          <w:p w14:paraId="258D9D3B">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0C506511">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23DDEB68">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3DC9835A">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00479682">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35C1EBA1">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2BC1F075">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□社区/企事业单位/村公示栏（电子屏）</w:t>
            </w:r>
          </w:p>
          <w:p w14:paraId="63034034">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□精准推送□其他</w:t>
            </w:r>
          </w:p>
        </w:tc>
        <w:tc>
          <w:tcPr>
            <w:tcW w:w="651" w:type="dxa"/>
            <w:vAlign w:val="center"/>
          </w:tcPr>
          <w:p w14:paraId="245239A5">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5561437B">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1334572B">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76292918">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4D48FD62">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42B37B2A">
            <w:pPr>
              <w:pStyle w:val="89"/>
              <w:shd w:val="clear" w:color="auto" w:fill="auto"/>
              <w:spacing w:before="0" w:after="0" w:line="240" w:lineRule="exact"/>
              <w:jc w:val="center"/>
              <w:rPr>
                <w:rFonts w:ascii="仿宋" w:hAnsi="仿宋" w:eastAsia="仿宋" w:cs="方正仿宋_GBK"/>
                <w:spacing w:val="0"/>
                <w:sz w:val="30"/>
                <w:szCs w:val="30"/>
              </w:rPr>
            </w:pPr>
          </w:p>
        </w:tc>
      </w:tr>
      <w:tr w14:paraId="1EAA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right w:val="single" w:color="auto" w:sz="4" w:space="0"/>
            </w:tcBorders>
            <w:vAlign w:val="center"/>
          </w:tcPr>
          <w:p w14:paraId="227B7FFD">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9</w:t>
            </w:r>
          </w:p>
        </w:tc>
        <w:tc>
          <w:tcPr>
            <w:tcW w:w="697" w:type="dxa"/>
            <w:vMerge w:val="continue"/>
            <w:vAlign w:val="center"/>
          </w:tcPr>
          <w:p w14:paraId="319FC715">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752" w:type="dxa"/>
            <w:tcBorders>
              <w:left w:val="single" w:color="auto" w:sz="4" w:space="0"/>
            </w:tcBorders>
            <w:vAlign w:val="center"/>
          </w:tcPr>
          <w:p w14:paraId="31F36311">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医疗器械经营许可服务指南</w:t>
            </w:r>
          </w:p>
        </w:tc>
        <w:tc>
          <w:tcPr>
            <w:tcW w:w="1501" w:type="dxa"/>
            <w:vAlign w:val="center"/>
          </w:tcPr>
          <w:p w14:paraId="5C3FE456">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审批依据、受理机构、申请条件、申请材料目录、办理 基本流程、办结时限、 收费依据及标准、结果送达、监督投诉渠道等</w:t>
            </w:r>
          </w:p>
        </w:tc>
        <w:tc>
          <w:tcPr>
            <w:tcW w:w="2410" w:type="dxa"/>
            <w:vAlign w:val="center"/>
          </w:tcPr>
          <w:p w14:paraId="6B9F6BA1">
            <w:pPr>
              <w:pStyle w:val="89"/>
              <w:shd w:val="clear" w:color="auto" w:fill="auto"/>
              <w:spacing w:before="0" w:after="0" w:line="240" w:lineRule="exact"/>
              <w:jc w:val="left"/>
              <w:rPr>
                <w:rStyle w:val="93"/>
                <w:rFonts w:cs="方正仿宋_GBK" w:asciiTheme="minorEastAsia" w:hAnsiTheme="minorEastAsia" w:eastAsiaTheme="minorEastAsia"/>
                <w:color w:val="auto"/>
                <w:spacing w:val="0"/>
                <w:sz w:val="19"/>
                <w:szCs w:val="19"/>
              </w:rPr>
            </w:pPr>
            <w:r>
              <w:rPr>
                <w:rStyle w:val="93"/>
                <w:rFonts w:hint="eastAsia" w:cs="方正仿宋_GBK" w:asciiTheme="minorEastAsia" w:hAnsiTheme="minorEastAsia" w:eastAsiaTheme="minorEastAsia"/>
                <w:color w:val="auto"/>
                <w:spacing w:val="0"/>
                <w:sz w:val="19"/>
                <w:szCs w:val="19"/>
              </w:rPr>
              <w:t>《中华人民共和国政</w:t>
            </w:r>
            <w:r>
              <w:rPr>
                <w:rFonts w:hint="eastAsia" w:cs="方正仿宋_GBK" w:asciiTheme="minorEastAsia" w:hAnsiTheme="minorEastAsia" w:eastAsiaTheme="minorEastAsia"/>
                <w:spacing w:val="0"/>
                <w:sz w:val="19"/>
                <w:szCs w:val="19"/>
              </w:rPr>
              <w:t xml:space="preserve">府信息公开条例》《关于全面推进政务公开工作的意见》《食品药 </w:t>
            </w:r>
            <w:r>
              <w:rPr>
                <w:rStyle w:val="93"/>
                <w:rFonts w:hint="eastAsia" w:cs="方正仿宋_GBK" w:asciiTheme="minorEastAsia" w:hAnsiTheme="minorEastAsia" w:eastAsiaTheme="minorEastAsia"/>
                <w:color w:val="auto"/>
                <w:spacing w:val="0"/>
                <w:sz w:val="19"/>
                <w:szCs w:val="19"/>
              </w:rPr>
              <w:t>品安全监管信息公开</w:t>
            </w:r>
            <w:r>
              <w:rPr>
                <w:rFonts w:hint="eastAsia" w:cs="方正仿宋_GBK" w:asciiTheme="minorEastAsia" w:hAnsiTheme="minorEastAsia" w:eastAsiaTheme="minorEastAsia"/>
                <w:spacing w:val="0"/>
                <w:sz w:val="19"/>
                <w:szCs w:val="19"/>
              </w:rPr>
              <w:t>管理办法》</w:t>
            </w:r>
          </w:p>
        </w:tc>
        <w:tc>
          <w:tcPr>
            <w:tcW w:w="708" w:type="dxa"/>
            <w:vAlign w:val="center"/>
          </w:tcPr>
          <w:p w14:paraId="785A4137">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信息形成或变更之日起</w:t>
            </w:r>
            <w:r>
              <w:rPr>
                <w:rFonts w:hint="eastAsia" w:ascii="Times New Roman" w:hAnsi="Times New Roman" w:cs="方正仿宋_GBK" w:eastAsiaTheme="minorEastAsia"/>
                <w:spacing w:val="0"/>
                <w:sz w:val="19"/>
                <w:szCs w:val="19"/>
              </w:rPr>
              <w:t>20</w:t>
            </w:r>
            <w:r>
              <w:rPr>
                <w:rFonts w:hint="eastAsia" w:cs="方正仿宋_GBK" w:asciiTheme="minorEastAsia" w:hAnsiTheme="minorEastAsia" w:eastAsiaTheme="minorEastAsia"/>
                <w:spacing w:val="0"/>
                <w:sz w:val="19"/>
                <w:szCs w:val="19"/>
              </w:rPr>
              <w:t>个工作日内</w:t>
            </w:r>
          </w:p>
        </w:tc>
        <w:tc>
          <w:tcPr>
            <w:tcW w:w="770" w:type="dxa"/>
            <w:vAlign w:val="center"/>
          </w:tcPr>
          <w:p w14:paraId="183BC48C">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4325B021">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448CE326">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7B924A67">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29412E34">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□便民服务站□</w:t>
            </w:r>
            <w:r>
              <w:rPr>
                <w:rFonts w:hint="eastAsia" w:cs="方正仿宋_GBK" w:asciiTheme="minorEastAsia" w:hAnsiTheme="minorEastAsia" w:eastAsiaTheme="minorEastAsia"/>
                <w:spacing w:val="-20"/>
                <w:sz w:val="19"/>
                <w:szCs w:val="19"/>
              </w:rPr>
              <w:t>入户/现场宣传</w:t>
            </w:r>
            <w:r>
              <w:rPr>
                <w:rFonts w:hint="eastAsia" w:cs="方正仿宋_GBK" w:asciiTheme="minorEastAsia" w:hAnsiTheme="minorEastAsia" w:eastAsiaTheme="minorEastAsia"/>
                <w:spacing w:val="0"/>
                <w:sz w:val="19"/>
                <w:szCs w:val="19"/>
              </w:rPr>
              <w:t xml:space="preserve"> □社区/企事业单位/村公示栏（电子屏）</w:t>
            </w:r>
          </w:p>
          <w:p w14:paraId="61DFD24F">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□精准推送□其他</w:t>
            </w:r>
          </w:p>
        </w:tc>
        <w:tc>
          <w:tcPr>
            <w:tcW w:w="651" w:type="dxa"/>
            <w:vAlign w:val="center"/>
          </w:tcPr>
          <w:p w14:paraId="53D4A2A3">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76BCE5CA">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7FA30C4B">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7FEE265B">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0D526CB2">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6D9E0198">
            <w:pPr>
              <w:pStyle w:val="89"/>
              <w:shd w:val="clear" w:color="auto" w:fill="auto"/>
              <w:spacing w:before="0" w:after="0" w:line="240" w:lineRule="exact"/>
              <w:jc w:val="center"/>
              <w:rPr>
                <w:rFonts w:ascii="仿宋" w:hAnsi="仿宋" w:eastAsia="仿宋" w:cs="方正仿宋_GBK"/>
                <w:spacing w:val="0"/>
                <w:sz w:val="30"/>
                <w:szCs w:val="30"/>
              </w:rPr>
            </w:pPr>
          </w:p>
        </w:tc>
      </w:tr>
      <w:tr w14:paraId="2D47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right w:val="single" w:color="auto" w:sz="4" w:space="0"/>
            </w:tcBorders>
            <w:vAlign w:val="center"/>
          </w:tcPr>
          <w:p w14:paraId="2A5F210E">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10</w:t>
            </w:r>
          </w:p>
        </w:tc>
        <w:tc>
          <w:tcPr>
            <w:tcW w:w="697" w:type="dxa"/>
            <w:vMerge w:val="continue"/>
            <w:vAlign w:val="center"/>
          </w:tcPr>
          <w:p w14:paraId="05D8A9D1">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752" w:type="dxa"/>
            <w:tcBorders>
              <w:left w:val="single" w:color="auto" w:sz="4" w:space="0"/>
            </w:tcBorders>
            <w:vAlign w:val="center"/>
          </w:tcPr>
          <w:p w14:paraId="2E18CD4A">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医疗器械经营许可企业基本信息</w:t>
            </w:r>
          </w:p>
        </w:tc>
        <w:tc>
          <w:tcPr>
            <w:tcW w:w="1501" w:type="dxa"/>
            <w:vAlign w:val="center"/>
          </w:tcPr>
          <w:p w14:paraId="770286C3">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经营者名称、许可证 编号、社会信用代码、 法定代表人（负责 人）、注册地址、经营 范围、变更项目等</w:t>
            </w:r>
          </w:p>
        </w:tc>
        <w:tc>
          <w:tcPr>
            <w:tcW w:w="2410" w:type="dxa"/>
            <w:vAlign w:val="center"/>
          </w:tcPr>
          <w:p w14:paraId="72B60FA2">
            <w:pPr>
              <w:pStyle w:val="89"/>
              <w:shd w:val="clear" w:color="auto" w:fill="auto"/>
              <w:spacing w:before="0" w:after="0" w:line="240" w:lineRule="exact"/>
              <w:jc w:val="left"/>
              <w:rPr>
                <w:rStyle w:val="93"/>
                <w:rFonts w:cs="方正仿宋_GBK" w:asciiTheme="minorEastAsia" w:hAnsiTheme="minorEastAsia" w:eastAsiaTheme="minorEastAsia"/>
                <w:color w:val="auto"/>
                <w:spacing w:val="0"/>
                <w:sz w:val="19"/>
                <w:szCs w:val="19"/>
              </w:rPr>
            </w:pPr>
            <w:r>
              <w:rPr>
                <w:rStyle w:val="93"/>
                <w:rFonts w:hint="eastAsia" w:cs="方正仿宋_GBK" w:asciiTheme="minorEastAsia" w:hAnsiTheme="minorEastAsia" w:eastAsiaTheme="minorEastAsia"/>
                <w:color w:val="auto"/>
                <w:spacing w:val="0"/>
                <w:sz w:val="19"/>
                <w:szCs w:val="19"/>
              </w:rPr>
              <w:t>《中华人民共和国政</w:t>
            </w:r>
            <w:r>
              <w:rPr>
                <w:rFonts w:hint="eastAsia" w:cs="方正仿宋_GBK" w:asciiTheme="minorEastAsia" w:hAnsiTheme="minorEastAsia" w:eastAsiaTheme="minorEastAsia"/>
                <w:spacing w:val="0"/>
                <w:sz w:val="19"/>
                <w:szCs w:val="19"/>
              </w:rPr>
              <w:t xml:space="preserve">府信息公开条例》《关于全面推进政务公开工作的意见》《食品药 </w:t>
            </w:r>
            <w:r>
              <w:rPr>
                <w:rStyle w:val="93"/>
                <w:rFonts w:hint="eastAsia" w:cs="方正仿宋_GBK" w:asciiTheme="minorEastAsia" w:hAnsiTheme="minorEastAsia" w:eastAsiaTheme="minorEastAsia"/>
                <w:color w:val="auto"/>
                <w:spacing w:val="0"/>
                <w:sz w:val="19"/>
                <w:szCs w:val="19"/>
              </w:rPr>
              <w:t>品安全监管信息公开</w:t>
            </w:r>
            <w:r>
              <w:rPr>
                <w:rFonts w:hint="eastAsia" w:cs="方正仿宋_GBK" w:asciiTheme="minorEastAsia" w:hAnsiTheme="minorEastAsia" w:eastAsiaTheme="minorEastAsia"/>
                <w:spacing w:val="0"/>
                <w:sz w:val="19"/>
                <w:szCs w:val="19"/>
              </w:rPr>
              <w:t>管理办法》</w:t>
            </w:r>
          </w:p>
        </w:tc>
        <w:tc>
          <w:tcPr>
            <w:tcW w:w="708" w:type="dxa"/>
            <w:vAlign w:val="center"/>
          </w:tcPr>
          <w:p w14:paraId="7FA44770">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信息形成或变更之日起</w:t>
            </w:r>
            <w:r>
              <w:rPr>
                <w:rFonts w:hint="eastAsia" w:ascii="Times New Roman" w:hAnsi="Times New Roman" w:cs="方正仿宋_GBK" w:eastAsiaTheme="minorEastAsia"/>
                <w:spacing w:val="0"/>
                <w:sz w:val="19"/>
                <w:szCs w:val="19"/>
              </w:rPr>
              <w:t>7</w:t>
            </w:r>
            <w:r>
              <w:rPr>
                <w:rFonts w:hint="eastAsia" w:cs="方正仿宋_GBK" w:asciiTheme="minorEastAsia" w:hAnsiTheme="minorEastAsia" w:eastAsiaTheme="minorEastAsia"/>
                <w:spacing w:val="0"/>
                <w:sz w:val="19"/>
                <w:szCs w:val="19"/>
              </w:rPr>
              <w:t>个工作日内</w:t>
            </w:r>
          </w:p>
        </w:tc>
        <w:tc>
          <w:tcPr>
            <w:tcW w:w="770" w:type="dxa"/>
            <w:vAlign w:val="center"/>
          </w:tcPr>
          <w:p w14:paraId="5A1D615B">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339557A1">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0E99DDDD">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05B512FB">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73891013">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232C695F">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059A1606">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□社区/企事业单位/村公示栏（电子屏）</w:t>
            </w:r>
          </w:p>
          <w:p w14:paraId="62351E9C">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□精准推送□其他</w:t>
            </w:r>
          </w:p>
        </w:tc>
        <w:tc>
          <w:tcPr>
            <w:tcW w:w="651" w:type="dxa"/>
            <w:vAlign w:val="center"/>
          </w:tcPr>
          <w:p w14:paraId="4EB3150E">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241FC389">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26D838F4">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4BBA6F1F">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4AD7B03A">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391D6376">
            <w:pPr>
              <w:pStyle w:val="89"/>
              <w:shd w:val="clear" w:color="auto" w:fill="auto"/>
              <w:spacing w:before="0" w:after="0" w:line="240" w:lineRule="exact"/>
              <w:jc w:val="center"/>
              <w:rPr>
                <w:rFonts w:ascii="仿宋" w:hAnsi="仿宋" w:eastAsia="仿宋" w:cs="方正仿宋_GBK"/>
                <w:spacing w:val="0"/>
                <w:sz w:val="30"/>
                <w:szCs w:val="30"/>
              </w:rPr>
            </w:pPr>
          </w:p>
        </w:tc>
      </w:tr>
      <w:tr w14:paraId="6DFE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right w:val="single" w:color="auto" w:sz="4" w:space="0"/>
            </w:tcBorders>
            <w:vAlign w:val="center"/>
          </w:tcPr>
          <w:p w14:paraId="65617181">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11</w:t>
            </w:r>
          </w:p>
        </w:tc>
        <w:tc>
          <w:tcPr>
            <w:tcW w:w="697" w:type="dxa"/>
            <w:vMerge w:val="restart"/>
            <w:vAlign w:val="center"/>
          </w:tcPr>
          <w:p w14:paraId="3FCEF09D">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监督检查</w:t>
            </w:r>
          </w:p>
        </w:tc>
        <w:tc>
          <w:tcPr>
            <w:tcW w:w="752" w:type="dxa"/>
            <w:tcBorders>
              <w:left w:val="single" w:color="auto" w:sz="4" w:space="0"/>
            </w:tcBorders>
            <w:vAlign w:val="center"/>
          </w:tcPr>
          <w:p w14:paraId="76BF92BC">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食品生产经营监督检查</w:t>
            </w:r>
          </w:p>
        </w:tc>
        <w:tc>
          <w:tcPr>
            <w:tcW w:w="1501" w:type="dxa"/>
            <w:vAlign w:val="center"/>
          </w:tcPr>
          <w:p w14:paraId="619D4C00">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检查制度、检查标准、检查结果等</w:t>
            </w:r>
          </w:p>
        </w:tc>
        <w:tc>
          <w:tcPr>
            <w:tcW w:w="2410" w:type="dxa"/>
            <w:vAlign w:val="center"/>
          </w:tcPr>
          <w:p w14:paraId="3361D6C3">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《中华人民共和国食品安全法》《中华人民共和国政府信息公开条例》《关于全面推进</w:t>
            </w:r>
            <w:r>
              <w:rPr>
                <w:rFonts w:hint="eastAsia" w:asciiTheme="minorEastAsia" w:hAnsiTheme="minorEastAsia" w:eastAsiaTheme="minorEastAsia"/>
                <w:sz w:val="19"/>
                <w:szCs w:val="19"/>
              </w:rPr>
              <w:t>政务公开工作的意</w:t>
            </w:r>
            <w:r>
              <w:rPr>
                <w:rFonts w:hint="eastAsia" w:cs="方正仿宋_GBK" w:asciiTheme="minorEastAsia" w:hAnsiTheme="minorEastAsia" w:eastAsiaTheme="minorEastAsia"/>
                <w:spacing w:val="0"/>
                <w:sz w:val="19"/>
                <w:szCs w:val="19"/>
              </w:rPr>
              <w:t xml:space="preserve">见》《食品生产经营曰 </w:t>
            </w:r>
            <w:r>
              <w:rPr>
                <w:rFonts w:hint="eastAsia" w:asciiTheme="minorEastAsia" w:hAnsiTheme="minorEastAsia" w:eastAsiaTheme="minorEastAsia"/>
                <w:sz w:val="19"/>
                <w:szCs w:val="19"/>
              </w:rPr>
              <w:t>常监督检查管理办</w:t>
            </w:r>
            <w:r>
              <w:rPr>
                <w:rFonts w:hint="eastAsia" w:cs="方正仿宋_GBK" w:asciiTheme="minorEastAsia" w:hAnsiTheme="minorEastAsia" w:eastAsiaTheme="minorEastAsia"/>
                <w:spacing w:val="0"/>
                <w:sz w:val="19"/>
                <w:szCs w:val="19"/>
              </w:rPr>
              <w:t>法》《食品药品安全监</w:t>
            </w:r>
            <w:r>
              <w:rPr>
                <w:rFonts w:hint="eastAsia" w:asciiTheme="minorEastAsia" w:hAnsiTheme="minorEastAsia" w:eastAsiaTheme="minorEastAsia"/>
                <w:sz w:val="19"/>
                <w:szCs w:val="19"/>
              </w:rPr>
              <w:t>管信息公开管理办法》</w:t>
            </w:r>
          </w:p>
        </w:tc>
        <w:tc>
          <w:tcPr>
            <w:tcW w:w="708" w:type="dxa"/>
            <w:vAlign w:val="center"/>
          </w:tcPr>
          <w:p w14:paraId="566B53C0">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信息形成或变更之日起</w:t>
            </w:r>
            <w:r>
              <w:rPr>
                <w:rFonts w:hint="eastAsia" w:ascii="Times New Roman" w:hAnsi="Times New Roman" w:cs="方正仿宋_GBK" w:eastAsiaTheme="minorEastAsia"/>
                <w:spacing w:val="0"/>
                <w:sz w:val="19"/>
                <w:szCs w:val="19"/>
              </w:rPr>
              <w:t>20</w:t>
            </w:r>
            <w:r>
              <w:rPr>
                <w:rFonts w:hint="eastAsia" w:cs="方正仿宋_GBK" w:asciiTheme="minorEastAsia" w:hAnsiTheme="minorEastAsia" w:eastAsiaTheme="minorEastAsia"/>
                <w:spacing w:val="0"/>
                <w:sz w:val="19"/>
                <w:szCs w:val="19"/>
              </w:rPr>
              <w:t>个工作日内</w:t>
            </w:r>
          </w:p>
        </w:tc>
        <w:tc>
          <w:tcPr>
            <w:tcW w:w="770" w:type="dxa"/>
            <w:vAlign w:val="center"/>
          </w:tcPr>
          <w:p w14:paraId="755F24E7">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7FA1F923">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6477BC38">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1D50A2E9">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5B0E2B32">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378F40B7">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1B07AECF">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 子屏）</w:t>
            </w:r>
          </w:p>
          <w:p w14:paraId="5D9AF9DD">
            <w:pPr>
              <w:pStyle w:val="92"/>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 ■其他：</w:t>
            </w:r>
            <w:r>
              <w:rPr>
                <w:rStyle w:val="95"/>
                <w:rFonts w:hint="eastAsia" w:cs="方正仿宋_GBK" w:asciiTheme="minorEastAsia" w:hAnsiTheme="minorEastAsia" w:eastAsiaTheme="minorEastAsia"/>
                <w:color w:val="auto"/>
                <w:spacing w:val="0"/>
                <w:sz w:val="19"/>
                <w:szCs w:val="19"/>
              </w:rPr>
              <w:t>国家企业信用信息公示系统</w:t>
            </w:r>
          </w:p>
        </w:tc>
        <w:tc>
          <w:tcPr>
            <w:tcW w:w="651" w:type="dxa"/>
            <w:vAlign w:val="center"/>
          </w:tcPr>
          <w:p w14:paraId="27515DA3">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731DB6D2">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499785B1">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396A81CA">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070B6F88">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54C41A73">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r>
      <w:tr w14:paraId="1514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right w:val="single" w:color="auto" w:sz="4" w:space="0"/>
            </w:tcBorders>
            <w:vAlign w:val="center"/>
          </w:tcPr>
          <w:p w14:paraId="438F5718">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12</w:t>
            </w:r>
          </w:p>
        </w:tc>
        <w:tc>
          <w:tcPr>
            <w:tcW w:w="697" w:type="dxa"/>
            <w:vMerge w:val="continue"/>
            <w:vAlign w:val="center"/>
          </w:tcPr>
          <w:p w14:paraId="397C95BA">
            <w:pPr>
              <w:pStyle w:val="89"/>
              <w:spacing w:before="0" w:after="0" w:line="240" w:lineRule="exact"/>
              <w:jc w:val="left"/>
              <w:rPr>
                <w:rFonts w:cs="方正仿宋_GBK" w:asciiTheme="minorEastAsia" w:hAnsiTheme="minorEastAsia" w:eastAsiaTheme="minorEastAsia"/>
                <w:spacing w:val="0"/>
                <w:sz w:val="19"/>
                <w:szCs w:val="19"/>
              </w:rPr>
            </w:pPr>
          </w:p>
        </w:tc>
        <w:tc>
          <w:tcPr>
            <w:tcW w:w="752" w:type="dxa"/>
            <w:tcBorders>
              <w:left w:val="single" w:color="auto" w:sz="4" w:space="0"/>
            </w:tcBorders>
            <w:vAlign w:val="center"/>
          </w:tcPr>
          <w:p w14:paraId="67A9C0AA">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特殊食品经营监督检查</w:t>
            </w:r>
          </w:p>
        </w:tc>
        <w:tc>
          <w:tcPr>
            <w:tcW w:w="1501" w:type="dxa"/>
            <w:vAlign w:val="center"/>
          </w:tcPr>
          <w:p w14:paraId="0708695C">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检查制度、检查标准、 检查结果等</w:t>
            </w:r>
          </w:p>
          <w:p w14:paraId="08BE0F2D">
            <w:pPr>
              <w:pStyle w:val="90"/>
              <w:shd w:val="clear" w:color="auto" w:fill="auto"/>
              <w:spacing w:line="240" w:lineRule="exact"/>
              <w:jc w:val="left"/>
              <w:rPr>
                <w:rFonts w:cs="方正仿宋_GBK" w:asciiTheme="minorEastAsia" w:hAnsiTheme="minorEastAsia" w:eastAsiaTheme="minorEastAsia"/>
                <w:spacing w:val="0"/>
                <w:sz w:val="19"/>
                <w:szCs w:val="19"/>
              </w:rPr>
            </w:pPr>
          </w:p>
        </w:tc>
        <w:tc>
          <w:tcPr>
            <w:tcW w:w="2410" w:type="dxa"/>
            <w:vAlign w:val="center"/>
          </w:tcPr>
          <w:p w14:paraId="0D00BD93">
            <w:pPr>
              <w:pStyle w:val="90"/>
              <w:shd w:val="clear" w:color="auto" w:fill="auto"/>
              <w:spacing w:line="240" w:lineRule="exact"/>
              <w:jc w:val="left"/>
              <w:rPr>
                <w:rStyle w:val="93"/>
                <w:rFonts w:cs="方正仿宋_GBK" w:asciiTheme="minorEastAsia" w:hAnsiTheme="minorEastAsia" w:eastAsiaTheme="minorEastAsia"/>
                <w:color w:val="auto"/>
                <w:spacing w:val="0"/>
                <w:sz w:val="19"/>
                <w:szCs w:val="19"/>
              </w:rPr>
            </w:pPr>
            <w:r>
              <w:rPr>
                <w:rStyle w:val="93"/>
                <w:rFonts w:hint="eastAsia" w:cs="方正仿宋_GBK" w:asciiTheme="minorEastAsia" w:hAnsiTheme="minorEastAsia" w:eastAsiaTheme="minorEastAsia"/>
                <w:color w:val="auto"/>
                <w:spacing w:val="0"/>
                <w:sz w:val="19"/>
                <w:szCs w:val="19"/>
              </w:rPr>
              <w:t>《中华人民共和国食品安全法》《中华人民共和国政府信息公开 条例》《关于全面推进政务公开工作的意见》《食品生产经营日常监督检查管理办法》《食品药品安全监管信息公开管理办法》</w:t>
            </w:r>
          </w:p>
        </w:tc>
        <w:tc>
          <w:tcPr>
            <w:tcW w:w="708" w:type="dxa"/>
            <w:vAlign w:val="center"/>
          </w:tcPr>
          <w:p w14:paraId="7699A59E">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信息形成或变更之日起</w:t>
            </w:r>
            <w:r>
              <w:rPr>
                <w:rFonts w:hint="eastAsia" w:ascii="Times New Roman" w:hAnsi="Times New Roman" w:cs="方正仿宋_GBK" w:eastAsiaTheme="minorEastAsia"/>
                <w:spacing w:val="0"/>
                <w:sz w:val="19"/>
                <w:szCs w:val="19"/>
              </w:rPr>
              <w:t>20</w:t>
            </w:r>
            <w:r>
              <w:rPr>
                <w:rFonts w:hint="eastAsia" w:cs="方正仿宋_GBK" w:asciiTheme="minorEastAsia" w:hAnsiTheme="minorEastAsia" w:eastAsiaTheme="minorEastAsia"/>
                <w:spacing w:val="0"/>
                <w:sz w:val="19"/>
                <w:szCs w:val="19"/>
              </w:rPr>
              <w:t>个工作日内</w:t>
            </w:r>
          </w:p>
        </w:tc>
        <w:tc>
          <w:tcPr>
            <w:tcW w:w="770" w:type="dxa"/>
            <w:vAlign w:val="center"/>
          </w:tcPr>
          <w:p w14:paraId="160B2D45">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4F6CBB0C">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632B7F6D">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57A2B6DB">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520B1C02">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7FE289F6">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32E5BBEB">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 子屏）</w:t>
            </w:r>
          </w:p>
          <w:p w14:paraId="6FE6CBDC">
            <w:pPr>
              <w:pStyle w:val="92"/>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 ■其他：</w:t>
            </w:r>
            <w:r>
              <w:rPr>
                <w:rStyle w:val="95"/>
                <w:rFonts w:hint="eastAsia" w:cs="方正仿宋_GBK" w:asciiTheme="minorEastAsia" w:hAnsiTheme="minorEastAsia" w:eastAsiaTheme="minorEastAsia"/>
                <w:color w:val="auto"/>
                <w:sz w:val="19"/>
                <w:szCs w:val="19"/>
              </w:rPr>
              <w:t>国家企业信用信</w:t>
            </w:r>
            <w:r>
              <w:rPr>
                <w:rStyle w:val="95"/>
                <w:rFonts w:hint="eastAsia" w:cs="方正仿宋_GBK" w:asciiTheme="minorEastAsia" w:hAnsiTheme="minorEastAsia" w:eastAsiaTheme="minorEastAsia"/>
                <w:color w:val="auto"/>
                <w:spacing w:val="0"/>
                <w:sz w:val="19"/>
                <w:szCs w:val="19"/>
              </w:rPr>
              <w:t>息</w:t>
            </w:r>
            <w:r>
              <w:rPr>
                <w:rStyle w:val="95"/>
                <w:rFonts w:hint="eastAsia" w:cs="方正仿宋_GBK" w:asciiTheme="minorEastAsia" w:hAnsiTheme="minorEastAsia" w:eastAsiaTheme="minorEastAsia"/>
                <w:color w:val="auto"/>
                <w:sz w:val="19"/>
                <w:szCs w:val="19"/>
              </w:rPr>
              <w:t>公示系统</w:t>
            </w:r>
          </w:p>
        </w:tc>
        <w:tc>
          <w:tcPr>
            <w:tcW w:w="651" w:type="dxa"/>
            <w:vAlign w:val="center"/>
          </w:tcPr>
          <w:p w14:paraId="23E763C8">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346539E1">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29D0E4D3">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26A6FDE7">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3C403346">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36A971F0">
            <w:pPr>
              <w:pStyle w:val="89"/>
              <w:shd w:val="clear" w:color="auto" w:fill="auto"/>
              <w:spacing w:before="0" w:after="0" w:line="240" w:lineRule="exact"/>
              <w:jc w:val="center"/>
              <w:rPr>
                <w:rFonts w:ascii="仿宋" w:hAnsi="仿宋" w:eastAsia="仿宋" w:cs="方正仿宋_GBK"/>
                <w:spacing w:val="0"/>
                <w:sz w:val="30"/>
                <w:szCs w:val="30"/>
              </w:rPr>
            </w:pPr>
          </w:p>
        </w:tc>
      </w:tr>
      <w:tr w14:paraId="2ED7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731" w:type="dxa"/>
            <w:vAlign w:val="center"/>
          </w:tcPr>
          <w:p w14:paraId="3A41F1C9">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13</w:t>
            </w:r>
          </w:p>
        </w:tc>
        <w:tc>
          <w:tcPr>
            <w:tcW w:w="697" w:type="dxa"/>
            <w:vMerge w:val="continue"/>
            <w:vAlign w:val="center"/>
          </w:tcPr>
          <w:p w14:paraId="3F59226A">
            <w:pPr>
              <w:pStyle w:val="89"/>
              <w:spacing w:before="0" w:after="0" w:line="240" w:lineRule="exact"/>
              <w:jc w:val="left"/>
              <w:rPr>
                <w:rFonts w:cs="方正仿宋_GBK" w:asciiTheme="minorEastAsia" w:hAnsiTheme="minorEastAsia" w:eastAsiaTheme="minorEastAsia"/>
                <w:spacing w:val="0"/>
                <w:sz w:val="19"/>
                <w:szCs w:val="19"/>
              </w:rPr>
            </w:pPr>
          </w:p>
        </w:tc>
        <w:tc>
          <w:tcPr>
            <w:tcW w:w="752" w:type="dxa"/>
            <w:vAlign w:val="center"/>
          </w:tcPr>
          <w:p w14:paraId="2E1D15B2">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保健食品生产监督检查</w:t>
            </w:r>
          </w:p>
        </w:tc>
        <w:tc>
          <w:tcPr>
            <w:tcW w:w="1501" w:type="dxa"/>
            <w:vAlign w:val="center"/>
          </w:tcPr>
          <w:p w14:paraId="157FCC50">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检查制度、检查标准、 检查结果等</w:t>
            </w:r>
          </w:p>
        </w:tc>
        <w:tc>
          <w:tcPr>
            <w:tcW w:w="2410" w:type="dxa"/>
            <w:vAlign w:val="center"/>
          </w:tcPr>
          <w:p w14:paraId="1BBF0DFE">
            <w:pPr>
              <w:pStyle w:val="90"/>
              <w:shd w:val="clear" w:color="auto" w:fill="auto"/>
              <w:spacing w:line="240" w:lineRule="exact"/>
              <w:jc w:val="left"/>
              <w:rPr>
                <w:rFonts w:cs="方正仿宋_GBK" w:asciiTheme="minorEastAsia" w:hAnsiTheme="minorEastAsia" w:eastAsiaTheme="minorEastAsia"/>
                <w:spacing w:val="0"/>
                <w:sz w:val="19"/>
                <w:szCs w:val="19"/>
              </w:rPr>
            </w:pPr>
            <w:r>
              <w:rPr>
                <w:rStyle w:val="93"/>
                <w:rFonts w:hint="eastAsia" w:cs="方正仿宋_GBK" w:asciiTheme="minorEastAsia" w:hAnsiTheme="minorEastAsia" w:eastAsiaTheme="minorEastAsia"/>
                <w:color w:val="auto"/>
                <w:spacing w:val="0"/>
                <w:sz w:val="19"/>
                <w:szCs w:val="19"/>
              </w:rPr>
              <w:t>《中华人民共和国食</w:t>
            </w:r>
            <w:r>
              <w:rPr>
                <w:rFonts w:hint="eastAsia" w:cs="方正仿宋_GBK" w:asciiTheme="minorEastAsia" w:hAnsiTheme="minorEastAsia" w:eastAsiaTheme="minorEastAsia"/>
                <w:spacing w:val="0"/>
                <w:sz w:val="19"/>
                <w:szCs w:val="19"/>
              </w:rPr>
              <w:t>品安全法》《中华人民</w:t>
            </w:r>
            <w:r>
              <w:rPr>
                <w:rStyle w:val="93"/>
                <w:rFonts w:hint="eastAsia" w:cs="方正仿宋_GBK" w:asciiTheme="minorEastAsia" w:hAnsiTheme="minorEastAsia" w:eastAsiaTheme="minorEastAsia"/>
                <w:color w:val="auto"/>
                <w:spacing w:val="0"/>
                <w:sz w:val="19"/>
                <w:szCs w:val="19"/>
              </w:rPr>
              <w:t>共和国政府信息公开</w:t>
            </w:r>
            <w:r>
              <w:rPr>
                <w:rFonts w:hint="eastAsia" w:cs="方正仿宋_GBK" w:asciiTheme="minorEastAsia" w:hAnsiTheme="minorEastAsia" w:eastAsiaTheme="minorEastAsia"/>
                <w:spacing w:val="0"/>
                <w:sz w:val="19"/>
                <w:szCs w:val="19"/>
              </w:rPr>
              <w:t>条例》《关于全面推进</w:t>
            </w:r>
            <w:r>
              <w:rPr>
                <w:rFonts w:hint="eastAsia" w:asciiTheme="minorEastAsia" w:hAnsiTheme="minorEastAsia" w:eastAsiaTheme="minorEastAsia"/>
                <w:sz w:val="19"/>
                <w:szCs w:val="19"/>
              </w:rPr>
              <w:t>政务公开工作的意</w:t>
            </w:r>
            <w:r>
              <w:rPr>
                <w:rFonts w:hint="eastAsia" w:cs="方正仿宋_GBK" w:asciiTheme="minorEastAsia" w:hAnsiTheme="minorEastAsia" w:eastAsiaTheme="minorEastAsia"/>
                <w:spacing w:val="0"/>
                <w:sz w:val="19"/>
                <w:szCs w:val="19"/>
              </w:rPr>
              <w:t xml:space="preserve">见》《食品生产经营曰 </w:t>
            </w:r>
            <w:r>
              <w:rPr>
                <w:rFonts w:hint="eastAsia" w:asciiTheme="minorEastAsia" w:hAnsiTheme="minorEastAsia" w:eastAsiaTheme="minorEastAsia"/>
                <w:sz w:val="19"/>
                <w:szCs w:val="19"/>
              </w:rPr>
              <w:t>常监督检查管理办</w:t>
            </w:r>
            <w:r>
              <w:rPr>
                <w:rFonts w:hint="eastAsia" w:cs="方正仿宋_GBK" w:asciiTheme="minorEastAsia" w:hAnsiTheme="minorEastAsia" w:eastAsiaTheme="minorEastAsia"/>
                <w:spacing w:val="0"/>
                <w:sz w:val="19"/>
                <w:szCs w:val="19"/>
              </w:rPr>
              <w:t>法》《食品药品安全监</w:t>
            </w:r>
            <w:r>
              <w:rPr>
                <w:rFonts w:hint="eastAsia" w:asciiTheme="minorEastAsia" w:hAnsiTheme="minorEastAsia" w:eastAsiaTheme="minorEastAsia"/>
                <w:sz w:val="19"/>
                <w:szCs w:val="19"/>
              </w:rPr>
              <w:t>管信息公开管理办法》</w:t>
            </w:r>
          </w:p>
        </w:tc>
        <w:tc>
          <w:tcPr>
            <w:tcW w:w="708" w:type="dxa"/>
            <w:vAlign w:val="center"/>
          </w:tcPr>
          <w:p w14:paraId="1F354851">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信息形成或变更之日起</w:t>
            </w:r>
            <w:r>
              <w:rPr>
                <w:rFonts w:hint="eastAsia" w:ascii="Times New Roman" w:hAnsi="Times New Roman" w:cs="方正仿宋_GBK" w:eastAsiaTheme="minorEastAsia"/>
                <w:spacing w:val="0"/>
                <w:sz w:val="19"/>
                <w:szCs w:val="19"/>
              </w:rPr>
              <w:t>20</w:t>
            </w:r>
            <w:r>
              <w:rPr>
                <w:rFonts w:hint="eastAsia" w:cs="方正仿宋_GBK" w:asciiTheme="minorEastAsia" w:hAnsiTheme="minorEastAsia" w:eastAsiaTheme="minorEastAsia"/>
                <w:spacing w:val="0"/>
                <w:sz w:val="19"/>
                <w:szCs w:val="19"/>
              </w:rPr>
              <w:t>个工作日内</w:t>
            </w:r>
          </w:p>
        </w:tc>
        <w:tc>
          <w:tcPr>
            <w:tcW w:w="770" w:type="dxa"/>
            <w:vAlign w:val="center"/>
          </w:tcPr>
          <w:p w14:paraId="7CFBD8D2">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12B45F15">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4B1D9DD3">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3C5F524A">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56A8BBB0">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56B3837B">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1172C1E8">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 子屏）</w:t>
            </w:r>
          </w:p>
          <w:p w14:paraId="03FDEE94">
            <w:pPr>
              <w:pStyle w:val="92"/>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 ■其他：</w:t>
            </w:r>
            <w:r>
              <w:rPr>
                <w:rStyle w:val="95"/>
                <w:rFonts w:hint="eastAsia" w:cs="方正仿宋_GBK" w:asciiTheme="minorEastAsia" w:hAnsiTheme="minorEastAsia" w:eastAsiaTheme="minorEastAsia"/>
                <w:color w:val="auto"/>
                <w:spacing w:val="0"/>
                <w:sz w:val="19"/>
                <w:szCs w:val="19"/>
              </w:rPr>
              <w:t>国家企业信用信息公示系统</w:t>
            </w:r>
          </w:p>
        </w:tc>
        <w:tc>
          <w:tcPr>
            <w:tcW w:w="651" w:type="dxa"/>
            <w:vAlign w:val="center"/>
          </w:tcPr>
          <w:p w14:paraId="48630BD8">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2E6AD9E9">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132937A5">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0C3DD463">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055D41B8">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3D33685A">
            <w:pPr>
              <w:pStyle w:val="89"/>
              <w:shd w:val="clear" w:color="auto" w:fill="auto"/>
              <w:spacing w:before="0" w:after="0" w:line="240" w:lineRule="exact"/>
              <w:jc w:val="center"/>
              <w:rPr>
                <w:rFonts w:ascii="仿宋" w:hAnsi="仿宋" w:eastAsia="仿宋" w:cs="方正仿宋_GBK"/>
                <w:spacing w:val="0"/>
                <w:sz w:val="30"/>
                <w:szCs w:val="30"/>
              </w:rPr>
            </w:pPr>
          </w:p>
        </w:tc>
      </w:tr>
      <w:tr w14:paraId="5B85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2B395A95">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14</w:t>
            </w:r>
          </w:p>
        </w:tc>
        <w:tc>
          <w:tcPr>
            <w:tcW w:w="697" w:type="dxa"/>
            <w:vMerge w:val="restart"/>
            <w:vAlign w:val="center"/>
          </w:tcPr>
          <w:p w14:paraId="106A4EE9">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监督检查</w:t>
            </w:r>
          </w:p>
        </w:tc>
        <w:tc>
          <w:tcPr>
            <w:tcW w:w="752" w:type="dxa"/>
            <w:vAlign w:val="center"/>
          </w:tcPr>
          <w:p w14:paraId="30D16CD0">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食品安全抽检</w:t>
            </w:r>
          </w:p>
        </w:tc>
        <w:tc>
          <w:tcPr>
            <w:tcW w:w="1501" w:type="dxa"/>
            <w:vAlign w:val="center"/>
          </w:tcPr>
          <w:p w14:paraId="2E559188">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检查实施主体、被抽 检单位名称、被抽检 食品名称、标示的产 品生产曰期/批号/规 格、检验依据、检验机 构、检查结果等</w:t>
            </w:r>
          </w:p>
          <w:p w14:paraId="3B254123">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2410" w:type="dxa"/>
            <w:vAlign w:val="center"/>
          </w:tcPr>
          <w:p w14:paraId="11A5B109">
            <w:pPr>
              <w:pStyle w:val="90"/>
              <w:shd w:val="clear" w:color="auto" w:fill="auto"/>
              <w:spacing w:line="240" w:lineRule="exact"/>
              <w:jc w:val="left"/>
              <w:rPr>
                <w:rStyle w:val="93"/>
                <w:rFonts w:cs="方正仿宋_GBK" w:asciiTheme="minorEastAsia" w:hAnsiTheme="minorEastAsia" w:eastAsiaTheme="minorEastAsia"/>
                <w:color w:val="auto"/>
                <w:spacing w:val="0"/>
                <w:sz w:val="19"/>
                <w:szCs w:val="19"/>
              </w:rPr>
            </w:pPr>
            <w:r>
              <w:rPr>
                <w:rStyle w:val="93"/>
                <w:rFonts w:hint="eastAsia" w:cs="方正仿宋_GBK" w:asciiTheme="minorEastAsia" w:hAnsiTheme="minorEastAsia" w:eastAsiaTheme="minorEastAsia"/>
                <w:color w:val="auto"/>
                <w:spacing w:val="0"/>
                <w:sz w:val="19"/>
                <w:szCs w:val="19"/>
              </w:rPr>
              <w:t>《中华人民共和国食</w:t>
            </w:r>
            <w:r>
              <w:rPr>
                <w:rFonts w:hint="eastAsia" w:cs="方正仿宋_GBK" w:asciiTheme="minorEastAsia" w:hAnsiTheme="minorEastAsia" w:eastAsiaTheme="minorEastAsia"/>
                <w:spacing w:val="0"/>
                <w:sz w:val="19"/>
                <w:szCs w:val="19"/>
              </w:rPr>
              <w:t>品安全法》《中华人民</w:t>
            </w:r>
            <w:r>
              <w:rPr>
                <w:rStyle w:val="93"/>
                <w:rFonts w:hint="eastAsia" w:cs="方正仿宋_GBK" w:asciiTheme="minorEastAsia" w:hAnsiTheme="minorEastAsia" w:eastAsiaTheme="minorEastAsia"/>
                <w:color w:val="auto"/>
                <w:spacing w:val="0"/>
                <w:sz w:val="19"/>
                <w:szCs w:val="19"/>
              </w:rPr>
              <w:t>共和国政府信息公开</w:t>
            </w:r>
            <w:r>
              <w:rPr>
                <w:rFonts w:hint="eastAsia" w:cs="方正仿宋_GBK" w:asciiTheme="minorEastAsia" w:hAnsiTheme="minorEastAsia" w:eastAsiaTheme="minorEastAsia"/>
                <w:spacing w:val="0"/>
                <w:sz w:val="19"/>
                <w:szCs w:val="19"/>
              </w:rPr>
              <w:t>条例》《关于</w:t>
            </w:r>
            <w:r>
              <w:rPr>
                <w:rStyle w:val="93"/>
                <w:rFonts w:hint="eastAsia" w:cs="方正仿宋_GBK" w:asciiTheme="minorEastAsia" w:hAnsiTheme="minorEastAsia" w:eastAsiaTheme="minorEastAsia"/>
                <w:color w:val="auto"/>
                <w:spacing w:val="0"/>
                <w:sz w:val="19"/>
                <w:szCs w:val="19"/>
              </w:rPr>
              <w:t>全面推进政务公开工作的意见》《食品生产经营日常监督检查管理办法》《食品药品安全监管信息公开管理办法》《食品安全抽样检验管理办法</w:t>
            </w:r>
            <w:r>
              <w:rPr>
                <w:rStyle w:val="94"/>
                <w:rFonts w:hint="eastAsia" w:cs="方正仿宋_GBK" w:asciiTheme="minorEastAsia" w:hAnsiTheme="minorEastAsia" w:eastAsiaTheme="minorEastAsia"/>
                <w:color w:val="auto"/>
                <w:spacing w:val="0"/>
                <w:sz w:val="19"/>
                <w:szCs w:val="19"/>
              </w:rPr>
              <w:t>》</w:t>
            </w:r>
          </w:p>
        </w:tc>
        <w:tc>
          <w:tcPr>
            <w:tcW w:w="708" w:type="dxa"/>
            <w:vAlign w:val="center"/>
          </w:tcPr>
          <w:p w14:paraId="1DF718B4">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信息形成或变更之日起</w:t>
            </w:r>
            <w:r>
              <w:rPr>
                <w:rFonts w:hint="eastAsia" w:ascii="Times New Roman" w:hAnsi="Times New Roman" w:cs="方正仿宋_GBK" w:eastAsiaTheme="minorEastAsia"/>
                <w:spacing w:val="0"/>
                <w:sz w:val="19"/>
                <w:szCs w:val="19"/>
              </w:rPr>
              <w:t>20</w:t>
            </w:r>
            <w:r>
              <w:rPr>
                <w:rFonts w:hint="eastAsia" w:cs="方正仿宋_GBK" w:asciiTheme="minorEastAsia" w:hAnsiTheme="minorEastAsia" w:eastAsiaTheme="minorEastAsia"/>
                <w:spacing w:val="0"/>
                <w:sz w:val="19"/>
                <w:szCs w:val="19"/>
              </w:rPr>
              <w:t>个工作日内</w:t>
            </w:r>
          </w:p>
        </w:tc>
        <w:tc>
          <w:tcPr>
            <w:tcW w:w="770" w:type="dxa"/>
            <w:vAlign w:val="center"/>
          </w:tcPr>
          <w:p w14:paraId="62033584">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4CDD7295">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0F238EE5">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5692671E">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11CBD3BE">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3F51FEF4">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18D5F99A">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 子屏）</w:t>
            </w:r>
          </w:p>
          <w:p w14:paraId="614EBD34">
            <w:pPr>
              <w:pStyle w:val="92"/>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 ■其他：</w:t>
            </w:r>
            <w:r>
              <w:rPr>
                <w:rStyle w:val="95"/>
                <w:rFonts w:hint="eastAsia" w:cs="方正仿宋_GBK" w:asciiTheme="minorEastAsia" w:hAnsiTheme="minorEastAsia" w:eastAsiaTheme="minorEastAsia"/>
                <w:color w:val="auto"/>
                <w:spacing w:val="0"/>
                <w:sz w:val="19"/>
                <w:szCs w:val="19"/>
              </w:rPr>
              <w:t>国家企业信用信息公示系统</w:t>
            </w:r>
          </w:p>
        </w:tc>
        <w:tc>
          <w:tcPr>
            <w:tcW w:w="651" w:type="dxa"/>
            <w:vAlign w:val="center"/>
          </w:tcPr>
          <w:p w14:paraId="71DDC062">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2629C1E5">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091E9A49">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64DD75A7">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624B20C8">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4063CA17">
            <w:pPr>
              <w:pStyle w:val="89"/>
              <w:shd w:val="clear" w:color="auto" w:fill="auto"/>
              <w:spacing w:before="0" w:after="0" w:line="240" w:lineRule="exact"/>
              <w:jc w:val="center"/>
              <w:rPr>
                <w:rFonts w:ascii="仿宋" w:hAnsi="仿宋" w:eastAsia="仿宋" w:cs="方正仿宋_GBK"/>
                <w:spacing w:val="0"/>
                <w:sz w:val="30"/>
                <w:szCs w:val="30"/>
              </w:rPr>
            </w:pPr>
          </w:p>
        </w:tc>
      </w:tr>
      <w:tr w14:paraId="1DD7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655F4DBC">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15</w:t>
            </w:r>
          </w:p>
          <w:p w14:paraId="2CCE6444">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697" w:type="dxa"/>
            <w:vMerge w:val="continue"/>
            <w:vAlign w:val="center"/>
          </w:tcPr>
          <w:p w14:paraId="67A118C2">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752" w:type="dxa"/>
            <w:vAlign w:val="center"/>
          </w:tcPr>
          <w:p w14:paraId="58760C73">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药品零售，医疗器械、化妆品经营监督检查</w:t>
            </w:r>
          </w:p>
        </w:tc>
        <w:tc>
          <w:tcPr>
            <w:tcW w:w="1501" w:type="dxa"/>
            <w:vAlign w:val="center"/>
          </w:tcPr>
          <w:p w14:paraId="7597F30F">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检查制度、检查标准、检查结果等</w:t>
            </w:r>
          </w:p>
        </w:tc>
        <w:tc>
          <w:tcPr>
            <w:tcW w:w="2410" w:type="dxa"/>
            <w:vAlign w:val="center"/>
          </w:tcPr>
          <w:p w14:paraId="0CA1F86B">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《中华人民共和国政府信息公开条例》《关 于全面推进政务公开工作的意见》《食品药 品安全监管信息公开管理办法》《医疗器械 监督管理条例》《化妆品卫生监督条例》《药品医疗器械飞行检查办法》</w:t>
            </w:r>
          </w:p>
        </w:tc>
        <w:tc>
          <w:tcPr>
            <w:tcW w:w="708" w:type="dxa"/>
            <w:vAlign w:val="center"/>
          </w:tcPr>
          <w:p w14:paraId="77334789">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信息形成或变更之日起</w:t>
            </w:r>
            <w:r>
              <w:rPr>
                <w:rFonts w:hint="eastAsia" w:ascii="Times New Roman" w:hAnsi="Times New Roman" w:cs="方正仿宋_GBK" w:eastAsiaTheme="minorEastAsia"/>
                <w:spacing w:val="0"/>
                <w:sz w:val="19"/>
                <w:szCs w:val="19"/>
              </w:rPr>
              <w:t>20</w:t>
            </w:r>
            <w:r>
              <w:rPr>
                <w:rFonts w:hint="eastAsia" w:cs="方正仿宋_GBK" w:asciiTheme="minorEastAsia" w:hAnsiTheme="minorEastAsia" w:eastAsiaTheme="minorEastAsia"/>
                <w:spacing w:val="0"/>
                <w:sz w:val="19"/>
                <w:szCs w:val="19"/>
              </w:rPr>
              <w:t>个工作日内</w:t>
            </w:r>
          </w:p>
        </w:tc>
        <w:tc>
          <w:tcPr>
            <w:tcW w:w="770" w:type="dxa"/>
            <w:vAlign w:val="center"/>
          </w:tcPr>
          <w:p w14:paraId="41DA70C6">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52DBB94D">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172F2AAD">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□发布会/听证会□广播电视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148D54CE">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 xml:space="preserve">□公开查阅点□政务服务中心 </w:t>
            </w:r>
          </w:p>
          <w:p w14:paraId="7549EB78">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04A0F5F1">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 子屏）</w:t>
            </w:r>
          </w:p>
          <w:p w14:paraId="29606AD2">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 ■其他：</w:t>
            </w:r>
            <w:r>
              <w:rPr>
                <w:rFonts w:hint="eastAsia" w:cs="方正仿宋_GBK" w:asciiTheme="minorEastAsia" w:hAnsiTheme="minorEastAsia" w:eastAsiaTheme="minorEastAsia"/>
                <w:spacing w:val="0"/>
                <w:sz w:val="19"/>
                <w:szCs w:val="19"/>
                <w:u w:val="single"/>
              </w:rPr>
              <w:t>国家企业信用信息公示系统</w:t>
            </w:r>
          </w:p>
        </w:tc>
        <w:tc>
          <w:tcPr>
            <w:tcW w:w="651" w:type="dxa"/>
            <w:vAlign w:val="center"/>
          </w:tcPr>
          <w:p w14:paraId="4ED3928F">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18E3D3C3">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5951E129">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33649E87">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6F332E75">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175D294E">
            <w:pPr>
              <w:pStyle w:val="89"/>
              <w:shd w:val="clear" w:color="auto" w:fill="auto"/>
              <w:spacing w:before="0" w:after="0" w:line="240" w:lineRule="exact"/>
              <w:jc w:val="center"/>
              <w:rPr>
                <w:rFonts w:ascii="仿宋" w:hAnsi="仿宋" w:eastAsia="仿宋" w:cs="方正仿宋_GBK"/>
                <w:spacing w:val="0"/>
                <w:sz w:val="30"/>
                <w:szCs w:val="30"/>
              </w:rPr>
            </w:pPr>
          </w:p>
        </w:tc>
      </w:tr>
      <w:tr w14:paraId="6265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jc w:val="center"/>
        </w:trPr>
        <w:tc>
          <w:tcPr>
            <w:tcW w:w="731" w:type="dxa"/>
            <w:vAlign w:val="center"/>
          </w:tcPr>
          <w:p w14:paraId="057E6B29">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16</w:t>
            </w:r>
          </w:p>
          <w:p w14:paraId="207C581C">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697" w:type="dxa"/>
            <w:vMerge w:val="continue"/>
            <w:vAlign w:val="center"/>
          </w:tcPr>
          <w:p w14:paraId="28AEE079">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752" w:type="dxa"/>
            <w:vAlign w:val="center"/>
          </w:tcPr>
          <w:p w14:paraId="0923DE0E">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医疗机构使用药品质量安全监督检查</w:t>
            </w:r>
          </w:p>
        </w:tc>
        <w:tc>
          <w:tcPr>
            <w:tcW w:w="1501" w:type="dxa"/>
            <w:vAlign w:val="center"/>
          </w:tcPr>
          <w:p w14:paraId="2363164A">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检查制度、检查标准、检查结果等</w:t>
            </w:r>
          </w:p>
        </w:tc>
        <w:tc>
          <w:tcPr>
            <w:tcW w:w="2410" w:type="dxa"/>
            <w:vAlign w:val="center"/>
          </w:tcPr>
          <w:p w14:paraId="174E7F85">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《中华人民共和国政府信息公开条例》《关 于全面推进政务公开工作的意见》《食品药 品安全监管信息公开管理办法》</w:t>
            </w:r>
          </w:p>
        </w:tc>
        <w:tc>
          <w:tcPr>
            <w:tcW w:w="708" w:type="dxa"/>
            <w:vAlign w:val="center"/>
          </w:tcPr>
          <w:p w14:paraId="50113992">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信息形成或变更之日起</w:t>
            </w:r>
            <w:r>
              <w:rPr>
                <w:rFonts w:hint="eastAsia" w:ascii="Times New Roman" w:hAnsi="Times New Roman" w:cs="方正仿宋_GBK" w:eastAsiaTheme="minorEastAsia"/>
                <w:spacing w:val="0"/>
                <w:sz w:val="19"/>
                <w:szCs w:val="19"/>
              </w:rPr>
              <w:t>20</w:t>
            </w:r>
            <w:r>
              <w:rPr>
                <w:rFonts w:hint="eastAsia" w:cs="方正仿宋_GBK" w:asciiTheme="minorEastAsia" w:hAnsiTheme="minorEastAsia" w:eastAsiaTheme="minorEastAsia"/>
                <w:spacing w:val="0"/>
                <w:sz w:val="19"/>
                <w:szCs w:val="19"/>
              </w:rPr>
              <w:t>个工作日内</w:t>
            </w:r>
          </w:p>
        </w:tc>
        <w:tc>
          <w:tcPr>
            <w:tcW w:w="770" w:type="dxa"/>
            <w:vAlign w:val="center"/>
          </w:tcPr>
          <w:p w14:paraId="1E13629C">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65F1D056">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62168B10">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□发布会/听证会□广播电视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678BA811">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 xml:space="preserve">□公开查阅点□政务服务中心 </w:t>
            </w:r>
          </w:p>
          <w:p w14:paraId="3E493D48">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15AB6323">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 子屏）</w:t>
            </w:r>
          </w:p>
          <w:p w14:paraId="7852D65D">
            <w:pPr>
              <w:pStyle w:val="92"/>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 xml:space="preserve">□精准推送 </w:t>
            </w:r>
            <w:r>
              <w:rPr>
                <w:rFonts w:hint="eastAsia" w:cs="方正仿宋_GBK" w:asciiTheme="minorEastAsia" w:hAnsiTheme="minorEastAsia" w:eastAsiaTheme="minorEastAsia"/>
                <w:spacing w:val="0"/>
                <w:sz w:val="19"/>
                <w:szCs w:val="19"/>
                <w:u w:val="single"/>
              </w:rPr>
              <w:t>■其他：国家企业信用信息公示系统</w:t>
            </w:r>
          </w:p>
        </w:tc>
        <w:tc>
          <w:tcPr>
            <w:tcW w:w="651" w:type="dxa"/>
            <w:vAlign w:val="center"/>
          </w:tcPr>
          <w:p w14:paraId="4D2F056D">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154B5C4E">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31DA296D">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06311918">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53763391">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0A61ED2E">
            <w:pPr>
              <w:pStyle w:val="89"/>
              <w:shd w:val="clear" w:color="auto" w:fill="auto"/>
              <w:spacing w:before="0" w:after="0" w:line="240" w:lineRule="exact"/>
              <w:jc w:val="center"/>
              <w:rPr>
                <w:rFonts w:ascii="仿宋" w:hAnsi="仿宋" w:eastAsia="仿宋" w:cs="方正仿宋_GBK"/>
                <w:spacing w:val="0"/>
                <w:sz w:val="30"/>
                <w:szCs w:val="30"/>
              </w:rPr>
            </w:pPr>
          </w:p>
        </w:tc>
      </w:tr>
      <w:tr w14:paraId="411F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457B0559">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17</w:t>
            </w:r>
          </w:p>
        </w:tc>
        <w:tc>
          <w:tcPr>
            <w:tcW w:w="697" w:type="dxa"/>
            <w:vMerge w:val="restart"/>
            <w:vAlign w:val="center"/>
          </w:tcPr>
          <w:p w14:paraId="5BB497AE">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行政处罚</w:t>
            </w:r>
          </w:p>
        </w:tc>
        <w:tc>
          <w:tcPr>
            <w:tcW w:w="752" w:type="dxa"/>
            <w:vAlign w:val="center"/>
          </w:tcPr>
          <w:p w14:paraId="359FF3D7">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食品生产经营行政处罚</w:t>
            </w:r>
          </w:p>
        </w:tc>
        <w:tc>
          <w:tcPr>
            <w:tcW w:w="1501" w:type="dxa"/>
            <w:vAlign w:val="center"/>
          </w:tcPr>
          <w:p w14:paraId="07023C80">
            <w:pPr>
              <w:pStyle w:val="90"/>
              <w:shd w:val="clear" w:color="auto" w:fill="auto"/>
              <w:spacing w:line="240" w:lineRule="exact"/>
              <w:jc w:val="left"/>
              <w:rPr>
                <w:rFonts w:cs="方正仿宋_GBK" w:asciiTheme="minorEastAsia" w:hAnsiTheme="minorEastAsia" w:eastAsiaTheme="minorEastAsia"/>
                <w:spacing w:val="0"/>
                <w:sz w:val="19"/>
                <w:szCs w:val="19"/>
                <w:lang w:val="zh-CN" w:bidi="zh-CN"/>
              </w:rPr>
            </w:pPr>
            <w:r>
              <w:rPr>
                <w:rFonts w:hint="eastAsia" w:cs="方正仿宋_GBK" w:asciiTheme="minorEastAsia" w:hAnsiTheme="minorEastAsia" w:eastAsiaTheme="minorEastAsia"/>
                <w:spacing w:val="0"/>
                <w:sz w:val="19"/>
                <w:szCs w:val="19"/>
                <w:lang w:val="zh-CN" w:bidi="zh-CN"/>
              </w:rPr>
              <w:t>处罚对象、案件名称、 违法主要事实、处罚 种类和内容、处罚依 据、作出处罚决定部 门、处罚时间、处罚决 定书文号、处罚履行方式和期限等</w:t>
            </w:r>
          </w:p>
          <w:p w14:paraId="28462184">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2410" w:type="dxa"/>
            <w:vAlign w:val="center"/>
          </w:tcPr>
          <w:p w14:paraId="6C05404D">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《中华人民共和国</w:t>
            </w:r>
            <w:r>
              <w:rPr>
                <w:rFonts w:hint="eastAsia" w:cs="方正仿宋_GBK" w:asciiTheme="minorEastAsia" w:hAnsiTheme="minorEastAsia" w:eastAsiaTheme="minorEastAsia"/>
                <w:spacing w:val="0"/>
                <w:sz w:val="19"/>
                <w:szCs w:val="19"/>
                <w:lang w:eastAsia="zh-CN"/>
              </w:rPr>
              <w:t>政府信息公开</w:t>
            </w:r>
            <w:r>
              <w:rPr>
                <w:rFonts w:hint="eastAsia" w:cs="方正仿宋_GBK" w:asciiTheme="minorEastAsia" w:hAnsiTheme="minorEastAsia" w:eastAsiaTheme="minorEastAsia"/>
                <w:spacing w:val="0"/>
                <w:sz w:val="19"/>
                <w:szCs w:val="19"/>
              </w:rPr>
              <w:t>条例》《关于全面推进政务公开工作的意见》《食品药 品行政处罚案件信息公开实施细则》《市场 监督管理行政处罚程序暂行规定》</w:t>
            </w:r>
          </w:p>
        </w:tc>
        <w:tc>
          <w:tcPr>
            <w:tcW w:w="708" w:type="dxa"/>
            <w:vAlign w:val="center"/>
          </w:tcPr>
          <w:p w14:paraId="24B931D0">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行政处罚决定形成之日起</w:t>
            </w:r>
            <w:r>
              <w:rPr>
                <w:rFonts w:ascii="Times New Roman" w:hAnsi="Times New Roman" w:cs="方正仿宋_GBK" w:eastAsiaTheme="minorEastAsia"/>
                <w:spacing w:val="0"/>
                <w:sz w:val="19"/>
                <w:szCs w:val="19"/>
              </w:rPr>
              <w:t>7</w:t>
            </w:r>
            <w:r>
              <w:rPr>
                <w:rFonts w:hint="eastAsia" w:cs="方正仿宋_GBK" w:asciiTheme="minorEastAsia" w:hAnsiTheme="minorEastAsia" w:eastAsiaTheme="minorEastAsia"/>
                <w:spacing w:val="0"/>
                <w:sz w:val="19"/>
                <w:szCs w:val="19"/>
              </w:rPr>
              <w:t>个工作日内</w:t>
            </w:r>
          </w:p>
        </w:tc>
        <w:tc>
          <w:tcPr>
            <w:tcW w:w="770" w:type="dxa"/>
            <w:vAlign w:val="center"/>
          </w:tcPr>
          <w:p w14:paraId="17D3461F">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1AD80B03">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56415361">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7F124792">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7E1EEB2B">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41F36FB8">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70EA694D">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 子屏）</w:t>
            </w:r>
          </w:p>
          <w:p w14:paraId="71400093">
            <w:pPr>
              <w:pStyle w:val="92"/>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 ■其他：</w:t>
            </w:r>
            <w:r>
              <w:rPr>
                <w:rStyle w:val="95"/>
                <w:rFonts w:hint="eastAsia" w:cs="方正仿宋_GBK" w:asciiTheme="minorEastAsia" w:hAnsiTheme="minorEastAsia" w:eastAsiaTheme="minorEastAsia"/>
                <w:color w:val="auto"/>
                <w:spacing w:val="0"/>
                <w:sz w:val="19"/>
                <w:szCs w:val="19"/>
              </w:rPr>
              <w:t>国家企业信用信息公示系统</w:t>
            </w:r>
          </w:p>
        </w:tc>
        <w:tc>
          <w:tcPr>
            <w:tcW w:w="651" w:type="dxa"/>
            <w:vAlign w:val="center"/>
          </w:tcPr>
          <w:p w14:paraId="3613F649">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07D60600">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48268006">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5CE15D28">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7E6CF0FF">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3744E0F2">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r>
      <w:tr w14:paraId="734F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7EAA2C8B">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18</w:t>
            </w:r>
          </w:p>
        </w:tc>
        <w:tc>
          <w:tcPr>
            <w:tcW w:w="697" w:type="dxa"/>
            <w:vMerge w:val="continue"/>
            <w:vAlign w:val="center"/>
          </w:tcPr>
          <w:p w14:paraId="73012A2A">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752" w:type="dxa"/>
            <w:vAlign w:val="center"/>
          </w:tcPr>
          <w:p w14:paraId="36BDFD1F">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药品监管行政处罚</w:t>
            </w:r>
          </w:p>
        </w:tc>
        <w:tc>
          <w:tcPr>
            <w:tcW w:w="1501" w:type="dxa"/>
            <w:vAlign w:val="center"/>
          </w:tcPr>
          <w:p w14:paraId="1CC93DCA">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处罚对象、案件名称、 违法主要事实、处罚 种类和内容、处罚依 据、作出处罚决定部门、处罚时间、处罚决定书文号、处罚履行 方式和期限等</w:t>
            </w:r>
          </w:p>
        </w:tc>
        <w:tc>
          <w:tcPr>
            <w:tcW w:w="2410" w:type="dxa"/>
            <w:vAlign w:val="center"/>
          </w:tcPr>
          <w:p w14:paraId="00F7FB9E">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《中华人民共和国政府信息公开条例》《关于全面推进政务公开工作的意见》《食品药品行政处罚案件信息公开实施细则》《市场 监督管理行政处罚程序暂行规定》《国家药监局全面推行行政执法公示制度全过程记录制度重大执法决定法制审核制度实施方案》</w:t>
            </w:r>
          </w:p>
        </w:tc>
        <w:tc>
          <w:tcPr>
            <w:tcW w:w="708" w:type="dxa"/>
            <w:vAlign w:val="center"/>
          </w:tcPr>
          <w:p w14:paraId="5752CDA9">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行政处罚决定形成之日起</w:t>
            </w:r>
            <w:r>
              <w:rPr>
                <w:rFonts w:ascii="Times New Roman" w:hAnsi="Times New Roman" w:cs="方正仿宋_GBK" w:eastAsiaTheme="minorEastAsia"/>
                <w:spacing w:val="0"/>
                <w:sz w:val="19"/>
                <w:szCs w:val="19"/>
              </w:rPr>
              <w:t>7</w:t>
            </w:r>
            <w:r>
              <w:rPr>
                <w:rFonts w:hint="eastAsia" w:cs="方正仿宋_GBK" w:asciiTheme="minorEastAsia" w:hAnsiTheme="minorEastAsia" w:eastAsiaTheme="minorEastAsia"/>
                <w:spacing w:val="0"/>
                <w:sz w:val="19"/>
                <w:szCs w:val="19"/>
              </w:rPr>
              <w:t>个工作日内</w:t>
            </w:r>
          </w:p>
        </w:tc>
        <w:tc>
          <w:tcPr>
            <w:tcW w:w="770" w:type="dxa"/>
            <w:vAlign w:val="center"/>
          </w:tcPr>
          <w:p w14:paraId="5DB45209">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4759B551">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6E59E8B2">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382BE201">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037CE262">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78D7556C">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7C3D8014">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 子屏）</w:t>
            </w:r>
          </w:p>
          <w:p w14:paraId="43D1C17C">
            <w:pPr>
              <w:pStyle w:val="92"/>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 ■其他：</w:t>
            </w:r>
            <w:r>
              <w:rPr>
                <w:rFonts w:hint="eastAsia" w:cs="方正仿宋_GBK" w:asciiTheme="minorEastAsia" w:hAnsiTheme="minorEastAsia" w:eastAsiaTheme="minorEastAsia"/>
                <w:spacing w:val="0"/>
                <w:sz w:val="19"/>
                <w:szCs w:val="19"/>
                <w:u w:val="single"/>
              </w:rPr>
              <w:t>国家企业信用信息公示系统</w:t>
            </w:r>
          </w:p>
          <w:p w14:paraId="52B3E571">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651" w:type="dxa"/>
            <w:vAlign w:val="center"/>
          </w:tcPr>
          <w:p w14:paraId="00E9F722">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49135A60">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44CF7000">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70706A1A">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1ADC26D0">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04F96CD9">
            <w:pPr>
              <w:pStyle w:val="89"/>
              <w:shd w:val="clear" w:color="auto" w:fill="auto"/>
              <w:spacing w:before="0" w:after="0" w:line="240" w:lineRule="exact"/>
              <w:jc w:val="center"/>
              <w:rPr>
                <w:rFonts w:ascii="仿宋" w:hAnsi="仿宋" w:eastAsia="仿宋" w:cs="方正仿宋_GBK"/>
                <w:spacing w:val="0"/>
                <w:sz w:val="30"/>
                <w:szCs w:val="30"/>
              </w:rPr>
            </w:pPr>
          </w:p>
        </w:tc>
      </w:tr>
      <w:tr w14:paraId="3A22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jc w:val="center"/>
        </w:trPr>
        <w:tc>
          <w:tcPr>
            <w:tcW w:w="731" w:type="dxa"/>
            <w:vAlign w:val="center"/>
          </w:tcPr>
          <w:p w14:paraId="759DECF4">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19</w:t>
            </w:r>
          </w:p>
        </w:tc>
        <w:tc>
          <w:tcPr>
            <w:tcW w:w="697" w:type="dxa"/>
            <w:vMerge w:val="restart"/>
            <w:vAlign w:val="center"/>
          </w:tcPr>
          <w:p w14:paraId="19DB0BF7">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行政处罚</w:t>
            </w:r>
          </w:p>
          <w:p w14:paraId="2B606A88">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752" w:type="dxa"/>
            <w:vAlign w:val="center"/>
          </w:tcPr>
          <w:p w14:paraId="70BE3F87">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医疗器械监管行政处罚</w:t>
            </w:r>
          </w:p>
        </w:tc>
        <w:tc>
          <w:tcPr>
            <w:tcW w:w="1501" w:type="dxa"/>
            <w:vAlign w:val="center"/>
          </w:tcPr>
          <w:p w14:paraId="17DA2EB9">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处罚对象、案件名称、 违法主要事实、处罚种类和内容、处罚依 据、作出处罚决定部门、处罚时间、处罚决定书文号、处罚履行 方式和期限等</w:t>
            </w:r>
          </w:p>
          <w:p w14:paraId="51E32411">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2410" w:type="dxa"/>
            <w:vAlign w:val="center"/>
          </w:tcPr>
          <w:p w14:paraId="116DC359">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《中华人民共和国政府信息公开条例》《关 于全面推进政务公开工作的意见》《食品药 品行政处罚案件信息公开实施细则》《市场监督管理行政处罚程序暂行规定》《国家药监局全面推行行政执法公示制度全过程记录制度重大执法决定法制审核制度实施方案》</w:t>
            </w:r>
          </w:p>
        </w:tc>
        <w:tc>
          <w:tcPr>
            <w:tcW w:w="708" w:type="dxa"/>
            <w:vAlign w:val="center"/>
          </w:tcPr>
          <w:p w14:paraId="5C232A53">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行政处罚决定形成之日起</w:t>
            </w:r>
            <w:r>
              <w:rPr>
                <w:rFonts w:ascii="Times New Roman" w:hAnsi="Times New Roman" w:cs="方正仿宋_GBK" w:eastAsiaTheme="minorEastAsia"/>
                <w:spacing w:val="0"/>
                <w:sz w:val="19"/>
                <w:szCs w:val="19"/>
              </w:rPr>
              <w:t>7</w:t>
            </w:r>
            <w:r>
              <w:rPr>
                <w:rFonts w:hint="eastAsia" w:cs="方正仿宋_GBK" w:asciiTheme="minorEastAsia" w:hAnsiTheme="minorEastAsia" w:eastAsiaTheme="minorEastAsia"/>
                <w:spacing w:val="0"/>
                <w:sz w:val="19"/>
                <w:szCs w:val="19"/>
              </w:rPr>
              <w:t>个工作日内</w:t>
            </w:r>
          </w:p>
        </w:tc>
        <w:tc>
          <w:tcPr>
            <w:tcW w:w="770" w:type="dxa"/>
            <w:vAlign w:val="center"/>
          </w:tcPr>
          <w:p w14:paraId="4250C75D">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1615FB26">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5A771373">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14F33403">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22193CB9">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6BC3F924">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7177C2E1">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 子屏）</w:t>
            </w:r>
          </w:p>
          <w:p w14:paraId="78C96A9C">
            <w:pPr>
              <w:pStyle w:val="92"/>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 ■其他：</w:t>
            </w:r>
            <w:r>
              <w:rPr>
                <w:rFonts w:hint="eastAsia" w:cs="方正仿宋_GBK" w:asciiTheme="minorEastAsia" w:hAnsiTheme="minorEastAsia" w:eastAsiaTheme="minorEastAsia"/>
                <w:spacing w:val="0"/>
                <w:sz w:val="19"/>
                <w:szCs w:val="19"/>
                <w:u w:val="single"/>
              </w:rPr>
              <w:t>国家企业信用信息公示系统</w:t>
            </w:r>
          </w:p>
          <w:p w14:paraId="791BC40D">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651" w:type="dxa"/>
            <w:vAlign w:val="center"/>
          </w:tcPr>
          <w:p w14:paraId="0643BE4E">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49A08480">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162A1BE8">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6CA94EAA">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146C4678">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22CE195C">
            <w:pPr>
              <w:pStyle w:val="89"/>
              <w:shd w:val="clear" w:color="auto" w:fill="auto"/>
              <w:spacing w:before="0" w:after="0" w:line="240" w:lineRule="exact"/>
              <w:jc w:val="center"/>
              <w:rPr>
                <w:rFonts w:ascii="仿宋" w:hAnsi="仿宋" w:eastAsia="仿宋" w:cs="方正仿宋_GBK"/>
                <w:spacing w:val="0"/>
                <w:sz w:val="30"/>
                <w:szCs w:val="30"/>
              </w:rPr>
            </w:pPr>
          </w:p>
        </w:tc>
      </w:tr>
      <w:tr w14:paraId="33EB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63ACF8AE">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20</w:t>
            </w:r>
          </w:p>
        </w:tc>
        <w:tc>
          <w:tcPr>
            <w:tcW w:w="697" w:type="dxa"/>
            <w:vMerge w:val="continue"/>
            <w:vAlign w:val="center"/>
          </w:tcPr>
          <w:p w14:paraId="44AD5116">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752" w:type="dxa"/>
            <w:vAlign w:val="center"/>
          </w:tcPr>
          <w:p w14:paraId="7FD85B6D">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化妆品监管行政处罚</w:t>
            </w:r>
          </w:p>
        </w:tc>
        <w:tc>
          <w:tcPr>
            <w:tcW w:w="1501" w:type="dxa"/>
            <w:vAlign w:val="center"/>
          </w:tcPr>
          <w:p w14:paraId="1B1F744A">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处罚对象、案件名称、 违法主要事实、处罚种类和内容、处罚依 据、作出处罚决定部门、处罚时间、处罚决定书文号、处罚履行 方式和期限等</w:t>
            </w:r>
          </w:p>
          <w:p w14:paraId="73D1257D">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2410" w:type="dxa"/>
            <w:vAlign w:val="center"/>
          </w:tcPr>
          <w:p w14:paraId="2E2E75A8">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中华人民共和国政府信息公开条例》《关于全面推进政务公开工作的意见》《食品药品行政处罚案件信息公开实施细则》《市场监督管理行政处罚程序暂行规定》《国家药监局全面推行行政执法公示制度全过程记录制度重大执法决定法制审核制度实施方案》</w:t>
            </w:r>
          </w:p>
        </w:tc>
        <w:tc>
          <w:tcPr>
            <w:tcW w:w="708" w:type="dxa"/>
            <w:vAlign w:val="center"/>
          </w:tcPr>
          <w:p w14:paraId="257128C5">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行政处罚决定形成之日起</w:t>
            </w:r>
            <w:r>
              <w:rPr>
                <w:rFonts w:ascii="Times New Roman" w:hAnsi="Times New Roman" w:cs="方正仿宋_GBK" w:eastAsiaTheme="minorEastAsia"/>
                <w:spacing w:val="0"/>
                <w:sz w:val="19"/>
                <w:szCs w:val="19"/>
              </w:rPr>
              <w:t>7</w:t>
            </w:r>
            <w:r>
              <w:rPr>
                <w:rFonts w:hint="eastAsia" w:cs="方正仿宋_GBK" w:asciiTheme="minorEastAsia" w:hAnsiTheme="minorEastAsia" w:eastAsiaTheme="minorEastAsia"/>
                <w:spacing w:val="0"/>
                <w:sz w:val="19"/>
                <w:szCs w:val="19"/>
              </w:rPr>
              <w:t>个工作日内</w:t>
            </w:r>
          </w:p>
        </w:tc>
        <w:tc>
          <w:tcPr>
            <w:tcW w:w="770" w:type="dxa"/>
            <w:vAlign w:val="center"/>
          </w:tcPr>
          <w:p w14:paraId="4A2979A1">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32B5E5F5">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56804E42">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350FBB58">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27F0C7A9">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239C7D3A">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7ADA88DC">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 子屏）</w:t>
            </w:r>
          </w:p>
          <w:p w14:paraId="7CD06FEA">
            <w:pPr>
              <w:pStyle w:val="92"/>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 ■其他：</w:t>
            </w:r>
            <w:r>
              <w:rPr>
                <w:rFonts w:hint="eastAsia" w:cs="方正仿宋_GBK" w:asciiTheme="minorEastAsia" w:hAnsiTheme="minorEastAsia" w:eastAsiaTheme="minorEastAsia"/>
                <w:spacing w:val="0"/>
                <w:sz w:val="19"/>
                <w:szCs w:val="19"/>
                <w:u w:val="single"/>
              </w:rPr>
              <w:t>国家企业信用信息公示系统</w:t>
            </w:r>
          </w:p>
          <w:p w14:paraId="34E0A6B5">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651" w:type="dxa"/>
            <w:vAlign w:val="center"/>
          </w:tcPr>
          <w:p w14:paraId="73142958">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5EF9D872">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32941A68">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71D39750">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7D5CD9B9">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1C50AEE5">
            <w:pPr>
              <w:pStyle w:val="89"/>
              <w:shd w:val="clear" w:color="auto" w:fill="auto"/>
              <w:spacing w:before="0" w:after="0" w:line="240" w:lineRule="exact"/>
              <w:jc w:val="center"/>
              <w:rPr>
                <w:rFonts w:ascii="仿宋" w:hAnsi="仿宋" w:eastAsia="仿宋" w:cs="方正仿宋_GBK"/>
                <w:spacing w:val="0"/>
                <w:sz w:val="30"/>
                <w:szCs w:val="30"/>
              </w:rPr>
            </w:pPr>
          </w:p>
        </w:tc>
      </w:tr>
      <w:tr w14:paraId="0379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2A1EF7A7">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21</w:t>
            </w:r>
          </w:p>
        </w:tc>
        <w:tc>
          <w:tcPr>
            <w:tcW w:w="697" w:type="dxa"/>
            <w:vMerge w:val="restart"/>
            <w:vAlign w:val="center"/>
          </w:tcPr>
          <w:p w14:paraId="1E73167C">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公共服务</w:t>
            </w:r>
          </w:p>
        </w:tc>
        <w:tc>
          <w:tcPr>
            <w:tcW w:w="752" w:type="dxa"/>
            <w:vAlign w:val="center"/>
          </w:tcPr>
          <w:p w14:paraId="5673E0E1">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食品安全消费提示警示</w:t>
            </w:r>
          </w:p>
        </w:tc>
        <w:tc>
          <w:tcPr>
            <w:tcW w:w="1501" w:type="dxa"/>
            <w:vAlign w:val="center"/>
          </w:tcPr>
          <w:p w14:paraId="75BDD44E">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食品安全消费提示、警示信息</w:t>
            </w:r>
          </w:p>
        </w:tc>
        <w:tc>
          <w:tcPr>
            <w:tcW w:w="2410" w:type="dxa"/>
            <w:vAlign w:val="center"/>
          </w:tcPr>
          <w:p w14:paraId="0623BCC1">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《中华人民共和国</w:t>
            </w:r>
            <w:r>
              <w:rPr>
                <w:rFonts w:hint="eastAsia" w:cs="方正仿宋_GBK" w:asciiTheme="minorEastAsia" w:hAnsiTheme="minorEastAsia" w:eastAsiaTheme="minorEastAsia"/>
                <w:spacing w:val="0"/>
                <w:sz w:val="19"/>
                <w:szCs w:val="19"/>
                <w:lang w:eastAsia="zh-CN"/>
              </w:rPr>
              <w:t>政府信息公开</w:t>
            </w:r>
            <w:r>
              <w:rPr>
                <w:rFonts w:hint="eastAsia" w:cs="方正仿宋_GBK" w:asciiTheme="minorEastAsia" w:hAnsiTheme="minorEastAsia" w:eastAsiaTheme="minorEastAsia"/>
                <w:spacing w:val="0"/>
                <w:sz w:val="19"/>
                <w:szCs w:val="19"/>
              </w:rPr>
              <w:t>条例》《关于全面推进政务公开工作的意见》</w:t>
            </w:r>
          </w:p>
          <w:p w14:paraId="04301002">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708" w:type="dxa"/>
            <w:vAlign w:val="center"/>
          </w:tcPr>
          <w:p w14:paraId="62E7E068">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信息形成之日起</w:t>
            </w:r>
            <w:r>
              <w:rPr>
                <w:rFonts w:hint="eastAsia" w:ascii="Times New Roman" w:hAnsi="Times New Roman" w:cs="方正仿宋_GBK" w:eastAsiaTheme="minorEastAsia"/>
                <w:spacing w:val="0"/>
                <w:sz w:val="19"/>
                <w:szCs w:val="19"/>
              </w:rPr>
              <w:t>7</w:t>
            </w:r>
            <w:r>
              <w:rPr>
                <w:rFonts w:hint="eastAsia" w:cs="方正仿宋_GBK" w:asciiTheme="minorEastAsia" w:hAnsiTheme="minorEastAsia" w:eastAsiaTheme="minorEastAsia"/>
                <w:spacing w:val="0"/>
                <w:sz w:val="19"/>
                <w:szCs w:val="19"/>
              </w:rPr>
              <w:t>个工作日内</w:t>
            </w:r>
          </w:p>
        </w:tc>
        <w:tc>
          <w:tcPr>
            <w:tcW w:w="770" w:type="dxa"/>
            <w:vAlign w:val="center"/>
          </w:tcPr>
          <w:p w14:paraId="6EE7FCEC">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7A06F48A">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7FDBE213">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2D999C33">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3E0E5F3D">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221B45B5">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4CF33868">
            <w:pPr>
              <w:pStyle w:val="92"/>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■社区/企事业单位/村公示栏（电子屏）</w:t>
            </w:r>
          </w:p>
          <w:p w14:paraId="49883E04">
            <w:pPr>
              <w:pStyle w:val="92"/>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 □其他：</w:t>
            </w:r>
          </w:p>
        </w:tc>
        <w:tc>
          <w:tcPr>
            <w:tcW w:w="651" w:type="dxa"/>
            <w:vAlign w:val="center"/>
          </w:tcPr>
          <w:p w14:paraId="32DB5B37">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2739BF71">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5E012E90">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4947FB0B">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1E3A82DD">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03E8DA55">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r>
      <w:tr w14:paraId="1951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3E43C115">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22</w:t>
            </w:r>
          </w:p>
        </w:tc>
        <w:tc>
          <w:tcPr>
            <w:tcW w:w="697" w:type="dxa"/>
            <w:vMerge w:val="continue"/>
            <w:vAlign w:val="center"/>
          </w:tcPr>
          <w:p w14:paraId="5930AB4F">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752" w:type="dxa"/>
            <w:vAlign w:val="center"/>
          </w:tcPr>
          <w:p w14:paraId="356FC5C0">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食品安全应急处置</w:t>
            </w:r>
          </w:p>
        </w:tc>
        <w:tc>
          <w:tcPr>
            <w:tcW w:w="1501" w:type="dxa"/>
            <w:vAlign w:val="center"/>
          </w:tcPr>
          <w:p w14:paraId="654F097A">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应急组织机构及职 责、应急保障、监测预 警、应急响应、热点问 题落实情况等</w:t>
            </w:r>
          </w:p>
          <w:p w14:paraId="5B8581AA">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2410" w:type="dxa"/>
            <w:vAlign w:val="center"/>
          </w:tcPr>
          <w:p w14:paraId="4013C50D">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《中华人民共和国政府信息公开条例》《关于全面推进政务公开工作的意见》</w:t>
            </w:r>
          </w:p>
          <w:p w14:paraId="3099BCAB">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708" w:type="dxa"/>
            <w:vAlign w:val="center"/>
          </w:tcPr>
          <w:p w14:paraId="0E3EFCF1">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信息形成之日起</w:t>
            </w:r>
            <w:r>
              <w:rPr>
                <w:rFonts w:hint="eastAsia" w:ascii="Times New Roman" w:hAnsi="Times New Roman" w:cs="方正仿宋_GBK" w:eastAsiaTheme="minorEastAsia"/>
                <w:spacing w:val="0"/>
                <w:sz w:val="19"/>
                <w:szCs w:val="19"/>
              </w:rPr>
              <w:t>20</w:t>
            </w:r>
            <w:r>
              <w:rPr>
                <w:rFonts w:hint="eastAsia" w:cs="方正仿宋_GBK" w:asciiTheme="minorEastAsia" w:hAnsiTheme="minorEastAsia" w:eastAsiaTheme="minorEastAsia"/>
                <w:spacing w:val="0"/>
                <w:sz w:val="19"/>
                <w:szCs w:val="19"/>
              </w:rPr>
              <w:t>个工作日内</w:t>
            </w:r>
          </w:p>
        </w:tc>
        <w:tc>
          <w:tcPr>
            <w:tcW w:w="770" w:type="dxa"/>
            <w:vAlign w:val="center"/>
          </w:tcPr>
          <w:p w14:paraId="4AB4B657">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0839E462">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358DD19B">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2BFF95AA">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66CBEC19">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7AF7FC6B">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01C8FA5A">
            <w:pPr>
              <w:pStyle w:val="92"/>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■社区/企事业单位/村公示栏（电子屏）</w:t>
            </w:r>
          </w:p>
          <w:p w14:paraId="2284C36B">
            <w:pPr>
              <w:pStyle w:val="92"/>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 □其他：</w:t>
            </w:r>
          </w:p>
        </w:tc>
        <w:tc>
          <w:tcPr>
            <w:tcW w:w="651" w:type="dxa"/>
            <w:vAlign w:val="center"/>
          </w:tcPr>
          <w:p w14:paraId="27AF0FD6">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643EF887">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6199CE3E">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0DAD6A21">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42597CC5">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7098B48E">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r>
      <w:tr w14:paraId="5320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19588D80">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23</w:t>
            </w:r>
          </w:p>
        </w:tc>
        <w:tc>
          <w:tcPr>
            <w:tcW w:w="697" w:type="dxa"/>
            <w:vMerge w:val="continue"/>
            <w:vAlign w:val="center"/>
          </w:tcPr>
          <w:p w14:paraId="74B2C126">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752" w:type="dxa"/>
            <w:vAlign w:val="center"/>
          </w:tcPr>
          <w:p w14:paraId="63971D15">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食品药品投诉举报</w:t>
            </w:r>
          </w:p>
        </w:tc>
        <w:tc>
          <w:tcPr>
            <w:tcW w:w="1501" w:type="dxa"/>
            <w:vAlign w:val="center"/>
          </w:tcPr>
          <w:p w14:paraId="22D3EEE1">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napToGrid w:val="0"/>
                <w:spacing w:val="0"/>
                <w:sz w:val="19"/>
                <w:szCs w:val="19"/>
              </w:rPr>
              <w:t>食品药品投诉举报管理制度和政策、受理投诉举报的途径等</w:t>
            </w:r>
          </w:p>
        </w:tc>
        <w:tc>
          <w:tcPr>
            <w:tcW w:w="2410" w:type="dxa"/>
            <w:vAlign w:val="center"/>
          </w:tcPr>
          <w:p w14:paraId="0D378CA3">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napToGrid w:val="0"/>
                <w:spacing w:val="0"/>
                <w:sz w:val="19"/>
                <w:szCs w:val="19"/>
              </w:rPr>
              <w:t>《中华人民共和国政府信息公开条例》《关 于全面推进政务公开工作的意见》《市场监督管理投诉举报处理暂行办法》</w:t>
            </w:r>
          </w:p>
        </w:tc>
        <w:tc>
          <w:tcPr>
            <w:tcW w:w="708" w:type="dxa"/>
            <w:vAlign w:val="center"/>
          </w:tcPr>
          <w:p w14:paraId="79EC72A9">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信息形成之日起</w:t>
            </w:r>
            <w:r>
              <w:rPr>
                <w:rFonts w:hint="eastAsia" w:ascii="Times New Roman" w:hAnsi="Times New Roman" w:cs="方正仿宋_GBK" w:eastAsiaTheme="minorEastAsia"/>
                <w:spacing w:val="0"/>
                <w:sz w:val="19"/>
                <w:szCs w:val="19"/>
              </w:rPr>
              <w:t>20</w:t>
            </w:r>
            <w:r>
              <w:rPr>
                <w:rFonts w:hint="eastAsia" w:cs="方正仿宋_GBK" w:asciiTheme="minorEastAsia" w:hAnsiTheme="minorEastAsia" w:eastAsiaTheme="minorEastAsia"/>
                <w:spacing w:val="0"/>
                <w:sz w:val="19"/>
                <w:szCs w:val="19"/>
              </w:rPr>
              <w:t>个工作日内</w:t>
            </w:r>
          </w:p>
        </w:tc>
        <w:tc>
          <w:tcPr>
            <w:tcW w:w="770" w:type="dxa"/>
            <w:vAlign w:val="center"/>
          </w:tcPr>
          <w:p w14:paraId="31DC00C5">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6FFFCD2C">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68EF22FA">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0AA06158">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72252331">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402E1F44">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67A452A8">
            <w:pPr>
              <w:pStyle w:val="92"/>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■社区/企事业单位/村公示栏（电子屏）</w:t>
            </w:r>
          </w:p>
          <w:p w14:paraId="3781B800">
            <w:pPr>
              <w:pStyle w:val="92"/>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 □其他：</w:t>
            </w:r>
          </w:p>
        </w:tc>
        <w:tc>
          <w:tcPr>
            <w:tcW w:w="651" w:type="dxa"/>
            <w:vAlign w:val="center"/>
          </w:tcPr>
          <w:p w14:paraId="138011D7">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2969A676">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65EE2AA6">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68F2E608">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4D707CE0">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055AD351">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r>
      <w:tr w14:paraId="2D39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57E1B1E5">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ascii="Times New Roman" w:hAnsi="Times New Roman" w:cs="方正仿宋_GBK" w:eastAsiaTheme="minorEastAsia"/>
                <w:spacing w:val="0"/>
                <w:sz w:val="19"/>
                <w:szCs w:val="19"/>
              </w:rPr>
              <w:t>24</w:t>
            </w:r>
          </w:p>
        </w:tc>
        <w:tc>
          <w:tcPr>
            <w:tcW w:w="697" w:type="dxa"/>
            <w:vMerge w:val="continue"/>
            <w:vAlign w:val="center"/>
          </w:tcPr>
          <w:p w14:paraId="1FE75D6D">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p>
        </w:tc>
        <w:tc>
          <w:tcPr>
            <w:tcW w:w="752" w:type="dxa"/>
            <w:vAlign w:val="center"/>
          </w:tcPr>
          <w:p w14:paraId="3FCD386C">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食品用药安全宣传活动</w:t>
            </w:r>
          </w:p>
        </w:tc>
        <w:tc>
          <w:tcPr>
            <w:tcW w:w="1501" w:type="dxa"/>
            <w:vAlign w:val="center"/>
          </w:tcPr>
          <w:p w14:paraId="2A5EA050">
            <w:pPr>
              <w:pStyle w:val="90"/>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napToGrid w:val="0"/>
                <w:spacing w:val="0"/>
                <w:sz w:val="19"/>
                <w:szCs w:val="19"/>
              </w:rPr>
              <w:t>活动时间、活动地点、活动形式、活动主题和内容等</w:t>
            </w:r>
          </w:p>
        </w:tc>
        <w:tc>
          <w:tcPr>
            <w:tcW w:w="2410" w:type="dxa"/>
            <w:vAlign w:val="center"/>
          </w:tcPr>
          <w:p w14:paraId="130F801E">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napToGrid w:val="0"/>
                <w:spacing w:val="0"/>
                <w:sz w:val="19"/>
                <w:szCs w:val="19"/>
              </w:rPr>
              <w:t>《中华人民共和国政府信息公开条例》《关于全面推进政务公开工作的意见》</w:t>
            </w:r>
          </w:p>
        </w:tc>
        <w:tc>
          <w:tcPr>
            <w:tcW w:w="708" w:type="dxa"/>
            <w:vAlign w:val="center"/>
          </w:tcPr>
          <w:p w14:paraId="4E5CF858">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信息形成之日起</w:t>
            </w:r>
            <w:r>
              <w:rPr>
                <w:rFonts w:hint="eastAsia" w:ascii="Times New Roman" w:hAnsi="Times New Roman" w:cs="方正仿宋_GBK" w:eastAsiaTheme="minorEastAsia"/>
                <w:spacing w:val="0"/>
                <w:sz w:val="19"/>
                <w:szCs w:val="19"/>
              </w:rPr>
              <w:t>7</w:t>
            </w:r>
            <w:r>
              <w:rPr>
                <w:rFonts w:hint="eastAsia" w:cs="方正仿宋_GBK" w:asciiTheme="minorEastAsia" w:hAnsiTheme="minorEastAsia" w:eastAsiaTheme="minorEastAsia"/>
                <w:spacing w:val="0"/>
                <w:sz w:val="19"/>
                <w:szCs w:val="19"/>
              </w:rPr>
              <w:t>个工作日内</w:t>
            </w:r>
          </w:p>
        </w:tc>
        <w:tc>
          <w:tcPr>
            <w:tcW w:w="770" w:type="dxa"/>
            <w:vAlign w:val="center"/>
          </w:tcPr>
          <w:p w14:paraId="67B44D9E">
            <w:pPr>
              <w:pStyle w:val="89"/>
              <w:shd w:val="clear" w:color="auto" w:fill="auto"/>
              <w:spacing w:before="0" w:after="0"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区市场监管局</w:t>
            </w:r>
          </w:p>
        </w:tc>
        <w:tc>
          <w:tcPr>
            <w:tcW w:w="2793" w:type="dxa"/>
            <w:vAlign w:val="center"/>
          </w:tcPr>
          <w:p w14:paraId="62BF7FA2">
            <w:pPr>
              <w:pStyle w:val="92"/>
              <w:shd w:val="clear" w:color="auto" w:fill="auto"/>
              <w:tabs>
                <w:tab w:val="left" w:pos="1069"/>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■政府网站</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□政府公报</w:t>
            </w:r>
          </w:p>
          <w:p w14:paraId="23A53698">
            <w:pPr>
              <w:pStyle w:val="92"/>
              <w:shd w:val="clear" w:color="auto" w:fill="auto"/>
              <w:tabs>
                <w:tab w:val="left" w:pos="1073"/>
              </w:tabs>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□两微一端</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w:t>
            </w:r>
            <w:r>
              <w:rPr>
                <w:rFonts w:hint="eastAsia" w:cs="方正仿宋_GBK" w:asciiTheme="minorEastAsia" w:hAnsiTheme="minorEastAsia" w:eastAsiaTheme="minorEastAsia"/>
                <w:spacing w:val="-20"/>
                <w:sz w:val="19"/>
                <w:szCs w:val="19"/>
              </w:rPr>
              <w:t>发布会/听证会</w:t>
            </w:r>
          </w:p>
          <w:p w14:paraId="30C0615F">
            <w:pPr>
              <w:pStyle w:val="92"/>
              <w:shd w:val="clear" w:color="auto" w:fill="auto"/>
              <w:tabs>
                <w:tab w:val="left" w:pos="1073"/>
              </w:tabs>
              <w:adjustRightInd w:val="0"/>
              <w:snapToGrid w:val="0"/>
              <w:spacing w:line="240" w:lineRule="exact"/>
              <w:jc w:val="left"/>
              <w:rPr>
                <w:rFonts w:hint="eastAsia" w:cs="方正仿宋_GBK" w:asciiTheme="minorEastAsia" w:hAnsiTheme="minorEastAsia" w:eastAsiaTheme="minorEastAsia"/>
                <w:spacing w:val="0"/>
                <w:sz w:val="19"/>
                <w:szCs w:val="19"/>
                <w:lang w:eastAsia="zh-CN"/>
              </w:rPr>
            </w:pPr>
            <w:r>
              <w:rPr>
                <w:rFonts w:hint="eastAsia" w:cs="方正仿宋_GBK" w:asciiTheme="minorEastAsia" w:hAnsiTheme="minorEastAsia" w:eastAsiaTheme="minorEastAsia"/>
                <w:spacing w:val="0"/>
                <w:sz w:val="19"/>
                <w:szCs w:val="19"/>
              </w:rPr>
              <w:t>□广播电视</w:t>
            </w:r>
            <w:r>
              <w:rPr>
                <w:rFonts w:hint="eastAsia" w:cs="方正仿宋_GBK" w:asciiTheme="minorEastAsia" w:hAnsiTheme="minorEastAsia" w:eastAsiaTheme="minorEastAsia"/>
                <w:spacing w:val="0"/>
                <w:sz w:val="19"/>
                <w:szCs w:val="19"/>
              </w:rPr>
              <w:tab/>
            </w:r>
            <w:r>
              <w:rPr>
                <w:rFonts w:hint="eastAsia" w:cs="方正仿宋_GBK" w:asciiTheme="minorEastAsia" w:hAnsiTheme="minorEastAsia" w:eastAsiaTheme="minorEastAsia"/>
                <w:spacing w:val="0"/>
                <w:sz w:val="19"/>
                <w:szCs w:val="19"/>
              </w:rPr>
              <w:t>□纸质</w:t>
            </w:r>
            <w:r>
              <w:rPr>
                <w:rFonts w:hint="eastAsia" w:cs="方正仿宋_GBK" w:asciiTheme="minorEastAsia" w:hAnsiTheme="minorEastAsia" w:eastAsiaTheme="minorEastAsia"/>
                <w:spacing w:val="0"/>
                <w:sz w:val="19"/>
                <w:szCs w:val="19"/>
                <w:lang w:eastAsia="zh-CN"/>
              </w:rPr>
              <w:t>媒体</w:t>
            </w:r>
          </w:p>
          <w:p w14:paraId="319B26FF">
            <w:pPr>
              <w:pStyle w:val="92"/>
              <w:shd w:val="clear" w:color="auto" w:fill="auto"/>
              <w:adjustRightInd w:val="0"/>
              <w:snapToGrid w:val="0"/>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□公开查阅点□</w:t>
            </w:r>
            <w:r>
              <w:rPr>
                <w:rFonts w:hint="eastAsia" w:cs="方正仿宋_GBK" w:asciiTheme="minorEastAsia" w:hAnsiTheme="minorEastAsia" w:eastAsiaTheme="minorEastAsia"/>
                <w:spacing w:val="-20"/>
                <w:sz w:val="19"/>
                <w:szCs w:val="19"/>
              </w:rPr>
              <w:t>政务服务中心</w:t>
            </w:r>
            <w:r>
              <w:rPr>
                <w:rFonts w:hint="eastAsia" w:cs="方正仿宋_GBK" w:asciiTheme="minorEastAsia" w:hAnsiTheme="minorEastAsia" w:eastAsiaTheme="minorEastAsia"/>
                <w:spacing w:val="0"/>
                <w:sz w:val="19"/>
                <w:szCs w:val="19"/>
              </w:rPr>
              <w:t xml:space="preserve"> </w:t>
            </w:r>
          </w:p>
          <w:p w14:paraId="42BE7A16">
            <w:pPr>
              <w:pStyle w:val="92"/>
              <w:shd w:val="clear" w:color="auto" w:fill="auto"/>
              <w:adjustRightInd w:val="0"/>
              <w:snapToGrid w:val="0"/>
              <w:spacing w:line="240" w:lineRule="exact"/>
              <w:jc w:val="left"/>
              <w:rPr>
                <w:rFonts w:cs="方正仿宋_GBK" w:asciiTheme="minorEastAsia" w:hAnsiTheme="minorEastAsia" w:eastAsiaTheme="minorEastAsia"/>
                <w:spacing w:val="-20"/>
                <w:sz w:val="19"/>
                <w:szCs w:val="19"/>
              </w:rPr>
            </w:pPr>
            <w:r>
              <w:rPr>
                <w:rFonts w:hint="eastAsia" w:cs="方正仿宋_GBK" w:asciiTheme="minorEastAsia" w:hAnsiTheme="minorEastAsia" w:eastAsiaTheme="minorEastAsia"/>
                <w:spacing w:val="0"/>
                <w:sz w:val="19"/>
                <w:szCs w:val="19"/>
              </w:rPr>
              <w:t>□便民服务站□</w:t>
            </w:r>
            <w:r>
              <w:rPr>
                <w:rFonts w:hint="eastAsia" w:cs="方正仿宋_GBK" w:asciiTheme="minorEastAsia" w:hAnsiTheme="minorEastAsia" w:eastAsiaTheme="minorEastAsia"/>
                <w:spacing w:val="-20"/>
                <w:sz w:val="19"/>
                <w:szCs w:val="19"/>
              </w:rPr>
              <w:t>入户/现场宣传</w:t>
            </w:r>
          </w:p>
          <w:p w14:paraId="3F423BB3">
            <w:pPr>
              <w:pStyle w:val="92"/>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■社区/企事业单位/村公示栏（电子屏）</w:t>
            </w:r>
          </w:p>
          <w:p w14:paraId="5281EE7F">
            <w:pPr>
              <w:pStyle w:val="92"/>
              <w:shd w:val="clear" w:color="auto" w:fill="auto"/>
              <w:spacing w:line="240" w:lineRule="exact"/>
              <w:jc w:val="left"/>
              <w:rPr>
                <w:rFonts w:cs="方正仿宋_GBK" w:asciiTheme="minorEastAsia" w:hAnsiTheme="minorEastAsia" w:eastAsiaTheme="minorEastAsia"/>
                <w:spacing w:val="0"/>
                <w:sz w:val="19"/>
                <w:szCs w:val="19"/>
              </w:rPr>
            </w:pPr>
            <w:r>
              <w:rPr>
                <w:rFonts w:hint="eastAsia" w:cs="方正仿宋_GBK" w:asciiTheme="minorEastAsia" w:hAnsiTheme="minorEastAsia" w:eastAsiaTheme="minorEastAsia"/>
                <w:spacing w:val="0"/>
                <w:sz w:val="19"/>
                <w:szCs w:val="19"/>
              </w:rPr>
              <w:t>□精准推送 □其他：</w:t>
            </w:r>
          </w:p>
        </w:tc>
        <w:tc>
          <w:tcPr>
            <w:tcW w:w="651" w:type="dxa"/>
            <w:vAlign w:val="center"/>
          </w:tcPr>
          <w:p w14:paraId="60C3DEAB">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913" w:type="dxa"/>
            <w:vAlign w:val="center"/>
          </w:tcPr>
          <w:p w14:paraId="0FC85D1A">
            <w:pPr>
              <w:pStyle w:val="89"/>
              <w:shd w:val="clear" w:color="auto" w:fill="auto"/>
              <w:spacing w:before="0" w:after="0" w:line="240" w:lineRule="exact"/>
              <w:jc w:val="center"/>
              <w:rPr>
                <w:rFonts w:ascii="仿宋" w:hAnsi="仿宋" w:eastAsia="仿宋" w:cs="方正仿宋_GBK"/>
                <w:spacing w:val="0"/>
                <w:sz w:val="30"/>
                <w:szCs w:val="30"/>
              </w:rPr>
            </w:pPr>
          </w:p>
        </w:tc>
        <w:tc>
          <w:tcPr>
            <w:tcW w:w="773" w:type="dxa"/>
            <w:vAlign w:val="center"/>
          </w:tcPr>
          <w:p w14:paraId="3559CE98">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85" w:type="dxa"/>
            <w:vAlign w:val="center"/>
          </w:tcPr>
          <w:p w14:paraId="49CBB058">
            <w:pPr>
              <w:pStyle w:val="89"/>
              <w:shd w:val="clear" w:color="auto" w:fill="auto"/>
              <w:spacing w:before="0" w:after="0" w:line="240" w:lineRule="exact"/>
              <w:jc w:val="center"/>
              <w:rPr>
                <w:rFonts w:ascii="仿宋" w:hAnsi="仿宋" w:eastAsia="仿宋" w:cs="方正仿宋_GBK"/>
                <w:spacing w:val="0"/>
                <w:sz w:val="30"/>
                <w:szCs w:val="30"/>
              </w:rPr>
            </w:pPr>
          </w:p>
        </w:tc>
        <w:tc>
          <w:tcPr>
            <w:tcW w:w="785" w:type="dxa"/>
            <w:vAlign w:val="center"/>
          </w:tcPr>
          <w:p w14:paraId="1FE39ED1">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c>
          <w:tcPr>
            <w:tcW w:w="757" w:type="dxa"/>
            <w:vAlign w:val="center"/>
          </w:tcPr>
          <w:p w14:paraId="4737A554">
            <w:pPr>
              <w:pStyle w:val="89"/>
              <w:shd w:val="clear" w:color="auto" w:fill="auto"/>
              <w:spacing w:before="0" w:after="0" w:line="240" w:lineRule="exact"/>
              <w:jc w:val="center"/>
              <w:rPr>
                <w:rFonts w:ascii="仿宋" w:hAnsi="仿宋" w:eastAsia="仿宋" w:cs="方正仿宋_GBK"/>
                <w:spacing w:val="0"/>
                <w:sz w:val="30"/>
                <w:szCs w:val="30"/>
              </w:rPr>
            </w:pPr>
            <w:r>
              <w:rPr>
                <w:rFonts w:hint="eastAsia" w:ascii="仿宋" w:hAnsi="仿宋" w:eastAsia="仿宋" w:cs="方正仿宋_GBK"/>
                <w:spacing w:val="0"/>
                <w:sz w:val="30"/>
                <w:szCs w:val="30"/>
              </w:rPr>
              <w:t>√</w:t>
            </w:r>
          </w:p>
        </w:tc>
      </w:tr>
    </w:tbl>
    <w:p w14:paraId="2AA2F25D">
      <w:pPr>
        <w:widowControl/>
        <w:jc w:val="left"/>
        <w:rPr>
          <w:szCs w:val="32"/>
        </w:rPr>
      </w:pPr>
    </w:p>
    <w:sectPr>
      <w:headerReference r:id="rId3" w:type="default"/>
      <w:footerReference r:id="rId5" w:type="default"/>
      <w:headerReference r:id="rId4" w:type="even"/>
      <w:footerReference r:id="rId6" w:type="even"/>
      <w:pgSz w:w="16840" w:h="11910" w:orient="landscape"/>
      <w:pgMar w:top="1040" w:right="580" w:bottom="1560" w:left="58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437FAE5-2707-49F7-9505-49BD1C808188}"/>
  </w:font>
  <w:font w:name="方正小标宋_GBK">
    <w:panose1 w:val="02000000000000000000"/>
    <w:charset w:val="86"/>
    <w:family w:val="script"/>
    <w:pitch w:val="default"/>
    <w:sig w:usb0="A00002BF" w:usb1="38CF7CFA" w:usb2="00082016" w:usb3="00000000" w:csb0="00040001" w:csb1="00000000"/>
    <w:embedRegular r:id="rId2" w:fontKey="{4020BBE4-D36F-4E31-B679-5B2C962A0D6C}"/>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3" w:fontKey="{4AA32576-DD41-4C3F-B556-55BA4F2F5B00}"/>
  </w:font>
  <w:font w:name="Microsoft YaHei UI">
    <w:panose1 w:val="020B0503020204020204"/>
    <w:charset w:val="86"/>
    <w:family w:val="swiss"/>
    <w:pitch w:val="default"/>
    <w:sig w:usb0="80000287" w:usb1="2ACF3C50" w:usb2="00000016" w:usb3="00000000" w:csb0="0004001F" w:csb1="00000000"/>
  </w:font>
  <w:font w:name="方正黑体_GBK">
    <w:panose1 w:val="02010600010101010101"/>
    <w:charset w:val="86"/>
    <w:family w:val="script"/>
    <w:pitch w:val="default"/>
    <w:sig w:usb0="00000001" w:usb1="080E0000" w:usb2="00000000" w:usb3="00000000" w:csb0="00040000" w:csb1="00000000"/>
    <w:embedRegular r:id="rId4" w:fontKey="{4D5A16C7-2025-4634-A9F5-740764BA58D2}"/>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1AAC27C1-315C-49D4-9A90-63200C1A3167}"/>
  </w:font>
  <w:font w:name="MingLiU">
    <w:panose1 w:val="02020509000000000000"/>
    <w:charset w:val="88"/>
    <w:family w:val="modern"/>
    <w:pitch w:val="default"/>
    <w:sig w:usb0="A00002FF" w:usb1="28CFFCFA"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86A33">
    <w:pPr>
      <w:pStyle w:val="7"/>
      <w:ind w:right="360" w:firstLine="360"/>
      <w:jc w:val="right"/>
      <w:rPr>
        <w:rFonts w:ascii="Times New Roman" w:hAnsi="Times New Roman" w:cs="Times New Roman"/>
        <w:sz w:val="32"/>
        <w:szCs w:val="32"/>
      </w:rPr>
    </w:pPr>
    <w:r>
      <w:rPr>
        <w:rStyle w:val="15"/>
        <w:rFonts w:ascii="Times New Roman" w:hAnsi="Times New Roman" w:cs="Times New Roman"/>
        <w:sz w:val="32"/>
        <w:szCs w:val="32"/>
      </w:rPr>
      <w:t>―</w:t>
    </w:r>
    <w:r>
      <w:rPr>
        <w:rFonts w:ascii="Times New Roman" w:hAnsi="Times New Roman" w:cs="Times New Roman"/>
        <w:kern w:val="0"/>
        <w:sz w:val="32"/>
        <w:szCs w:val="32"/>
      </w:rPr>
      <w:t xml:space="preserve"> </w:t>
    </w:r>
    <w:r>
      <w:rPr>
        <w:rFonts w:hint="eastAsia" w:ascii="方正仿宋_GBK" w:hAnsi="方正仿宋_GBK" w:eastAsia="方正仿宋_GBK" w:cs="方正仿宋_GBK"/>
        <w:kern w:val="0"/>
        <w:sz w:val="32"/>
        <w:szCs w:val="32"/>
      </w:rPr>
      <w:fldChar w:fldCharType="begin"/>
    </w:r>
    <w:r>
      <w:rPr>
        <w:rFonts w:hint="eastAsia" w:ascii="方正仿宋_GBK" w:hAnsi="方正仿宋_GBK" w:eastAsia="方正仿宋_GBK" w:cs="方正仿宋_GBK"/>
        <w:kern w:val="0"/>
        <w:sz w:val="32"/>
        <w:szCs w:val="32"/>
      </w:rPr>
      <w:instrText xml:space="preserve"> PAGE </w:instrText>
    </w:r>
    <w:r>
      <w:rPr>
        <w:rFonts w:hint="eastAsia" w:ascii="方正仿宋_GBK" w:hAnsi="方正仿宋_GBK" w:eastAsia="方正仿宋_GBK" w:cs="方正仿宋_GBK"/>
        <w:kern w:val="0"/>
        <w:sz w:val="32"/>
        <w:szCs w:val="32"/>
      </w:rPr>
      <w:fldChar w:fldCharType="separate"/>
    </w:r>
    <w:r>
      <w:rPr>
        <w:rFonts w:ascii="方正仿宋_GBK" w:hAnsi="方正仿宋_GBK" w:eastAsia="方正仿宋_GBK" w:cs="方正仿宋_GBK"/>
        <w:kern w:val="0"/>
        <w:sz w:val="32"/>
        <w:szCs w:val="32"/>
      </w:rPr>
      <w:t>6</w:t>
    </w:r>
    <w:r>
      <w:rPr>
        <w:rFonts w:hint="eastAsia" w:ascii="方正仿宋_GBK" w:hAnsi="方正仿宋_GBK" w:eastAsia="方正仿宋_GBK" w:cs="方正仿宋_GBK"/>
        <w:kern w:val="0"/>
        <w:sz w:val="32"/>
        <w:szCs w:val="32"/>
      </w:rPr>
      <w:fldChar w:fldCharType="end"/>
    </w:r>
    <w:r>
      <w:rPr>
        <w:rFonts w:ascii="Times New Roman" w:hAnsi="Times New Roman" w:cs="Times New Roman"/>
        <w:kern w:val="0"/>
        <w:sz w:val="32"/>
        <w:szCs w:val="32"/>
      </w:rPr>
      <w:t xml:space="preserve"> </w:t>
    </w:r>
    <w:r>
      <w:rPr>
        <w:rStyle w:val="15"/>
        <w:rFonts w:ascii="Times New Roman" w:hAnsi="Times New Roman" w:cs="Times New Roman"/>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E230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8F2BD">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63FA2">
    <w:pPr>
      <w:pStyle w:val="8"/>
    </w:pPr>
    <w:r>
      <mc:AlternateContent>
        <mc:Choice Requires="wps">
          <w:drawing>
            <wp:anchor distT="0" distB="0" distL="114300" distR="114300" simplePos="0" relativeHeight="251659264" behindDoc="0" locked="0" layoutInCell="1" allowOverlap="1">
              <wp:simplePos x="0" y="0"/>
              <wp:positionH relativeFrom="column">
                <wp:posOffset>-483235</wp:posOffset>
              </wp:positionH>
              <wp:positionV relativeFrom="paragraph">
                <wp:posOffset>-342265</wp:posOffset>
              </wp:positionV>
              <wp:extent cx="496570" cy="1428750"/>
              <wp:effectExtent l="0" t="0" r="0" b="0"/>
              <wp:wrapNone/>
              <wp:docPr id="3" name="文本框 3"/>
              <wp:cNvGraphicFramePr/>
              <a:graphic xmlns:a="http://schemas.openxmlformats.org/drawingml/2006/main">
                <a:graphicData uri="http://schemas.microsoft.com/office/word/2010/wordprocessingShape">
                  <wps:wsp>
                    <wps:cNvSpPr txBox="1"/>
                    <wps:spPr>
                      <a:xfrm>
                        <a:off x="213360" y="6007100"/>
                        <a:ext cx="496570" cy="1428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AD24B">
                          <w:pPr>
                            <w:pStyle w:val="7"/>
                            <w:ind w:right="360" w:firstLine="360"/>
                            <w:rPr>
                              <w:sz w:val="28"/>
                              <w:szCs w:val="28"/>
                            </w:rPr>
                          </w:pPr>
                          <w:r>
                            <w:rPr>
                              <w:rStyle w:val="15"/>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5"/>
                              <w:rFonts w:ascii="Times New Roman" w:hAnsi="Times New Roman" w:cs="Times New Roman"/>
                              <w:sz w:val="28"/>
                              <w:szCs w:val="28"/>
                            </w:rPr>
                            <w:t>―</w:t>
                          </w:r>
                        </w:p>
                        <w:p w14:paraId="187A3786"/>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05pt;margin-top:-26.95pt;height:112.5pt;width:39.1pt;z-index:251659264;mso-width-relative:page;mso-height-relative:page;" filled="f" stroked="f" coordsize="21600,21600" o:gfxdata="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697q22AAAAAkBAAAPAAAAAAAAAAEA&#10;IAAAACIAAABkcnMvZG93bnJldi54bWxQSwECFAAUAAAACACHTuJAEuCZwEgCAABzBAAADgAAAAAA&#10;AAABACAAAAAnAQAAZHJzL2Uyb0RvYy54bWxQSwUGAAAAAAYABgBZAQAA4QUAAAAA&#10;">
              <v:fill on="f" focussize="0,0"/>
              <v:stroke on="f" weight="0.5pt"/>
              <v:imagedata o:title=""/>
              <o:lock v:ext="edit" aspectratio="f"/>
              <v:textbox style="layout-flow:vertical-ideographic;">
                <w:txbxContent>
                  <w:p w14:paraId="7D2AD24B">
                    <w:pPr>
                      <w:pStyle w:val="7"/>
                      <w:ind w:right="360" w:firstLine="360"/>
                      <w:rPr>
                        <w:sz w:val="28"/>
                        <w:szCs w:val="28"/>
                      </w:rPr>
                    </w:pPr>
                    <w:r>
                      <w:rPr>
                        <w:rStyle w:val="15"/>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5"/>
                        <w:rFonts w:ascii="Times New Roman" w:hAnsi="Times New Roman" w:cs="Times New Roman"/>
                        <w:sz w:val="28"/>
                        <w:szCs w:val="28"/>
                      </w:rPr>
                      <w:t>―</w:t>
                    </w:r>
                  </w:p>
                  <w:p w14:paraId="187A3786"/>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kMTc5Y2Y0NzdjOGQwZGYwNzIyMmE5NGNlY2M2MmMifQ=="/>
  </w:docVars>
  <w:rsids>
    <w:rsidRoot w:val="19DB6804"/>
    <w:rsid w:val="000023C6"/>
    <w:rsid w:val="000048C0"/>
    <w:rsid w:val="00004F16"/>
    <w:rsid w:val="000052B0"/>
    <w:rsid w:val="000131EA"/>
    <w:rsid w:val="0001451C"/>
    <w:rsid w:val="00015DAB"/>
    <w:rsid w:val="00015EBD"/>
    <w:rsid w:val="00023547"/>
    <w:rsid w:val="00024B49"/>
    <w:rsid w:val="0002785C"/>
    <w:rsid w:val="00036344"/>
    <w:rsid w:val="000401F5"/>
    <w:rsid w:val="000410BA"/>
    <w:rsid w:val="00043209"/>
    <w:rsid w:val="00044D32"/>
    <w:rsid w:val="0005218D"/>
    <w:rsid w:val="00060D66"/>
    <w:rsid w:val="000658C3"/>
    <w:rsid w:val="0006734C"/>
    <w:rsid w:val="00073400"/>
    <w:rsid w:val="00082581"/>
    <w:rsid w:val="00093E95"/>
    <w:rsid w:val="00096979"/>
    <w:rsid w:val="000A0FA9"/>
    <w:rsid w:val="000A7EBF"/>
    <w:rsid w:val="000B04AB"/>
    <w:rsid w:val="000C55AE"/>
    <w:rsid w:val="000D28AF"/>
    <w:rsid w:val="000D4CD0"/>
    <w:rsid w:val="000D7B1A"/>
    <w:rsid w:val="000E465C"/>
    <w:rsid w:val="000F504B"/>
    <w:rsid w:val="00102517"/>
    <w:rsid w:val="001068C8"/>
    <w:rsid w:val="00106F9D"/>
    <w:rsid w:val="0010754E"/>
    <w:rsid w:val="00120141"/>
    <w:rsid w:val="00137907"/>
    <w:rsid w:val="00145CC3"/>
    <w:rsid w:val="0015230B"/>
    <w:rsid w:val="001645BF"/>
    <w:rsid w:val="00172AAA"/>
    <w:rsid w:val="001865F4"/>
    <w:rsid w:val="001A59FB"/>
    <w:rsid w:val="001B00F9"/>
    <w:rsid w:val="001B04E9"/>
    <w:rsid w:val="001C0178"/>
    <w:rsid w:val="001D184B"/>
    <w:rsid w:val="001D4118"/>
    <w:rsid w:val="001D510F"/>
    <w:rsid w:val="001D51B5"/>
    <w:rsid w:val="001E63BC"/>
    <w:rsid w:val="001F2464"/>
    <w:rsid w:val="001F30F5"/>
    <w:rsid w:val="00200B35"/>
    <w:rsid w:val="00213442"/>
    <w:rsid w:val="00216BA1"/>
    <w:rsid w:val="00216E9D"/>
    <w:rsid w:val="00217A5A"/>
    <w:rsid w:val="002535C6"/>
    <w:rsid w:val="00260BB6"/>
    <w:rsid w:val="002669A8"/>
    <w:rsid w:val="002803BE"/>
    <w:rsid w:val="00286A82"/>
    <w:rsid w:val="0029050E"/>
    <w:rsid w:val="0029084C"/>
    <w:rsid w:val="00290909"/>
    <w:rsid w:val="00290F28"/>
    <w:rsid w:val="00293F93"/>
    <w:rsid w:val="002957AD"/>
    <w:rsid w:val="002A0217"/>
    <w:rsid w:val="002A3DD8"/>
    <w:rsid w:val="002B73B5"/>
    <w:rsid w:val="002C0653"/>
    <w:rsid w:val="002C09D5"/>
    <w:rsid w:val="002C3C3E"/>
    <w:rsid w:val="002D1220"/>
    <w:rsid w:val="002D15BC"/>
    <w:rsid w:val="002D477B"/>
    <w:rsid w:val="002E08B1"/>
    <w:rsid w:val="002E0F10"/>
    <w:rsid w:val="002F6DCE"/>
    <w:rsid w:val="003007EF"/>
    <w:rsid w:val="003015E2"/>
    <w:rsid w:val="003311B0"/>
    <w:rsid w:val="00334C4E"/>
    <w:rsid w:val="00343EC6"/>
    <w:rsid w:val="00353028"/>
    <w:rsid w:val="00354271"/>
    <w:rsid w:val="00362876"/>
    <w:rsid w:val="00362A66"/>
    <w:rsid w:val="00363DBC"/>
    <w:rsid w:val="0036440E"/>
    <w:rsid w:val="00365B43"/>
    <w:rsid w:val="00376D19"/>
    <w:rsid w:val="00384CA4"/>
    <w:rsid w:val="003A6745"/>
    <w:rsid w:val="003D361F"/>
    <w:rsid w:val="003D7FAD"/>
    <w:rsid w:val="003E6199"/>
    <w:rsid w:val="00411E58"/>
    <w:rsid w:val="00425848"/>
    <w:rsid w:val="004313C5"/>
    <w:rsid w:val="00431541"/>
    <w:rsid w:val="00432E2C"/>
    <w:rsid w:val="004351FD"/>
    <w:rsid w:val="00435D5B"/>
    <w:rsid w:val="00440D3D"/>
    <w:rsid w:val="004469EF"/>
    <w:rsid w:val="0045584A"/>
    <w:rsid w:val="00457C1A"/>
    <w:rsid w:val="00461147"/>
    <w:rsid w:val="004612BE"/>
    <w:rsid w:val="004622B9"/>
    <w:rsid w:val="00463DB5"/>
    <w:rsid w:val="00464831"/>
    <w:rsid w:val="00465A3C"/>
    <w:rsid w:val="00481565"/>
    <w:rsid w:val="00493A07"/>
    <w:rsid w:val="004A222B"/>
    <w:rsid w:val="004A26F0"/>
    <w:rsid w:val="004A3417"/>
    <w:rsid w:val="004A487F"/>
    <w:rsid w:val="004B22FD"/>
    <w:rsid w:val="004B7D3E"/>
    <w:rsid w:val="004C19B6"/>
    <w:rsid w:val="004C34C7"/>
    <w:rsid w:val="004C6818"/>
    <w:rsid w:val="004D26B3"/>
    <w:rsid w:val="004D3BC2"/>
    <w:rsid w:val="004E4193"/>
    <w:rsid w:val="004E56A6"/>
    <w:rsid w:val="004F2FA1"/>
    <w:rsid w:val="004F4B72"/>
    <w:rsid w:val="0050103B"/>
    <w:rsid w:val="00506A5C"/>
    <w:rsid w:val="00512BC5"/>
    <w:rsid w:val="005141DB"/>
    <w:rsid w:val="00515B47"/>
    <w:rsid w:val="00525BDB"/>
    <w:rsid w:val="0052771D"/>
    <w:rsid w:val="00540A42"/>
    <w:rsid w:val="00542F5F"/>
    <w:rsid w:val="005A3092"/>
    <w:rsid w:val="005A57D9"/>
    <w:rsid w:val="005A7341"/>
    <w:rsid w:val="005A7464"/>
    <w:rsid w:val="005A75E6"/>
    <w:rsid w:val="005A7DE4"/>
    <w:rsid w:val="005C1DC8"/>
    <w:rsid w:val="005C30EE"/>
    <w:rsid w:val="005C496E"/>
    <w:rsid w:val="005C6235"/>
    <w:rsid w:val="005E2804"/>
    <w:rsid w:val="005F6DD2"/>
    <w:rsid w:val="00611F0A"/>
    <w:rsid w:val="00615979"/>
    <w:rsid w:val="00616D31"/>
    <w:rsid w:val="006201BC"/>
    <w:rsid w:val="0062314A"/>
    <w:rsid w:val="00631426"/>
    <w:rsid w:val="00636755"/>
    <w:rsid w:val="0064281F"/>
    <w:rsid w:val="00661CD5"/>
    <w:rsid w:val="00664699"/>
    <w:rsid w:val="00666247"/>
    <w:rsid w:val="0067354D"/>
    <w:rsid w:val="00680B3A"/>
    <w:rsid w:val="006A69A0"/>
    <w:rsid w:val="006B0FB0"/>
    <w:rsid w:val="006C1C09"/>
    <w:rsid w:val="006C25A4"/>
    <w:rsid w:val="006C2E9E"/>
    <w:rsid w:val="006C34E2"/>
    <w:rsid w:val="006C59B8"/>
    <w:rsid w:val="006C6A29"/>
    <w:rsid w:val="006D7A33"/>
    <w:rsid w:val="006E23B4"/>
    <w:rsid w:val="006F124B"/>
    <w:rsid w:val="006F1E29"/>
    <w:rsid w:val="006F20B2"/>
    <w:rsid w:val="006F3A48"/>
    <w:rsid w:val="006F7D6B"/>
    <w:rsid w:val="007071C0"/>
    <w:rsid w:val="00730CD6"/>
    <w:rsid w:val="007315F0"/>
    <w:rsid w:val="00733BD2"/>
    <w:rsid w:val="00736AED"/>
    <w:rsid w:val="007430EB"/>
    <w:rsid w:val="007462D7"/>
    <w:rsid w:val="0075211D"/>
    <w:rsid w:val="0075331F"/>
    <w:rsid w:val="00763D5A"/>
    <w:rsid w:val="0077344F"/>
    <w:rsid w:val="00774171"/>
    <w:rsid w:val="007A5492"/>
    <w:rsid w:val="007A6209"/>
    <w:rsid w:val="007C5987"/>
    <w:rsid w:val="007C64EC"/>
    <w:rsid w:val="007D3413"/>
    <w:rsid w:val="007D5FED"/>
    <w:rsid w:val="007D7F88"/>
    <w:rsid w:val="007E137C"/>
    <w:rsid w:val="007F193E"/>
    <w:rsid w:val="007F1CD7"/>
    <w:rsid w:val="007F34F7"/>
    <w:rsid w:val="00802899"/>
    <w:rsid w:val="008126B3"/>
    <w:rsid w:val="008230EC"/>
    <w:rsid w:val="00835ADB"/>
    <w:rsid w:val="008474BA"/>
    <w:rsid w:val="00851D39"/>
    <w:rsid w:val="00857CA0"/>
    <w:rsid w:val="00861979"/>
    <w:rsid w:val="008645C5"/>
    <w:rsid w:val="00864EFF"/>
    <w:rsid w:val="0087728B"/>
    <w:rsid w:val="00885F36"/>
    <w:rsid w:val="008A1948"/>
    <w:rsid w:val="008A63C8"/>
    <w:rsid w:val="008C40A0"/>
    <w:rsid w:val="008D3531"/>
    <w:rsid w:val="008D56C1"/>
    <w:rsid w:val="008D7FF1"/>
    <w:rsid w:val="008F5671"/>
    <w:rsid w:val="00900359"/>
    <w:rsid w:val="00900F10"/>
    <w:rsid w:val="0090147B"/>
    <w:rsid w:val="00902468"/>
    <w:rsid w:val="00905134"/>
    <w:rsid w:val="00911A43"/>
    <w:rsid w:val="00912EC7"/>
    <w:rsid w:val="0091421A"/>
    <w:rsid w:val="0091765D"/>
    <w:rsid w:val="00923A87"/>
    <w:rsid w:val="00933F5E"/>
    <w:rsid w:val="009375D1"/>
    <w:rsid w:val="00937799"/>
    <w:rsid w:val="009412C8"/>
    <w:rsid w:val="00943054"/>
    <w:rsid w:val="00951CF0"/>
    <w:rsid w:val="0095281B"/>
    <w:rsid w:val="009540E1"/>
    <w:rsid w:val="00970880"/>
    <w:rsid w:val="00972972"/>
    <w:rsid w:val="00973C3B"/>
    <w:rsid w:val="0098373D"/>
    <w:rsid w:val="009964AC"/>
    <w:rsid w:val="009A088D"/>
    <w:rsid w:val="009D1B7C"/>
    <w:rsid w:val="009D1BF2"/>
    <w:rsid w:val="009D2E4C"/>
    <w:rsid w:val="009F790B"/>
    <w:rsid w:val="00A06D52"/>
    <w:rsid w:val="00A07FB3"/>
    <w:rsid w:val="00A10B35"/>
    <w:rsid w:val="00A121F9"/>
    <w:rsid w:val="00A3288C"/>
    <w:rsid w:val="00A36F68"/>
    <w:rsid w:val="00A41120"/>
    <w:rsid w:val="00A458C8"/>
    <w:rsid w:val="00A55627"/>
    <w:rsid w:val="00A6449E"/>
    <w:rsid w:val="00A70A08"/>
    <w:rsid w:val="00A71F5C"/>
    <w:rsid w:val="00A74F8D"/>
    <w:rsid w:val="00A77E8B"/>
    <w:rsid w:val="00A80515"/>
    <w:rsid w:val="00A91C85"/>
    <w:rsid w:val="00AA05D5"/>
    <w:rsid w:val="00AB0725"/>
    <w:rsid w:val="00AB789E"/>
    <w:rsid w:val="00AC168F"/>
    <w:rsid w:val="00AD2969"/>
    <w:rsid w:val="00AD359F"/>
    <w:rsid w:val="00AD5A43"/>
    <w:rsid w:val="00AE3794"/>
    <w:rsid w:val="00AF3930"/>
    <w:rsid w:val="00AF5F9D"/>
    <w:rsid w:val="00B00FA6"/>
    <w:rsid w:val="00B258EE"/>
    <w:rsid w:val="00B31B48"/>
    <w:rsid w:val="00B31E85"/>
    <w:rsid w:val="00B60A3D"/>
    <w:rsid w:val="00B65A44"/>
    <w:rsid w:val="00B8328B"/>
    <w:rsid w:val="00BA5E83"/>
    <w:rsid w:val="00BA7427"/>
    <w:rsid w:val="00BB2D66"/>
    <w:rsid w:val="00BB3332"/>
    <w:rsid w:val="00BD7BC1"/>
    <w:rsid w:val="00BD7DBB"/>
    <w:rsid w:val="00BE474D"/>
    <w:rsid w:val="00C02629"/>
    <w:rsid w:val="00C1234E"/>
    <w:rsid w:val="00C2276E"/>
    <w:rsid w:val="00C261CE"/>
    <w:rsid w:val="00C331BC"/>
    <w:rsid w:val="00C379A5"/>
    <w:rsid w:val="00C4115A"/>
    <w:rsid w:val="00C55023"/>
    <w:rsid w:val="00C57C8A"/>
    <w:rsid w:val="00C600F4"/>
    <w:rsid w:val="00C639BE"/>
    <w:rsid w:val="00C63C51"/>
    <w:rsid w:val="00C77E3F"/>
    <w:rsid w:val="00C814BF"/>
    <w:rsid w:val="00C91C83"/>
    <w:rsid w:val="00CA42ED"/>
    <w:rsid w:val="00CB1B3F"/>
    <w:rsid w:val="00CB5B4B"/>
    <w:rsid w:val="00CC2872"/>
    <w:rsid w:val="00CD3A53"/>
    <w:rsid w:val="00CE4147"/>
    <w:rsid w:val="00CE74B7"/>
    <w:rsid w:val="00CF37EC"/>
    <w:rsid w:val="00CF58C9"/>
    <w:rsid w:val="00D029B5"/>
    <w:rsid w:val="00D072B9"/>
    <w:rsid w:val="00D1038E"/>
    <w:rsid w:val="00D11DD8"/>
    <w:rsid w:val="00D133FF"/>
    <w:rsid w:val="00D243F7"/>
    <w:rsid w:val="00D24596"/>
    <w:rsid w:val="00D3127C"/>
    <w:rsid w:val="00D3141E"/>
    <w:rsid w:val="00D31793"/>
    <w:rsid w:val="00D35335"/>
    <w:rsid w:val="00D35658"/>
    <w:rsid w:val="00D41CF9"/>
    <w:rsid w:val="00D47B0D"/>
    <w:rsid w:val="00D57507"/>
    <w:rsid w:val="00D65FE3"/>
    <w:rsid w:val="00D73631"/>
    <w:rsid w:val="00D82BAA"/>
    <w:rsid w:val="00D844DC"/>
    <w:rsid w:val="00D92621"/>
    <w:rsid w:val="00D92DF1"/>
    <w:rsid w:val="00D9417A"/>
    <w:rsid w:val="00D94974"/>
    <w:rsid w:val="00DA5BA5"/>
    <w:rsid w:val="00DA669F"/>
    <w:rsid w:val="00DB5AD4"/>
    <w:rsid w:val="00DD6034"/>
    <w:rsid w:val="00DD7E65"/>
    <w:rsid w:val="00DE119B"/>
    <w:rsid w:val="00DE3154"/>
    <w:rsid w:val="00DE59D1"/>
    <w:rsid w:val="00DF3048"/>
    <w:rsid w:val="00E1240C"/>
    <w:rsid w:val="00E24911"/>
    <w:rsid w:val="00E31308"/>
    <w:rsid w:val="00E33A9C"/>
    <w:rsid w:val="00E438CC"/>
    <w:rsid w:val="00E44B21"/>
    <w:rsid w:val="00E46E8F"/>
    <w:rsid w:val="00E53471"/>
    <w:rsid w:val="00E54207"/>
    <w:rsid w:val="00E77E61"/>
    <w:rsid w:val="00E838B9"/>
    <w:rsid w:val="00E90416"/>
    <w:rsid w:val="00E929E9"/>
    <w:rsid w:val="00EA11C4"/>
    <w:rsid w:val="00EA6A59"/>
    <w:rsid w:val="00EB1026"/>
    <w:rsid w:val="00EB7A97"/>
    <w:rsid w:val="00ED49C6"/>
    <w:rsid w:val="00ED76B5"/>
    <w:rsid w:val="00EE0B1F"/>
    <w:rsid w:val="00EF443D"/>
    <w:rsid w:val="00EF4DCA"/>
    <w:rsid w:val="00F02557"/>
    <w:rsid w:val="00F04816"/>
    <w:rsid w:val="00F1154B"/>
    <w:rsid w:val="00F15164"/>
    <w:rsid w:val="00F17748"/>
    <w:rsid w:val="00F2145E"/>
    <w:rsid w:val="00F260CA"/>
    <w:rsid w:val="00F35C00"/>
    <w:rsid w:val="00F46EE5"/>
    <w:rsid w:val="00F54F99"/>
    <w:rsid w:val="00F56411"/>
    <w:rsid w:val="00F649A6"/>
    <w:rsid w:val="00F74BFA"/>
    <w:rsid w:val="00F8041E"/>
    <w:rsid w:val="00F838A5"/>
    <w:rsid w:val="00F844F4"/>
    <w:rsid w:val="00F95447"/>
    <w:rsid w:val="00F95482"/>
    <w:rsid w:val="00FA68F8"/>
    <w:rsid w:val="00FB01E7"/>
    <w:rsid w:val="00FC22A3"/>
    <w:rsid w:val="00FC6AD1"/>
    <w:rsid w:val="00FD1CA9"/>
    <w:rsid w:val="00FE723E"/>
    <w:rsid w:val="00FF775C"/>
    <w:rsid w:val="0183602F"/>
    <w:rsid w:val="046F3DD8"/>
    <w:rsid w:val="0546238F"/>
    <w:rsid w:val="05FC1A04"/>
    <w:rsid w:val="06666C14"/>
    <w:rsid w:val="06EC3B3D"/>
    <w:rsid w:val="08C71AC6"/>
    <w:rsid w:val="0C45141B"/>
    <w:rsid w:val="0C7E3918"/>
    <w:rsid w:val="10AA0F26"/>
    <w:rsid w:val="118A0086"/>
    <w:rsid w:val="11BF28F3"/>
    <w:rsid w:val="12DC1E28"/>
    <w:rsid w:val="176D084E"/>
    <w:rsid w:val="17D94A61"/>
    <w:rsid w:val="19DB6804"/>
    <w:rsid w:val="19E32DAE"/>
    <w:rsid w:val="1B753DF7"/>
    <w:rsid w:val="1BD7444C"/>
    <w:rsid w:val="1CA42B17"/>
    <w:rsid w:val="1D147F75"/>
    <w:rsid w:val="1EC22FF3"/>
    <w:rsid w:val="20051053"/>
    <w:rsid w:val="20165453"/>
    <w:rsid w:val="20881880"/>
    <w:rsid w:val="21D5664C"/>
    <w:rsid w:val="2306637F"/>
    <w:rsid w:val="239A2B92"/>
    <w:rsid w:val="247865AC"/>
    <w:rsid w:val="24855010"/>
    <w:rsid w:val="25E406D0"/>
    <w:rsid w:val="27D52010"/>
    <w:rsid w:val="293A7827"/>
    <w:rsid w:val="2AA81DC4"/>
    <w:rsid w:val="2CE051C4"/>
    <w:rsid w:val="2FBF98F5"/>
    <w:rsid w:val="303D0611"/>
    <w:rsid w:val="33EC5C6F"/>
    <w:rsid w:val="35771377"/>
    <w:rsid w:val="35DB1169"/>
    <w:rsid w:val="38927EE6"/>
    <w:rsid w:val="392308D1"/>
    <w:rsid w:val="3A853CD7"/>
    <w:rsid w:val="3C284045"/>
    <w:rsid w:val="3C6143B1"/>
    <w:rsid w:val="3C967C00"/>
    <w:rsid w:val="3F1B35F1"/>
    <w:rsid w:val="3F7B6392"/>
    <w:rsid w:val="423667A6"/>
    <w:rsid w:val="43BC1856"/>
    <w:rsid w:val="44273A8B"/>
    <w:rsid w:val="46964683"/>
    <w:rsid w:val="47542844"/>
    <w:rsid w:val="47880223"/>
    <w:rsid w:val="4ABB7228"/>
    <w:rsid w:val="4C720175"/>
    <w:rsid w:val="505D43DA"/>
    <w:rsid w:val="507F7B2F"/>
    <w:rsid w:val="52111BF0"/>
    <w:rsid w:val="56C42B3D"/>
    <w:rsid w:val="5919096C"/>
    <w:rsid w:val="596B6989"/>
    <w:rsid w:val="5A674378"/>
    <w:rsid w:val="5F57078A"/>
    <w:rsid w:val="5F971097"/>
    <w:rsid w:val="605D0C1E"/>
    <w:rsid w:val="60D2128F"/>
    <w:rsid w:val="62052070"/>
    <w:rsid w:val="62061505"/>
    <w:rsid w:val="63137486"/>
    <w:rsid w:val="64026755"/>
    <w:rsid w:val="6425084A"/>
    <w:rsid w:val="642F3FD4"/>
    <w:rsid w:val="6BAE694F"/>
    <w:rsid w:val="6BD872DB"/>
    <w:rsid w:val="6E4B5E62"/>
    <w:rsid w:val="71693F8B"/>
    <w:rsid w:val="7187452B"/>
    <w:rsid w:val="74353094"/>
    <w:rsid w:val="76C4259D"/>
    <w:rsid w:val="79562D5E"/>
    <w:rsid w:val="7B4E3AB9"/>
    <w:rsid w:val="7D0D0A2E"/>
    <w:rsid w:val="7DF55E06"/>
    <w:rsid w:val="EDE8A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9"/>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Document Map"/>
    <w:basedOn w:val="1"/>
    <w:link w:val="63"/>
    <w:qFormat/>
    <w:uiPriority w:val="0"/>
    <w:rPr>
      <w:rFonts w:ascii="宋体"/>
      <w:sz w:val="18"/>
      <w:szCs w:val="18"/>
    </w:rPr>
  </w:style>
  <w:style w:type="paragraph" w:styleId="4">
    <w:name w:val="Body Text"/>
    <w:basedOn w:val="1"/>
    <w:link w:val="21"/>
    <w:qFormat/>
    <w:uiPriority w:val="1"/>
    <w:pPr>
      <w:autoSpaceDE w:val="0"/>
      <w:autoSpaceDN w:val="0"/>
      <w:jc w:val="left"/>
    </w:pPr>
    <w:rPr>
      <w:rFonts w:ascii="方正小标宋_GBK" w:hAnsi="方正小标宋_GBK" w:eastAsia="方正小标宋_GBK" w:cs="方正小标宋_GBK"/>
      <w:kern w:val="0"/>
      <w:sz w:val="32"/>
      <w:szCs w:val="32"/>
      <w:lang w:val="zh-CN" w:bidi="zh-CN"/>
    </w:rPr>
  </w:style>
  <w:style w:type="paragraph" w:styleId="5">
    <w:name w:val="Date"/>
    <w:basedOn w:val="1"/>
    <w:next w:val="1"/>
    <w:link w:val="97"/>
    <w:qFormat/>
    <w:uiPriority w:val="0"/>
    <w:pPr>
      <w:ind w:left="100" w:leftChars="2500"/>
    </w:pPr>
    <w:rPr>
      <w:rFonts w:ascii="Calibri" w:hAnsi="Calibri" w:eastAsia="宋体" w:cs="Calibri"/>
      <w:szCs w:val="21"/>
    </w:rPr>
  </w:style>
  <w:style w:type="paragraph" w:styleId="6">
    <w:name w:val="Balloon Text"/>
    <w:basedOn w:val="1"/>
    <w:link w:val="58"/>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rPr>
  </w:style>
  <w:style w:type="paragraph" w:styleId="8">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sz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unhideWhenUsed/>
    <w:qFormat/>
    <w:uiPriority w:val="99"/>
    <w:rPr>
      <w:color w:val="954F72"/>
      <w:u w:val="single"/>
    </w:rPr>
  </w:style>
  <w:style w:type="character" w:styleId="17">
    <w:name w:val="Emphasis"/>
    <w:qFormat/>
    <w:uiPriority w:val="0"/>
    <w:rPr>
      <w:i/>
      <w:iCs/>
    </w:rPr>
  </w:style>
  <w:style w:type="character" w:styleId="18">
    <w:name w:val="Hyperlink"/>
    <w:basedOn w:val="14"/>
    <w:qFormat/>
    <w:uiPriority w:val="99"/>
    <w:rPr>
      <w:color w:val="0000FF"/>
      <w:u w:val="single"/>
    </w:rPr>
  </w:style>
  <w:style w:type="character" w:customStyle="1" w:styleId="19">
    <w:name w:val="页脚 Char"/>
    <w:basedOn w:val="14"/>
    <w:link w:val="7"/>
    <w:qFormat/>
    <w:uiPriority w:val="99"/>
    <w:rPr>
      <w:kern w:val="2"/>
      <w:sz w:val="18"/>
      <w:szCs w:val="24"/>
    </w:rPr>
  </w:style>
  <w:style w:type="character" w:customStyle="1" w:styleId="20">
    <w:name w:val="页眉 Char"/>
    <w:basedOn w:val="14"/>
    <w:link w:val="8"/>
    <w:qFormat/>
    <w:uiPriority w:val="99"/>
    <w:rPr>
      <w:kern w:val="2"/>
      <w:sz w:val="18"/>
      <w:szCs w:val="24"/>
    </w:rPr>
  </w:style>
  <w:style w:type="character" w:customStyle="1" w:styleId="21">
    <w:name w:val="正文文本 Char"/>
    <w:basedOn w:val="14"/>
    <w:link w:val="4"/>
    <w:qFormat/>
    <w:uiPriority w:val="1"/>
    <w:rPr>
      <w:rFonts w:ascii="方正小标宋_GBK" w:hAnsi="方正小标宋_GBK" w:eastAsia="方正小标宋_GBK" w:cs="方正小标宋_GBK"/>
      <w:sz w:val="32"/>
      <w:szCs w:val="32"/>
      <w:lang w:val="zh-CN" w:bidi="zh-CN"/>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4">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7">
    <w:name w:val="xl66"/>
    <w:basedOn w:val="1"/>
    <w:qFormat/>
    <w:uiPriority w:val="0"/>
    <w:pPr>
      <w:widowControl/>
      <w:shd w:val="clear" w:color="000000" w:fill="FFFFFF"/>
      <w:spacing w:before="100" w:beforeAutospacing="1" w:after="100" w:afterAutospacing="1"/>
      <w:jc w:val="left"/>
      <w:textAlignment w:val="top"/>
    </w:pPr>
    <w:rPr>
      <w:rFonts w:ascii="宋体" w:hAnsi="宋体" w:eastAsia="宋体" w:cs="宋体"/>
      <w:kern w:val="0"/>
      <w:sz w:val="24"/>
    </w:rPr>
  </w:style>
  <w:style w:type="paragraph" w:customStyle="1" w:styleId="28">
    <w:name w:val="xl67"/>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29">
    <w:name w:val="xl68"/>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0">
    <w:name w:val="xl69"/>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1">
    <w:name w:val="xl70"/>
    <w:basedOn w:val="1"/>
    <w:qFormat/>
    <w:uiPriority w:val="0"/>
    <w:pPr>
      <w:widowControl/>
      <w:spacing w:before="100" w:beforeAutospacing="1" w:after="100" w:afterAutospacing="1"/>
      <w:jc w:val="left"/>
      <w:textAlignment w:val="top"/>
    </w:pPr>
    <w:rPr>
      <w:rFonts w:ascii="宋体" w:hAnsi="宋体" w:eastAsia="宋体" w:cs="宋体"/>
      <w:kern w:val="0"/>
      <w:sz w:val="24"/>
    </w:rPr>
  </w:style>
  <w:style w:type="paragraph" w:customStyle="1" w:styleId="3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3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6"/>
      <w:szCs w:val="26"/>
    </w:rPr>
  </w:style>
  <w:style w:type="paragraph" w:customStyle="1" w:styleId="3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color w:val="000000"/>
      <w:kern w:val="0"/>
      <w:sz w:val="24"/>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4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方正仿宋_GBK" w:hAnsi="宋体" w:eastAsia="方正仿宋_GBK" w:cs="宋体"/>
      <w:kern w:val="0"/>
      <w:sz w:val="24"/>
    </w:rPr>
  </w:style>
  <w:style w:type="paragraph" w:customStyle="1" w:styleId="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color w:val="000000"/>
      <w:kern w:val="0"/>
      <w:sz w:val="24"/>
    </w:rPr>
  </w:style>
  <w:style w:type="paragraph" w:customStyle="1" w:styleId="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6"/>
      <w:szCs w:val="26"/>
    </w:rPr>
  </w:style>
  <w:style w:type="paragraph" w:customStyle="1" w:styleId="47">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8">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9">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50">
    <w:name w:val="xl89"/>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1">
    <w:name w:val="xl9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kern w:val="0"/>
      <w:sz w:val="26"/>
      <w:szCs w:val="26"/>
    </w:rPr>
  </w:style>
  <w:style w:type="paragraph" w:customStyle="1" w:styleId="54">
    <w:name w:val="xl9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55">
    <w:name w:val="xl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character" w:customStyle="1" w:styleId="56">
    <w:name w:val="Other|1_"/>
    <w:link w:val="57"/>
    <w:qFormat/>
    <w:uiPriority w:val="0"/>
    <w:rPr>
      <w:rFonts w:ascii="宋体" w:hAnsi="宋体" w:cs="宋体"/>
      <w:lang w:val="zh-TW" w:eastAsia="zh-TW" w:bidi="zh-TW"/>
    </w:rPr>
  </w:style>
  <w:style w:type="paragraph" w:customStyle="1" w:styleId="57">
    <w:name w:val="Other|1"/>
    <w:basedOn w:val="1"/>
    <w:link w:val="56"/>
    <w:qFormat/>
    <w:uiPriority w:val="0"/>
    <w:pPr>
      <w:spacing w:line="310" w:lineRule="exact"/>
      <w:jc w:val="left"/>
    </w:pPr>
    <w:rPr>
      <w:rFonts w:ascii="宋体" w:hAnsi="宋体" w:cs="宋体"/>
      <w:kern w:val="0"/>
      <w:sz w:val="20"/>
      <w:szCs w:val="20"/>
      <w:lang w:val="zh-TW" w:eastAsia="zh-TW" w:bidi="zh-TW"/>
    </w:rPr>
  </w:style>
  <w:style w:type="character" w:customStyle="1" w:styleId="58">
    <w:name w:val="批注框文本 Char"/>
    <w:link w:val="6"/>
    <w:qFormat/>
    <w:uiPriority w:val="0"/>
    <w:rPr>
      <w:kern w:val="2"/>
      <w:sz w:val="18"/>
      <w:szCs w:val="18"/>
    </w:rPr>
  </w:style>
  <w:style w:type="character" w:customStyle="1" w:styleId="59">
    <w:name w:val="15"/>
    <w:qFormat/>
    <w:uiPriority w:val="0"/>
    <w:rPr>
      <w:rFonts w:hint="eastAsia" w:ascii="宋体" w:hAnsi="宋体" w:eastAsia="宋体" w:cs="Times New Roman"/>
      <w:color w:val="000000"/>
      <w:sz w:val="24"/>
      <w:szCs w:val="24"/>
    </w:rPr>
  </w:style>
  <w:style w:type="character" w:customStyle="1" w:styleId="60">
    <w:name w:val="Body text|1_"/>
    <w:link w:val="61"/>
    <w:qFormat/>
    <w:uiPriority w:val="0"/>
    <w:rPr>
      <w:rFonts w:ascii="宋体" w:hAnsi="宋体" w:cs="宋体"/>
      <w:sz w:val="28"/>
      <w:szCs w:val="28"/>
      <w:lang w:val="zh-TW" w:eastAsia="zh-TW" w:bidi="zh-TW"/>
    </w:rPr>
  </w:style>
  <w:style w:type="paragraph" w:customStyle="1" w:styleId="61">
    <w:name w:val="Body text|1"/>
    <w:basedOn w:val="1"/>
    <w:link w:val="60"/>
    <w:qFormat/>
    <w:uiPriority w:val="0"/>
    <w:pPr>
      <w:spacing w:line="446" w:lineRule="auto"/>
      <w:ind w:firstLine="400"/>
      <w:jc w:val="left"/>
    </w:pPr>
    <w:rPr>
      <w:rFonts w:ascii="宋体" w:hAnsi="宋体" w:cs="宋体"/>
      <w:kern w:val="0"/>
      <w:sz w:val="28"/>
      <w:szCs w:val="28"/>
      <w:lang w:val="zh-TW" w:eastAsia="zh-TW" w:bidi="zh-TW"/>
    </w:rPr>
  </w:style>
  <w:style w:type="character" w:customStyle="1" w:styleId="62">
    <w:name w:val="批注框文本 Char1"/>
    <w:basedOn w:val="14"/>
    <w:qFormat/>
    <w:uiPriority w:val="0"/>
    <w:rPr>
      <w:kern w:val="2"/>
      <w:sz w:val="18"/>
      <w:szCs w:val="18"/>
    </w:rPr>
  </w:style>
  <w:style w:type="character" w:customStyle="1" w:styleId="63">
    <w:name w:val="文档结构图 Char"/>
    <w:link w:val="3"/>
    <w:qFormat/>
    <w:uiPriority w:val="0"/>
    <w:rPr>
      <w:rFonts w:ascii="宋体"/>
      <w:kern w:val="2"/>
      <w:sz w:val="18"/>
      <w:szCs w:val="18"/>
    </w:rPr>
  </w:style>
  <w:style w:type="paragraph" w:customStyle="1" w:styleId="64">
    <w:name w:val="_Style 4"/>
    <w:basedOn w:val="1"/>
    <w:qFormat/>
    <w:uiPriority w:val="0"/>
    <w:pPr>
      <w:ind w:firstLine="420" w:firstLineChars="200"/>
    </w:pPr>
    <w:rPr>
      <w:rFonts w:ascii="等线" w:hAnsi="等线" w:eastAsia="等线" w:cs="Times New Roman"/>
      <w:sz w:val="32"/>
    </w:rPr>
  </w:style>
  <w:style w:type="character" w:customStyle="1" w:styleId="65">
    <w:name w:val="文档结构图 Char1"/>
    <w:basedOn w:val="14"/>
    <w:qFormat/>
    <w:uiPriority w:val="0"/>
    <w:rPr>
      <w:rFonts w:ascii="Microsoft YaHei UI" w:eastAsia="Microsoft YaHei UI"/>
      <w:kern w:val="2"/>
      <w:sz w:val="18"/>
      <w:szCs w:val="18"/>
    </w:rPr>
  </w:style>
  <w:style w:type="paragraph" w:customStyle="1" w:styleId="66">
    <w:name w:val="列出段落2"/>
    <w:basedOn w:val="1"/>
    <w:qFormat/>
    <w:uiPriority w:val="0"/>
    <w:pPr>
      <w:ind w:firstLine="420" w:firstLineChars="200"/>
    </w:pPr>
    <w:rPr>
      <w:rFonts w:ascii="等线" w:hAnsi="等线" w:eastAsia="等线" w:cs="Times New Roman"/>
      <w:sz w:val="32"/>
    </w:rPr>
  </w:style>
  <w:style w:type="paragraph" w:customStyle="1" w:styleId="67">
    <w:name w:val="_Style 2"/>
    <w:basedOn w:val="1"/>
    <w:qFormat/>
    <w:uiPriority w:val="0"/>
    <w:pPr>
      <w:ind w:firstLine="420" w:firstLineChars="200"/>
    </w:pPr>
    <w:rPr>
      <w:rFonts w:ascii="等线" w:hAnsi="等线" w:eastAsia="等线" w:cs="Times New Roman"/>
      <w:sz w:val="32"/>
    </w:rPr>
  </w:style>
  <w:style w:type="paragraph" w:customStyle="1" w:styleId="68">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9">
    <w:name w:val="font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0">
    <w:name w:val="font8"/>
    <w:basedOn w:val="1"/>
    <w:qFormat/>
    <w:uiPriority w:val="0"/>
    <w:pPr>
      <w:widowControl/>
      <w:spacing w:before="100" w:beforeAutospacing="1" w:after="100" w:afterAutospacing="1"/>
      <w:jc w:val="left"/>
    </w:pPr>
    <w:rPr>
      <w:rFonts w:ascii="方正仿宋_GBK" w:hAnsi="宋体" w:eastAsia="方正仿宋_GBK" w:cs="宋体"/>
      <w:kern w:val="0"/>
      <w:sz w:val="24"/>
    </w:rPr>
  </w:style>
  <w:style w:type="paragraph" w:customStyle="1" w:styleId="71">
    <w:name w:val="font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7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74">
    <w:name w:val="xl97"/>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5">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6">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7">
    <w:name w:val="xl10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8">
    <w:name w:val="xl10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79">
    <w:name w:val="xl10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0">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1">
    <w:name w:val="xl10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2">
    <w:name w:val="xl10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3">
    <w:name w:val="xl10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4">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5">
    <w:name w:val="xl10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6">
    <w:name w:val="xl109"/>
    <w:basedOn w:val="1"/>
    <w:uiPriority w:val="0"/>
    <w:pPr>
      <w:widowControl/>
      <w:pBdr>
        <w:top w:val="single" w:color="auto" w:sz="4" w:space="0"/>
        <w:bottom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8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88">
    <w:name w:val="font21"/>
    <w:basedOn w:val="14"/>
    <w:qFormat/>
    <w:uiPriority w:val="0"/>
    <w:rPr>
      <w:rFonts w:hint="default" w:ascii="仿宋_GB2312" w:eastAsia="仿宋_GB2312" w:cs="仿宋_GB2312"/>
      <w:b/>
      <w:color w:val="000000"/>
      <w:sz w:val="18"/>
      <w:szCs w:val="18"/>
      <w:u w:val="none"/>
    </w:rPr>
  </w:style>
  <w:style w:type="paragraph" w:customStyle="1" w:styleId="89">
    <w:name w:val="正文文本 (3)"/>
    <w:basedOn w:val="1"/>
    <w:qFormat/>
    <w:uiPriority w:val="0"/>
    <w:pPr>
      <w:shd w:val="clear" w:color="auto" w:fill="FFFFFF"/>
      <w:spacing w:before="60" w:after="1340" w:line="280" w:lineRule="exact"/>
      <w:jc w:val="right"/>
    </w:pPr>
    <w:rPr>
      <w:rFonts w:ascii="MingLiU" w:hAnsi="MingLiU" w:eastAsia="MingLiU" w:cs="MingLiU"/>
      <w:spacing w:val="20"/>
      <w:sz w:val="28"/>
      <w:szCs w:val="28"/>
    </w:rPr>
  </w:style>
  <w:style w:type="paragraph" w:customStyle="1" w:styleId="90">
    <w:name w:val="正文文本 (2)"/>
    <w:basedOn w:val="1"/>
    <w:link w:val="91"/>
    <w:qFormat/>
    <w:uiPriority w:val="0"/>
    <w:pPr>
      <w:shd w:val="clear" w:color="auto" w:fill="FFFFFF"/>
      <w:spacing w:line="238" w:lineRule="exact"/>
      <w:jc w:val="distribute"/>
    </w:pPr>
    <w:rPr>
      <w:rFonts w:ascii="MingLiU" w:hAnsi="MingLiU" w:eastAsia="MingLiU" w:cs="MingLiU"/>
      <w:spacing w:val="10"/>
      <w:sz w:val="17"/>
      <w:szCs w:val="17"/>
    </w:rPr>
  </w:style>
  <w:style w:type="character" w:customStyle="1" w:styleId="91">
    <w:name w:val="正文文本 (2) Exact"/>
    <w:basedOn w:val="14"/>
    <w:link w:val="90"/>
    <w:qFormat/>
    <w:uiPriority w:val="0"/>
    <w:rPr>
      <w:rFonts w:ascii="MingLiU" w:hAnsi="MingLiU" w:eastAsia="MingLiU" w:cs="MingLiU"/>
      <w:spacing w:val="10"/>
      <w:kern w:val="2"/>
      <w:sz w:val="17"/>
      <w:szCs w:val="17"/>
      <w:shd w:val="clear" w:color="auto" w:fill="FFFFFF"/>
    </w:rPr>
  </w:style>
  <w:style w:type="paragraph" w:customStyle="1" w:styleId="92">
    <w:name w:val="正文文本 (7)"/>
    <w:basedOn w:val="1"/>
    <w:link w:val="96"/>
    <w:qFormat/>
    <w:uiPriority w:val="0"/>
    <w:pPr>
      <w:shd w:val="clear" w:color="auto" w:fill="FFFFFF"/>
      <w:spacing w:line="216" w:lineRule="exact"/>
      <w:jc w:val="distribute"/>
    </w:pPr>
    <w:rPr>
      <w:rFonts w:ascii="MingLiU" w:hAnsi="MingLiU" w:eastAsia="MingLiU" w:cs="MingLiU"/>
      <w:spacing w:val="20"/>
      <w:sz w:val="16"/>
      <w:szCs w:val="16"/>
    </w:rPr>
  </w:style>
  <w:style w:type="character" w:customStyle="1" w:styleId="93">
    <w:name w:val="正文文本 (2) + 间距 1 pt Exact"/>
    <w:basedOn w:val="91"/>
    <w:qFormat/>
    <w:uiPriority w:val="0"/>
    <w:rPr>
      <w:rFonts w:ascii="MingLiU" w:hAnsi="MingLiU" w:eastAsia="MingLiU" w:cs="MingLiU"/>
      <w:color w:val="000000"/>
      <w:spacing w:val="30"/>
      <w:w w:val="100"/>
      <w:kern w:val="2"/>
      <w:position w:val="0"/>
      <w:sz w:val="17"/>
      <w:szCs w:val="17"/>
      <w:u w:val="none"/>
      <w:shd w:val="clear" w:color="auto" w:fill="FFFFFF"/>
      <w:lang w:val="zh-CN" w:eastAsia="zh-CN" w:bidi="zh-CN"/>
    </w:rPr>
  </w:style>
  <w:style w:type="character" w:customStyle="1" w:styleId="94">
    <w:name w:val="正文文本 (2) + 间距 3 pt Exact"/>
    <w:basedOn w:val="91"/>
    <w:qFormat/>
    <w:uiPriority w:val="0"/>
    <w:rPr>
      <w:rFonts w:ascii="MingLiU" w:hAnsi="MingLiU" w:eastAsia="MingLiU" w:cs="MingLiU"/>
      <w:color w:val="000000"/>
      <w:spacing w:val="60"/>
      <w:w w:val="100"/>
      <w:kern w:val="2"/>
      <w:position w:val="0"/>
      <w:sz w:val="17"/>
      <w:szCs w:val="17"/>
      <w:u w:val="none"/>
      <w:shd w:val="clear" w:color="auto" w:fill="FFFFFF"/>
      <w:lang w:val="zh-CN" w:eastAsia="zh-CN" w:bidi="zh-CN"/>
    </w:rPr>
  </w:style>
  <w:style w:type="character" w:customStyle="1" w:styleId="95">
    <w:name w:val="正文文本 (7) Exact1"/>
    <w:basedOn w:val="96"/>
    <w:qFormat/>
    <w:uiPriority w:val="0"/>
    <w:rPr>
      <w:rFonts w:ascii="MingLiU" w:hAnsi="MingLiU" w:eastAsia="MingLiU" w:cs="MingLiU"/>
      <w:color w:val="000000"/>
      <w:spacing w:val="20"/>
      <w:w w:val="100"/>
      <w:kern w:val="2"/>
      <w:position w:val="0"/>
      <w:sz w:val="16"/>
      <w:szCs w:val="16"/>
      <w:u w:val="single"/>
      <w:shd w:val="clear" w:color="auto" w:fill="FFFFFF"/>
      <w:lang w:val="zh-CN" w:eastAsia="zh-CN" w:bidi="zh-CN"/>
    </w:rPr>
  </w:style>
  <w:style w:type="character" w:customStyle="1" w:styleId="96">
    <w:name w:val="正文文本 (7) Exact"/>
    <w:basedOn w:val="14"/>
    <w:link w:val="92"/>
    <w:qFormat/>
    <w:uiPriority w:val="0"/>
    <w:rPr>
      <w:rFonts w:ascii="MingLiU" w:hAnsi="MingLiU" w:eastAsia="MingLiU" w:cs="MingLiU"/>
      <w:spacing w:val="20"/>
      <w:kern w:val="2"/>
      <w:sz w:val="16"/>
      <w:szCs w:val="16"/>
      <w:shd w:val="clear" w:color="auto" w:fill="FFFFFF"/>
    </w:rPr>
  </w:style>
  <w:style w:type="character" w:customStyle="1" w:styleId="97">
    <w:name w:val="日期 Char"/>
    <w:basedOn w:val="14"/>
    <w:link w:val="5"/>
    <w:qFormat/>
    <w:locked/>
    <w:uiPriority w:val="0"/>
    <w:rPr>
      <w:rFonts w:ascii="Calibri" w:hAnsi="Calibri" w:eastAsia="宋体" w:cs="Calibri"/>
      <w:kern w:val="2"/>
      <w:sz w:val="21"/>
      <w:szCs w:val="21"/>
    </w:rPr>
  </w:style>
  <w:style w:type="character" w:customStyle="1" w:styleId="98">
    <w:name w:val="日期 Char1"/>
    <w:basedOn w:val="14"/>
    <w:qFormat/>
    <w:uiPriority w:val="0"/>
    <w:rPr>
      <w:kern w:val="2"/>
      <w:sz w:val="21"/>
      <w:szCs w:val="24"/>
    </w:rPr>
  </w:style>
  <w:style w:type="character" w:customStyle="1" w:styleId="99">
    <w:name w:val="标题 1 Char"/>
    <w:basedOn w:val="14"/>
    <w:link w:val="2"/>
    <w:qFormat/>
    <w:uiPriority w:val="0"/>
    <w:rPr>
      <w:b/>
      <w:bCs/>
      <w:kern w:val="44"/>
      <w:sz w:val="44"/>
      <w:szCs w:val="44"/>
    </w:rPr>
  </w:style>
  <w:style w:type="paragraph" w:customStyle="1" w:styleId="10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0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443F2-89AF-4FAC-B138-73E75FD167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6014</Words>
  <Characters>6042</Characters>
  <Lines>48</Lines>
  <Paragraphs>13</Paragraphs>
  <TotalTime>2</TotalTime>
  <ScaleCrop>false</ScaleCrop>
  <LinksUpToDate>false</LinksUpToDate>
  <CharactersWithSpaces>6249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2020-11-06T02:12:00Z</dcterms:created>
  <dc:creator>dzb</dc:creator>
  <cp:lastModifiedBy>silence</cp:lastModifiedBy>
  <cp:lastPrinted>2020-10-29T08:13:00Z</cp:lastPrinted>
  <dcterms:modified xsi:type="dcterms:W3CDTF">2026-04-17T07:25:25Z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16F65A0E3BD34FF3B534CB41C080F03F_12</vt:lpwstr>
  </property>
  <property fmtid="{D5CDD505-2E9C-101B-9397-08002B2CF9AE}" pid="4" name="KSOTemplateDocerSaveRecord">
    <vt:lpwstr>eyJoZGlkIjoiZjRmYWUxOWJhMWE5OGFmZGQyNzA0NjBkZTNhOGRjMDEiLCJ1c2VySWQiOiIyNDg4ODMzNzUifQ==</vt:lpwstr>
  </property>
</Properties>
</file>